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Сопряжение ригел</w:t>
      </w:r>
      <w:bookmarkStart w:id="0" w:name="_GoBack"/>
      <w:bookmarkEnd w:id="0"/>
      <w:r>
        <w:rPr>
          <w:rFonts w:ascii="Arial" w:hAnsi="Arial" w:cs="Arial"/>
          <w:b/>
          <w:bCs/>
          <w:sz w:val="40"/>
          <w:szCs w:val="40"/>
        </w:rPr>
        <w:t>я с колонной</w:t>
      </w: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C245</w:t>
      </w: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30К4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5A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5A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5A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952500" cy="952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</w:tc>
      </w:tr>
    </w:tbl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ригеля  C245</w:t>
      </w: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фланца  C245</w:t>
      </w: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ребра  C245</w:t>
      </w: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</w:t>
      </w:r>
      <w:r>
        <w:rPr>
          <w:rFonts w:ascii="Arial" w:hAnsi="Arial" w:cs="Arial"/>
          <w:b/>
          <w:bCs/>
          <w:sz w:val="20"/>
          <w:szCs w:val="20"/>
        </w:rPr>
        <w:t>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5A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5A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"селект", чернота 2.0</w:t>
            </w: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обработки (очистки) соединяемых поверхностей - Дробеметный или дробеструйный двух поверхностей без консервации</w:t>
            </w: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E25A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14,17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32,05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10,65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39,81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</w:tr>
    </w:tbl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0,652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</w:t>
            </w:r>
            <w:r>
              <w:rPr>
                <w:rFonts w:ascii="Arial" w:hAnsi="Arial" w:cs="Arial"/>
                <w:sz w:val="20"/>
                <w:szCs w:val="20"/>
              </w:rPr>
              <w:t>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</w:t>
            </w:r>
          </w:p>
        </w:tc>
      </w:tr>
    </w:tbl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0,652 - Прочность сварного соединения ригеля с фланцем (ригель 1)</w:t>
      </w: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C12928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0,652 - Прочность сварного соединения ригеля с фланцем (ригель 1)</w:t>
      </w: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5A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-329,144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329,346 Т</w:t>
            </w: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-37,629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37,629 Т*м</w:t>
            </w:r>
          </w:p>
        </w:tc>
      </w:tr>
    </w:tbl>
    <w:p w:rsidR="00000000" w:rsidRDefault="00C12928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5A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-329,597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329,597 Т</w:t>
            </w: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-42,175 Т &lt; 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42,175 Т</w:t>
            </w:r>
          </w:p>
        </w:tc>
      </w:tr>
    </w:tbl>
    <w:p w:rsidR="00000000" w:rsidRDefault="00C12928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5A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-329,597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329,597 Т</w:t>
            </w: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-329,597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329,597 Т</w:t>
            </w:r>
          </w:p>
        </w:tc>
      </w:tr>
    </w:tbl>
    <w:p w:rsidR="00000000" w:rsidRDefault="00C12928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1292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25A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-329,597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329,597 Т</w:t>
            </w:r>
          </w:p>
          <w:p w:rsidR="00000000" w:rsidRDefault="00C12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-37,661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37,661 Т*м</w:t>
            </w:r>
          </w:p>
        </w:tc>
      </w:tr>
    </w:tbl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12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12928" w:rsidRDefault="00C1292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2023.04.15 00:40:03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C12928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25"/>
    <w:rsid w:val="00C12928"/>
    <w:rsid w:val="00E2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A4A1F38-70BB-42C8-8638-A8BAA72F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2023-04-14T21:40:00Z</dcterms:created>
  <dcterms:modified xsi:type="dcterms:W3CDTF">2023-04-14T21:40:00Z</dcterms:modified>
</cp:coreProperties>
</file>