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41C4" w14:textId="16EA2CB9" w:rsidR="00956EF0" w:rsidRPr="008C609B" w:rsidRDefault="008C609B" w:rsidP="008C609B">
      <w:pPr>
        <w:pStyle w:val="Default"/>
        <w:spacing w:after="12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6EF0" w:rsidRPr="008C609B">
        <w:rPr>
          <w:b/>
          <w:sz w:val="28"/>
          <w:szCs w:val="28"/>
        </w:rPr>
        <w:t>Архитектурно-строительное проектирование: проблемы и пути их решения.</w:t>
      </w:r>
    </w:p>
    <w:p w14:paraId="5283E1A9" w14:textId="48181F9E" w:rsidR="00F62F73" w:rsidRDefault="00E90C19" w:rsidP="000F7A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2F73">
        <w:rPr>
          <w:sz w:val="28"/>
          <w:szCs w:val="28"/>
        </w:rPr>
        <w:t>На сегодняшний день в сфере инженерных изысканий и архитектурно</w:t>
      </w:r>
      <w:r w:rsidR="002246AF">
        <w:rPr>
          <w:sz w:val="28"/>
          <w:szCs w:val="28"/>
        </w:rPr>
        <w:t>-</w:t>
      </w:r>
      <w:r w:rsidR="00F62F73">
        <w:rPr>
          <w:sz w:val="28"/>
          <w:szCs w:val="28"/>
        </w:rPr>
        <w:t>строительного проектирования накоплен ряд проблем, из-за которых уровень и эффективность</w:t>
      </w:r>
      <w:r w:rsidR="00425587">
        <w:rPr>
          <w:sz w:val="28"/>
          <w:szCs w:val="28"/>
        </w:rPr>
        <w:t xml:space="preserve"> </w:t>
      </w:r>
      <w:r w:rsidR="00F62F73">
        <w:rPr>
          <w:sz w:val="28"/>
          <w:szCs w:val="28"/>
        </w:rPr>
        <w:t>проектирования не соответству</w:t>
      </w:r>
      <w:r w:rsidR="00551DB5">
        <w:rPr>
          <w:sz w:val="28"/>
          <w:szCs w:val="28"/>
        </w:rPr>
        <w:t>ет</w:t>
      </w:r>
      <w:r w:rsidR="00B9255E">
        <w:rPr>
          <w:sz w:val="28"/>
          <w:szCs w:val="28"/>
        </w:rPr>
        <w:t xml:space="preserve"> </w:t>
      </w:r>
      <w:r w:rsidR="00F62F73">
        <w:rPr>
          <w:sz w:val="28"/>
          <w:szCs w:val="28"/>
        </w:rPr>
        <w:t xml:space="preserve">современным требованиям развития строительной отрасли: </w:t>
      </w:r>
    </w:p>
    <w:p w14:paraId="71413108" w14:textId="273D09D3" w:rsidR="00F62F73" w:rsidRPr="00F62F73" w:rsidRDefault="00B329AE" w:rsidP="000F7A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F62F73">
        <w:rPr>
          <w:sz w:val="28"/>
          <w:szCs w:val="28"/>
        </w:rPr>
        <w:t>наличие неурегулир</w:t>
      </w:r>
      <w:bookmarkStart w:id="0" w:name="_GoBack"/>
      <w:bookmarkEnd w:id="0"/>
      <w:r w:rsidR="00F62F73">
        <w:rPr>
          <w:sz w:val="28"/>
          <w:szCs w:val="28"/>
        </w:rPr>
        <w:t>ованных системных вопросов в отношениях государства</w:t>
      </w:r>
      <w:r w:rsidR="006A1556">
        <w:rPr>
          <w:sz w:val="28"/>
          <w:szCs w:val="28"/>
        </w:rPr>
        <w:t xml:space="preserve"> и </w:t>
      </w:r>
      <w:r w:rsidR="00F62F73">
        <w:rPr>
          <w:sz w:val="28"/>
          <w:szCs w:val="28"/>
        </w:rPr>
        <w:t xml:space="preserve">проектировщиков, в том числе ввиду </w:t>
      </w:r>
      <w:r w:rsidR="00F62F73">
        <w:rPr>
          <w:color w:val="auto"/>
          <w:sz w:val="28"/>
          <w:szCs w:val="28"/>
        </w:rPr>
        <w:t>отсутствия единых подходов к организации</w:t>
      </w:r>
      <w:r w:rsidR="00AA4DF8">
        <w:rPr>
          <w:color w:val="auto"/>
          <w:sz w:val="28"/>
          <w:szCs w:val="28"/>
        </w:rPr>
        <w:t xml:space="preserve"> проектной</w:t>
      </w:r>
      <w:r w:rsidR="004A7AC1">
        <w:rPr>
          <w:color w:val="auto"/>
          <w:sz w:val="28"/>
          <w:szCs w:val="28"/>
        </w:rPr>
        <w:t xml:space="preserve"> </w:t>
      </w:r>
      <w:r w:rsidR="00F62F73">
        <w:rPr>
          <w:color w:val="auto"/>
          <w:sz w:val="28"/>
          <w:szCs w:val="28"/>
        </w:rPr>
        <w:t xml:space="preserve">деятельности (отсутствие стадийности проектирования, жесткие требования к наличию разделов проектной документации для всех объектов и др.); </w:t>
      </w:r>
    </w:p>
    <w:p w14:paraId="6D02F205" w14:textId="0EB31827" w:rsidR="00F62F73" w:rsidRDefault="00EF682A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низкий уровень подготовки кадров, в том числе низкая квалификация застройщиков и заказчиков, отсутствие разумной ценовой политики в отношении проектн</w:t>
      </w:r>
      <w:r w:rsidR="00052EC3">
        <w:rPr>
          <w:color w:val="auto"/>
          <w:sz w:val="28"/>
          <w:szCs w:val="28"/>
        </w:rPr>
        <w:t>ы</w:t>
      </w:r>
      <w:r w:rsidR="00F62F73">
        <w:rPr>
          <w:color w:val="auto"/>
          <w:sz w:val="28"/>
          <w:szCs w:val="28"/>
        </w:rPr>
        <w:t xml:space="preserve">х работ, занижение заказчиками стоимости таких работ; </w:t>
      </w:r>
    </w:p>
    <w:p w14:paraId="250B9C3C" w14:textId="21E7C6ED" w:rsidR="00F62F73" w:rsidRDefault="00580C3C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несовершенство нормативно-правовой и нормативно-технической базы проектирования, методологии и технологии проектирования, в том числе при типовом проектировании;</w:t>
      </w:r>
    </w:p>
    <w:p w14:paraId="49756B5C" w14:textId="7FB5C843" w:rsidR="00F62F73" w:rsidRDefault="00D76338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н</w:t>
      </w:r>
      <w:r w:rsidR="00F62F73">
        <w:rPr>
          <w:color w:val="auto"/>
          <w:sz w:val="28"/>
          <w:szCs w:val="28"/>
        </w:rPr>
        <w:t xml:space="preserve">есовершенство института экспертизы проектной документации по причинам отсутствия однозначно установленной доказательной базы при представлении проектной документации на экспертизу и согласованности стандартов проектирования и регламентов экспертизы; </w:t>
      </w:r>
    </w:p>
    <w:p w14:paraId="38A47FCA" w14:textId="4EE7B681" w:rsidR="00F62F73" w:rsidRDefault="00875D03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 xml:space="preserve">отсутствие качественного отечественного программного обеспечения для выполнения проектных работ, использование устаревших программных комплексов для осуществления проектных работ и подсчета смет; </w:t>
      </w:r>
    </w:p>
    <w:p w14:paraId="19C73A48" w14:textId="7F36CEB2" w:rsidR="00F62F73" w:rsidRDefault="00DC1A90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 xml:space="preserve">отсутствие единых стандартов, определяющих основные правила проектирования с применением технологии информационного моделирования объекта; </w:t>
      </w:r>
    </w:p>
    <w:p w14:paraId="2B731343" w14:textId="2DE21977" w:rsidR="00B632E0" w:rsidRDefault="003076C9" w:rsidP="000F7A4B">
      <w:pPr>
        <w:pStyle w:val="Default"/>
        <w:spacing w:after="1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несовершенство механизмов, обеспечивающих своевременное включение инноваций в документы технического регулирования строительной отрасли</w:t>
      </w:r>
      <w:r w:rsidR="00646DA4">
        <w:rPr>
          <w:color w:val="auto"/>
          <w:sz w:val="28"/>
          <w:szCs w:val="28"/>
        </w:rPr>
        <w:t>.</w:t>
      </w:r>
    </w:p>
    <w:p w14:paraId="27641CB2" w14:textId="77777777" w:rsidR="00217E97" w:rsidRDefault="000F7A4B" w:rsidP="000F7A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Основные способы и механизмы совершенствования проектирования:</w:t>
      </w:r>
    </w:p>
    <w:p w14:paraId="6937C9BC" w14:textId="5B5388C4" w:rsidR="000F7A4B" w:rsidRDefault="00217E97" w:rsidP="00B36E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 xml:space="preserve">внедрение ТИМ и формирование информационной базы типовых проектных решений, моделей, элементов и узлов, а также инновационных материалов и технологий строительства; </w:t>
      </w:r>
    </w:p>
    <w:p w14:paraId="1C431302" w14:textId="66E54257" w:rsidR="000F7A4B" w:rsidRDefault="00B36EE5" w:rsidP="0089788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 xml:space="preserve">установление требований к стадийности, составу и содержанию проектной документации в зависимости от вида и сложности объектов капитального строительства; </w:t>
      </w:r>
    </w:p>
    <w:p w14:paraId="3EAF90E0" w14:textId="522CDF15" w:rsidR="000F7A4B" w:rsidRDefault="00897881" w:rsidP="00E41A1C">
      <w:pPr>
        <w:pStyle w:val="Default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>повышение доли проектно-изыскательских работ в стоимости объекта</w:t>
      </w:r>
      <w:r w:rsidR="004B573D">
        <w:rPr>
          <w:sz w:val="28"/>
          <w:szCs w:val="28"/>
        </w:rPr>
        <w:t xml:space="preserve"> </w:t>
      </w:r>
      <w:r w:rsidR="000F7A4B">
        <w:rPr>
          <w:sz w:val="28"/>
          <w:szCs w:val="28"/>
        </w:rPr>
        <w:t>капитального строительства, включая стимулирование использования ТИМ</w:t>
      </w:r>
      <w:r w:rsidR="001D38A1">
        <w:rPr>
          <w:sz w:val="28"/>
          <w:szCs w:val="28"/>
        </w:rPr>
        <w:t xml:space="preserve"> </w:t>
      </w:r>
      <w:r w:rsidR="004F0720">
        <w:rPr>
          <w:color w:val="auto"/>
          <w:sz w:val="28"/>
          <w:szCs w:val="28"/>
        </w:rPr>
        <w:t>при подготовке проектной документации, путем применения повышающих коэффициентов (на 25-30%) к стоимости и продолжительности таких работ в переходный период внедрения технологий информационного моделирования</w:t>
      </w:r>
      <w:r w:rsidR="004F0720" w:rsidRPr="004F0720">
        <w:rPr>
          <w:color w:val="auto"/>
          <w:sz w:val="28"/>
          <w:szCs w:val="28"/>
        </w:rPr>
        <w:t>;</w:t>
      </w:r>
    </w:p>
    <w:p w14:paraId="07F9A16B" w14:textId="77777777" w:rsidR="00EC0017" w:rsidRDefault="006127B3" w:rsidP="00E41A1C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установление перечня объектов капитального строительства, для которых оценка соответствия выполняется в форме декларации (без проведения экспертизы);</w:t>
      </w:r>
      <w:r w:rsidR="00BE7DF6" w:rsidRPr="00BE7DF6">
        <w:rPr>
          <w:color w:val="auto"/>
          <w:sz w:val="28"/>
          <w:szCs w:val="28"/>
        </w:rPr>
        <w:t xml:space="preserve"> </w:t>
      </w:r>
    </w:p>
    <w:p w14:paraId="2FD7DF49" w14:textId="4B6689F0" w:rsidR="005A072E" w:rsidRDefault="00EC0017" w:rsidP="00F557AE">
      <w:pPr>
        <w:pStyle w:val="Default"/>
        <w:jc w:val="both"/>
        <w:rPr>
          <w:color w:val="auto"/>
          <w:sz w:val="28"/>
          <w:szCs w:val="28"/>
        </w:rPr>
      </w:pPr>
      <w:r w:rsidRPr="00EC0017">
        <w:rPr>
          <w:color w:val="auto"/>
          <w:sz w:val="28"/>
          <w:szCs w:val="28"/>
        </w:rPr>
        <w:lastRenderedPageBreak/>
        <w:t xml:space="preserve">   </w:t>
      </w:r>
      <w:r w:rsidR="00B56F0E">
        <w:rPr>
          <w:color w:val="auto"/>
          <w:sz w:val="28"/>
          <w:szCs w:val="28"/>
        </w:rPr>
        <w:t>‒ оценка соответствия по контролируемым параметрам и качественным характеристикам, с установлением перечня таких параметров и характеристик;</w:t>
      </w:r>
    </w:p>
    <w:p w14:paraId="101D5EE3" w14:textId="45865B62" w:rsidR="000F7A4B" w:rsidRDefault="005A072E" w:rsidP="00F557AE">
      <w:pPr>
        <w:pStyle w:val="Default"/>
        <w:jc w:val="both"/>
        <w:rPr>
          <w:color w:val="auto"/>
          <w:sz w:val="28"/>
          <w:szCs w:val="28"/>
        </w:rPr>
      </w:pPr>
      <w:r w:rsidRPr="005A072E">
        <w:rPr>
          <w:color w:val="auto"/>
          <w:sz w:val="28"/>
          <w:szCs w:val="28"/>
        </w:rPr>
        <w:t xml:space="preserve">   </w:t>
      </w:r>
      <w:r w:rsidR="00456D03">
        <w:rPr>
          <w:color w:val="auto"/>
          <w:sz w:val="28"/>
          <w:szCs w:val="28"/>
        </w:rPr>
        <w:t xml:space="preserve">‒ </w:t>
      </w:r>
      <w:r w:rsidR="000F7A4B">
        <w:rPr>
          <w:color w:val="auto"/>
          <w:sz w:val="28"/>
          <w:szCs w:val="28"/>
        </w:rPr>
        <w:t xml:space="preserve">регулирование доступа на рынок труда профессиональных архитекторов и инженеров-проектировщиков путем введения системы их аттестации с повышением ответственности и роли главных инженеров проекта и главных архитекторов проекта; </w:t>
      </w:r>
    </w:p>
    <w:p w14:paraId="51CDD134" w14:textId="7074660F" w:rsidR="000F7A4B" w:rsidRDefault="003D5E6A" w:rsidP="00F557AE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 xml:space="preserve">повышение роли саморегулирования как инструмента обеспечения эффективности и безопасности проектной деятельности, технологического и инновационного развития; </w:t>
      </w:r>
    </w:p>
    <w:p w14:paraId="5FDF8E35" w14:textId="1E7AF2C9" w:rsidR="000F7A4B" w:rsidRDefault="00E23E30" w:rsidP="00F557AE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 xml:space="preserve">гармонизация российского законодательства, в том числе системы технического нормирования, с международными нормами; </w:t>
      </w:r>
    </w:p>
    <w:p w14:paraId="2AC5BFC5" w14:textId="2941F024" w:rsidR="001D472C" w:rsidRDefault="00B25252" w:rsidP="001D6CBC">
      <w:pPr>
        <w:pStyle w:val="Default"/>
        <w:spacing w:after="2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>развитие типового проектирования, основанного на ТИ</w:t>
      </w:r>
      <w:r>
        <w:rPr>
          <w:color w:val="auto"/>
          <w:sz w:val="28"/>
          <w:szCs w:val="28"/>
        </w:rPr>
        <w:t>М</w:t>
      </w:r>
      <w:r w:rsidR="000F7A4B">
        <w:rPr>
          <w:color w:val="auto"/>
          <w:sz w:val="28"/>
          <w:szCs w:val="28"/>
        </w:rPr>
        <w:t>.</w:t>
      </w:r>
    </w:p>
    <w:p w14:paraId="5245D56C" w14:textId="02CA395C" w:rsidR="001D472C" w:rsidRPr="008E1F74" w:rsidRDefault="00AB3516" w:rsidP="004D09F0">
      <w:pPr>
        <w:pStyle w:val="Default"/>
        <w:spacing w:after="5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 w:rsidR="001D472C">
        <w:rPr>
          <w:color w:val="auto"/>
          <w:sz w:val="28"/>
          <w:szCs w:val="28"/>
        </w:rPr>
        <w:t>Список источников</w:t>
      </w:r>
      <w:r w:rsidR="001D472C" w:rsidRPr="008E1F74">
        <w:rPr>
          <w:color w:val="auto"/>
          <w:sz w:val="28"/>
          <w:szCs w:val="28"/>
        </w:rPr>
        <w:t>:</w:t>
      </w:r>
    </w:p>
    <w:p w14:paraId="42B3F357" w14:textId="3159141D" w:rsidR="00DC2714" w:rsidRPr="00324610" w:rsidRDefault="00AB3516" w:rsidP="004D09F0">
      <w:pPr>
        <w:pStyle w:val="Default"/>
        <w:jc w:val="both"/>
        <w:rPr>
          <w:bCs/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 w:rsidR="004D09F0" w:rsidRPr="004D09F0">
        <w:rPr>
          <w:color w:val="auto"/>
          <w:sz w:val="28"/>
          <w:szCs w:val="28"/>
        </w:rPr>
        <w:t xml:space="preserve">1. </w:t>
      </w:r>
      <w:r w:rsidR="004D09F0" w:rsidRPr="004D09F0">
        <w:rPr>
          <w:bCs/>
          <w:sz w:val="28"/>
          <w:szCs w:val="28"/>
        </w:rPr>
        <w:t xml:space="preserve">Проект </w:t>
      </w:r>
      <w:r w:rsidR="004D09F0">
        <w:t>«</w:t>
      </w:r>
      <w:r w:rsidR="004D09F0" w:rsidRPr="004D09F0">
        <w:rPr>
          <w:bCs/>
          <w:sz w:val="28"/>
          <w:szCs w:val="28"/>
        </w:rPr>
        <w:t>Стратегия развития строительной отрасли Российской Федерации до 2030 года</w:t>
      </w:r>
      <w:r w:rsidR="004D09F0">
        <w:rPr>
          <w:bCs/>
          <w:sz w:val="28"/>
          <w:szCs w:val="28"/>
        </w:rPr>
        <w:t>».</w:t>
      </w:r>
    </w:p>
    <w:sectPr w:rsidR="00DC2714" w:rsidRPr="00324610" w:rsidSect="008E1F74">
      <w:pgSz w:w="11906" w:h="16838" w:code="9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53B0" w14:textId="77777777" w:rsidR="00533114" w:rsidRDefault="00533114" w:rsidP="00FD69CC">
      <w:pPr>
        <w:spacing w:after="0" w:line="240" w:lineRule="auto"/>
      </w:pPr>
      <w:r>
        <w:separator/>
      </w:r>
    </w:p>
  </w:endnote>
  <w:endnote w:type="continuationSeparator" w:id="0">
    <w:p w14:paraId="625E523F" w14:textId="77777777" w:rsidR="00533114" w:rsidRDefault="00533114" w:rsidP="00FD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7177E" w14:textId="77777777" w:rsidR="00533114" w:rsidRDefault="00533114" w:rsidP="00FD69CC">
      <w:pPr>
        <w:spacing w:after="0" w:line="240" w:lineRule="auto"/>
      </w:pPr>
      <w:r>
        <w:separator/>
      </w:r>
    </w:p>
  </w:footnote>
  <w:footnote w:type="continuationSeparator" w:id="0">
    <w:p w14:paraId="3852132D" w14:textId="77777777" w:rsidR="00533114" w:rsidRDefault="00533114" w:rsidP="00FD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16E"/>
    <w:multiLevelType w:val="hybridMultilevel"/>
    <w:tmpl w:val="9478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AE2"/>
    <w:multiLevelType w:val="hybridMultilevel"/>
    <w:tmpl w:val="7F08C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65B6"/>
    <w:multiLevelType w:val="hybridMultilevel"/>
    <w:tmpl w:val="FEFE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4B72"/>
    <w:multiLevelType w:val="hybridMultilevel"/>
    <w:tmpl w:val="A712DC48"/>
    <w:lvl w:ilvl="0" w:tplc="3D7C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001D3C"/>
    <w:rsid w:val="00052EC3"/>
    <w:rsid w:val="000718A2"/>
    <w:rsid w:val="000F7A4B"/>
    <w:rsid w:val="0012545E"/>
    <w:rsid w:val="001545F4"/>
    <w:rsid w:val="001D171C"/>
    <w:rsid w:val="001D38A1"/>
    <w:rsid w:val="001D472C"/>
    <w:rsid w:val="001D6CBC"/>
    <w:rsid w:val="00217E97"/>
    <w:rsid w:val="002246AF"/>
    <w:rsid w:val="003076C9"/>
    <w:rsid w:val="00324610"/>
    <w:rsid w:val="0039210B"/>
    <w:rsid w:val="003A26CE"/>
    <w:rsid w:val="003D14B1"/>
    <w:rsid w:val="003D5E6A"/>
    <w:rsid w:val="00410C86"/>
    <w:rsid w:val="00425587"/>
    <w:rsid w:val="00456D03"/>
    <w:rsid w:val="004600BA"/>
    <w:rsid w:val="004A1793"/>
    <w:rsid w:val="004A7AC1"/>
    <w:rsid w:val="004B573D"/>
    <w:rsid w:val="004D09F0"/>
    <w:rsid w:val="004F0720"/>
    <w:rsid w:val="00533114"/>
    <w:rsid w:val="00551DB5"/>
    <w:rsid w:val="00564532"/>
    <w:rsid w:val="00580C3C"/>
    <w:rsid w:val="005A072E"/>
    <w:rsid w:val="006127B3"/>
    <w:rsid w:val="00646DA4"/>
    <w:rsid w:val="006A1556"/>
    <w:rsid w:val="007001D0"/>
    <w:rsid w:val="00725F8B"/>
    <w:rsid w:val="007337AF"/>
    <w:rsid w:val="00790261"/>
    <w:rsid w:val="007C1806"/>
    <w:rsid w:val="00831DCB"/>
    <w:rsid w:val="00875805"/>
    <w:rsid w:val="00875D03"/>
    <w:rsid w:val="00897881"/>
    <w:rsid w:val="008A5755"/>
    <w:rsid w:val="008A668B"/>
    <w:rsid w:val="008C609B"/>
    <w:rsid w:val="008E1F74"/>
    <w:rsid w:val="00956EF0"/>
    <w:rsid w:val="00992D12"/>
    <w:rsid w:val="00A05C07"/>
    <w:rsid w:val="00A12E6F"/>
    <w:rsid w:val="00A80486"/>
    <w:rsid w:val="00AA4DF8"/>
    <w:rsid w:val="00AA51B1"/>
    <w:rsid w:val="00AB3516"/>
    <w:rsid w:val="00AC4F76"/>
    <w:rsid w:val="00B05A31"/>
    <w:rsid w:val="00B23367"/>
    <w:rsid w:val="00B25252"/>
    <w:rsid w:val="00B329AE"/>
    <w:rsid w:val="00B36EE5"/>
    <w:rsid w:val="00B5150D"/>
    <w:rsid w:val="00B56F0E"/>
    <w:rsid w:val="00B632E0"/>
    <w:rsid w:val="00B9255E"/>
    <w:rsid w:val="00BD01FD"/>
    <w:rsid w:val="00BE7DF6"/>
    <w:rsid w:val="00C46E28"/>
    <w:rsid w:val="00C81169"/>
    <w:rsid w:val="00D249B5"/>
    <w:rsid w:val="00D76338"/>
    <w:rsid w:val="00D95016"/>
    <w:rsid w:val="00DC1A90"/>
    <w:rsid w:val="00DC2714"/>
    <w:rsid w:val="00E14A83"/>
    <w:rsid w:val="00E23E30"/>
    <w:rsid w:val="00E41A1C"/>
    <w:rsid w:val="00E44AE6"/>
    <w:rsid w:val="00E90C19"/>
    <w:rsid w:val="00EC0017"/>
    <w:rsid w:val="00EC47BB"/>
    <w:rsid w:val="00EF682A"/>
    <w:rsid w:val="00F557AE"/>
    <w:rsid w:val="00F62F73"/>
    <w:rsid w:val="00FD69C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D938"/>
  <w15:chartTrackingRefBased/>
  <w15:docId w15:val="{2256D8D8-C997-4FB5-884F-D39C1B4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2F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D6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9CC"/>
  </w:style>
  <w:style w:type="paragraph" w:styleId="a5">
    <w:name w:val="footer"/>
    <w:basedOn w:val="a"/>
    <w:link w:val="a6"/>
    <w:uiPriority w:val="99"/>
    <w:unhideWhenUsed/>
    <w:rsid w:val="00FD6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cp:lastPrinted>2022-09-15T08:17:00Z</cp:lastPrinted>
  <dcterms:created xsi:type="dcterms:W3CDTF">2022-09-14T16:02:00Z</dcterms:created>
  <dcterms:modified xsi:type="dcterms:W3CDTF">2022-09-15T08:18:00Z</dcterms:modified>
</cp:coreProperties>
</file>