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7160" w:rsidRDefault="002F2FC2" w:rsidP="00F649A3">
      <w:pPr>
        <w:pStyle w:val="NoSpacing"/>
      </w:pPr>
      <w:r w:rsidRPr="00A83773">
        <w:t>$</w:t>
      </w:r>
      <w:r w:rsidR="00CB38EF">
        <w:t>FIR</w:t>
      </w:r>
      <w:r w:rsidRPr="00A83773">
        <w:t>$</w:t>
      </w:r>
    </w:p>
    <w:p w:rsidR="00260910" w:rsidRDefault="00260910" w:rsidP="00F649A3">
      <w:pPr>
        <w:pStyle w:val="NoSpacing"/>
      </w:pPr>
    </w:p>
    <w:p w:rsidR="00260910" w:rsidRDefault="00260910" w:rsidP="00F649A3">
      <w:pPr>
        <w:pStyle w:val="NoSpacing"/>
      </w:pPr>
    </w:p>
    <w:p w:rsidR="00260910" w:rsidRDefault="00260910" w:rsidP="00F649A3">
      <w:pPr>
        <w:pStyle w:val="NoSpacing"/>
      </w:pPr>
    </w:p>
    <w:p w:rsidR="00260910" w:rsidRDefault="00260910" w:rsidP="00F649A3">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260910" w:rsidTr="00663FF8">
        <w:tc>
          <w:tcPr>
            <w:tcW w:w="4788" w:type="dxa"/>
          </w:tcPr>
          <w:p w:rsidR="00260910" w:rsidRDefault="00260910" w:rsidP="00F649A3">
            <w:pPr>
              <w:pStyle w:val="NoSpacing"/>
            </w:pPr>
            <w:r>
              <w:t>Scientific Environmental Engineering</w:t>
            </w:r>
          </w:p>
        </w:tc>
        <w:tc>
          <w:tcPr>
            <w:tcW w:w="4788" w:type="dxa"/>
          </w:tcPr>
          <w:p w:rsidR="00260910" w:rsidRDefault="00260910" w:rsidP="00663FF8">
            <w:pPr>
              <w:pStyle w:val="NoSpacing"/>
              <w:jc w:val="right"/>
            </w:pPr>
            <w:r>
              <w:t>RL Hilbun P.E.</w:t>
            </w:r>
          </w:p>
        </w:tc>
      </w:tr>
      <w:tr w:rsidR="00260910" w:rsidTr="00663FF8">
        <w:tc>
          <w:tcPr>
            <w:tcW w:w="4788" w:type="dxa"/>
          </w:tcPr>
          <w:p w:rsidR="00260910" w:rsidRDefault="00260910" w:rsidP="00F649A3">
            <w:pPr>
              <w:pStyle w:val="NoSpacing"/>
            </w:pPr>
            <w:r>
              <w:t>102 S. Broadway</w:t>
            </w:r>
          </w:p>
        </w:tc>
        <w:tc>
          <w:tcPr>
            <w:tcW w:w="4788" w:type="dxa"/>
          </w:tcPr>
          <w:p w:rsidR="00260910" w:rsidRDefault="00260910" w:rsidP="00663FF8">
            <w:pPr>
              <w:pStyle w:val="NoSpacing"/>
              <w:jc w:val="right"/>
            </w:pPr>
            <w:r>
              <w:t>101 Park Avenue, Suite 490</w:t>
            </w:r>
          </w:p>
        </w:tc>
      </w:tr>
      <w:tr w:rsidR="00260910" w:rsidTr="00663FF8">
        <w:tc>
          <w:tcPr>
            <w:tcW w:w="4788" w:type="dxa"/>
          </w:tcPr>
          <w:p w:rsidR="00260910" w:rsidRDefault="00260910" w:rsidP="00F649A3">
            <w:pPr>
              <w:pStyle w:val="NoSpacing"/>
            </w:pPr>
            <w:r>
              <w:t>Edmond, OK 73034</w:t>
            </w:r>
          </w:p>
        </w:tc>
        <w:tc>
          <w:tcPr>
            <w:tcW w:w="4788" w:type="dxa"/>
          </w:tcPr>
          <w:p w:rsidR="00260910" w:rsidRDefault="00260910" w:rsidP="00663FF8">
            <w:pPr>
              <w:pStyle w:val="NoSpacing"/>
              <w:jc w:val="right"/>
            </w:pPr>
            <w:r>
              <w:t>Oklahoma City, Oklahoma</w:t>
            </w:r>
          </w:p>
        </w:tc>
      </w:tr>
      <w:tr w:rsidR="00260910" w:rsidTr="00663FF8">
        <w:tc>
          <w:tcPr>
            <w:tcW w:w="4788" w:type="dxa"/>
          </w:tcPr>
          <w:p w:rsidR="00260910" w:rsidRDefault="00260910" w:rsidP="00F649A3">
            <w:pPr>
              <w:pStyle w:val="NoSpacing"/>
            </w:pPr>
            <w:r>
              <w:t>(405) 330-2856 Office</w:t>
            </w:r>
          </w:p>
        </w:tc>
        <w:tc>
          <w:tcPr>
            <w:tcW w:w="4788" w:type="dxa"/>
          </w:tcPr>
          <w:p w:rsidR="00260910" w:rsidRDefault="00260910" w:rsidP="00663FF8">
            <w:pPr>
              <w:pStyle w:val="NoSpacing"/>
              <w:jc w:val="right"/>
            </w:pPr>
            <w:r>
              <w:t>(405) 232-8338 Office</w:t>
            </w:r>
          </w:p>
        </w:tc>
      </w:tr>
      <w:tr w:rsidR="00260910" w:rsidTr="00663FF8">
        <w:tc>
          <w:tcPr>
            <w:tcW w:w="4788" w:type="dxa"/>
          </w:tcPr>
          <w:p w:rsidR="00260910" w:rsidRDefault="00260910" w:rsidP="00F649A3">
            <w:pPr>
              <w:pStyle w:val="NoSpacing"/>
            </w:pPr>
            <w:r>
              <w:t>(405) 844-7187 Fax</w:t>
            </w:r>
          </w:p>
        </w:tc>
        <w:tc>
          <w:tcPr>
            <w:tcW w:w="4788" w:type="dxa"/>
          </w:tcPr>
          <w:p w:rsidR="00260910" w:rsidRDefault="00260910" w:rsidP="00663FF8">
            <w:pPr>
              <w:pStyle w:val="NoSpacing"/>
              <w:jc w:val="right"/>
            </w:pPr>
            <w:r>
              <w:t xml:space="preserve">(405) 242-2326 </w:t>
            </w:r>
          </w:p>
        </w:tc>
      </w:tr>
      <w:tr w:rsidR="00260910" w:rsidTr="00663FF8">
        <w:tc>
          <w:tcPr>
            <w:tcW w:w="4788" w:type="dxa"/>
          </w:tcPr>
          <w:p w:rsidR="00260910" w:rsidRDefault="00AB6B30" w:rsidP="00F649A3">
            <w:pPr>
              <w:pStyle w:val="NoSpacing"/>
            </w:pPr>
            <w:hyperlink r:id="rId8" w:history="1">
              <w:r w:rsidR="00260910" w:rsidRPr="001467BC">
                <w:rPr>
                  <w:rStyle w:val="Hyperlink"/>
                </w:rPr>
                <w:t>www.scientificee.com</w:t>
              </w:r>
            </w:hyperlink>
          </w:p>
        </w:tc>
        <w:tc>
          <w:tcPr>
            <w:tcW w:w="4788" w:type="dxa"/>
          </w:tcPr>
          <w:p w:rsidR="00260910" w:rsidRDefault="00AB6B30" w:rsidP="00663FF8">
            <w:pPr>
              <w:pStyle w:val="NoSpacing"/>
              <w:jc w:val="right"/>
            </w:pPr>
            <w:hyperlink r:id="rId9" w:history="1">
              <w:r w:rsidR="00260910" w:rsidRPr="001467BC">
                <w:rPr>
                  <w:rStyle w:val="Hyperlink"/>
                </w:rPr>
                <w:t>www.deepgas.com</w:t>
              </w:r>
            </w:hyperlink>
          </w:p>
        </w:tc>
      </w:tr>
    </w:tbl>
    <w:p w:rsidR="00FB0DEA" w:rsidRDefault="00FB0DEA" w:rsidP="00F649A3">
      <w:pPr>
        <w:pStyle w:val="NoSpacing"/>
      </w:pPr>
      <w:r>
        <w:br w:type="page"/>
      </w:r>
    </w:p>
    <w:p w:rsidR="00FB0DEA" w:rsidRPr="00FB0DEA" w:rsidRDefault="00FB0DEA" w:rsidP="00FB0DEA">
      <w:pPr>
        <w:autoSpaceDE w:val="0"/>
        <w:autoSpaceDN w:val="0"/>
        <w:adjustRightInd w:val="0"/>
        <w:rPr>
          <w:rFonts w:ascii="Arial" w:hAnsi="Arial" w:cs="Arial"/>
          <w:color w:val="000000"/>
          <w:sz w:val="32"/>
          <w:szCs w:val="32"/>
        </w:rPr>
      </w:pPr>
      <w:r w:rsidRPr="00FB0DEA">
        <w:rPr>
          <w:rFonts w:ascii="Arial" w:hAnsi="Arial" w:cs="Arial"/>
          <w:b/>
          <w:bCs/>
          <w:color w:val="000000"/>
          <w:sz w:val="32"/>
          <w:szCs w:val="32"/>
        </w:rPr>
        <w:lastRenderedPageBreak/>
        <w:t>Spill Prevention, Control and Countermeasure (SPCC) Plan</w:t>
      </w:r>
    </w:p>
    <w:p w:rsidR="00260910" w:rsidRDefault="00260910" w:rsidP="00F649A3">
      <w:pPr>
        <w:pStyle w:val="NoSpacing"/>
      </w:pPr>
    </w:p>
    <w:p w:rsidR="00FB0DEA" w:rsidRDefault="00FB0DEA" w:rsidP="00F649A3">
      <w:pPr>
        <w:pStyle w:val="NoSpacing"/>
      </w:pPr>
    </w:p>
    <w:p w:rsidR="00FB0DEA" w:rsidRDefault="00FB0DEA" w:rsidP="00FB0DEA">
      <w:pPr>
        <w:pStyle w:val="NoSpacing"/>
        <w:jc w:val="center"/>
      </w:pPr>
      <w:r>
        <w:t>$PREPARED_FOR$</w:t>
      </w:r>
    </w:p>
    <w:p w:rsidR="00FB0DEA" w:rsidRDefault="00FB0DEA" w:rsidP="00FB0DEA">
      <w:pPr>
        <w:pStyle w:val="NoSpacing"/>
        <w:jc w:val="center"/>
      </w:pPr>
    </w:p>
    <w:p w:rsidR="00FB0DEA" w:rsidRDefault="00FB0DEA" w:rsidP="00FB0DEA">
      <w:pPr>
        <w:pStyle w:val="NoSpacing"/>
        <w:jc w:val="center"/>
      </w:pPr>
    </w:p>
    <w:p w:rsidR="00FB0DEA" w:rsidRDefault="00FB0DEA" w:rsidP="00FB0DEA">
      <w:pPr>
        <w:pStyle w:val="NoSpacing"/>
        <w:jc w:val="center"/>
      </w:pPr>
      <w:r>
        <w:t>$IMAGE1$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FB0DEA" w:rsidTr="00FB0DEA">
        <w:tc>
          <w:tcPr>
            <w:tcW w:w="4788" w:type="dxa"/>
          </w:tcPr>
          <w:p w:rsidR="00FB0DEA" w:rsidRDefault="00FB0DEA" w:rsidP="00A6125C">
            <w:pPr>
              <w:pStyle w:val="NoSpacing"/>
            </w:pPr>
            <w:r>
              <w:t>W$LAT$°</w:t>
            </w:r>
          </w:p>
        </w:tc>
        <w:tc>
          <w:tcPr>
            <w:tcW w:w="4788" w:type="dxa"/>
          </w:tcPr>
          <w:p w:rsidR="00FB0DEA" w:rsidRDefault="00FB0DEA" w:rsidP="00FB0DEA">
            <w:pPr>
              <w:pStyle w:val="NoSpacing"/>
              <w:jc w:val="right"/>
            </w:pPr>
            <w:r>
              <w:t>N$LON$°</w:t>
            </w:r>
          </w:p>
        </w:tc>
      </w:tr>
    </w:tbl>
    <w:p w:rsidR="00FB0DEA" w:rsidRDefault="00FB0DEA" w:rsidP="00A6125C">
      <w:pPr>
        <w:pStyle w:val="NoSpacing"/>
      </w:pPr>
    </w:p>
    <w:p w:rsidR="00663FF8" w:rsidRDefault="00663FF8" w:rsidP="00A6125C">
      <w:pPr>
        <w:pStyle w:val="NoSpacing"/>
        <w:rPr>
          <w:rFonts w:ascii="Arial" w:hAnsi="Arial" w:cs="Arial"/>
        </w:rPr>
      </w:pPr>
    </w:p>
    <w:p w:rsidR="00663FF8" w:rsidRDefault="00663FF8" w:rsidP="00A6125C">
      <w:pPr>
        <w:pStyle w:val="NoSpacing"/>
        <w:rPr>
          <w:rFonts w:ascii="Arial" w:hAnsi="Arial" w:cs="Arial"/>
        </w:rPr>
      </w:pPr>
    </w:p>
    <w:p w:rsidR="00663FF8" w:rsidRDefault="00663FF8" w:rsidP="00A6125C">
      <w:pPr>
        <w:pStyle w:val="NoSpacing"/>
        <w:rPr>
          <w:rFonts w:ascii="Arial" w:hAnsi="Arial" w:cs="Arial"/>
        </w:rPr>
      </w:pPr>
    </w:p>
    <w:p w:rsidR="00663FF8" w:rsidRDefault="00663FF8" w:rsidP="00663FF8">
      <w:pPr>
        <w:pStyle w:val="NoSpacing"/>
        <w:jc w:val="center"/>
        <w:rPr>
          <w:rFonts w:ascii="Arial" w:hAnsi="Arial" w:cs="Arial"/>
          <w:b/>
          <w:sz w:val="28"/>
        </w:rPr>
      </w:pPr>
      <w:r w:rsidRPr="00663FF8">
        <w:rPr>
          <w:rFonts w:ascii="Arial" w:hAnsi="Arial" w:cs="Arial"/>
          <w:b/>
          <w:sz w:val="28"/>
        </w:rPr>
        <w:t>Prepared By:</w:t>
      </w:r>
    </w:p>
    <w:p w:rsidR="00663FF8" w:rsidRDefault="00663FF8" w:rsidP="00663FF8">
      <w:pPr>
        <w:pStyle w:val="NoSpacing"/>
        <w:rPr>
          <w:rFonts w:ascii="Arial" w:hAnsi="Arial" w:cs="Arial"/>
          <w:b/>
          <w:sz w:val="28"/>
        </w:rPr>
      </w:pPr>
    </w:p>
    <w:p w:rsidR="00663FF8" w:rsidRDefault="00663FF8" w:rsidP="00663FF8">
      <w:pPr>
        <w:pStyle w:val="NoSpacing"/>
        <w:rPr>
          <w:rFonts w:ascii="Arial" w:hAnsi="Arial" w:cs="Arial"/>
          <w:b/>
          <w:sz w:val="28"/>
        </w:rPr>
      </w:pPr>
    </w:p>
    <w:p w:rsidR="00663FF8" w:rsidRDefault="00663FF8" w:rsidP="00663FF8">
      <w:pPr>
        <w:pStyle w:val="NoSpacing"/>
        <w:rPr>
          <w:rFonts w:ascii="Arial" w:hAnsi="Arial" w:cs="Arial"/>
          <w:b/>
          <w:sz w:val="28"/>
        </w:rPr>
      </w:pPr>
    </w:p>
    <w:tbl>
      <w:tblPr>
        <w:tblStyle w:val="TableGrid"/>
        <w:tblW w:w="1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gridCol w:w="4788"/>
        <w:gridCol w:w="4788"/>
      </w:tblGrid>
      <w:tr w:rsidR="00663FF8" w:rsidTr="00663FF8">
        <w:tc>
          <w:tcPr>
            <w:tcW w:w="4788" w:type="dxa"/>
          </w:tcPr>
          <w:p w:rsidR="00663FF8" w:rsidRDefault="00663FF8" w:rsidP="00663FF8">
            <w:pPr>
              <w:pStyle w:val="NoSpacing"/>
            </w:pPr>
            <w:r>
              <w:t>RL Hilbun P.E.</w:t>
            </w:r>
          </w:p>
        </w:tc>
        <w:tc>
          <w:tcPr>
            <w:tcW w:w="4788" w:type="dxa"/>
          </w:tcPr>
          <w:p w:rsidR="00663FF8" w:rsidRDefault="00663FF8" w:rsidP="00663FF8">
            <w:pPr>
              <w:pStyle w:val="NoSpacing"/>
              <w:jc w:val="right"/>
            </w:pPr>
            <w:r>
              <w:t>Scientific Environmental Engineering</w:t>
            </w:r>
          </w:p>
        </w:tc>
        <w:tc>
          <w:tcPr>
            <w:tcW w:w="4788" w:type="dxa"/>
          </w:tcPr>
          <w:p w:rsidR="00663FF8" w:rsidRDefault="00663FF8" w:rsidP="00663FF8">
            <w:pPr>
              <w:pStyle w:val="NoSpacing"/>
              <w:jc w:val="right"/>
            </w:pPr>
            <w:r>
              <w:t>Scientific Environmental Engineering</w:t>
            </w:r>
          </w:p>
        </w:tc>
        <w:tc>
          <w:tcPr>
            <w:tcW w:w="4788" w:type="dxa"/>
          </w:tcPr>
          <w:p w:rsidR="00663FF8" w:rsidRDefault="00663FF8" w:rsidP="005A7D42">
            <w:pPr>
              <w:pStyle w:val="NoSpacing"/>
              <w:jc w:val="right"/>
            </w:pPr>
            <w:r>
              <w:t>RL Hilbun P.E.</w:t>
            </w:r>
          </w:p>
        </w:tc>
      </w:tr>
      <w:tr w:rsidR="00663FF8" w:rsidTr="00663FF8">
        <w:tc>
          <w:tcPr>
            <w:tcW w:w="4788" w:type="dxa"/>
          </w:tcPr>
          <w:p w:rsidR="00663FF8" w:rsidRDefault="00663FF8" w:rsidP="00663FF8">
            <w:pPr>
              <w:pStyle w:val="NoSpacing"/>
            </w:pPr>
            <w:r>
              <w:t>101 Park Avenue, Suite 490</w:t>
            </w:r>
          </w:p>
        </w:tc>
        <w:tc>
          <w:tcPr>
            <w:tcW w:w="4788" w:type="dxa"/>
          </w:tcPr>
          <w:p w:rsidR="00663FF8" w:rsidRDefault="00663FF8" w:rsidP="00663FF8">
            <w:pPr>
              <w:pStyle w:val="NoSpacing"/>
              <w:jc w:val="right"/>
            </w:pPr>
            <w:r>
              <w:t>102 S. Broadway</w:t>
            </w:r>
          </w:p>
        </w:tc>
        <w:tc>
          <w:tcPr>
            <w:tcW w:w="4788" w:type="dxa"/>
          </w:tcPr>
          <w:p w:rsidR="00663FF8" w:rsidRDefault="00663FF8" w:rsidP="00663FF8">
            <w:pPr>
              <w:pStyle w:val="NoSpacing"/>
              <w:jc w:val="right"/>
            </w:pPr>
            <w:r>
              <w:t>102 S. Broadway</w:t>
            </w:r>
          </w:p>
        </w:tc>
        <w:tc>
          <w:tcPr>
            <w:tcW w:w="4788" w:type="dxa"/>
          </w:tcPr>
          <w:p w:rsidR="00663FF8" w:rsidRDefault="00663FF8" w:rsidP="005A7D42">
            <w:pPr>
              <w:pStyle w:val="NoSpacing"/>
              <w:jc w:val="right"/>
            </w:pPr>
            <w:r>
              <w:t>101 Park Avenue, Suite 490</w:t>
            </w:r>
          </w:p>
        </w:tc>
      </w:tr>
      <w:tr w:rsidR="00663FF8" w:rsidTr="00663FF8">
        <w:tc>
          <w:tcPr>
            <w:tcW w:w="4788" w:type="dxa"/>
          </w:tcPr>
          <w:p w:rsidR="00663FF8" w:rsidRDefault="00663FF8" w:rsidP="00663FF8">
            <w:pPr>
              <w:pStyle w:val="NoSpacing"/>
            </w:pPr>
            <w:r>
              <w:t>Oklahoma City, Oklahoma</w:t>
            </w:r>
          </w:p>
        </w:tc>
        <w:tc>
          <w:tcPr>
            <w:tcW w:w="4788" w:type="dxa"/>
          </w:tcPr>
          <w:p w:rsidR="00663FF8" w:rsidRDefault="00663FF8" w:rsidP="00663FF8">
            <w:pPr>
              <w:pStyle w:val="NoSpacing"/>
              <w:jc w:val="right"/>
            </w:pPr>
            <w:r>
              <w:t>Edmond, OK 73034</w:t>
            </w:r>
          </w:p>
        </w:tc>
        <w:tc>
          <w:tcPr>
            <w:tcW w:w="4788" w:type="dxa"/>
          </w:tcPr>
          <w:p w:rsidR="00663FF8" w:rsidRDefault="00663FF8" w:rsidP="00663FF8">
            <w:pPr>
              <w:pStyle w:val="NoSpacing"/>
              <w:jc w:val="right"/>
            </w:pPr>
            <w:r>
              <w:t>Edmond, OK 73034</w:t>
            </w:r>
          </w:p>
        </w:tc>
        <w:tc>
          <w:tcPr>
            <w:tcW w:w="4788" w:type="dxa"/>
          </w:tcPr>
          <w:p w:rsidR="00663FF8" w:rsidRDefault="00663FF8" w:rsidP="005A7D42">
            <w:pPr>
              <w:pStyle w:val="NoSpacing"/>
              <w:jc w:val="right"/>
            </w:pPr>
            <w:r>
              <w:t>Oklahoma City, Oklahoma</w:t>
            </w:r>
          </w:p>
        </w:tc>
      </w:tr>
      <w:tr w:rsidR="00663FF8" w:rsidTr="00663FF8">
        <w:tc>
          <w:tcPr>
            <w:tcW w:w="4788" w:type="dxa"/>
          </w:tcPr>
          <w:p w:rsidR="00663FF8" w:rsidRDefault="00663FF8" w:rsidP="00663FF8">
            <w:pPr>
              <w:pStyle w:val="NoSpacing"/>
            </w:pPr>
            <w:r>
              <w:t>(405) 232-8338 Office</w:t>
            </w:r>
          </w:p>
        </w:tc>
        <w:tc>
          <w:tcPr>
            <w:tcW w:w="4788" w:type="dxa"/>
          </w:tcPr>
          <w:p w:rsidR="00663FF8" w:rsidRDefault="00663FF8" w:rsidP="00663FF8">
            <w:pPr>
              <w:pStyle w:val="NoSpacing"/>
              <w:jc w:val="right"/>
            </w:pPr>
            <w:r>
              <w:t>(405) 330-2856 Office</w:t>
            </w:r>
          </w:p>
        </w:tc>
        <w:tc>
          <w:tcPr>
            <w:tcW w:w="4788" w:type="dxa"/>
          </w:tcPr>
          <w:p w:rsidR="00663FF8" w:rsidRDefault="00663FF8" w:rsidP="00663FF8">
            <w:pPr>
              <w:pStyle w:val="NoSpacing"/>
              <w:jc w:val="right"/>
            </w:pPr>
            <w:r>
              <w:t>(405) 330-2856 Office</w:t>
            </w:r>
          </w:p>
        </w:tc>
        <w:tc>
          <w:tcPr>
            <w:tcW w:w="4788" w:type="dxa"/>
          </w:tcPr>
          <w:p w:rsidR="00663FF8" w:rsidRDefault="00663FF8" w:rsidP="005A7D42">
            <w:pPr>
              <w:pStyle w:val="NoSpacing"/>
              <w:jc w:val="right"/>
            </w:pPr>
            <w:r>
              <w:t>(405) 232-8338 Office</w:t>
            </w:r>
          </w:p>
        </w:tc>
      </w:tr>
      <w:tr w:rsidR="00663FF8" w:rsidTr="00663FF8">
        <w:tc>
          <w:tcPr>
            <w:tcW w:w="4788" w:type="dxa"/>
          </w:tcPr>
          <w:p w:rsidR="00663FF8" w:rsidRDefault="00663FF8" w:rsidP="00663FF8">
            <w:pPr>
              <w:pStyle w:val="NoSpacing"/>
            </w:pPr>
            <w:r>
              <w:t xml:space="preserve">(405) 242-2326 </w:t>
            </w:r>
          </w:p>
        </w:tc>
        <w:tc>
          <w:tcPr>
            <w:tcW w:w="4788" w:type="dxa"/>
          </w:tcPr>
          <w:p w:rsidR="00663FF8" w:rsidRDefault="00663FF8" w:rsidP="00663FF8">
            <w:pPr>
              <w:pStyle w:val="NoSpacing"/>
              <w:jc w:val="right"/>
            </w:pPr>
            <w:r>
              <w:t>(405) 844-7187 Fax</w:t>
            </w:r>
          </w:p>
        </w:tc>
        <w:tc>
          <w:tcPr>
            <w:tcW w:w="4788" w:type="dxa"/>
          </w:tcPr>
          <w:p w:rsidR="00663FF8" w:rsidRDefault="00663FF8" w:rsidP="00663FF8">
            <w:pPr>
              <w:pStyle w:val="NoSpacing"/>
              <w:jc w:val="right"/>
            </w:pPr>
            <w:r>
              <w:t>(405) 844-7187 Fax</w:t>
            </w:r>
          </w:p>
        </w:tc>
        <w:tc>
          <w:tcPr>
            <w:tcW w:w="4788" w:type="dxa"/>
          </w:tcPr>
          <w:p w:rsidR="00663FF8" w:rsidRDefault="00663FF8" w:rsidP="005A7D42">
            <w:pPr>
              <w:pStyle w:val="NoSpacing"/>
              <w:jc w:val="right"/>
            </w:pPr>
            <w:r>
              <w:t xml:space="preserve">(405) 242-2326 </w:t>
            </w:r>
          </w:p>
        </w:tc>
      </w:tr>
      <w:tr w:rsidR="00663FF8" w:rsidTr="00663FF8">
        <w:tc>
          <w:tcPr>
            <w:tcW w:w="4788" w:type="dxa"/>
          </w:tcPr>
          <w:p w:rsidR="00663FF8" w:rsidRDefault="00AB6B30" w:rsidP="00663FF8">
            <w:pPr>
              <w:pStyle w:val="NoSpacing"/>
            </w:pPr>
            <w:hyperlink r:id="rId10" w:history="1">
              <w:r w:rsidR="00663FF8" w:rsidRPr="001467BC">
                <w:rPr>
                  <w:rStyle w:val="Hyperlink"/>
                </w:rPr>
                <w:t>www.deepgas.com</w:t>
              </w:r>
            </w:hyperlink>
          </w:p>
        </w:tc>
        <w:tc>
          <w:tcPr>
            <w:tcW w:w="4788" w:type="dxa"/>
          </w:tcPr>
          <w:p w:rsidR="00663FF8" w:rsidRDefault="00AB6B30" w:rsidP="00663FF8">
            <w:pPr>
              <w:pStyle w:val="NoSpacing"/>
              <w:jc w:val="right"/>
            </w:pPr>
            <w:hyperlink r:id="rId11" w:history="1">
              <w:r w:rsidR="00663FF8" w:rsidRPr="001467BC">
                <w:rPr>
                  <w:rStyle w:val="Hyperlink"/>
                </w:rPr>
                <w:t>www.scientificee.com</w:t>
              </w:r>
            </w:hyperlink>
          </w:p>
        </w:tc>
        <w:tc>
          <w:tcPr>
            <w:tcW w:w="4788" w:type="dxa"/>
          </w:tcPr>
          <w:p w:rsidR="00663FF8" w:rsidRDefault="00AB6B30" w:rsidP="00663FF8">
            <w:pPr>
              <w:pStyle w:val="NoSpacing"/>
              <w:jc w:val="right"/>
            </w:pPr>
            <w:hyperlink r:id="rId12" w:history="1">
              <w:r w:rsidR="00663FF8" w:rsidRPr="001467BC">
                <w:rPr>
                  <w:rStyle w:val="Hyperlink"/>
                </w:rPr>
                <w:t>www.scientificee.com</w:t>
              </w:r>
            </w:hyperlink>
          </w:p>
        </w:tc>
        <w:tc>
          <w:tcPr>
            <w:tcW w:w="4788" w:type="dxa"/>
          </w:tcPr>
          <w:p w:rsidR="00663FF8" w:rsidRDefault="00AB6B30" w:rsidP="005A7D42">
            <w:pPr>
              <w:pStyle w:val="NoSpacing"/>
              <w:jc w:val="right"/>
            </w:pPr>
            <w:hyperlink r:id="rId13" w:history="1">
              <w:r w:rsidR="00663FF8" w:rsidRPr="001467BC">
                <w:rPr>
                  <w:rStyle w:val="Hyperlink"/>
                </w:rPr>
                <w:t>www.deepgas.com</w:t>
              </w:r>
            </w:hyperlink>
          </w:p>
        </w:tc>
      </w:tr>
    </w:tbl>
    <w:p w:rsidR="00381EA3" w:rsidRDefault="00381EA3" w:rsidP="00663FF8">
      <w:pPr>
        <w:pStyle w:val="NoSpacing"/>
        <w:rPr>
          <w:rFonts w:ascii="Arial" w:hAnsi="Arial" w:cs="Arial"/>
        </w:rPr>
        <w:sectPr w:rsidR="00381EA3" w:rsidSect="00E75157">
          <w:headerReference w:type="default" r:id="rId14"/>
          <w:headerReference w:type="first" r:id="rId15"/>
          <w:pgSz w:w="12240" w:h="15840"/>
          <w:pgMar w:top="1152" w:right="1440" w:bottom="720" w:left="1440" w:header="720" w:footer="576" w:gutter="0"/>
          <w:cols w:space="720"/>
          <w:titlePg/>
          <w:docGrid w:linePitch="360"/>
        </w:sectPr>
      </w:pPr>
    </w:p>
    <w:p w:rsidR="007B6B59" w:rsidRDefault="007B6B59" w:rsidP="00663FF8">
      <w:pPr>
        <w:pStyle w:val="NoSpacing"/>
        <w:rPr>
          <w:rFonts w:ascii="Arial" w:hAnsi="Arial" w:cs="Arial"/>
        </w:rPr>
      </w:pPr>
    </w:p>
    <w:sdt>
      <w:sdtPr>
        <w:rPr>
          <w:rFonts w:asciiTheme="minorHAnsi" w:eastAsiaTheme="minorHAnsi" w:hAnsiTheme="minorHAnsi" w:cstheme="minorBidi"/>
          <w:b w:val="0"/>
          <w:bCs w:val="0"/>
          <w:color w:val="auto"/>
          <w:sz w:val="22"/>
          <w:szCs w:val="22"/>
          <w:u w:val="single"/>
          <w:lang w:eastAsia="en-US"/>
        </w:rPr>
        <w:id w:val="-517466887"/>
        <w:docPartObj>
          <w:docPartGallery w:val="Table of Contents"/>
          <w:docPartUnique/>
        </w:docPartObj>
      </w:sdtPr>
      <w:sdtEndPr>
        <w:rPr>
          <w:noProof/>
        </w:rPr>
      </w:sdtEndPr>
      <w:sdtContent>
        <w:p w:rsidR="007B6B59" w:rsidRPr="007B6B59" w:rsidRDefault="007B6B59" w:rsidP="007B6B59">
          <w:pPr>
            <w:pStyle w:val="TOCHeading"/>
            <w:jc w:val="center"/>
            <w:rPr>
              <w:color w:val="auto"/>
            </w:rPr>
          </w:pPr>
          <w:r w:rsidRPr="007B6B59">
            <w:rPr>
              <w:color w:val="auto"/>
            </w:rPr>
            <w:t>Table of Contents</w:t>
          </w:r>
        </w:p>
        <w:p w:rsidR="007B6B59" w:rsidRDefault="00AB6B30">
          <w:r w:rsidRPr="00AB6B30">
            <w:fldChar w:fldCharType="begin"/>
          </w:r>
          <w:r w:rsidR="007B6B59">
            <w:instrText xml:space="preserve"> TOC \o "1-3" \h \z \u </w:instrText>
          </w:r>
          <w:r w:rsidRPr="00AB6B30">
            <w:fldChar w:fldCharType="separate"/>
          </w:r>
          <w:r w:rsidR="007B6B59">
            <w:rPr>
              <w:b/>
              <w:bCs/>
              <w:noProof/>
            </w:rPr>
            <w:t>No table of contents entries found.</w:t>
          </w:r>
          <w:r>
            <w:rPr>
              <w:b/>
              <w:bCs/>
              <w:noProof/>
            </w:rPr>
            <w:fldChar w:fldCharType="end"/>
          </w:r>
        </w:p>
      </w:sdtContent>
    </w:sdt>
    <w:p w:rsidR="00A77908" w:rsidRDefault="00A77908" w:rsidP="00663FF8">
      <w:pPr>
        <w:pStyle w:val="NoSpacing"/>
        <w:rPr>
          <w:rFonts w:ascii="Arial" w:hAnsi="Arial" w:cs="Arial"/>
        </w:rPr>
      </w:pPr>
    </w:p>
    <w:p w:rsidR="00A77908" w:rsidRDefault="00A77908" w:rsidP="00663FF8">
      <w:pPr>
        <w:pStyle w:val="NoSpacing"/>
        <w:rPr>
          <w:rFonts w:ascii="Arial" w:hAnsi="Arial" w:cs="Arial"/>
        </w:rPr>
      </w:pPr>
      <w:r>
        <w:rPr>
          <w:rFonts w:ascii="Arial" w:hAnsi="Arial" w:cs="Arial"/>
        </w:rPr>
        <w:br w:type="page"/>
      </w:r>
    </w:p>
    <w:p w:rsidR="00381EA3" w:rsidRDefault="00611236" w:rsidP="00611236">
      <w:pPr>
        <w:pStyle w:val="Heading1"/>
        <w:jc w:val="center"/>
      </w:pPr>
      <w:r w:rsidRPr="00611236">
        <w:rPr>
          <w:color w:val="auto"/>
        </w:rPr>
        <w:lastRenderedPageBreak/>
        <w:t>Introduction</w:t>
      </w:r>
    </w:p>
    <w:p w:rsidR="00BE29E3" w:rsidRDefault="00BE29E3" w:rsidP="00BE29E3"/>
    <w:tbl>
      <w:tblPr>
        <w:tblW w:w="0" w:type="auto"/>
        <w:tblBorders>
          <w:top w:val="nil"/>
          <w:left w:val="nil"/>
          <w:bottom w:val="nil"/>
          <w:right w:val="nil"/>
        </w:tblBorders>
        <w:tblLayout w:type="fixed"/>
        <w:tblLook w:val="0000"/>
      </w:tblPr>
      <w:tblGrid>
        <w:gridCol w:w="10305"/>
      </w:tblGrid>
      <w:tr w:rsidR="00BE29E3" w:rsidRPr="00BE29E3">
        <w:trPr>
          <w:trHeight w:val="87"/>
        </w:trPr>
        <w:tc>
          <w:tcPr>
            <w:tcW w:w="10305" w:type="dxa"/>
          </w:tcPr>
          <w:p w:rsidR="00BE29E3" w:rsidRPr="00BE29E3" w:rsidRDefault="00BE29E3" w:rsidP="00BE29E3">
            <w:pPr>
              <w:autoSpaceDE w:val="0"/>
              <w:autoSpaceDN w:val="0"/>
              <w:adjustRightInd w:val="0"/>
              <w:rPr>
                <w:rFonts w:ascii="Arial" w:hAnsi="Arial" w:cs="Arial"/>
                <w:color w:val="000000"/>
                <w:sz w:val="34"/>
                <w:szCs w:val="34"/>
              </w:rPr>
            </w:pPr>
          </w:p>
        </w:tc>
      </w:tr>
      <w:tr w:rsidR="00BE29E3" w:rsidRPr="00BE29E3">
        <w:trPr>
          <w:trHeight w:val="109"/>
        </w:trPr>
        <w:tc>
          <w:tcPr>
            <w:tcW w:w="10305" w:type="dxa"/>
          </w:tcPr>
          <w:p w:rsidR="00BE29E3" w:rsidRDefault="00BE29E3" w:rsidP="00BE29E3">
            <w:pPr>
              <w:autoSpaceDE w:val="0"/>
              <w:autoSpaceDN w:val="0"/>
              <w:adjustRightInd w:val="0"/>
              <w:rPr>
                <w:rFonts w:ascii="Arial" w:hAnsi="Arial" w:cs="Arial"/>
                <w:b/>
                <w:bCs/>
                <w:color w:val="000000"/>
                <w:sz w:val="23"/>
                <w:szCs w:val="23"/>
              </w:rPr>
            </w:pPr>
            <w:r w:rsidRPr="00BE29E3">
              <w:rPr>
                <w:rFonts w:ascii="Arial" w:hAnsi="Arial" w:cs="Arial"/>
                <w:b/>
                <w:bCs/>
                <w:color w:val="000000"/>
                <w:sz w:val="23"/>
                <w:szCs w:val="23"/>
              </w:rPr>
              <w:t>Purpose</w:t>
            </w:r>
          </w:p>
          <w:p w:rsidR="00BE29E3" w:rsidRPr="00BE29E3" w:rsidRDefault="00BE29E3" w:rsidP="00BE29E3">
            <w:pPr>
              <w:autoSpaceDE w:val="0"/>
              <w:autoSpaceDN w:val="0"/>
              <w:adjustRightInd w:val="0"/>
              <w:rPr>
                <w:rFonts w:ascii="Arial" w:hAnsi="Arial" w:cs="Arial"/>
                <w:color w:val="000000"/>
                <w:sz w:val="23"/>
                <w:szCs w:val="23"/>
              </w:rPr>
            </w:pPr>
          </w:p>
        </w:tc>
      </w:tr>
      <w:tr w:rsidR="00BE29E3" w:rsidRPr="00BE29E3">
        <w:trPr>
          <w:trHeight w:val="633"/>
        </w:trPr>
        <w:tc>
          <w:tcPr>
            <w:tcW w:w="10305" w:type="dxa"/>
          </w:tcPr>
          <w:p w:rsidR="00BE29E3" w:rsidRDefault="00BE29E3" w:rsidP="00BE29E3">
            <w:pPr>
              <w:autoSpaceDE w:val="0"/>
              <w:autoSpaceDN w:val="0"/>
              <w:adjustRightInd w:val="0"/>
              <w:rPr>
                <w:rFonts w:ascii="Arial" w:hAnsi="Arial" w:cs="Arial"/>
                <w:color w:val="000000"/>
                <w:sz w:val="21"/>
                <w:szCs w:val="21"/>
              </w:rPr>
            </w:pPr>
            <w:r w:rsidRPr="00BE29E3">
              <w:rPr>
                <w:rFonts w:ascii="Arial" w:hAnsi="Arial" w:cs="Arial"/>
                <w:color w:val="000000"/>
                <w:sz w:val="21"/>
                <w:szCs w:val="21"/>
              </w:rPr>
              <w:t>The purpose of this Spill Prevention, Control and Countermeasure (SPCC) Plan is to outline and describe the preventative measures implemented by Oklahoma. This SPCC Plan also serves as a guide, reference tool, and material of record to ensure an efficient, safe, and effective response program to mitigate the impacts of a discharge. This SPCC has been prepared in accordance with the SPCC requirements provided in 40 CFR Part 112.</w:t>
            </w:r>
          </w:p>
          <w:p w:rsidR="00BE29E3" w:rsidRPr="00BE29E3" w:rsidRDefault="00BE29E3" w:rsidP="00BE29E3">
            <w:pPr>
              <w:autoSpaceDE w:val="0"/>
              <w:autoSpaceDN w:val="0"/>
              <w:adjustRightInd w:val="0"/>
              <w:rPr>
                <w:rFonts w:ascii="Arial" w:hAnsi="Arial" w:cs="Arial"/>
                <w:color w:val="000000"/>
                <w:sz w:val="21"/>
                <w:szCs w:val="21"/>
              </w:rPr>
            </w:pPr>
          </w:p>
        </w:tc>
      </w:tr>
      <w:tr w:rsidR="00BE29E3" w:rsidRPr="00BE29E3">
        <w:trPr>
          <w:trHeight w:val="109"/>
        </w:trPr>
        <w:tc>
          <w:tcPr>
            <w:tcW w:w="10305" w:type="dxa"/>
          </w:tcPr>
          <w:p w:rsidR="00BE29E3" w:rsidRDefault="00BE29E3" w:rsidP="00BE29E3">
            <w:pPr>
              <w:autoSpaceDE w:val="0"/>
              <w:autoSpaceDN w:val="0"/>
              <w:adjustRightInd w:val="0"/>
              <w:rPr>
                <w:rFonts w:ascii="Arial" w:hAnsi="Arial" w:cs="Arial"/>
                <w:b/>
                <w:bCs/>
                <w:color w:val="000000"/>
                <w:sz w:val="23"/>
                <w:szCs w:val="23"/>
              </w:rPr>
            </w:pPr>
            <w:r w:rsidRPr="00BE29E3">
              <w:rPr>
                <w:rFonts w:ascii="Arial" w:hAnsi="Arial" w:cs="Arial"/>
                <w:b/>
                <w:bCs/>
                <w:color w:val="000000"/>
                <w:sz w:val="23"/>
                <w:szCs w:val="23"/>
              </w:rPr>
              <w:t>History and Federal Regulations</w:t>
            </w:r>
          </w:p>
          <w:p w:rsidR="00BE29E3" w:rsidRPr="00BE29E3" w:rsidRDefault="00BE29E3" w:rsidP="00BE29E3">
            <w:pPr>
              <w:autoSpaceDE w:val="0"/>
              <w:autoSpaceDN w:val="0"/>
              <w:adjustRightInd w:val="0"/>
              <w:rPr>
                <w:rFonts w:ascii="Arial" w:hAnsi="Arial" w:cs="Arial"/>
                <w:color w:val="000000"/>
                <w:sz w:val="23"/>
                <w:szCs w:val="23"/>
              </w:rPr>
            </w:pPr>
          </w:p>
        </w:tc>
      </w:tr>
      <w:tr w:rsidR="00BE29E3" w:rsidRPr="00BE29E3">
        <w:trPr>
          <w:trHeight w:val="2498"/>
        </w:trPr>
        <w:tc>
          <w:tcPr>
            <w:tcW w:w="10305" w:type="dxa"/>
          </w:tcPr>
          <w:p w:rsidR="00BE29E3" w:rsidRDefault="00BE29E3" w:rsidP="00BE29E3">
            <w:pPr>
              <w:autoSpaceDE w:val="0"/>
              <w:autoSpaceDN w:val="0"/>
              <w:adjustRightInd w:val="0"/>
              <w:rPr>
                <w:rFonts w:ascii="Arial" w:hAnsi="Arial" w:cs="Arial"/>
                <w:color w:val="000000"/>
                <w:sz w:val="21"/>
                <w:szCs w:val="21"/>
              </w:rPr>
            </w:pPr>
            <w:r w:rsidRPr="00BE29E3">
              <w:rPr>
                <w:rFonts w:ascii="Arial" w:hAnsi="Arial" w:cs="Arial"/>
                <w:color w:val="000000"/>
                <w:sz w:val="21"/>
                <w:szCs w:val="21"/>
              </w:rPr>
              <w:t xml:space="preserve">In 1970, Congress enacted the Water Quality Improvement Act. The Act stated that the policy of the United States is that there shall be no discharges of oil into the navigable waters of the United States. The discharge of harmful quantities of oil is prohibited. Title 40, Code of Federal Regulations, Part 110 (40 CFR, Part 110) provides the definition of a “harmful quantity” as “…those discharges which will cause a sheen or discoloration of the surface of water or a sludge or emulsion to be deposited beneath the surface of the water.” </w:t>
            </w:r>
          </w:p>
          <w:p w:rsidR="00BE29E3" w:rsidRDefault="00BE29E3" w:rsidP="00BE29E3">
            <w:pPr>
              <w:autoSpaceDE w:val="0"/>
              <w:autoSpaceDN w:val="0"/>
              <w:adjustRightInd w:val="0"/>
              <w:rPr>
                <w:rFonts w:ascii="Arial" w:hAnsi="Arial" w:cs="Arial"/>
                <w:color w:val="000000"/>
                <w:sz w:val="21"/>
                <w:szCs w:val="21"/>
              </w:rPr>
            </w:pPr>
          </w:p>
          <w:p w:rsidR="00BE29E3" w:rsidRDefault="00BE29E3" w:rsidP="00BE29E3">
            <w:pPr>
              <w:autoSpaceDE w:val="0"/>
              <w:autoSpaceDN w:val="0"/>
              <w:adjustRightInd w:val="0"/>
              <w:rPr>
                <w:rFonts w:ascii="Arial" w:hAnsi="Arial" w:cs="Arial"/>
                <w:color w:val="000000"/>
                <w:sz w:val="21"/>
                <w:szCs w:val="21"/>
              </w:rPr>
            </w:pPr>
            <w:r w:rsidRPr="00BE29E3">
              <w:rPr>
                <w:rFonts w:ascii="Arial" w:hAnsi="Arial" w:cs="Arial"/>
                <w:color w:val="000000"/>
                <w:sz w:val="21"/>
                <w:szCs w:val="21"/>
              </w:rPr>
              <w:t xml:space="preserve">The Federal Water Pollution Control Act Amendendments of 1972 were created, and on December 11, 1973, the EPA published regulations which require the establishment of procedures, methods, and equipment to prevent and contain discharges of oil. These regulations became effective on January 10, 1974, and are identified as Title 40, Code of Federal Regulations, Part 112 (40 CFR, Part 112), "Oil Pollution Prevention, Non-Transportation Related Onshore and Offshore Facilities". These regulations have been developed into what is referred to as Spill Prevention, Control and Countermeasure (SPCC) Plan. </w:t>
            </w:r>
          </w:p>
          <w:p w:rsidR="00BE29E3" w:rsidRDefault="00BE29E3" w:rsidP="00BE29E3">
            <w:pPr>
              <w:autoSpaceDE w:val="0"/>
              <w:autoSpaceDN w:val="0"/>
              <w:adjustRightInd w:val="0"/>
              <w:rPr>
                <w:rFonts w:ascii="Arial" w:hAnsi="Arial" w:cs="Arial"/>
                <w:color w:val="000000"/>
                <w:sz w:val="21"/>
                <w:szCs w:val="21"/>
              </w:rPr>
            </w:pPr>
          </w:p>
          <w:p w:rsidR="00BE29E3" w:rsidRPr="00BE29E3" w:rsidRDefault="00BE29E3" w:rsidP="00BE29E3">
            <w:pPr>
              <w:autoSpaceDE w:val="0"/>
              <w:autoSpaceDN w:val="0"/>
              <w:adjustRightInd w:val="0"/>
              <w:rPr>
                <w:rFonts w:ascii="Arial" w:hAnsi="Arial" w:cs="Arial"/>
                <w:color w:val="000000"/>
                <w:sz w:val="21"/>
                <w:szCs w:val="21"/>
              </w:rPr>
            </w:pPr>
            <w:r w:rsidRPr="00BE29E3">
              <w:rPr>
                <w:rFonts w:ascii="Arial" w:hAnsi="Arial" w:cs="Arial"/>
                <w:color w:val="000000"/>
                <w:sz w:val="21"/>
                <w:szCs w:val="21"/>
              </w:rPr>
              <w:t xml:space="preserve">In the 1990s, the EPA proposed revisions to the regulations and finalized the amendments in 2002. Since, The EPA has amended the SPCC requirements of the Oil Pollution Prevention regulation to extend compliance dates and clarify and/or tailor specific regulatory requirements. On June 19, 2009, the EPA published in </w:t>
            </w:r>
            <w:r w:rsidRPr="00BE29E3">
              <w:rPr>
                <w:rFonts w:ascii="Arial" w:hAnsi="Arial" w:cs="Arial"/>
                <w:i/>
                <w:iCs/>
                <w:color w:val="000000"/>
                <w:sz w:val="21"/>
                <w:szCs w:val="21"/>
              </w:rPr>
              <w:t xml:space="preserve">The Federal Register </w:t>
            </w:r>
            <w:r w:rsidRPr="00BE29E3">
              <w:rPr>
                <w:rFonts w:ascii="Arial" w:hAnsi="Arial" w:cs="Arial"/>
                <w:color w:val="000000"/>
                <w:sz w:val="21"/>
                <w:szCs w:val="21"/>
              </w:rPr>
              <w:t>a SPCC compliance date extension for all facilities until November 10, 2010. Facilities must amend or prepare SPCC Plans and implement these plans by the same date.</w:t>
            </w:r>
          </w:p>
        </w:tc>
      </w:tr>
      <w:tr w:rsidR="00BE29E3" w:rsidRPr="00BE29E3">
        <w:trPr>
          <w:trHeight w:val="109"/>
        </w:trPr>
        <w:tc>
          <w:tcPr>
            <w:tcW w:w="10305" w:type="dxa"/>
          </w:tcPr>
          <w:p w:rsidR="00BE29E3" w:rsidRDefault="00BE29E3" w:rsidP="00BE29E3">
            <w:pPr>
              <w:autoSpaceDE w:val="0"/>
              <w:autoSpaceDN w:val="0"/>
              <w:adjustRightInd w:val="0"/>
              <w:rPr>
                <w:rFonts w:ascii="Arial" w:hAnsi="Arial" w:cs="Arial"/>
                <w:b/>
                <w:bCs/>
                <w:color w:val="000000"/>
                <w:sz w:val="23"/>
                <w:szCs w:val="23"/>
              </w:rPr>
            </w:pPr>
          </w:p>
          <w:p w:rsidR="00BE29E3" w:rsidRPr="00BE29E3" w:rsidRDefault="00BE29E3" w:rsidP="00BE29E3">
            <w:pPr>
              <w:autoSpaceDE w:val="0"/>
              <w:autoSpaceDN w:val="0"/>
              <w:adjustRightInd w:val="0"/>
              <w:rPr>
                <w:rFonts w:ascii="Arial" w:hAnsi="Arial" w:cs="Arial"/>
                <w:color w:val="000000"/>
                <w:sz w:val="23"/>
                <w:szCs w:val="23"/>
              </w:rPr>
            </w:pPr>
            <w:r w:rsidRPr="00BE29E3">
              <w:rPr>
                <w:rFonts w:ascii="Arial" w:hAnsi="Arial" w:cs="Arial"/>
                <w:b/>
                <w:bCs/>
                <w:color w:val="000000"/>
                <w:sz w:val="23"/>
                <w:szCs w:val="23"/>
              </w:rPr>
              <w:t>SPCC Plan Location and Availability - 40 CFR 112.3(e)</w:t>
            </w:r>
          </w:p>
        </w:tc>
      </w:tr>
      <w:tr w:rsidR="00BE29E3" w:rsidRPr="00BE29E3">
        <w:trPr>
          <w:trHeight w:val="366"/>
        </w:trPr>
        <w:tc>
          <w:tcPr>
            <w:tcW w:w="10305" w:type="dxa"/>
          </w:tcPr>
          <w:p w:rsidR="00BE29E3" w:rsidRDefault="00BE29E3" w:rsidP="00BE29E3">
            <w:pPr>
              <w:autoSpaceDE w:val="0"/>
              <w:autoSpaceDN w:val="0"/>
              <w:adjustRightInd w:val="0"/>
              <w:rPr>
                <w:rFonts w:ascii="Arial" w:hAnsi="Arial" w:cs="Arial"/>
                <w:color w:val="000000"/>
                <w:sz w:val="21"/>
                <w:szCs w:val="21"/>
              </w:rPr>
            </w:pPr>
          </w:p>
          <w:p w:rsidR="00BE29E3" w:rsidRPr="00BE29E3" w:rsidRDefault="00BE29E3" w:rsidP="00BE29E3">
            <w:pPr>
              <w:autoSpaceDE w:val="0"/>
              <w:autoSpaceDN w:val="0"/>
              <w:adjustRightInd w:val="0"/>
              <w:rPr>
                <w:rFonts w:ascii="Arial" w:hAnsi="Arial" w:cs="Arial"/>
                <w:color w:val="000000"/>
                <w:sz w:val="21"/>
                <w:szCs w:val="21"/>
              </w:rPr>
            </w:pPr>
            <w:r w:rsidRPr="00BE29E3">
              <w:rPr>
                <w:rFonts w:ascii="Arial" w:hAnsi="Arial" w:cs="Arial"/>
                <w:color w:val="000000"/>
                <w:sz w:val="21"/>
                <w:szCs w:val="21"/>
              </w:rPr>
              <w:t>In accordance with 40 CFR 112.3(e), and because the facility is not monitored twenty-four (24) hours a day, a complete copy of this SPCC Plan is maintained at the offices of the Owner/Operator located at 24372 Crew 194, Grand Field, OK 73546.</w:t>
            </w:r>
          </w:p>
        </w:tc>
      </w:tr>
      <w:tr w:rsidR="00BE29E3" w:rsidRPr="00BE29E3">
        <w:trPr>
          <w:trHeight w:val="233"/>
        </w:trPr>
        <w:tc>
          <w:tcPr>
            <w:tcW w:w="10305" w:type="dxa"/>
          </w:tcPr>
          <w:p w:rsidR="00BE29E3" w:rsidRDefault="00BE29E3" w:rsidP="00BE29E3">
            <w:pPr>
              <w:autoSpaceDE w:val="0"/>
              <w:autoSpaceDN w:val="0"/>
              <w:adjustRightInd w:val="0"/>
              <w:rPr>
                <w:rFonts w:ascii="Arial" w:hAnsi="Arial" w:cs="Arial"/>
                <w:color w:val="000000"/>
                <w:sz w:val="21"/>
                <w:szCs w:val="21"/>
              </w:rPr>
            </w:pPr>
          </w:p>
          <w:p w:rsidR="00BE29E3" w:rsidRPr="00BE29E3" w:rsidRDefault="00BE29E3" w:rsidP="00BE29E3">
            <w:pPr>
              <w:autoSpaceDE w:val="0"/>
              <w:autoSpaceDN w:val="0"/>
              <w:adjustRightInd w:val="0"/>
              <w:rPr>
                <w:rFonts w:ascii="Arial" w:hAnsi="Arial" w:cs="Arial"/>
                <w:color w:val="000000"/>
                <w:sz w:val="21"/>
                <w:szCs w:val="21"/>
              </w:rPr>
            </w:pPr>
            <w:r w:rsidRPr="00BE29E3">
              <w:rPr>
                <w:rFonts w:ascii="Arial" w:hAnsi="Arial" w:cs="Arial"/>
                <w:color w:val="000000"/>
                <w:sz w:val="21"/>
                <w:szCs w:val="21"/>
              </w:rPr>
              <w:t>This SPCC Plan will be available to authorized representatives of local, state, and federal governing agencies for on-site review during normal working hours at the offices of the Owner/Operator.</w:t>
            </w:r>
          </w:p>
        </w:tc>
      </w:tr>
      <w:tr w:rsidR="00BE29E3" w:rsidRPr="00BE29E3">
        <w:trPr>
          <w:trHeight w:val="109"/>
        </w:trPr>
        <w:tc>
          <w:tcPr>
            <w:tcW w:w="10305" w:type="dxa"/>
          </w:tcPr>
          <w:p w:rsidR="00BE29E3" w:rsidRDefault="00BE29E3" w:rsidP="00BE29E3">
            <w:pPr>
              <w:autoSpaceDE w:val="0"/>
              <w:autoSpaceDN w:val="0"/>
              <w:adjustRightInd w:val="0"/>
              <w:rPr>
                <w:rFonts w:ascii="Arial" w:hAnsi="Arial" w:cs="Arial"/>
                <w:b/>
                <w:bCs/>
                <w:color w:val="000000"/>
                <w:sz w:val="23"/>
                <w:szCs w:val="23"/>
              </w:rPr>
            </w:pPr>
          </w:p>
          <w:p w:rsidR="00BE29E3" w:rsidRPr="00BE29E3" w:rsidRDefault="00BE29E3" w:rsidP="00BE29E3">
            <w:pPr>
              <w:autoSpaceDE w:val="0"/>
              <w:autoSpaceDN w:val="0"/>
              <w:adjustRightInd w:val="0"/>
              <w:rPr>
                <w:rFonts w:ascii="Arial" w:hAnsi="Arial" w:cs="Arial"/>
                <w:color w:val="000000"/>
                <w:sz w:val="23"/>
                <w:szCs w:val="23"/>
              </w:rPr>
            </w:pPr>
            <w:r w:rsidRPr="00BE29E3">
              <w:rPr>
                <w:rFonts w:ascii="Arial" w:hAnsi="Arial" w:cs="Arial"/>
                <w:b/>
                <w:bCs/>
                <w:color w:val="000000"/>
                <w:sz w:val="23"/>
                <w:szCs w:val="23"/>
              </w:rPr>
              <w:t>Sequence of Rule and/or Cross-Reference with SPCC Provisions - 40 CFR 112.7</w:t>
            </w:r>
          </w:p>
        </w:tc>
      </w:tr>
      <w:tr w:rsidR="00BE29E3" w:rsidRPr="00BE29E3">
        <w:trPr>
          <w:trHeight w:val="499"/>
        </w:trPr>
        <w:tc>
          <w:tcPr>
            <w:tcW w:w="10305" w:type="dxa"/>
          </w:tcPr>
          <w:p w:rsidR="00BE29E3" w:rsidRDefault="00BE29E3" w:rsidP="00BE29E3">
            <w:pPr>
              <w:autoSpaceDE w:val="0"/>
              <w:autoSpaceDN w:val="0"/>
              <w:adjustRightInd w:val="0"/>
              <w:rPr>
                <w:rFonts w:ascii="Arial" w:hAnsi="Arial" w:cs="Arial"/>
                <w:color w:val="000000"/>
                <w:sz w:val="21"/>
                <w:szCs w:val="21"/>
              </w:rPr>
            </w:pPr>
          </w:p>
          <w:p w:rsidR="00BE29E3" w:rsidRPr="00BE29E3" w:rsidRDefault="00BE29E3" w:rsidP="00BE29E3">
            <w:pPr>
              <w:autoSpaceDE w:val="0"/>
              <w:autoSpaceDN w:val="0"/>
              <w:adjustRightInd w:val="0"/>
              <w:rPr>
                <w:rFonts w:ascii="Arial" w:hAnsi="Arial" w:cs="Arial"/>
                <w:color w:val="000000"/>
                <w:sz w:val="21"/>
                <w:szCs w:val="21"/>
              </w:rPr>
            </w:pPr>
            <w:r w:rsidRPr="00BE29E3">
              <w:rPr>
                <w:rFonts w:ascii="Arial" w:hAnsi="Arial" w:cs="Arial"/>
                <w:color w:val="000000"/>
                <w:sz w:val="21"/>
                <w:szCs w:val="21"/>
              </w:rPr>
              <w:t xml:space="preserve">This SPCC Plan has been written in strict accordance to 40 CFR Part 112. However, its content is not in the exact sequence as the CFR regulations. Please note, in the headings of this SPCC, the applicable and appropriate, section(s) of the SPCC rule being identified were relevant. A Cross-Reference (located on page 8) outlines all CFR regulations by section and sub-section. </w:t>
            </w:r>
          </w:p>
        </w:tc>
      </w:tr>
    </w:tbl>
    <w:p w:rsidR="00BE29E3" w:rsidRDefault="00BE29E3" w:rsidP="00BE29E3">
      <w:r>
        <w:br w:type="page"/>
      </w:r>
    </w:p>
    <w:p w:rsidR="00795BC4" w:rsidRPr="00795BC4" w:rsidRDefault="00795BC4" w:rsidP="00795BC4">
      <w:pPr>
        <w:pStyle w:val="Heading1"/>
        <w:spacing w:before="120"/>
        <w:jc w:val="center"/>
        <w:rPr>
          <w:color w:val="auto"/>
        </w:rPr>
      </w:pPr>
      <w:r>
        <w:rPr>
          <w:color w:val="auto"/>
        </w:rPr>
        <w:lastRenderedPageBreak/>
        <w:t>Professional Engineer Certification</w:t>
      </w:r>
    </w:p>
    <w:p w:rsidR="00795BC4" w:rsidRDefault="00795BC4" w:rsidP="00795BC4">
      <w:pPr>
        <w:pStyle w:val="Heading1"/>
        <w:spacing w:before="120"/>
        <w:jc w:val="center"/>
        <w:rPr>
          <w:color w:val="auto"/>
        </w:rPr>
      </w:pPr>
      <w:r w:rsidRPr="00795BC4">
        <w:rPr>
          <w:color w:val="auto"/>
        </w:rPr>
        <w:t>40 CFR 112.3(d)</w:t>
      </w:r>
    </w:p>
    <w:p w:rsidR="00426839" w:rsidRDefault="00426839" w:rsidP="00426839"/>
    <w:p w:rsidR="00426839" w:rsidRPr="00426839" w:rsidRDefault="00426839" w:rsidP="00426839">
      <w:pPr>
        <w:autoSpaceDE w:val="0"/>
        <w:autoSpaceDN w:val="0"/>
        <w:adjustRightInd w:val="0"/>
        <w:rPr>
          <w:rFonts w:ascii="Arial" w:hAnsi="Arial" w:cs="Arial"/>
          <w:color w:val="000000"/>
        </w:rPr>
      </w:pPr>
      <w:r w:rsidRPr="00426839">
        <w:rPr>
          <w:rFonts w:ascii="Arial" w:hAnsi="Arial" w:cs="Arial"/>
          <w:color w:val="000000"/>
        </w:rPr>
        <w:t>By means of this Professional Engineer Certification, I hereby attest, to the best of my knowledge and belief, to the following:</w:t>
      </w:r>
    </w:p>
    <w:p w:rsidR="00426839" w:rsidRDefault="00426839" w:rsidP="00426839"/>
    <w:p w:rsidR="00426839" w:rsidRDefault="00426839" w:rsidP="00426839">
      <w:pPr>
        <w:pStyle w:val="ListParagraph"/>
        <w:numPr>
          <w:ilvl w:val="0"/>
          <w:numId w:val="10"/>
        </w:numPr>
        <w:autoSpaceDE w:val="0"/>
        <w:autoSpaceDN w:val="0"/>
        <w:adjustRightInd w:val="0"/>
        <w:rPr>
          <w:rFonts w:ascii="Arial" w:hAnsi="Arial" w:cs="Arial"/>
          <w:color w:val="000000"/>
        </w:rPr>
      </w:pPr>
      <w:r w:rsidRPr="00426839">
        <w:rPr>
          <w:rFonts w:ascii="Arial" w:hAnsi="Arial" w:cs="Arial"/>
          <w:color w:val="000000"/>
        </w:rPr>
        <w:t>I am familiar with the requirements of 40 CFR 112 and have verified that this Plan has been prepared in accordance with the requirements of this Part.</w:t>
      </w:r>
    </w:p>
    <w:p w:rsidR="00426839" w:rsidRDefault="00426839" w:rsidP="00426839">
      <w:pPr>
        <w:pStyle w:val="ListParagraph"/>
        <w:autoSpaceDE w:val="0"/>
        <w:autoSpaceDN w:val="0"/>
        <w:adjustRightInd w:val="0"/>
        <w:rPr>
          <w:rFonts w:ascii="Arial" w:hAnsi="Arial" w:cs="Arial"/>
          <w:color w:val="000000"/>
        </w:rPr>
      </w:pPr>
    </w:p>
    <w:p w:rsidR="00426839" w:rsidRPr="00426839" w:rsidRDefault="00426839" w:rsidP="00426839">
      <w:pPr>
        <w:pStyle w:val="ListParagraph"/>
        <w:numPr>
          <w:ilvl w:val="0"/>
          <w:numId w:val="10"/>
        </w:numPr>
        <w:autoSpaceDE w:val="0"/>
        <w:autoSpaceDN w:val="0"/>
        <w:adjustRightInd w:val="0"/>
        <w:rPr>
          <w:rFonts w:ascii="Arial" w:hAnsi="Arial" w:cs="Arial"/>
          <w:color w:val="000000"/>
        </w:rPr>
      </w:pPr>
      <w:r w:rsidRPr="00426839">
        <w:rPr>
          <w:rFonts w:ascii="Arial" w:hAnsi="Arial" w:cs="Arial"/>
          <w:color w:val="000000"/>
        </w:rPr>
        <w:t>My agent or I have visited and examined the Facility(s).</w:t>
      </w:r>
    </w:p>
    <w:p w:rsidR="00426839" w:rsidRDefault="00426839" w:rsidP="00426839"/>
    <w:p w:rsidR="004741B2" w:rsidRPr="004741B2" w:rsidRDefault="004741B2" w:rsidP="004741B2">
      <w:pPr>
        <w:pStyle w:val="ListParagraph"/>
        <w:numPr>
          <w:ilvl w:val="0"/>
          <w:numId w:val="10"/>
        </w:numPr>
        <w:autoSpaceDE w:val="0"/>
        <w:autoSpaceDN w:val="0"/>
        <w:adjustRightInd w:val="0"/>
        <w:rPr>
          <w:rFonts w:ascii="Arial" w:hAnsi="Arial" w:cs="Arial"/>
          <w:color w:val="000000"/>
        </w:rPr>
      </w:pPr>
      <w:r w:rsidRPr="004741B2">
        <w:rPr>
          <w:rFonts w:ascii="Arial" w:hAnsi="Arial" w:cs="Arial"/>
          <w:color w:val="000000"/>
        </w:rPr>
        <w:t>I have verified that this Plan has been prepared in accordance with good engineering practices, including consideration of applicable federal, state and local industry standards.</w:t>
      </w:r>
    </w:p>
    <w:p w:rsidR="004741B2" w:rsidRDefault="004741B2" w:rsidP="00426839"/>
    <w:p w:rsidR="004741B2" w:rsidRDefault="004741B2" w:rsidP="004741B2">
      <w:pPr>
        <w:pStyle w:val="ListParagraph"/>
        <w:numPr>
          <w:ilvl w:val="0"/>
          <w:numId w:val="10"/>
        </w:numPr>
        <w:autoSpaceDE w:val="0"/>
        <w:autoSpaceDN w:val="0"/>
        <w:adjustRightInd w:val="0"/>
        <w:rPr>
          <w:rFonts w:ascii="Arial" w:hAnsi="Arial" w:cs="Arial"/>
          <w:color w:val="000000"/>
        </w:rPr>
      </w:pPr>
      <w:r w:rsidRPr="004741B2">
        <w:rPr>
          <w:rFonts w:ascii="Arial" w:hAnsi="Arial" w:cs="Arial"/>
          <w:color w:val="000000"/>
        </w:rPr>
        <w:t xml:space="preserve">I have verified that the required inspection and testing procedures have been established as described in the Plan. </w:t>
      </w:r>
    </w:p>
    <w:p w:rsidR="004741B2" w:rsidRPr="004741B2" w:rsidRDefault="004741B2" w:rsidP="004741B2">
      <w:pPr>
        <w:pStyle w:val="ListParagraph"/>
        <w:rPr>
          <w:rFonts w:ascii="Arial" w:hAnsi="Arial" w:cs="Arial"/>
          <w:color w:val="000000"/>
        </w:rPr>
      </w:pPr>
    </w:p>
    <w:p w:rsidR="004741B2" w:rsidRPr="004741B2" w:rsidRDefault="004741B2" w:rsidP="004741B2">
      <w:pPr>
        <w:pStyle w:val="ListParagraph"/>
        <w:numPr>
          <w:ilvl w:val="0"/>
          <w:numId w:val="10"/>
        </w:numPr>
        <w:autoSpaceDE w:val="0"/>
        <w:autoSpaceDN w:val="0"/>
        <w:adjustRightInd w:val="0"/>
        <w:rPr>
          <w:rFonts w:ascii="Arial" w:hAnsi="Arial" w:cs="Arial"/>
          <w:color w:val="000000"/>
        </w:rPr>
      </w:pPr>
      <w:r w:rsidRPr="004741B2">
        <w:rPr>
          <w:rFonts w:ascii="Arial" w:hAnsi="Arial" w:cs="Arial"/>
          <w:color w:val="000000"/>
        </w:rPr>
        <w:t xml:space="preserve">I have verified that the required inspection and testing procedures </w:t>
      </w:r>
    </w:p>
    <w:p w:rsidR="004741B2" w:rsidRDefault="004741B2" w:rsidP="004741B2">
      <w:pPr>
        <w:autoSpaceDE w:val="0"/>
        <w:autoSpaceDN w:val="0"/>
        <w:adjustRightInd w:val="0"/>
        <w:rPr>
          <w:rFonts w:ascii="Arial" w:hAnsi="Arial" w:cs="Arial"/>
          <w:color w:val="000000"/>
        </w:rPr>
      </w:pPr>
    </w:p>
    <w:p w:rsidR="004741B2" w:rsidRDefault="004741B2" w:rsidP="004741B2">
      <w:pPr>
        <w:pStyle w:val="ListParagraph"/>
        <w:numPr>
          <w:ilvl w:val="0"/>
          <w:numId w:val="10"/>
        </w:numPr>
        <w:autoSpaceDE w:val="0"/>
        <w:autoSpaceDN w:val="0"/>
        <w:adjustRightInd w:val="0"/>
        <w:rPr>
          <w:rFonts w:ascii="Arial" w:hAnsi="Arial" w:cs="Arial"/>
          <w:color w:val="000000"/>
        </w:rPr>
      </w:pPr>
      <w:r w:rsidRPr="004741B2">
        <w:rPr>
          <w:rFonts w:ascii="Arial" w:hAnsi="Arial" w:cs="Arial"/>
          <w:color w:val="000000"/>
        </w:rPr>
        <w:t>My certification of this Plan, in no way, relieves the owner/operator of the Facility of their duty to prepare and fully implement the Plan in accordance with the requirements of 40 CFR Part 112. I, in no way, assume any liability of whatsoever kind of nature by my certification.</w:t>
      </w:r>
    </w:p>
    <w:p w:rsidR="004741B2" w:rsidRPr="004741B2" w:rsidRDefault="004741B2" w:rsidP="004741B2">
      <w:pPr>
        <w:pStyle w:val="ListParagraph"/>
        <w:rPr>
          <w:rFonts w:ascii="Arial" w:hAnsi="Arial" w:cs="Arial"/>
          <w:color w:val="000000"/>
        </w:rPr>
      </w:pPr>
    </w:p>
    <w:p w:rsidR="004741B2" w:rsidRPr="004741B2" w:rsidRDefault="004741B2" w:rsidP="004741B2">
      <w:pPr>
        <w:pStyle w:val="ListParagraph"/>
        <w:numPr>
          <w:ilvl w:val="0"/>
          <w:numId w:val="10"/>
        </w:numPr>
        <w:autoSpaceDE w:val="0"/>
        <w:autoSpaceDN w:val="0"/>
        <w:adjustRightInd w:val="0"/>
        <w:rPr>
          <w:rFonts w:ascii="Arial" w:hAnsi="Arial" w:cs="Arial"/>
          <w:color w:val="000000"/>
        </w:rPr>
      </w:pPr>
      <w:r w:rsidRPr="004741B2">
        <w:rPr>
          <w:rFonts w:ascii="Arial" w:hAnsi="Arial" w:cs="Arial"/>
          <w:color w:val="000000"/>
        </w:rPr>
        <w:t>This Plan is valid only to the extent that the Facility owner or operator maintains, tests, and inspects equipment, containment, and other devices as prescribed in this Plan [and completes any Implementation Requirements as provided in the Foreword of this Plan].</w:t>
      </w:r>
    </w:p>
    <w:p w:rsidR="004741B2" w:rsidRDefault="004741B2" w:rsidP="004741B2">
      <w:pPr>
        <w:autoSpaceDE w:val="0"/>
        <w:autoSpaceDN w:val="0"/>
        <w:adjustRightInd w:val="0"/>
        <w:rPr>
          <w:rFonts w:ascii="Arial" w:hAnsi="Arial" w:cs="Arial"/>
          <w:color w:val="000000"/>
        </w:rPr>
      </w:pPr>
    </w:p>
    <w:p w:rsidR="004741B2" w:rsidRPr="004741B2" w:rsidRDefault="004741B2" w:rsidP="004741B2">
      <w:pPr>
        <w:pStyle w:val="ListParagraph"/>
        <w:numPr>
          <w:ilvl w:val="0"/>
          <w:numId w:val="10"/>
        </w:numPr>
        <w:autoSpaceDE w:val="0"/>
        <w:autoSpaceDN w:val="0"/>
        <w:adjustRightInd w:val="0"/>
        <w:rPr>
          <w:rFonts w:ascii="Arial" w:hAnsi="Arial" w:cs="Arial"/>
          <w:color w:val="000000"/>
        </w:rPr>
      </w:pPr>
      <w:r w:rsidRPr="004741B2">
        <w:rPr>
          <w:rFonts w:ascii="Arial" w:hAnsi="Arial" w:cs="Arial"/>
          <w:color w:val="000000"/>
        </w:rPr>
        <w:t xml:space="preserve">The owner/operator, by “Management Approval” located on the following page, acknowledges this certification and the compliance measures described herein. </w:t>
      </w:r>
    </w:p>
    <w:p w:rsidR="004741B2" w:rsidRDefault="004741B2" w:rsidP="004741B2">
      <w:pPr>
        <w:autoSpaceDE w:val="0"/>
        <w:autoSpaceDN w:val="0"/>
        <w:adjustRightInd w:val="0"/>
        <w:rPr>
          <w:rFonts w:ascii="Arial" w:hAnsi="Arial" w:cs="Arial"/>
          <w:color w:val="000000"/>
        </w:rPr>
      </w:pPr>
    </w:p>
    <w:p w:rsidR="004741B2" w:rsidRDefault="004741B2" w:rsidP="004741B2">
      <w:pPr>
        <w:autoSpaceDE w:val="0"/>
        <w:autoSpaceDN w:val="0"/>
        <w:adjustRightInd w:val="0"/>
        <w:rPr>
          <w:rFonts w:ascii="Arial" w:hAnsi="Arial" w:cs="Arial"/>
          <w:color w:val="000000"/>
        </w:rPr>
      </w:pPr>
    </w:p>
    <w:p w:rsidR="004741B2" w:rsidRPr="004741B2" w:rsidRDefault="004741B2" w:rsidP="004741B2">
      <w:pPr>
        <w:autoSpaceDE w:val="0"/>
        <w:autoSpaceDN w:val="0"/>
        <w:adjustRightInd w:val="0"/>
        <w:rPr>
          <w:rFonts w:ascii="Arial" w:hAnsi="Arial" w:cs="Arial"/>
          <w:color w:val="000000"/>
        </w:rPr>
      </w:pPr>
      <w:r w:rsidRPr="004741B2">
        <w:rPr>
          <w:rFonts w:ascii="Arial" w:hAnsi="Arial" w:cs="Arial"/>
          <w:color w:val="000000"/>
        </w:rPr>
        <w:t>Registered Professional Engineer</w:t>
      </w:r>
    </w:p>
    <w:p w:rsidR="004741B2" w:rsidRPr="004741B2" w:rsidRDefault="004741B2" w:rsidP="004741B2">
      <w:pPr>
        <w:autoSpaceDE w:val="0"/>
        <w:autoSpaceDN w:val="0"/>
        <w:adjustRightInd w:val="0"/>
        <w:rPr>
          <w:rFonts w:ascii="Arial" w:hAnsi="Arial" w:cs="Arial"/>
          <w:color w:val="000000"/>
        </w:rPr>
      </w:pPr>
    </w:p>
    <w:p w:rsidR="004741B2" w:rsidRDefault="004741B2" w:rsidP="00426839"/>
    <w:p w:rsidR="004741B2" w:rsidRPr="004741B2" w:rsidRDefault="004741B2" w:rsidP="00426839">
      <w:pPr>
        <w:rPr>
          <w:u w:val="single"/>
        </w:rPr>
      </w:pPr>
      <w:r>
        <w:rPr>
          <w:u w:val="single"/>
        </w:rPr>
        <w:t>_______________________________</w:t>
      </w:r>
      <w:r>
        <w:tab/>
      </w:r>
      <w:r>
        <w:tab/>
      </w:r>
      <w:r>
        <w:tab/>
      </w:r>
      <w:r>
        <w:tab/>
      </w:r>
      <w:r>
        <w:softHyphen/>
      </w:r>
      <w:r>
        <w:softHyphen/>
      </w:r>
      <w:r>
        <w:softHyphen/>
      </w:r>
      <w:r>
        <w:softHyphen/>
      </w:r>
      <w:r>
        <w:softHyphen/>
      </w:r>
      <w:r>
        <w:softHyphen/>
      </w:r>
      <w:r>
        <w:softHyphen/>
      </w:r>
      <w:r>
        <w:softHyphen/>
      </w:r>
      <w:r>
        <w:softHyphen/>
      </w:r>
      <w:r>
        <w:rPr>
          <w:u w:val="single"/>
        </w:rPr>
        <w:t>________________________________</w:t>
      </w:r>
    </w:p>
    <w:p w:rsidR="004741B2" w:rsidRDefault="004741B2" w:rsidP="00426839">
      <w:pPr>
        <w:rPr>
          <w:sz w:val="28"/>
        </w:rPr>
      </w:pPr>
      <w:r>
        <w:tab/>
      </w:r>
      <w:r w:rsidRPr="004741B2">
        <w:rPr>
          <w:sz w:val="28"/>
        </w:rPr>
        <w:t>R.L. Hilbun, P.E.</w:t>
      </w:r>
      <w:r>
        <w:rPr>
          <w:sz w:val="28"/>
        </w:rPr>
        <w:tab/>
      </w:r>
      <w:r>
        <w:rPr>
          <w:sz w:val="28"/>
        </w:rPr>
        <w:tab/>
      </w:r>
      <w:r>
        <w:rPr>
          <w:sz w:val="28"/>
        </w:rPr>
        <w:tab/>
      </w:r>
      <w:r>
        <w:rPr>
          <w:sz w:val="28"/>
        </w:rPr>
        <w:tab/>
      </w:r>
      <w:r>
        <w:rPr>
          <w:sz w:val="28"/>
        </w:rPr>
        <w:tab/>
        <w:t>Date</w:t>
      </w:r>
    </w:p>
    <w:p w:rsidR="004741B2" w:rsidRDefault="004741B2" w:rsidP="00426839">
      <w:pPr>
        <w:rPr>
          <w:sz w:val="28"/>
        </w:rPr>
      </w:pPr>
    </w:p>
    <w:p w:rsidR="004741B2" w:rsidRDefault="004741B2" w:rsidP="00426839">
      <w:r>
        <w:t>Professional Engineer License No. 14101</w:t>
      </w:r>
    </w:p>
    <w:p w:rsidR="004741B2" w:rsidRDefault="004741B2" w:rsidP="00426839">
      <w:r>
        <w:t>Summa Engineering, Inc., OKC, Oklahoma</w:t>
      </w:r>
    </w:p>
    <w:p w:rsidR="004741B2" w:rsidRDefault="004741B2" w:rsidP="00426839">
      <w:r>
        <w:t>101 Park Avenue, Suite 490</w:t>
      </w:r>
    </w:p>
    <w:p w:rsidR="004741B2" w:rsidRDefault="004741B2" w:rsidP="00426839">
      <w:r>
        <w:t>Oklahoma City, OK 73102-7211</w:t>
      </w:r>
    </w:p>
    <w:p w:rsidR="004741B2" w:rsidRDefault="004741B2" w:rsidP="00426839">
      <w:r>
        <w:t>(405) 232-8338</w:t>
      </w:r>
    </w:p>
    <w:p w:rsidR="00D718A2" w:rsidRDefault="00D718A2" w:rsidP="00426839">
      <w:r>
        <w:br w:type="page"/>
      </w:r>
    </w:p>
    <w:p w:rsidR="00E2792C" w:rsidRPr="00795BC4" w:rsidRDefault="00E2792C" w:rsidP="00E2792C">
      <w:pPr>
        <w:pStyle w:val="Heading1"/>
        <w:spacing w:before="120"/>
        <w:jc w:val="center"/>
        <w:rPr>
          <w:color w:val="auto"/>
        </w:rPr>
      </w:pPr>
      <w:r>
        <w:rPr>
          <w:color w:val="auto"/>
        </w:rPr>
        <w:lastRenderedPageBreak/>
        <w:t>Management Approval</w:t>
      </w:r>
    </w:p>
    <w:p w:rsidR="00E2792C" w:rsidRDefault="00E2792C" w:rsidP="00E2792C">
      <w:pPr>
        <w:pStyle w:val="Heading1"/>
        <w:spacing w:before="120"/>
        <w:jc w:val="center"/>
        <w:rPr>
          <w:color w:val="auto"/>
        </w:rPr>
      </w:pPr>
      <w:r w:rsidRPr="00795BC4">
        <w:rPr>
          <w:color w:val="auto"/>
        </w:rPr>
        <w:t>40 CFR 112.</w:t>
      </w:r>
      <w:r>
        <w:rPr>
          <w:color w:val="auto"/>
        </w:rPr>
        <w:t>7</w:t>
      </w:r>
    </w:p>
    <w:p w:rsidR="00D718A2" w:rsidRDefault="00D718A2" w:rsidP="00D058C1"/>
    <w:p w:rsidR="00D058C1" w:rsidRPr="00D058C1" w:rsidRDefault="00D058C1" w:rsidP="00D058C1">
      <w:pPr>
        <w:pStyle w:val="ListParagraph"/>
        <w:numPr>
          <w:ilvl w:val="0"/>
          <w:numId w:val="11"/>
        </w:numPr>
        <w:autoSpaceDE w:val="0"/>
        <w:autoSpaceDN w:val="0"/>
        <w:adjustRightInd w:val="0"/>
        <w:rPr>
          <w:rFonts w:ascii="Arial" w:hAnsi="Arial" w:cs="Arial"/>
          <w:color w:val="000000"/>
        </w:rPr>
      </w:pPr>
      <w:r w:rsidRPr="00D058C1">
        <w:rPr>
          <w:rFonts w:ascii="Arial" w:hAnsi="Arial" w:cs="Arial"/>
          <w:color w:val="000000"/>
        </w:rPr>
        <w:t>For this plan to be effective, A Spill History for this facility must be added by the owner/operator. The “Management Approval” and the “Written Commitment of Manpower, Equipment and Materials” must be signed for this Plan to be complete and in accordance with 40 CFR Part 112. Any and all other federal, state, or local laws which may apply to this Facility must be complied with by the operator.</w:t>
      </w:r>
    </w:p>
    <w:p w:rsidR="00D058C1" w:rsidRDefault="00D058C1" w:rsidP="00D058C1"/>
    <w:p w:rsidR="00D058C1" w:rsidRPr="00D64852" w:rsidRDefault="00D058C1" w:rsidP="00D64852">
      <w:pPr>
        <w:pStyle w:val="ListParagraph"/>
        <w:numPr>
          <w:ilvl w:val="0"/>
          <w:numId w:val="11"/>
        </w:numPr>
        <w:autoSpaceDE w:val="0"/>
        <w:autoSpaceDN w:val="0"/>
        <w:adjustRightInd w:val="0"/>
        <w:rPr>
          <w:rFonts w:ascii="Arial" w:hAnsi="Arial" w:cs="Arial"/>
          <w:color w:val="000000"/>
        </w:rPr>
      </w:pPr>
      <w:r w:rsidRPr="00D64852">
        <w:rPr>
          <w:rFonts w:ascii="Arial" w:hAnsi="Arial" w:cs="Arial"/>
          <w:color w:val="000000"/>
        </w:rPr>
        <w:t>By Signature below, the Manager approves this Plan, has the authority to commit the necessary resources to implement this Plan, and acknowledges that the elements identified within this Plan will be implemented.</w:t>
      </w:r>
    </w:p>
    <w:p w:rsidR="00D058C1" w:rsidRDefault="00D058C1" w:rsidP="00D058C1">
      <w:pPr>
        <w:rPr>
          <w:b/>
        </w:rPr>
      </w:pPr>
    </w:p>
    <w:p w:rsidR="00D64852" w:rsidRPr="00D64852" w:rsidRDefault="00D64852" w:rsidP="00D64852">
      <w:pPr>
        <w:pStyle w:val="ListParagraph"/>
        <w:numPr>
          <w:ilvl w:val="0"/>
          <w:numId w:val="11"/>
        </w:numPr>
        <w:autoSpaceDE w:val="0"/>
        <w:autoSpaceDN w:val="0"/>
        <w:adjustRightInd w:val="0"/>
        <w:rPr>
          <w:rFonts w:ascii="Arial" w:hAnsi="Arial" w:cs="Arial"/>
          <w:color w:val="000000"/>
        </w:rPr>
      </w:pPr>
      <w:r w:rsidRPr="00D64852">
        <w:rPr>
          <w:rFonts w:ascii="Arial" w:hAnsi="Arial" w:cs="Arial"/>
          <w:color w:val="000000"/>
        </w:rPr>
        <w:t xml:space="preserve">This page may be used for the initial Management Approval for subsequent change of management and/or change of designated person accountable. </w:t>
      </w:r>
    </w:p>
    <w:p w:rsidR="00D64852" w:rsidRDefault="00D64852" w:rsidP="00D058C1">
      <w:pPr>
        <w:rPr>
          <w:b/>
        </w:rPr>
      </w:pPr>
    </w:p>
    <w:p w:rsidR="00DD26A8" w:rsidRDefault="00DD26A8" w:rsidP="00D058C1">
      <w:pPr>
        <w:rPr>
          <w:b/>
        </w:rPr>
      </w:pPr>
    </w:p>
    <w:p w:rsidR="00DD26A8" w:rsidRDefault="00DD26A8" w:rsidP="00DD26A8">
      <w:pPr>
        <w:autoSpaceDE w:val="0"/>
        <w:autoSpaceDN w:val="0"/>
        <w:adjustRightInd w:val="0"/>
        <w:ind w:firstLine="360"/>
        <w:rPr>
          <w:rFonts w:ascii="Arial" w:hAnsi="Arial" w:cs="Arial"/>
          <w:color w:val="000000"/>
        </w:rPr>
      </w:pPr>
      <w:r w:rsidRPr="00DD26A8">
        <w:rPr>
          <w:rFonts w:ascii="Arial" w:hAnsi="Arial" w:cs="Arial"/>
          <w:color w:val="000000"/>
        </w:rPr>
        <w:t>Signature of designated person accountable for oil spill prevention at the facility:</w:t>
      </w:r>
    </w:p>
    <w:p w:rsidR="00CD23A9" w:rsidRPr="00DD26A8" w:rsidRDefault="00CD23A9" w:rsidP="00DD26A8">
      <w:pPr>
        <w:autoSpaceDE w:val="0"/>
        <w:autoSpaceDN w:val="0"/>
        <w:adjustRightInd w:val="0"/>
        <w:ind w:firstLine="360"/>
        <w:rPr>
          <w:rFonts w:ascii="Arial" w:hAnsi="Arial" w:cs="Arial"/>
          <w:color w:val="000000"/>
        </w:rPr>
      </w:pPr>
    </w:p>
    <w:tbl>
      <w:tblPr>
        <w:tblStyle w:val="TableGrid"/>
        <w:tblpPr w:leftFromText="180" w:rightFromText="180" w:vertAnchor="text" w:horzAnchor="page" w:tblpX="2915" w:tblpY="2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60"/>
        <w:gridCol w:w="4788"/>
      </w:tblGrid>
      <w:tr w:rsidR="00DD26A8" w:rsidTr="00DD26A8">
        <w:tc>
          <w:tcPr>
            <w:tcW w:w="3960" w:type="dxa"/>
          </w:tcPr>
          <w:p w:rsidR="00DD26A8" w:rsidRDefault="00DD26A8" w:rsidP="00DD26A8">
            <w:pPr>
              <w:autoSpaceDE w:val="0"/>
              <w:autoSpaceDN w:val="0"/>
              <w:adjustRightInd w:val="0"/>
              <w:rPr>
                <w:rFonts w:ascii="Arial" w:hAnsi="Arial" w:cs="Arial"/>
                <w:color w:val="000000"/>
              </w:rPr>
            </w:pPr>
            <w:r>
              <w:rPr>
                <w:rFonts w:ascii="Arial" w:hAnsi="Arial" w:cs="Arial"/>
                <w:color w:val="000000"/>
              </w:rPr>
              <w:t xml:space="preserve">       Name:</w:t>
            </w:r>
            <w:r w:rsidRPr="00DD26A8">
              <w:rPr>
                <w:rFonts w:ascii="Arial" w:hAnsi="Arial" w:cs="Arial"/>
                <w:color w:val="000000"/>
              </w:rPr>
              <w:t>_____________________</w:t>
            </w:r>
          </w:p>
        </w:tc>
        <w:tc>
          <w:tcPr>
            <w:tcW w:w="4788" w:type="dxa"/>
          </w:tcPr>
          <w:p w:rsidR="00DD26A8" w:rsidRPr="00DD26A8" w:rsidRDefault="00DD26A8" w:rsidP="00DD26A8">
            <w:pPr>
              <w:autoSpaceDE w:val="0"/>
              <w:autoSpaceDN w:val="0"/>
              <w:adjustRightInd w:val="0"/>
              <w:rPr>
                <w:rFonts w:ascii="Arial" w:hAnsi="Arial" w:cs="Arial"/>
                <w:b/>
                <w:color w:val="000000"/>
              </w:rPr>
            </w:pPr>
            <w:r>
              <w:rPr>
                <w:rFonts w:ascii="Arial" w:hAnsi="Arial" w:cs="Arial"/>
                <w:color w:val="000000"/>
              </w:rPr>
              <w:t xml:space="preserve"> Title:</w:t>
            </w:r>
            <w:r w:rsidRPr="00DD26A8">
              <w:rPr>
                <w:rFonts w:ascii="Arial" w:hAnsi="Arial" w:cs="Arial"/>
                <w:color w:val="000000"/>
              </w:rPr>
              <w:t>__________________________</w:t>
            </w:r>
          </w:p>
        </w:tc>
      </w:tr>
      <w:tr w:rsidR="00DD26A8" w:rsidTr="00DD26A8">
        <w:tc>
          <w:tcPr>
            <w:tcW w:w="3960" w:type="dxa"/>
          </w:tcPr>
          <w:p w:rsidR="00DD26A8" w:rsidRDefault="00DD26A8" w:rsidP="00DD26A8">
            <w:pPr>
              <w:autoSpaceDE w:val="0"/>
              <w:autoSpaceDN w:val="0"/>
              <w:adjustRightInd w:val="0"/>
              <w:rPr>
                <w:rFonts w:ascii="Arial" w:hAnsi="Arial" w:cs="Arial"/>
                <w:color w:val="000000"/>
              </w:rPr>
            </w:pPr>
          </w:p>
        </w:tc>
        <w:tc>
          <w:tcPr>
            <w:tcW w:w="4788" w:type="dxa"/>
          </w:tcPr>
          <w:p w:rsidR="00DD26A8" w:rsidRDefault="00DD26A8" w:rsidP="00DD26A8">
            <w:pPr>
              <w:autoSpaceDE w:val="0"/>
              <w:autoSpaceDN w:val="0"/>
              <w:adjustRightInd w:val="0"/>
              <w:rPr>
                <w:rFonts w:ascii="Arial" w:hAnsi="Arial" w:cs="Arial"/>
                <w:color w:val="000000"/>
              </w:rPr>
            </w:pPr>
          </w:p>
        </w:tc>
      </w:tr>
      <w:tr w:rsidR="00DD26A8" w:rsidTr="00DD26A8">
        <w:tc>
          <w:tcPr>
            <w:tcW w:w="3960" w:type="dxa"/>
          </w:tcPr>
          <w:p w:rsidR="00DD26A8" w:rsidRDefault="00DD26A8" w:rsidP="00DD26A8">
            <w:pPr>
              <w:autoSpaceDE w:val="0"/>
              <w:autoSpaceDN w:val="0"/>
              <w:adjustRightInd w:val="0"/>
              <w:rPr>
                <w:rFonts w:ascii="Arial" w:hAnsi="Arial" w:cs="Arial"/>
                <w:color w:val="000000"/>
              </w:rPr>
            </w:pPr>
            <w:r>
              <w:rPr>
                <w:rFonts w:ascii="Arial" w:hAnsi="Arial" w:cs="Arial"/>
                <w:color w:val="000000"/>
              </w:rPr>
              <w:t>Signature :</w:t>
            </w:r>
            <w:r w:rsidRPr="00DD26A8">
              <w:rPr>
                <w:rFonts w:ascii="Arial" w:hAnsi="Arial" w:cs="Arial"/>
                <w:color w:val="000000"/>
              </w:rPr>
              <w:t>_____________________</w:t>
            </w:r>
          </w:p>
        </w:tc>
        <w:tc>
          <w:tcPr>
            <w:tcW w:w="4788" w:type="dxa"/>
          </w:tcPr>
          <w:p w:rsidR="00DD26A8" w:rsidRDefault="00DD26A8" w:rsidP="00DD26A8">
            <w:pPr>
              <w:autoSpaceDE w:val="0"/>
              <w:autoSpaceDN w:val="0"/>
              <w:adjustRightInd w:val="0"/>
              <w:rPr>
                <w:rFonts w:ascii="Arial" w:hAnsi="Arial" w:cs="Arial"/>
                <w:color w:val="000000"/>
              </w:rPr>
            </w:pPr>
            <w:r>
              <w:rPr>
                <w:rFonts w:ascii="Arial" w:hAnsi="Arial" w:cs="Arial"/>
                <w:color w:val="000000"/>
              </w:rPr>
              <w:t>Date:</w:t>
            </w:r>
            <w:r w:rsidRPr="00DD26A8">
              <w:rPr>
                <w:rFonts w:ascii="Arial" w:hAnsi="Arial" w:cs="Arial"/>
                <w:color w:val="000000"/>
              </w:rPr>
              <w:t>__________________________</w:t>
            </w:r>
          </w:p>
        </w:tc>
      </w:tr>
    </w:tbl>
    <w:p w:rsidR="00DD26A8" w:rsidRDefault="00DD26A8" w:rsidP="00D058C1">
      <w:pPr>
        <w:rPr>
          <w:b/>
        </w:rPr>
      </w:pPr>
    </w:p>
    <w:p w:rsidR="00CD23A9" w:rsidRDefault="00CD23A9" w:rsidP="00D058C1">
      <w:pPr>
        <w:rPr>
          <w:b/>
        </w:rPr>
      </w:pPr>
    </w:p>
    <w:p w:rsidR="00CD23A9" w:rsidRDefault="00CD23A9" w:rsidP="00D058C1">
      <w:pPr>
        <w:rPr>
          <w:b/>
        </w:rPr>
      </w:pPr>
    </w:p>
    <w:p w:rsidR="00CD23A9" w:rsidRDefault="00CD23A9" w:rsidP="00D058C1">
      <w:pPr>
        <w:rPr>
          <w:b/>
        </w:rPr>
      </w:pPr>
    </w:p>
    <w:p w:rsidR="00CD23A9" w:rsidRDefault="00CD23A9" w:rsidP="00D058C1">
      <w:pPr>
        <w:rPr>
          <w:b/>
        </w:rPr>
      </w:pPr>
    </w:p>
    <w:p w:rsidR="00CD23A9" w:rsidRDefault="00CD23A9" w:rsidP="00D058C1">
      <w:pPr>
        <w:rPr>
          <w:b/>
        </w:rPr>
      </w:pPr>
    </w:p>
    <w:p w:rsidR="00CD23A9" w:rsidRDefault="00CD23A9" w:rsidP="00CD23A9">
      <w:pPr>
        <w:autoSpaceDE w:val="0"/>
        <w:autoSpaceDN w:val="0"/>
        <w:adjustRightInd w:val="0"/>
        <w:rPr>
          <w:rFonts w:ascii="Arial" w:hAnsi="Arial" w:cs="Arial"/>
          <w:color w:val="000000"/>
        </w:rPr>
      </w:pPr>
      <w:r>
        <w:rPr>
          <w:rFonts w:ascii="Arial" w:hAnsi="Arial" w:cs="Arial"/>
          <w:color w:val="000000"/>
        </w:rPr>
        <w:t xml:space="preserve">     </w:t>
      </w:r>
      <w:r w:rsidRPr="00CD23A9">
        <w:rPr>
          <w:rFonts w:ascii="Arial" w:hAnsi="Arial" w:cs="Arial"/>
          <w:color w:val="000000"/>
        </w:rPr>
        <w:t>Signature of Manager or Supervisor for this facility:</w:t>
      </w:r>
    </w:p>
    <w:p w:rsidR="00CD23A9" w:rsidRPr="00CD23A9" w:rsidRDefault="00CD23A9" w:rsidP="00CD23A9">
      <w:pPr>
        <w:autoSpaceDE w:val="0"/>
        <w:autoSpaceDN w:val="0"/>
        <w:adjustRightInd w:val="0"/>
        <w:rPr>
          <w:rFonts w:ascii="Arial" w:hAnsi="Arial" w:cs="Arial"/>
          <w:color w:val="000000"/>
        </w:rPr>
      </w:pPr>
    </w:p>
    <w:tbl>
      <w:tblPr>
        <w:tblStyle w:val="TableGrid"/>
        <w:tblpPr w:leftFromText="180" w:rightFromText="180" w:vertAnchor="text" w:horzAnchor="page" w:tblpX="2915" w:tblpY="2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60"/>
        <w:gridCol w:w="4788"/>
      </w:tblGrid>
      <w:tr w:rsidR="00CD23A9" w:rsidTr="005A7D42">
        <w:tc>
          <w:tcPr>
            <w:tcW w:w="3960" w:type="dxa"/>
          </w:tcPr>
          <w:p w:rsidR="00CD23A9" w:rsidRDefault="00CD23A9" w:rsidP="005A7D42">
            <w:pPr>
              <w:autoSpaceDE w:val="0"/>
              <w:autoSpaceDN w:val="0"/>
              <w:adjustRightInd w:val="0"/>
              <w:rPr>
                <w:rFonts w:ascii="Arial" w:hAnsi="Arial" w:cs="Arial"/>
                <w:color w:val="000000"/>
              </w:rPr>
            </w:pPr>
            <w:r>
              <w:rPr>
                <w:rFonts w:ascii="Arial" w:hAnsi="Arial" w:cs="Arial"/>
                <w:color w:val="000000"/>
              </w:rPr>
              <w:t xml:space="preserve">       Name:</w:t>
            </w:r>
            <w:r w:rsidRPr="00DD26A8">
              <w:rPr>
                <w:rFonts w:ascii="Arial" w:hAnsi="Arial" w:cs="Arial"/>
                <w:color w:val="000000"/>
              </w:rPr>
              <w:t>_____________________</w:t>
            </w:r>
          </w:p>
        </w:tc>
        <w:tc>
          <w:tcPr>
            <w:tcW w:w="4788" w:type="dxa"/>
          </w:tcPr>
          <w:p w:rsidR="00CD23A9" w:rsidRPr="00DD26A8" w:rsidRDefault="00CD23A9" w:rsidP="005A7D42">
            <w:pPr>
              <w:autoSpaceDE w:val="0"/>
              <w:autoSpaceDN w:val="0"/>
              <w:adjustRightInd w:val="0"/>
              <w:rPr>
                <w:rFonts w:ascii="Arial" w:hAnsi="Arial" w:cs="Arial"/>
                <w:b/>
                <w:color w:val="000000"/>
              </w:rPr>
            </w:pPr>
            <w:r>
              <w:rPr>
                <w:rFonts w:ascii="Arial" w:hAnsi="Arial" w:cs="Arial"/>
                <w:color w:val="000000"/>
              </w:rPr>
              <w:t xml:space="preserve"> Title:</w:t>
            </w:r>
            <w:r w:rsidRPr="00DD26A8">
              <w:rPr>
                <w:rFonts w:ascii="Arial" w:hAnsi="Arial" w:cs="Arial"/>
                <w:color w:val="000000"/>
              </w:rPr>
              <w:t>__________________________</w:t>
            </w:r>
          </w:p>
        </w:tc>
      </w:tr>
      <w:tr w:rsidR="00CD23A9" w:rsidTr="005A7D42">
        <w:tc>
          <w:tcPr>
            <w:tcW w:w="3960" w:type="dxa"/>
          </w:tcPr>
          <w:p w:rsidR="00CD23A9" w:rsidRDefault="00CD23A9" w:rsidP="005A7D42">
            <w:pPr>
              <w:autoSpaceDE w:val="0"/>
              <w:autoSpaceDN w:val="0"/>
              <w:adjustRightInd w:val="0"/>
              <w:rPr>
                <w:rFonts w:ascii="Arial" w:hAnsi="Arial" w:cs="Arial"/>
                <w:color w:val="000000"/>
              </w:rPr>
            </w:pPr>
          </w:p>
        </w:tc>
        <w:tc>
          <w:tcPr>
            <w:tcW w:w="4788" w:type="dxa"/>
          </w:tcPr>
          <w:p w:rsidR="00CD23A9" w:rsidRDefault="00CD23A9" w:rsidP="005A7D42">
            <w:pPr>
              <w:autoSpaceDE w:val="0"/>
              <w:autoSpaceDN w:val="0"/>
              <w:adjustRightInd w:val="0"/>
              <w:rPr>
                <w:rFonts w:ascii="Arial" w:hAnsi="Arial" w:cs="Arial"/>
                <w:color w:val="000000"/>
              </w:rPr>
            </w:pPr>
          </w:p>
        </w:tc>
      </w:tr>
      <w:tr w:rsidR="00CD23A9" w:rsidTr="005A7D42">
        <w:tc>
          <w:tcPr>
            <w:tcW w:w="3960" w:type="dxa"/>
          </w:tcPr>
          <w:p w:rsidR="00CD23A9" w:rsidRDefault="00CD23A9" w:rsidP="005A7D42">
            <w:pPr>
              <w:autoSpaceDE w:val="0"/>
              <w:autoSpaceDN w:val="0"/>
              <w:adjustRightInd w:val="0"/>
              <w:rPr>
                <w:rFonts w:ascii="Arial" w:hAnsi="Arial" w:cs="Arial"/>
                <w:color w:val="000000"/>
              </w:rPr>
            </w:pPr>
            <w:r>
              <w:rPr>
                <w:rFonts w:ascii="Arial" w:hAnsi="Arial" w:cs="Arial"/>
                <w:color w:val="000000"/>
              </w:rPr>
              <w:t>Signature :</w:t>
            </w:r>
            <w:r w:rsidRPr="00DD26A8">
              <w:rPr>
                <w:rFonts w:ascii="Arial" w:hAnsi="Arial" w:cs="Arial"/>
                <w:color w:val="000000"/>
              </w:rPr>
              <w:t>_____________________</w:t>
            </w:r>
          </w:p>
        </w:tc>
        <w:tc>
          <w:tcPr>
            <w:tcW w:w="4788" w:type="dxa"/>
          </w:tcPr>
          <w:p w:rsidR="00CD23A9" w:rsidRDefault="00CD23A9" w:rsidP="005A7D42">
            <w:pPr>
              <w:autoSpaceDE w:val="0"/>
              <w:autoSpaceDN w:val="0"/>
              <w:adjustRightInd w:val="0"/>
              <w:rPr>
                <w:rFonts w:ascii="Arial" w:hAnsi="Arial" w:cs="Arial"/>
                <w:color w:val="000000"/>
              </w:rPr>
            </w:pPr>
            <w:r>
              <w:rPr>
                <w:rFonts w:ascii="Arial" w:hAnsi="Arial" w:cs="Arial"/>
                <w:color w:val="000000"/>
              </w:rPr>
              <w:t>Date:</w:t>
            </w:r>
            <w:r w:rsidRPr="00DD26A8">
              <w:rPr>
                <w:rFonts w:ascii="Arial" w:hAnsi="Arial" w:cs="Arial"/>
                <w:color w:val="000000"/>
              </w:rPr>
              <w:t>__________________________</w:t>
            </w:r>
          </w:p>
        </w:tc>
      </w:tr>
    </w:tbl>
    <w:p w:rsidR="00CD23A9" w:rsidRDefault="00CD23A9" w:rsidP="00D058C1">
      <w:pPr>
        <w:rPr>
          <w:b/>
        </w:rPr>
      </w:pPr>
    </w:p>
    <w:p w:rsidR="00CD23A9" w:rsidRDefault="00CD23A9" w:rsidP="00D058C1">
      <w:pPr>
        <w:rPr>
          <w:b/>
        </w:rPr>
      </w:pPr>
    </w:p>
    <w:p w:rsidR="00CD23A9" w:rsidRDefault="00CD23A9" w:rsidP="00D058C1">
      <w:pPr>
        <w:rPr>
          <w:b/>
        </w:rPr>
      </w:pPr>
    </w:p>
    <w:p w:rsidR="00CD23A9" w:rsidRDefault="00CD23A9" w:rsidP="00D058C1">
      <w:pPr>
        <w:rPr>
          <w:b/>
        </w:rPr>
      </w:pPr>
    </w:p>
    <w:p w:rsidR="00CD23A9" w:rsidRDefault="00CD23A9" w:rsidP="00D058C1">
      <w:pPr>
        <w:rPr>
          <w:b/>
        </w:rPr>
      </w:pPr>
    </w:p>
    <w:p w:rsidR="00CD23A9" w:rsidRDefault="00CD23A9" w:rsidP="00D058C1">
      <w:pPr>
        <w:rPr>
          <w:b/>
        </w:rPr>
      </w:pPr>
    </w:p>
    <w:p w:rsidR="00CD23A9" w:rsidRPr="00CD23A9" w:rsidRDefault="00CD23A9" w:rsidP="00CD23A9">
      <w:pPr>
        <w:pStyle w:val="Default"/>
        <w:rPr>
          <w:sz w:val="22"/>
          <w:szCs w:val="22"/>
        </w:rPr>
      </w:pPr>
      <w:r>
        <w:rPr>
          <w:b/>
        </w:rPr>
        <w:t xml:space="preserve">    </w:t>
      </w:r>
      <w:r w:rsidRPr="00CD23A9">
        <w:rPr>
          <w:sz w:val="22"/>
          <w:szCs w:val="22"/>
        </w:rPr>
        <w:t>Signature of alternate designated Manager or Supervisor for this facility:</w:t>
      </w:r>
    </w:p>
    <w:p w:rsidR="00CD23A9" w:rsidRDefault="00CD23A9" w:rsidP="00D058C1">
      <w:pPr>
        <w:rPr>
          <w:b/>
        </w:rPr>
      </w:pPr>
    </w:p>
    <w:tbl>
      <w:tblPr>
        <w:tblStyle w:val="TableGrid"/>
        <w:tblpPr w:leftFromText="180" w:rightFromText="180" w:vertAnchor="text" w:horzAnchor="page" w:tblpX="2915" w:tblpY="2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60"/>
        <w:gridCol w:w="4788"/>
      </w:tblGrid>
      <w:tr w:rsidR="00CD23A9" w:rsidTr="005A7D42">
        <w:tc>
          <w:tcPr>
            <w:tcW w:w="3960" w:type="dxa"/>
          </w:tcPr>
          <w:p w:rsidR="00CD23A9" w:rsidRDefault="00CD23A9" w:rsidP="005A7D42">
            <w:pPr>
              <w:autoSpaceDE w:val="0"/>
              <w:autoSpaceDN w:val="0"/>
              <w:adjustRightInd w:val="0"/>
              <w:rPr>
                <w:rFonts w:ascii="Arial" w:hAnsi="Arial" w:cs="Arial"/>
                <w:color w:val="000000"/>
              </w:rPr>
            </w:pPr>
            <w:r>
              <w:rPr>
                <w:rFonts w:ascii="Arial" w:hAnsi="Arial" w:cs="Arial"/>
                <w:color w:val="000000"/>
              </w:rPr>
              <w:t xml:space="preserve">       Name:</w:t>
            </w:r>
            <w:r w:rsidRPr="00DD26A8">
              <w:rPr>
                <w:rFonts w:ascii="Arial" w:hAnsi="Arial" w:cs="Arial"/>
                <w:color w:val="000000"/>
              </w:rPr>
              <w:t>_____________________</w:t>
            </w:r>
          </w:p>
        </w:tc>
        <w:tc>
          <w:tcPr>
            <w:tcW w:w="4788" w:type="dxa"/>
          </w:tcPr>
          <w:p w:rsidR="00CD23A9" w:rsidRPr="00DD26A8" w:rsidRDefault="00CD23A9" w:rsidP="005A7D42">
            <w:pPr>
              <w:autoSpaceDE w:val="0"/>
              <w:autoSpaceDN w:val="0"/>
              <w:adjustRightInd w:val="0"/>
              <w:rPr>
                <w:rFonts w:ascii="Arial" w:hAnsi="Arial" w:cs="Arial"/>
                <w:b/>
                <w:color w:val="000000"/>
              </w:rPr>
            </w:pPr>
            <w:r>
              <w:rPr>
                <w:rFonts w:ascii="Arial" w:hAnsi="Arial" w:cs="Arial"/>
                <w:color w:val="000000"/>
              </w:rPr>
              <w:t xml:space="preserve"> Title:</w:t>
            </w:r>
            <w:r w:rsidRPr="00DD26A8">
              <w:rPr>
                <w:rFonts w:ascii="Arial" w:hAnsi="Arial" w:cs="Arial"/>
                <w:color w:val="000000"/>
              </w:rPr>
              <w:t>__________________________</w:t>
            </w:r>
          </w:p>
        </w:tc>
      </w:tr>
      <w:tr w:rsidR="00CD23A9" w:rsidTr="005A7D42">
        <w:tc>
          <w:tcPr>
            <w:tcW w:w="3960" w:type="dxa"/>
          </w:tcPr>
          <w:p w:rsidR="00CD23A9" w:rsidRDefault="00CD23A9" w:rsidP="005A7D42">
            <w:pPr>
              <w:autoSpaceDE w:val="0"/>
              <w:autoSpaceDN w:val="0"/>
              <w:adjustRightInd w:val="0"/>
              <w:rPr>
                <w:rFonts w:ascii="Arial" w:hAnsi="Arial" w:cs="Arial"/>
                <w:color w:val="000000"/>
              </w:rPr>
            </w:pPr>
          </w:p>
        </w:tc>
        <w:tc>
          <w:tcPr>
            <w:tcW w:w="4788" w:type="dxa"/>
          </w:tcPr>
          <w:p w:rsidR="00CD23A9" w:rsidRDefault="00CD23A9" w:rsidP="005A7D42">
            <w:pPr>
              <w:autoSpaceDE w:val="0"/>
              <w:autoSpaceDN w:val="0"/>
              <w:adjustRightInd w:val="0"/>
              <w:rPr>
                <w:rFonts w:ascii="Arial" w:hAnsi="Arial" w:cs="Arial"/>
                <w:color w:val="000000"/>
              </w:rPr>
            </w:pPr>
          </w:p>
        </w:tc>
      </w:tr>
      <w:tr w:rsidR="00CD23A9" w:rsidTr="005A7D42">
        <w:tc>
          <w:tcPr>
            <w:tcW w:w="3960" w:type="dxa"/>
          </w:tcPr>
          <w:p w:rsidR="00CD23A9" w:rsidRDefault="00CD23A9" w:rsidP="005A7D42">
            <w:pPr>
              <w:autoSpaceDE w:val="0"/>
              <w:autoSpaceDN w:val="0"/>
              <w:adjustRightInd w:val="0"/>
              <w:rPr>
                <w:rFonts w:ascii="Arial" w:hAnsi="Arial" w:cs="Arial"/>
                <w:color w:val="000000"/>
              </w:rPr>
            </w:pPr>
            <w:r>
              <w:rPr>
                <w:rFonts w:ascii="Arial" w:hAnsi="Arial" w:cs="Arial"/>
                <w:color w:val="000000"/>
              </w:rPr>
              <w:t>Signature :</w:t>
            </w:r>
            <w:r w:rsidRPr="00DD26A8">
              <w:rPr>
                <w:rFonts w:ascii="Arial" w:hAnsi="Arial" w:cs="Arial"/>
                <w:color w:val="000000"/>
              </w:rPr>
              <w:t>_____________________</w:t>
            </w:r>
          </w:p>
        </w:tc>
        <w:tc>
          <w:tcPr>
            <w:tcW w:w="4788" w:type="dxa"/>
          </w:tcPr>
          <w:p w:rsidR="00CD23A9" w:rsidRDefault="00CD23A9" w:rsidP="005A7D42">
            <w:pPr>
              <w:autoSpaceDE w:val="0"/>
              <w:autoSpaceDN w:val="0"/>
              <w:adjustRightInd w:val="0"/>
              <w:rPr>
                <w:rFonts w:ascii="Arial" w:hAnsi="Arial" w:cs="Arial"/>
                <w:color w:val="000000"/>
              </w:rPr>
            </w:pPr>
            <w:r>
              <w:rPr>
                <w:rFonts w:ascii="Arial" w:hAnsi="Arial" w:cs="Arial"/>
                <w:color w:val="000000"/>
              </w:rPr>
              <w:t>Date:</w:t>
            </w:r>
            <w:r w:rsidRPr="00DD26A8">
              <w:rPr>
                <w:rFonts w:ascii="Arial" w:hAnsi="Arial" w:cs="Arial"/>
                <w:color w:val="000000"/>
              </w:rPr>
              <w:t>__________________________</w:t>
            </w:r>
          </w:p>
        </w:tc>
      </w:tr>
    </w:tbl>
    <w:p w:rsidR="00CD23A9" w:rsidRDefault="00CD23A9" w:rsidP="00D058C1">
      <w:pPr>
        <w:rPr>
          <w:b/>
        </w:rPr>
      </w:pPr>
    </w:p>
    <w:p w:rsidR="00CD23A9" w:rsidRDefault="00CD23A9" w:rsidP="00D058C1">
      <w:pPr>
        <w:rPr>
          <w:b/>
        </w:rPr>
      </w:pPr>
    </w:p>
    <w:p w:rsidR="00CD23A9" w:rsidRDefault="00CD23A9" w:rsidP="00D058C1">
      <w:pPr>
        <w:rPr>
          <w:b/>
        </w:rPr>
      </w:pPr>
    </w:p>
    <w:p w:rsidR="00CD23A9" w:rsidRDefault="00CD23A9" w:rsidP="00D058C1">
      <w:pPr>
        <w:rPr>
          <w:b/>
        </w:rPr>
      </w:pPr>
    </w:p>
    <w:p w:rsidR="00CD23A9" w:rsidRDefault="00CD23A9" w:rsidP="00D058C1">
      <w:pPr>
        <w:rPr>
          <w:b/>
        </w:rPr>
      </w:pPr>
    </w:p>
    <w:p w:rsidR="00CD23A9" w:rsidRDefault="00CD23A9" w:rsidP="00D058C1">
      <w:pPr>
        <w:rPr>
          <w:b/>
        </w:rPr>
      </w:pPr>
      <w:r>
        <w:rPr>
          <w:b/>
        </w:rPr>
        <w:br w:type="page"/>
      </w:r>
    </w:p>
    <w:p w:rsidR="00A377FA" w:rsidRPr="00795BC4" w:rsidRDefault="00A377FA" w:rsidP="00A377FA">
      <w:pPr>
        <w:pStyle w:val="Heading1"/>
        <w:spacing w:before="120"/>
        <w:jc w:val="center"/>
        <w:rPr>
          <w:color w:val="auto"/>
        </w:rPr>
      </w:pPr>
      <w:r>
        <w:rPr>
          <w:color w:val="auto"/>
        </w:rPr>
        <w:lastRenderedPageBreak/>
        <w:t>Written Commitment of Manpower, Equipment and Materials</w:t>
      </w:r>
    </w:p>
    <w:p w:rsidR="00A377FA" w:rsidRDefault="00A377FA" w:rsidP="00A377FA">
      <w:pPr>
        <w:pStyle w:val="Heading1"/>
        <w:spacing w:before="120"/>
        <w:jc w:val="center"/>
        <w:rPr>
          <w:color w:val="auto"/>
        </w:rPr>
      </w:pPr>
      <w:r w:rsidRPr="00795BC4">
        <w:rPr>
          <w:color w:val="auto"/>
        </w:rPr>
        <w:t>40 CFR 112.</w:t>
      </w:r>
      <w:r>
        <w:rPr>
          <w:color w:val="auto"/>
        </w:rPr>
        <w:t>7</w:t>
      </w:r>
    </w:p>
    <w:p w:rsidR="00CD23A9" w:rsidRDefault="00CD23A9" w:rsidP="00D058C1">
      <w:pPr>
        <w:rPr>
          <w:b/>
        </w:rPr>
      </w:pPr>
    </w:p>
    <w:p w:rsidR="00B90C2D" w:rsidRPr="005E325D" w:rsidRDefault="00B90C2D" w:rsidP="005E325D">
      <w:pPr>
        <w:pStyle w:val="ListParagraph"/>
        <w:numPr>
          <w:ilvl w:val="0"/>
          <w:numId w:val="12"/>
        </w:numPr>
        <w:autoSpaceDE w:val="0"/>
        <w:autoSpaceDN w:val="0"/>
        <w:adjustRightInd w:val="0"/>
        <w:rPr>
          <w:rFonts w:ascii="Arial" w:hAnsi="Arial" w:cs="Arial"/>
          <w:color w:val="000000"/>
          <w:sz w:val="21"/>
          <w:szCs w:val="21"/>
        </w:rPr>
      </w:pPr>
      <w:r w:rsidRPr="005E325D">
        <w:rPr>
          <w:rFonts w:ascii="Arial" w:hAnsi="Arial" w:cs="Arial"/>
          <w:color w:val="000000"/>
          <w:sz w:val="21"/>
          <w:szCs w:val="21"/>
        </w:rPr>
        <w:t>In the event of a discharge, in addition to implementing the preventive measures described in this Plan, Owner/Operator will also specifically:</w:t>
      </w:r>
    </w:p>
    <w:p w:rsidR="00B90C2D" w:rsidRDefault="00B90C2D" w:rsidP="00D058C1">
      <w:pPr>
        <w:rPr>
          <w:b/>
        </w:rPr>
      </w:pPr>
    </w:p>
    <w:p w:rsidR="00B90C2D" w:rsidRDefault="00B90C2D" w:rsidP="00D058C1">
      <w:pPr>
        <w:rPr>
          <w:b/>
        </w:rPr>
      </w:pPr>
    </w:p>
    <w:p w:rsidR="00B90C2D" w:rsidRPr="005E325D" w:rsidRDefault="00B90C2D" w:rsidP="005E325D">
      <w:pPr>
        <w:pStyle w:val="ListParagraph"/>
        <w:numPr>
          <w:ilvl w:val="0"/>
          <w:numId w:val="12"/>
        </w:numPr>
        <w:autoSpaceDE w:val="0"/>
        <w:autoSpaceDN w:val="0"/>
        <w:adjustRightInd w:val="0"/>
        <w:rPr>
          <w:rFonts w:ascii="Arial" w:hAnsi="Arial" w:cs="Arial"/>
          <w:color w:val="000000"/>
          <w:sz w:val="21"/>
          <w:szCs w:val="21"/>
        </w:rPr>
      </w:pPr>
      <w:r w:rsidRPr="005E325D">
        <w:rPr>
          <w:rFonts w:ascii="Arial" w:hAnsi="Arial" w:cs="Arial"/>
          <w:color w:val="000000"/>
          <w:sz w:val="21"/>
          <w:szCs w:val="21"/>
        </w:rPr>
        <w:t xml:space="preserve">I have verified that the required inspection and testing procedures </w:t>
      </w:r>
    </w:p>
    <w:p w:rsidR="00B90C2D" w:rsidRDefault="00B90C2D" w:rsidP="00D058C1">
      <w:pPr>
        <w:rPr>
          <w:b/>
        </w:rPr>
      </w:pPr>
    </w:p>
    <w:p w:rsidR="00B90C2D" w:rsidRPr="005E325D" w:rsidRDefault="00B90C2D" w:rsidP="005E325D">
      <w:pPr>
        <w:pStyle w:val="ListParagraph"/>
        <w:numPr>
          <w:ilvl w:val="0"/>
          <w:numId w:val="12"/>
        </w:numPr>
        <w:autoSpaceDE w:val="0"/>
        <w:autoSpaceDN w:val="0"/>
        <w:adjustRightInd w:val="0"/>
        <w:rPr>
          <w:rFonts w:ascii="Arial" w:hAnsi="Arial" w:cs="Arial"/>
          <w:color w:val="000000"/>
          <w:sz w:val="21"/>
          <w:szCs w:val="21"/>
        </w:rPr>
      </w:pPr>
      <w:r w:rsidRPr="005E325D">
        <w:rPr>
          <w:rFonts w:ascii="Arial" w:hAnsi="Arial" w:cs="Arial"/>
          <w:color w:val="000000"/>
          <w:sz w:val="21"/>
          <w:szCs w:val="21"/>
        </w:rPr>
        <w:t xml:space="preserve">I have verified that the required inspection and </w:t>
      </w:r>
    </w:p>
    <w:p w:rsidR="00B90C2D" w:rsidRDefault="00B90C2D" w:rsidP="00D058C1">
      <w:pPr>
        <w:rPr>
          <w:b/>
        </w:rPr>
      </w:pPr>
    </w:p>
    <w:p w:rsidR="007E16D2" w:rsidRPr="005E325D" w:rsidRDefault="007E16D2" w:rsidP="005E325D">
      <w:pPr>
        <w:pStyle w:val="ListParagraph"/>
        <w:numPr>
          <w:ilvl w:val="0"/>
          <w:numId w:val="12"/>
        </w:numPr>
        <w:autoSpaceDE w:val="0"/>
        <w:autoSpaceDN w:val="0"/>
        <w:adjustRightInd w:val="0"/>
        <w:rPr>
          <w:rFonts w:ascii="Arial" w:hAnsi="Arial" w:cs="Arial"/>
          <w:color w:val="000000"/>
          <w:sz w:val="21"/>
          <w:szCs w:val="21"/>
        </w:rPr>
      </w:pPr>
      <w:r w:rsidRPr="005E325D">
        <w:rPr>
          <w:rFonts w:ascii="Arial" w:hAnsi="Arial" w:cs="Arial"/>
          <w:color w:val="000000"/>
          <w:sz w:val="21"/>
          <w:szCs w:val="21"/>
        </w:rPr>
        <w:t>Collaborate fully with local, state and federal authorities on response and cleanup operations.</w:t>
      </w:r>
    </w:p>
    <w:p w:rsidR="007E16D2" w:rsidRDefault="007E16D2" w:rsidP="00D058C1">
      <w:pPr>
        <w:rPr>
          <w:b/>
        </w:rPr>
      </w:pPr>
    </w:p>
    <w:p w:rsidR="007E16D2" w:rsidRPr="005E325D" w:rsidRDefault="007E16D2" w:rsidP="005E325D">
      <w:pPr>
        <w:pStyle w:val="ListParagraph"/>
        <w:numPr>
          <w:ilvl w:val="0"/>
          <w:numId w:val="12"/>
        </w:numPr>
        <w:autoSpaceDE w:val="0"/>
        <w:autoSpaceDN w:val="0"/>
        <w:adjustRightInd w:val="0"/>
        <w:rPr>
          <w:rFonts w:ascii="Arial" w:hAnsi="Arial" w:cs="Arial"/>
          <w:color w:val="000000"/>
          <w:sz w:val="21"/>
          <w:szCs w:val="21"/>
        </w:rPr>
      </w:pPr>
      <w:r w:rsidRPr="005E325D">
        <w:rPr>
          <w:rFonts w:ascii="Arial" w:hAnsi="Arial" w:cs="Arial"/>
          <w:color w:val="000000"/>
          <w:sz w:val="21"/>
          <w:szCs w:val="21"/>
        </w:rPr>
        <w:t>Maintain all on-site spill control equipment described in this Plan.</w:t>
      </w:r>
    </w:p>
    <w:p w:rsidR="007E16D2" w:rsidRDefault="007E16D2" w:rsidP="007E16D2">
      <w:pPr>
        <w:autoSpaceDE w:val="0"/>
        <w:autoSpaceDN w:val="0"/>
        <w:adjustRightInd w:val="0"/>
        <w:rPr>
          <w:rFonts w:ascii="Arial" w:hAnsi="Arial" w:cs="Arial"/>
          <w:color w:val="000000"/>
          <w:sz w:val="21"/>
          <w:szCs w:val="21"/>
        </w:rPr>
      </w:pPr>
    </w:p>
    <w:p w:rsidR="007E16D2" w:rsidRPr="005E325D" w:rsidRDefault="007E16D2" w:rsidP="005E325D">
      <w:pPr>
        <w:pStyle w:val="ListParagraph"/>
        <w:numPr>
          <w:ilvl w:val="0"/>
          <w:numId w:val="12"/>
        </w:numPr>
        <w:autoSpaceDE w:val="0"/>
        <w:autoSpaceDN w:val="0"/>
        <w:adjustRightInd w:val="0"/>
        <w:rPr>
          <w:rFonts w:ascii="Arial" w:hAnsi="Arial" w:cs="Arial"/>
          <w:color w:val="000000"/>
          <w:sz w:val="21"/>
          <w:szCs w:val="21"/>
        </w:rPr>
      </w:pPr>
      <w:r w:rsidRPr="005E325D">
        <w:rPr>
          <w:rFonts w:ascii="Arial" w:hAnsi="Arial" w:cs="Arial"/>
          <w:color w:val="000000"/>
          <w:sz w:val="21"/>
          <w:szCs w:val="21"/>
        </w:rPr>
        <w:t xml:space="preserve">I have verified that the required inspection and testing procedures have bee </w:t>
      </w:r>
    </w:p>
    <w:p w:rsidR="007E16D2" w:rsidRDefault="007E16D2" w:rsidP="007E16D2">
      <w:pPr>
        <w:autoSpaceDE w:val="0"/>
        <w:autoSpaceDN w:val="0"/>
        <w:adjustRightInd w:val="0"/>
        <w:rPr>
          <w:rFonts w:ascii="Arial" w:hAnsi="Arial" w:cs="Arial"/>
          <w:color w:val="000000"/>
          <w:sz w:val="21"/>
          <w:szCs w:val="21"/>
        </w:rPr>
      </w:pPr>
    </w:p>
    <w:p w:rsidR="007E16D2" w:rsidRPr="005E325D" w:rsidRDefault="007E16D2" w:rsidP="005E325D">
      <w:pPr>
        <w:pStyle w:val="ListParagraph"/>
        <w:numPr>
          <w:ilvl w:val="0"/>
          <w:numId w:val="12"/>
        </w:numPr>
        <w:autoSpaceDE w:val="0"/>
        <w:autoSpaceDN w:val="0"/>
        <w:adjustRightInd w:val="0"/>
        <w:rPr>
          <w:rFonts w:ascii="Arial" w:hAnsi="Arial" w:cs="Arial"/>
          <w:color w:val="000000"/>
          <w:sz w:val="21"/>
          <w:szCs w:val="21"/>
        </w:rPr>
      </w:pPr>
      <w:r w:rsidRPr="005E325D">
        <w:rPr>
          <w:rFonts w:ascii="Arial" w:hAnsi="Arial" w:cs="Arial"/>
          <w:color w:val="000000"/>
          <w:sz w:val="21"/>
          <w:szCs w:val="21"/>
        </w:rPr>
        <w:t>Ensure that staging areas to be used in the event of a discharge to a water area are accessible by vehicles.</w:t>
      </w:r>
    </w:p>
    <w:p w:rsidR="007E16D2" w:rsidRDefault="007E16D2" w:rsidP="007E16D2">
      <w:pPr>
        <w:autoSpaceDE w:val="0"/>
        <w:autoSpaceDN w:val="0"/>
        <w:adjustRightInd w:val="0"/>
        <w:rPr>
          <w:rFonts w:ascii="Arial" w:hAnsi="Arial" w:cs="Arial"/>
          <w:color w:val="000000"/>
          <w:sz w:val="21"/>
          <w:szCs w:val="21"/>
        </w:rPr>
      </w:pPr>
    </w:p>
    <w:p w:rsidR="007E16D2" w:rsidRPr="005E325D" w:rsidRDefault="007E16D2" w:rsidP="005E325D">
      <w:pPr>
        <w:pStyle w:val="ListParagraph"/>
        <w:numPr>
          <w:ilvl w:val="0"/>
          <w:numId w:val="12"/>
        </w:numPr>
        <w:autoSpaceDE w:val="0"/>
        <w:autoSpaceDN w:val="0"/>
        <w:adjustRightInd w:val="0"/>
        <w:rPr>
          <w:rFonts w:ascii="Arial" w:hAnsi="Arial" w:cs="Arial"/>
          <w:color w:val="000000"/>
          <w:sz w:val="21"/>
          <w:szCs w:val="21"/>
        </w:rPr>
      </w:pPr>
      <w:r w:rsidRPr="005E325D">
        <w:rPr>
          <w:rFonts w:ascii="Arial" w:hAnsi="Arial" w:cs="Arial"/>
          <w:color w:val="000000"/>
          <w:sz w:val="21"/>
          <w:szCs w:val="21"/>
        </w:rPr>
        <w:t>Review the adequacy of on-site and third-party response capacity with pre-established response/clean-up contractors on an annual basis and update contractor list if necessary.</w:t>
      </w:r>
    </w:p>
    <w:p w:rsidR="007E16D2" w:rsidRDefault="007E16D2" w:rsidP="007E16D2">
      <w:pPr>
        <w:autoSpaceDE w:val="0"/>
        <w:autoSpaceDN w:val="0"/>
        <w:adjustRightInd w:val="0"/>
        <w:rPr>
          <w:rFonts w:ascii="Arial" w:hAnsi="Arial" w:cs="Arial"/>
          <w:color w:val="000000"/>
          <w:sz w:val="21"/>
          <w:szCs w:val="21"/>
        </w:rPr>
      </w:pPr>
    </w:p>
    <w:p w:rsidR="007E16D2" w:rsidRPr="005E325D" w:rsidRDefault="007E16D2" w:rsidP="005E325D">
      <w:pPr>
        <w:pStyle w:val="ListParagraph"/>
        <w:numPr>
          <w:ilvl w:val="0"/>
          <w:numId w:val="12"/>
        </w:numPr>
        <w:autoSpaceDE w:val="0"/>
        <w:autoSpaceDN w:val="0"/>
        <w:adjustRightInd w:val="0"/>
        <w:rPr>
          <w:rFonts w:ascii="Arial" w:hAnsi="Arial" w:cs="Arial"/>
          <w:color w:val="000000"/>
          <w:sz w:val="21"/>
          <w:szCs w:val="21"/>
        </w:rPr>
      </w:pPr>
      <w:r w:rsidRPr="005E325D">
        <w:rPr>
          <w:rFonts w:ascii="Arial" w:hAnsi="Arial" w:cs="Arial"/>
          <w:color w:val="000000"/>
          <w:sz w:val="21"/>
          <w:szCs w:val="21"/>
        </w:rPr>
        <w:t>Maintain formal agreements/contracts with response and cleanup contractors who will provide assistance in responding to an oil discharge and/or completing cleanup (see contract agreements maintained separately at the Owner/Operator's office and lists of associated equipment and response contractor personnel capabilities).</w:t>
      </w:r>
    </w:p>
    <w:p w:rsidR="007E16D2" w:rsidRPr="007E16D2" w:rsidRDefault="007E16D2" w:rsidP="007E16D2">
      <w:pPr>
        <w:autoSpaceDE w:val="0"/>
        <w:autoSpaceDN w:val="0"/>
        <w:adjustRightInd w:val="0"/>
        <w:rPr>
          <w:rFonts w:ascii="Arial" w:hAnsi="Arial" w:cs="Arial"/>
          <w:color w:val="000000"/>
          <w:sz w:val="21"/>
          <w:szCs w:val="21"/>
        </w:rPr>
      </w:pPr>
      <w:r w:rsidRPr="007E16D2">
        <w:rPr>
          <w:rFonts w:ascii="Arial" w:hAnsi="Arial" w:cs="Arial"/>
          <w:color w:val="000000"/>
          <w:sz w:val="21"/>
          <w:szCs w:val="21"/>
        </w:rPr>
        <w:t xml:space="preserve"> </w:t>
      </w:r>
    </w:p>
    <w:p w:rsidR="007E16D2" w:rsidRDefault="007E16D2" w:rsidP="00D058C1">
      <w:pPr>
        <w:rPr>
          <w:b/>
        </w:rPr>
      </w:pPr>
    </w:p>
    <w:p w:rsidR="007E16D2" w:rsidRDefault="007E16D2" w:rsidP="00D058C1">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7E16D2" w:rsidTr="00430DD4">
        <w:tc>
          <w:tcPr>
            <w:tcW w:w="4788" w:type="dxa"/>
          </w:tcPr>
          <w:p w:rsidR="007E16D2" w:rsidRPr="007E16D2" w:rsidRDefault="007E16D2" w:rsidP="00D058C1">
            <w:pPr>
              <w:rPr>
                <w:u w:val="single"/>
              </w:rPr>
            </w:pPr>
            <w:r>
              <w:rPr>
                <w:u w:val="single"/>
              </w:rPr>
              <w:t>________________________________________</w:t>
            </w:r>
          </w:p>
        </w:tc>
        <w:tc>
          <w:tcPr>
            <w:tcW w:w="4788" w:type="dxa"/>
          </w:tcPr>
          <w:p w:rsidR="007E16D2" w:rsidRPr="007E16D2" w:rsidRDefault="007E16D2" w:rsidP="00D058C1">
            <w:pPr>
              <w:rPr>
                <w:b/>
                <w:u w:val="single"/>
              </w:rPr>
            </w:pPr>
            <w:r>
              <w:rPr>
                <w:b/>
                <w:u w:val="single"/>
              </w:rPr>
              <w:t>___________________________</w:t>
            </w:r>
          </w:p>
        </w:tc>
      </w:tr>
      <w:tr w:rsidR="007E16D2" w:rsidTr="00430DD4">
        <w:tc>
          <w:tcPr>
            <w:tcW w:w="4788" w:type="dxa"/>
          </w:tcPr>
          <w:p w:rsidR="007E16D2" w:rsidRPr="007E16D2" w:rsidRDefault="007E16D2" w:rsidP="00D058C1">
            <w:r>
              <w:t>Authorized Signature</w:t>
            </w:r>
          </w:p>
        </w:tc>
        <w:tc>
          <w:tcPr>
            <w:tcW w:w="4788" w:type="dxa"/>
          </w:tcPr>
          <w:p w:rsidR="007E16D2" w:rsidRPr="007E16D2" w:rsidRDefault="007E16D2" w:rsidP="00D058C1">
            <w:r>
              <w:t>Date</w:t>
            </w:r>
          </w:p>
        </w:tc>
      </w:tr>
      <w:tr w:rsidR="007E16D2" w:rsidTr="00430DD4">
        <w:tc>
          <w:tcPr>
            <w:tcW w:w="4788" w:type="dxa"/>
          </w:tcPr>
          <w:p w:rsidR="007E16D2" w:rsidRDefault="007E16D2" w:rsidP="00D058C1">
            <w:pPr>
              <w:rPr>
                <w:b/>
              </w:rPr>
            </w:pPr>
          </w:p>
        </w:tc>
        <w:tc>
          <w:tcPr>
            <w:tcW w:w="4788" w:type="dxa"/>
          </w:tcPr>
          <w:p w:rsidR="007E16D2" w:rsidRDefault="007E16D2" w:rsidP="00D058C1">
            <w:pPr>
              <w:rPr>
                <w:b/>
              </w:rPr>
            </w:pPr>
          </w:p>
        </w:tc>
      </w:tr>
      <w:tr w:rsidR="007E16D2" w:rsidTr="00430DD4">
        <w:tc>
          <w:tcPr>
            <w:tcW w:w="4788" w:type="dxa"/>
          </w:tcPr>
          <w:p w:rsidR="007E16D2" w:rsidRPr="007E16D2" w:rsidRDefault="007E16D2" w:rsidP="00D058C1">
            <w:pPr>
              <w:rPr>
                <w:b/>
                <w:u w:val="single"/>
              </w:rPr>
            </w:pPr>
            <w:r>
              <w:rPr>
                <w:b/>
                <w:u w:val="single"/>
              </w:rPr>
              <w:t>________________________________________</w:t>
            </w:r>
          </w:p>
        </w:tc>
        <w:tc>
          <w:tcPr>
            <w:tcW w:w="4788" w:type="dxa"/>
          </w:tcPr>
          <w:p w:rsidR="007E16D2" w:rsidRDefault="007E16D2" w:rsidP="00D058C1">
            <w:pPr>
              <w:rPr>
                <w:b/>
              </w:rPr>
            </w:pPr>
          </w:p>
        </w:tc>
      </w:tr>
      <w:tr w:rsidR="007E16D2" w:rsidTr="00430DD4">
        <w:tc>
          <w:tcPr>
            <w:tcW w:w="4788" w:type="dxa"/>
          </w:tcPr>
          <w:p w:rsidR="007E16D2" w:rsidRPr="007E16D2" w:rsidRDefault="007E16D2" w:rsidP="00D058C1">
            <w:r>
              <w:t>Printed Name</w:t>
            </w:r>
          </w:p>
        </w:tc>
        <w:tc>
          <w:tcPr>
            <w:tcW w:w="4788" w:type="dxa"/>
          </w:tcPr>
          <w:p w:rsidR="007E16D2" w:rsidRDefault="007E16D2" w:rsidP="00D058C1">
            <w:pPr>
              <w:rPr>
                <w:b/>
              </w:rPr>
            </w:pPr>
          </w:p>
        </w:tc>
      </w:tr>
    </w:tbl>
    <w:p w:rsidR="007E16D2" w:rsidRDefault="007E16D2" w:rsidP="00D058C1">
      <w:pPr>
        <w:rPr>
          <w:b/>
        </w:rPr>
      </w:pPr>
    </w:p>
    <w:p w:rsidR="00430DD4" w:rsidRDefault="00430DD4" w:rsidP="00D058C1">
      <w:pPr>
        <w:rPr>
          <w:b/>
        </w:rPr>
      </w:pPr>
    </w:p>
    <w:p w:rsidR="005E325D" w:rsidRDefault="005E325D" w:rsidP="00D058C1">
      <w:pPr>
        <w:rPr>
          <w:b/>
        </w:rPr>
      </w:pPr>
      <w:r>
        <w:rPr>
          <w:b/>
        </w:rPr>
        <w:br w:type="page"/>
      </w:r>
    </w:p>
    <w:p w:rsidR="005E325D" w:rsidRPr="00795BC4" w:rsidRDefault="005E325D" w:rsidP="005E325D">
      <w:pPr>
        <w:pStyle w:val="Heading1"/>
        <w:spacing w:before="120"/>
        <w:jc w:val="center"/>
        <w:rPr>
          <w:color w:val="auto"/>
        </w:rPr>
      </w:pPr>
      <w:r>
        <w:rPr>
          <w:color w:val="auto"/>
        </w:rPr>
        <w:lastRenderedPageBreak/>
        <w:t>Five (5) Year Management Review</w:t>
      </w:r>
    </w:p>
    <w:p w:rsidR="005E325D" w:rsidRDefault="005E325D" w:rsidP="005E325D">
      <w:pPr>
        <w:pStyle w:val="Heading1"/>
        <w:spacing w:before="120"/>
        <w:jc w:val="center"/>
        <w:rPr>
          <w:color w:val="auto"/>
        </w:rPr>
      </w:pPr>
      <w:r w:rsidRPr="00795BC4">
        <w:rPr>
          <w:color w:val="auto"/>
        </w:rPr>
        <w:t>40 CFR 112.</w:t>
      </w:r>
      <w:r>
        <w:rPr>
          <w:color w:val="auto"/>
        </w:rPr>
        <w:t>5</w:t>
      </w:r>
    </w:p>
    <w:p w:rsidR="00430DD4" w:rsidRDefault="00430DD4" w:rsidP="005E325D"/>
    <w:p w:rsidR="005E325D" w:rsidRDefault="005E325D" w:rsidP="005E325D"/>
    <w:p w:rsidR="005E325D" w:rsidRPr="005E325D" w:rsidRDefault="005E325D" w:rsidP="005E325D">
      <w:pPr>
        <w:autoSpaceDE w:val="0"/>
        <w:autoSpaceDN w:val="0"/>
        <w:adjustRightInd w:val="0"/>
        <w:rPr>
          <w:rFonts w:ascii="Arial" w:hAnsi="Arial" w:cs="Arial"/>
          <w:color w:val="000000"/>
        </w:rPr>
      </w:pPr>
      <w:r w:rsidRPr="005E325D">
        <w:rPr>
          <w:rFonts w:ascii="Arial" w:hAnsi="Arial" w:cs="Arial"/>
          <w:color w:val="000000"/>
        </w:rPr>
        <w:t>The function of this log is to document Management’s five (5) year review of the Plan as required under 40 CFR 112.5. All revisions that occur as a result of this review will be documented on the “Revision Record” that follows this page.</w:t>
      </w:r>
    </w:p>
    <w:p w:rsidR="005E325D" w:rsidRDefault="005E325D" w:rsidP="005E325D"/>
    <w:p w:rsidR="005E325D" w:rsidRPr="005E325D" w:rsidRDefault="005E325D" w:rsidP="005E325D">
      <w:pPr>
        <w:autoSpaceDE w:val="0"/>
        <w:autoSpaceDN w:val="0"/>
        <w:adjustRightInd w:val="0"/>
        <w:jc w:val="center"/>
        <w:rPr>
          <w:rFonts w:ascii="Arial" w:hAnsi="Arial" w:cs="Arial"/>
          <w:color w:val="000000"/>
          <w:sz w:val="20"/>
          <w:szCs w:val="20"/>
        </w:rPr>
      </w:pPr>
      <w:r w:rsidRPr="005E325D">
        <w:rPr>
          <w:rFonts w:ascii="Arial" w:hAnsi="Arial" w:cs="Arial"/>
          <w:b/>
          <w:bCs/>
          <w:color w:val="000000"/>
          <w:sz w:val="20"/>
          <w:szCs w:val="20"/>
        </w:rPr>
        <w:t xml:space="preserve">Acknowledgement of 5 Year SPCC Plan Review Completion </w:t>
      </w:r>
    </w:p>
    <w:p w:rsidR="005E325D" w:rsidRDefault="005E325D" w:rsidP="005E325D">
      <w:pPr>
        <w:jc w:val="center"/>
      </w:pPr>
    </w:p>
    <w:p w:rsidR="008B1519" w:rsidRPr="008B1519" w:rsidRDefault="008B1519" w:rsidP="008B1519">
      <w:pPr>
        <w:pStyle w:val="ListParagraph"/>
        <w:numPr>
          <w:ilvl w:val="0"/>
          <w:numId w:val="13"/>
        </w:numPr>
        <w:autoSpaceDE w:val="0"/>
        <w:autoSpaceDN w:val="0"/>
        <w:adjustRightInd w:val="0"/>
        <w:rPr>
          <w:rFonts w:ascii="Arial" w:hAnsi="Arial" w:cs="Arial"/>
          <w:color w:val="000000"/>
        </w:rPr>
      </w:pPr>
      <w:r w:rsidRPr="008B1519">
        <w:rPr>
          <w:rFonts w:ascii="Arial" w:hAnsi="Arial" w:cs="Arial"/>
          <w:color w:val="000000"/>
        </w:rPr>
        <w:t>As required by 40 CFR Part 112.5(b), Management will review this SPCC Plan at least once every five (5) years and document the review on the form below.</w:t>
      </w:r>
    </w:p>
    <w:p w:rsidR="005E325D" w:rsidRDefault="005E325D" w:rsidP="005E325D"/>
    <w:p w:rsidR="008B1519" w:rsidRPr="008B1519" w:rsidRDefault="008B1519" w:rsidP="008B1519">
      <w:pPr>
        <w:pStyle w:val="ListParagraph"/>
        <w:numPr>
          <w:ilvl w:val="0"/>
          <w:numId w:val="13"/>
        </w:numPr>
        <w:autoSpaceDE w:val="0"/>
        <w:autoSpaceDN w:val="0"/>
        <w:adjustRightInd w:val="0"/>
        <w:rPr>
          <w:rFonts w:ascii="Arial" w:hAnsi="Arial" w:cs="Arial"/>
          <w:color w:val="000000"/>
        </w:rPr>
      </w:pPr>
      <w:r w:rsidRPr="008B1519">
        <w:rPr>
          <w:rFonts w:ascii="Arial" w:hAnsi="Arial" w:cs="Arial"/>
          <w:color w:val="000000"/>
        </w:rPr>
        <w:t>This review includes an evaluation of more effective prevention and control technology that would significantly reduce the likelihood of a spill event from the Facility.</w:t>
      </w:r>
    </w:p>
    <w:p w:rsidR="008B1519" w:rsidRDefault="008B1519" w:rsidP="005E325D"/>
    <w:p w:rsidR="008B1519" w:rsidRPr="008B1519" w:rsidRDefault="008B1519" w:rsidP="008B1519">
      <w:pPr>
        <w:pStyle w:val="ListParagraph"/>
        <w:numPr>
          <w:ilvl w:val="0"/>
          <w:numId w:val="13"/>
        </w:numPr>
        <w:autoSpaceDE w:val="0"/>
        <w:autoSpaceDN w:val="0"/>
        <w:adjustRightInd w:val="0"/>
        <w:rPr>
          <w:rFonts w:ascii="Arial" w:hAnsi="Arial" w:cs="Arial"/>
          <w:color w:val="000000"/>
        </w:rPr>
      </w:pPr>
      <w:r w:rsidRPr="008B1519">
        <w:rPr>
          <w:rFonts w:ascii="Arial" w:hAnsi="Arial" w:cs="Arial"/>
          <w:color w:val="000000"/>
        </w:rPr>
        <w:t>By signature below, management confirms that a review and evaluation of this SPCC Plan has been completed.</w:t>
      </w:r>
    </w:p>
    <w:p w:rsidR="008B1519" w:rsidRDefault="008B1519" w:rsidP="005E325D"/>
    <w:p w:rsidR="008B1519" w:rsidRPr="008B1519" w:rsidRDefault="008B1519" w:rsidP="008B1519">
      <w:pPr>
        <w:pStyle w:val="ListParagraph"/>
        <w:numPr>
          <w:ilvl w:val="0"/>
          <w:numId w:val="13"/>
        </w:numPr>
        <w:autoSpaceDE w:val="0"/>
        <w:autoSpaceDN w:val="0"/>
        <w:adjustRightInd w:val="0"/>
        <w:rPr>
          <w:rFonts w:ascii="Arial" w:hAnsi="Arial" w:cs="Arial"/>
          <w:color w:val="000000"/>
        </w:rPr>
      </w:pPr>
      <w:r w:rsidRPr="008B1519">
        <w:rPr>
          <w:rFonts w:ascii="Arial" w:hAnsi="Arial" w:cs="Arial"/>
          <w:color w:val="000000"/>
        </w:rPr>
        <w:t>As a result of this review and evaluation, technical changes in facility design, construction, operation or maintenance that would materially affect the Facility’s potential for discharge into navigable waters of the United States or adjoining shorelines will be recertified by a registered Professional Engineer. Documentation of such revisions will be recorded in the “Revision Record” that follows.</w:t>
      </w:r>
    </w:p>
    <w:p w:rsidR="008B1519" w:rsidRDefault="008B1519" w:rsidP="005E325D"/>
    <w:p w:rsidR="008B1519" w:rsidRDefault="008B1519" w:rsidP="008B1519">
      <w:pPr>
        <w:pStyle w:val="ListParagraph"/>
        <w:numPr>
          <w:ilvl w:val="0"/>
          <w:numId w:val="13"/>
        </w:numPr>
        <w:autoSpaceDE w:val="0"/>
        <w:autoSpaceDN w:val="0"/>
        <w:adjustRightInd w:val="0"/>
        <w:rPr>
          <w:rFonts w:ascii="Arial" w:hAnsi="Arial" w:cs="Arial"/>
          <w:color w:val="000000"/>
        </w:rPr>
      </w:pPr>
      <w:r>
        <w:rPr>
          <w:rFonts w:ascii="Arial" w:hAnsi="Arial" w:cs="Arial"/>
          <w:color w:val="000000"/>
        </w:rPr>
        <w:t>I</w:t>
      </w:r>
      <w:r w:rsidRPr="008B1519">
        <w:rPr>
          <w:rFonts w:ascii="Arial" w:hAnsi="Arial" w:cs="Arial"/>
          <w:color w:val="000000"/>
        </w:rPr>
        <w:t>f no amendment is required, date sign, and indicate the Plan “will not” be amended using the appropriate column.</w:t>
      </w:r>
    </w:p>
    <w:p w:rsidR="00C809FA" w:rsidRPr="00C809FA" w:rsidRDefault="00C809FA" w:rsidP="00C809FA">
      <w:pPr>
        <w:pStyle w:val="ListParagraph"/>
        <w:rPr>
          <w:rFonts w:ascii="Arial" w:hAnsi="Arial" w:cs="Arial"/>
          <w:color w:val="000000"/>
        </w:rPr>
      </w:pPr>
    </w:p>
    <w:p w:rsidR="00C809FA" w:rsidRDefault="00C809FA" w:rsidP="00C809FA">
      <w:pPr>
        <w:pStyle w:val="ListParagraph"/>
        <w:autoSpaceDE w:val="0"/>
        <w:autoSpaceDN w:val="0"/>
        <w:adjustRightInd w:val="0"/>
        <w:rPr>
          <w:rFonts w:ascii="Arial" w:hAnsi="Arial" w:cs="Arial"/>
          <w:color w:val="000000"/>
        </w:rPr>
      </w:pPr>
    </w:p>
    <w:p w:rsidR="00C809FA" w:rsidRPr="00C809FA" w:rsidRDefault="00C809FA" w:rsidP="00C809FA">
      <w:pPr>
        <w:pStyle w:val="ListParagraph"/>
        <w:autoSpaceDE w:val="0"/>
        <w:autoSpaceDN w:val="0"/>
        <w:adjustRightInd w:val="0"/>
        <w:rPr>
          <w:rFonts w:ascii="Arial" w:hAnsi="Arial" w:cs="Arial"/>
          <w:b/>
          <w:color w:val="000000"/>
          <w:sz w:val="32"/>
        </w:rPr>
      </w:pPr>
    </w:p>
    <w:p w:rsidR="008B1519" w:rsidRPr="00C809FA" w:rsidRDefault="00C809FA" w:rsidP="005E325D">
      <w:pPr>
        <w:rPr>
          <w:b/>
          <w:sz w:val="32"/>
        </w:rPr>
      </w:pPr>
      <w:r w:rsidRPr="00C809FA">
        <w:rPr>
          <w:b/>
          <w:sz w:val="32"/>
        </w:rPr>
        <w:t>Amendments</w:t>
      </w:r>
    </w:p>
    <w:tbl>
      <w:tblPr>
        <w:tblStyle w:val="TableGrid"/>
        <w:tblW w:w="0" w:type="auto"/>
        <w:tblCellMar>
          <w:left w:w="115" w:type="dxa"/>
          <w:right w:w="115" w:type="dxa"/>
        </w:tblCellMar>
        <w:tblLook w:val="04A0"/>
      </w:tblPr>
      <w:tblGrid>
        <w:gridCol w:w="2394"/>
        <w:gridCol w:w="2394"/>
        <w:gridCol w:w="2394"/>
        <w:gridCol w:w="2394"/>
      </w:tblGrid>
      <w:tr w:rsidR="00653AA2" w:rsidTr="00AB28D0">
        <w:trPr>
          <w:trHeight w:val="341"/>
        </w:trPr>
        <w:tc>
          <w:tcPr>
            <w:tcW w:w="2394" w:type="dxa"/>
            <w:shd w:val="clear" w:color="auto" w:fill="000000" w:themeFill="text1"/>
          </w:tcPr>
          <w:p w:rsidR="00653AA2" w:rsidRPr="00AB28D0" w:rsidRDefault="00AB28D0" w:rsidP="00AB28D0">
            <w:pPr>
              <w:jc w:val="center"/>
              <w:rPr>
                <w:b/>
                <w:color w:val="FFFFFF" w:themeColor="background1"/>
              </w:rPr>
            </w:pPr>
            <w:r>
              <w:rPr>
                <w:b/>
                <w:color w:val="FFFFFF" w:themeColor="background1"/>
              </w:rPr>
              <w:t>Review Date</w:t>
            </w:r>
          </w:p>
        </w:tc>
        <w:tc>
          <w:tcPr>
            <w:tcW w:w="2394" w:type="dxa"/>
            <w:shd w:val="clear" w:color="auto" w:fill="000000" w:themeFill="text1"/>
          </w:tcPr>
          <w:p w:rsidR="00653AA2" w:rsidRPr="00AB28D0" w:rsidRDefault="00AB28D0" w:rsidP="00AB28D0">
            <w:pPr>
              <w:jc w:val="center"/>
              <w:rPr>
                <w:color w:val="FFFFFF" w:themeColor="background1"/>
              </w:rPr>
            </w:pPr>
            <w:r>
              <w:rPr>
                <w:color w:val="FFFFFF" w:themeColor="background1"/>
              </w:rPr>
              <w:t>Signature</w:t>
            </w:r>
          </w:p>
        </w:tc>
        <w:tc>
          <w:tcPr>
            <w:tcW w:w="2394" w:type="dxa"/>
            <w:shd w:val="clear" w:color="auto" w:fill="000000" w:themeFill="text1"/>
          </w:tcPr>
          <w:p w:rsidR="00653AA2" w:rsidRPr="00AB28D0" w:rsidRDefault="00AB28D0" w:rsidP="00AB28D0">
            <w:pPr>
              <w:jc w:val="center"/>
              <w:rPr>
                <w:color w:val="FFFFFF" w:themeColor="background1"/>
              </w:rPr>
            </w:pPr>
            <w:r>
              <w:rPr>
                <w:color w:val="FFFFFF" w:themeColor="background1"/>
              </w:rPr>
              <w:t>Title</w:t>
            </w:r>
          </w:p>
        </w:tc>
        <w:tc>
          <w:tcPr>
            <w:tcW w:w="2394" w:type="dxa"/>
            <w:shd w:val="clear" w:color="auto" w:fill="000000" w:themeFill="text1"/>
          </w:tcPr>
          <w:p w:rsidR="00653AA2" w:rsidRPr="00AB28D0" w:rsidRDefault="00AB28D0" w:rsidP="00AB28D0">
            <w:pPr>
              <w:jc w:val="center"/>
              <w:rPr>
                <w:color w:val="FFFFFF" w:themeColor="background1"/>
              </w:rPr>
            </w:pPr>
            <w:r>
              <w:rPr>
                <w:color w:val="FFFFFF" w:themeColor="background1"/>
              </w:rPr>
              <w:t>Amend Plan</w:t>
            </w:r>
            <w:r>
              <w:rPr>
                <w:color w:val="FFFFFF" w:themeColor="background1"/>
              </w:rPr>
              <w:br/>
              <w:t>(Will/Will Not)</w:t>
            </w:r>
          </w:p>
        </w:tc>
      </w:tr>
      <w:tr w:rsidR="00653AA2" w:rsidTr="00AB28D0">
        <w:trPr>
          <w:trHeight w:val="539"/>
        </w:trPr>
        <w:tc>
          <w:tcPr>
            <w:tcW w:w="2394" w:type="dxa"/>
          </w:tcPr>
          <w:p w:rsidR="00653AA2" w:rsidRDefault="00653AA2" w:rsidP="005E325D"/>
        </w:tc>
        <w:tc>
          <w:tcPr>
            <w:tcW w:w="2394" w:type="dxa"/>
          </w:tcPr>
          <w:p w:rsidR="00653AA2" w:rsidRDefault="00653AA2" w:rsidP="005E325D"/>
        </w:tc>
        <w:tc>
          <w:tcPr>
            <w:tcW w:w="2394" w:type="dxa"/>
          </w:tcPr>
          <w:p w:rsidR="00653AA2" w:rsidRDefault="00653AA2" w:rsidP="005E325D"/>
        </w:tc>
        <w:tc>
          <w:tcPr>
            <w:tcW w:w="2394" w:type="dxa"/>
          </w:tcPr>
          <w:p w:rsidR="00653AA2" w:rsidRDefault="00653AA2" w:rsidP="005E325D"/>
        </w:tc>
      </w:tr>
      <w:tr w:rsidR="00653AA2" w:rsidTr="00AB28D0">
        <w:trPr>
          <w:trHeight w:val="530"/>
        </w:trPr>
        <w:tc>
          <w:tcPr>
            <w:tcW w:w="2394" w:type="dxa"/>
          </w:tcPr>
          <w:p w:rsidR="00653AA2" w:rsidRDefault="00653AA2" w:rsidP="005E325D"/>
        </w:tc>
        <w:tc>
          <w:tcPr>
            <w:tcW w:w="2394" w:type="dxa"/>
          </w:tcPr>
          <w:p w:rsidR="00653AA2" w:rsidRDefault="00653AA2" w:rsidP="005E325D"/>
        </w:tc>
        <w:tc>
          <w:tcPr>
            <w:tcW w:w="2394" w:type="dxa"/>
          </w:tcPr>
          <w:p w:rsidR="00653AA2" w:rsidRDefault="00653AA2" w:rsidP="005E325D"/>
        </w:tc>
        <w:tc>
          <w:tcPr>
            <w:tcW w:w="2394" w:type="dxa"/>
          </w:tcPr>
          <w:p w:rsidR="00653AA2" w:rsidRDefault="00653AA2" w:rsidP="005E325D"/>
        </w:tc>
      </w:tr>
      <w:tr w:rsidR="00653AA2" w:rsidTr="00AB28D0">
        <w:trPr>
          <w:trHeight w:val="530"/>
        </w:trPr>
        <w:tc>
          <w:tcPr>
            <w:tcW w:w="2394" w:type="dxa"/>
          </w:tcPr>
          <w:p w:rsidR="00653AA2" w:rsidRDefault="00653AA2" w:rsidP="005E325D"/>
        </w:tc>
        <w:tc>
          <w:tcPr>
            <w:tcW w:w="2394" w:type="dxa"/>
          </w:tcPr>
          <w:p w:rsidR="00653AA2" w:rsidRDefault="00653AA2" w:rsidP="005E325D"/>
        </w:tc>
        <w:tc>
          <w:tcPr>
            <w:tcW w:w="2394" w:type="dxa"/>
          </w:tcPr>
          <w:p w:rsidR="00653AA2" w:rsidRDefault="00653AA2" w:rsidP="005E325D"/>
        </w:tc>
        <w:tc>
          <w:tcPr>
            <w:tcW w:w="2394" w:type="dxa"/>
          </w:tcPr>
          <w:p w:rsidR="00653AA2" w:rsidRDefault="00653AA2" w:rsidP="005E325D"/>
        </w:tc>
      </w:tr>
      <w:tr w:rsidR="00653AA2" w:rsidTr="00AB28D0">
        <w:trPr>
          <w:trHeight w:val="521"/>
        </w:trPr>
        <w:tc>
          <w:tcPr>
            <w:tcW w:w="2394" w:type="dxa"/>
          </w:tcPr>
          <w:p w:rsidR="00653AA2" w:rsidRDefault="00653AA2" w:rsidP="005E325D"/>
        </w:tc>
        <w:tc>
          <w:tcPr>
            <w:tcW w:w="2394" w:type="dxa"/>
          </w:tcPr>
          <w:p w:rsidR="00653AA2" w:rsidRDefault="00653AA2" w:rsidP="005E325D"/>
        </w:tc>
        <w:tc>
          <w:tcPr>
            <w:tcW w:w="2394" w:type="dxa"/>
          </w:tcPr>
          <w:p w:rsidR="00653AA2" w:rsidRDefault="00653AA2" w:rsidP="005E325D"/>
        </w:tc>
        <w:tc>
          <w:tcPr>
            <w:tcW w:w="2394" w:type="dxa"/>
          </w:tcPr>
          <w:p w:rsidR="00653AA2" w:rsidRDefault="00653AA2" w:rsidP="005E325D"/>
        </w:tc>
      </w:tr>
      <w:tr w:rsidR="00653AA2" w:rsidTr="00AB28D0">
        <w:trPr>
          <w:trHeight w:val="539"/>
        </w:trPr>
        <w:tc>
          <w:tcPr>
            <w:tcW w:w="2394" w:type="dxa"/>
          </w:tcPr>
          <w:p w:rsidR="00653AA2" w:rsidRDefault="00653AA2" w:rsidP="005E325D"/>
        </w:tc>
        <w:tc>
          <w:tcPr>
            <w:tcW w:w="2394" w:type="dxa"/>
          </w:tcPr>
          <w:p w:rsidR="00653AA2" w:rsidRDefault="00653AA2" w:rsidP="005E325D"/>
        </w:tc>
        <w:tc>
          <w:tcPr>
            <w:tcW w:w="2394" w:type="dxa"/>
          </w:tcPr>
          <w:p w:rsidR="00653AA2" w:rsidRDefault="00653AA2" w:rsidP="005E325D"/>
        </w:tc>
        <w:tc>
          <w:tcPr>
            <w:tcW w:w="2394" w:type="dxa"/>
          </w:tcPr>
          <w:p w:rsidR="00653AA2" w:rsidRDefault="00653AA2" w:rsidP="005E325D"/>
        </w:tc>
      </w:tr>
      <w:tr w:rsidR="00653AA2" w:rsidTr="00AB28D0">
        <w:trPr>
          <w:trHeight w:val="530"/>
        </w:trPr>
        <w:tc>
          <w:tcPr>
            <w:tcW w:w="2394" w:type="dxa"/>
          </w:tcPr>
          <w:p w:rsidR="00653AA2" w:rsidRDefault="00653AA2" w:rsidP="005E325D"/>
        </w:tc>
        <w:tc>
          <w:tcPr>
            <w:tcW w:w="2394" w:type="dxa"/>
          </w:tcPr>
          <w:p w:rsidR="00653AA2" w:rsidRDefault="00653AA2" w:rsidP="005E325D"/>
        </w:tc>
        <w:tc>
          <w:tcPr>
            <w:tcW w:w="2394" w:type="dxa"/>
          </w:tcPr>
          <w:p w:rsidR="00653AA2" w:rsidRDefault="00653AA2" w:rsidP="005E325D"/>
        </w:tc>
        <w:tc>
          <w:tcPr>
            <w:tcW w:w="2394" w:type="dxa"/>
          </w:tcPr>
          <w:p w:rsidR="00653AA2" w:rsidRDefault="00653AA2" w:rsidP="005E325D"/>
        </w:tc>
      </w:tr>
      <w:tr w:rsidR="00653AA2" w:rsidTr="00AB28D0">
        <w:trPr>
          <w:trHeight w:val="530"/>
        </w:trPr>
        <w:tc>
          <w:tcPr>
            <w:tcW w:w="2394" w:type="dxa"/>
          </w:tcPr>
          <w:p w:rsidR="00653AA2" w:rsidRDefault="00653AA2" w:rsidP="005E325D"/>
        </w:tc>
        <w:tc>
          <w:tcPr>
            <w:tcW w:w="2394" w:type="dxa"/>
          </w:tcPr>
          <w:p w:rsidR="00653AA2" w:rsidRDefault="00653AA2" w:rsidP="005E325D"/>
        </w:tc>
        <w:tc>
          <w:tcPr>
            <w:tcW w:w="2394" w:type="dxa"/>
          </w:tcPr>
          <w:p w:rsidR="00653AA2" w:rsidRDefault="00653AA2" w:rsidP="005E325D"/>
        </w:tc>
        <w:tc>
          <w:tcPr>
            <w:tcW w:w="2394" w:type="dxa"/>
          </w:tcPr>
          <w:p w:rsidR="00653AA2" w:rsidRDefault="00653AA2" w:rsidP="005E325D"/>
        </w:tc>
      </w:tr>
    </w:tbl>
    <w:p w:rsidR="00D51F65" w:rsidRDefault="00D51F65" w:rsidP="005E325D">
      <w:r>
        <w:br w:type="page"/>
      </w:r>
    </w:p>
    <w:p w:rsidR="00C64368" w:rsidRPr="00C64368" w:rsidRDefault="00C64368" w:rsidP="00C64368">
      <w:pPr>
        <w:autoSpaceDE w:val="0"/>
        <w:autoSpaceDN w:val="0"/>
        <w:adjustRightInd w:val="0"/>
        <w:rPr>
          <w:rFonts w:ascii="Arial" w:hAnsi="Arial" w:cs="Arial"/>
          <w:color w:val="000000"/>
          <w:sz w:val="28"/>
          <w:szCs w:val="28"/>
        </w:rPr>
      </w:pPr>
      <w:r w:rsidRPr="00C64368">
        <w:rPr>
          <w:rFonts w:ascii="Arial" w:hAnsi="Arial" w:cs="Arial"/>
          <w:b/>
          <w:bCs/>
          <w:color w:val="000000"/>
          <w:sz w:val="28"/>
          <w:szCs w:val="28"/>
        </w:rPr>
        <w:lastRenderedPageBreak/>
        <w:t>Cross-Reference with SPCC Rule</w:t>
      </w:r>
    </w:p>
    <w:p w:rsidR="00653AA2" w:rsidRDefault="00653AA2"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r>
        <w:br w:type="page"/>
      </w:r>
    </w:p>
    <w:p w:rsidR="00C356EF" w:rsidRPr="00795BC4" w:rsidRDefault="00C356EF" w:rsidP="00C356EF">
      <w:pPr>
        <w:pStyle w:val="Heading1"/>
        <w:spacing w:before="120"/>
        <w:jc w:val="center"/>
        <w:rPr>
          <w:color w:val="auto"/>
        </w:rPr>
      </w:pPr>
      <w:r>
        <w:rPr>
          <w:color w:val="auto"/>
        </w:rPr>
        <w:lastRenderedPageBreak/>
        <w:t>Certification of Substantial Harm Criteria</w:t>
      </w:r>
    </w:p>
    <w:p w:rsidR="00C356EF" w:rsidRDefault="00C356EF" w:rsidP="00C356EF">
      <w:pPr>
        <w:pStyle w:val="Heading1"/>
        <w:spacing w:before="120"/>
        <w:jc w:val="center"/>
        <w:rPr>
          <w:color w:val="auto"/>
        </w:rPr>
      </w:pPr>
      <w:r w:rsidRPr="00795BC4">
        <w:rPr>
          <w:color w:val="auto"/>
        </w:rPr>
        <w:t>40 CFR 112.</w:t>
      </w:r>
      <w:r>
        <w:rPr>
          <w:color w:val="auto"/>
        </w:rPr>
        <w:t>20(e), 40 CFR 112.20(f)</w:t>
      </w:r>
      <w:r w:rsidR="00FB6E91">
        <w:rPr>
          <w:color w:val="auto"/>
        </w:rPr>
        <w:t>(i)</w:t>
      </w:r>
    </w:p>
    <w:p w:rsidR="00403F69" w:rsidRDefault="00403F69" w:rsidP="005E325D"/>
    <w:p w:rsidR="001A6A8B" w:rsidRPr="005E325D" w:rsidRDefault="001A6A8B" w:rsidP="001A6A8B">
      <w:pPr>
        <w:pStyle w:val="ListParagraph"/>
        <w:numPr>
          <w:ilvl w:val="0"/>
          <w:numId w:val="14"/>
        </w:numPr>
      </w:pPr>
      <w:r>
        <w:t>Does the facility transfer oil over water to or from vessels and does the facility have a total oil storage capacity greater than or equal to 42,000 gallons?</w:t>
      </w:r>
    </w:p>
    <w:p w:rsidR="001A6A8B" w:rsidRDefault="001A6A8B" w:rsidP="001A6A8B"/>
    <w:tbl>
      <w:tblPr>
        <w:tblStyle w:val="TableGrid"/>
        <w:tblW w:w="0" w:type="auto"/>
        <w:tblInd w:w="360" w:type="dxa"/>
        <w:tblLook w:val="04A0"/>
      </w:tblPr>
      <w:tblGrid>
        <w:gridCol w:w="2988"/>
        <w:gridCol w:w="1621"/>
        <w:gridCol w:w="3059"/>
        <w:gridCol w:w="1548"/>
      </w:tblGrid>
      <w:tr w:rsidR="008627F6" w:rsidTr="008F39EA">
        <w:trPr>
          <w:trHeight w:val="467"/>
        </w:trPr>
        <w:tc>
          <w:tcPr>
            <w:tcW w:w="2988" w:type="dxa"/>
            <w:tcBorders>
              <w:top w:val="nil"/>
              <w:left w:val="nil"/>
              <w:bottom w:val="nil"/>
              <w:right w:val="single" w:sz="4" w:space="0" w:color="auto"/>
            </w:tcBorders>
            <w:vAlign w:val="center"/>
          </w:tcPr>
          <w:p w:rsidR="008627F6" w:rsidRPr="008627F6" w:rsidRDefault="008627F6" w:rsidP="008627F6">
            <w:pPr>
              <w:jc w:val="center"/>
              <w:rPr>
                <w:b/>
              </w:rPr>
            </w:pPr>
            <w:r w:rsidRPr="008627F6">
              <w:rPr>
                <w:b/>
                <w:sz w:val="28"/>
              </w:rPr>
              <w:t>Yes</w:t>
            </w:r>
          </w:p>
        </w:tc>
        <w:tc>
          <w:tcPr>
            <w:tcW w:w="1621" w:type="dxa"/>
            <w:tcBorders>
              <w:left w:val="single" w:sz="4" w:space="0" w:color="auto"/>
            </w:tcBorders>
          </w:tcPr>
          <w:p w:rsidR="008627F6" w:rsidRDefault="008627F6" w:rsidP="001A6A8B"/>
        </w:tc>
        <w:tc>
          <w:tcPr>
            <w:tcW w:w="3059" w:type="dxa"/>
            <w:tcBorders>
              <w:top w:val="nil"/>
              <w:bottom w:val="nil"/>
            </w:tcBorders>
            <w:vAlign w:val="center"/>
          </w:tcPr>
          <w:p w:rsidR="008627F6" w:rsidRPr="008627F6" w:rsidRDefault="008627F6" w:rsidP="008627F6">
            <w:pPr>
              <w:jc w:val="center"/>
              <w:rPr>
                <w:b/>
                <w:sz w:val="28"/>
              </w:rPr>
            </w:pPr>
            <w:r w:rsidRPr="008627F6">
              <w:rPr>
                <w:b/>
                <w:sz w:val="28"/>
              </w:rPr>
              <w:t>No</w:t>
            </w:r>
          </w:p>
        </w:tc>
        <w:tc>
          <w:tcPr>
            <w:tcW w:w="1548" w:type="dxa"/>
          </w:tcPr>
          <w:p w:rsidR="008627F6" w:rsidRDefault="008627F6" w:rsidP="001A6A8B"/>
        </w:tc>
      </w:tr>
    </w:tbl>
    <w:p w:rsidR="001A6A8B" w:rsidRDefault="001A6A8B" w:rsidP="001A6A8B">
      <w:pPr>
        <w:ind w:left="360"/>
      </w:pPr>
    </w:p>
    <w:p w:rsidR="001A6A8B" w:rsidRDefault="001A6A8B" w:rsidP="001A6A8B">
      <w:pPr>
        <w:pStyle w:val="ListParagraph"/>
        <w:numPr>
          <w:ilvl w:val="0"/>
          <w:numId w:val="14"/>
        </w:numPr>
      </w:pPr>
      <w:r>
        <w:t>Does the facility have a total oil storage capacity greater than or equal to 1 million gallons and does the facility lack secondary containment that is sufficiently large to contain the capacity of the largest aboveground oil storage tank plus sufficient freeboard to allow for precipitation within any aboveground oil storage tank area?</w:t>
      </w:r>
    </w:p>
    <w:p w:rsidR="008627F6" w:rsidRPr="005E325D" w:rsidRDefault="008627F6" w:rsidP="008627F6">
      <w:r>
        <w:tab/>
      </w:r>
      <w:r>
        <w:tab/>
      </w:r>
      <w:r>
        <w:tab/>
      </w:r>
      <w:r>
        <w:tab/>
      </w:r>
    </w:p>
    <w:tbl>
      <w:tblPr>
        <w:tblStyle w:val="TableGrid"/>
        <w:tblW w:w="0" w:type="auto"/>
        <w:tblInd w:w="360" w:type="dxa"/>
        <w:tblLook w:val="04A0"/>
      </w:tblPr>
      <w:tblGrid>
        <w:gridCol w:w="2988"/>
        <w:gridCol w:w="1621"/>
        <w:gridCol w:w="3059"/>
        <w:gridCol w:w="1548"/>
      </w:tblGrid>
      <w:tr w:rsidR="008627F6" w:rsidTr="008F39EA">
        <w:trPr>
          <w:trHeight w:val="440"/>
        </w:trPr>
        <w:tc>
          <w:tcPr>
            <w:tcW w:w="2988" w:type="dxa"/>
            <w:tcBorders>
              <w:top w:val="nil"/>
              <w:left w:val="nil"/>
              <w:bottom w:val="nil"/>
              <w:right w:val="single" w:sz="4" w:space="0" w:color="auto"/>
            </w:tcBorders>
            <w:vAlign w:val="center"/>
          </w:tcPr>
          <w:p w:rsidR="008627F6" w:rsidRPr="008627F6" w:rsidRDefault="008627F6" w:rsidP="005A7D42">
            <w:pPr>
              <w:jc w:val="center"/>
              <w:rPr>
                <w:b/>
              </w:rPr>
            </w:pPr>
            <w:r w:rsidRPr="008627F6">
              <w:rPr>
                <w:b/>
                <w:sz w:val="28"/>
              </w:rPr>
              <w:t>Yes</w:t>
            </w:r>
          </w:p>
        </w:tc>
        <w:tc>
          <w:tcPr>
            <w:tcW w:w="1621" w:type="dxa"/>
            <w:tcBorders>
              <w:left w:val="single" w:sz="4" w:space="0" w:color="auto"/>
            </w:tcBorders>
          </w:tcPr>
          <w:p w:rsidR="008627F6" w:rsidRDefault="008627F6" w:rsidP="005A7D42"/>
        </w:tc>
        <w:tc>
          <w:tcPr>
            <w:tcW w:w="3059" w:type="dxa"/>
            <w:tcBorders>
              <w:top w:val="nil"/>
              <w:bottom w:val="nil"/>
            </w:tcBorders>
            <w:vAlign w:val="center"/>
          </w:tcPr>
          <w:p w:rsidR="008627F6" w:rsidRPr="008627F6" w:rsidRDefault="008627F6" w:rsidP="005A7D42">
            <w:pPr>
              <w:jc w:val="center"/>
              <w:rPr>
                <w:b/>
                <w:sz w:val="28"/>
              </w:rPr>
            </w:pPr>
            <w:r w:rsidRPr="008627F6">
              <w:rPr>
                <w:b/>
                <w:sz w:val="28"/>
              </w:rPr>
              <w:t>No</w:t>
            </w:r>
          </w:p>
        </w:tc>
        <w:tc>
          <w:tcPr>
            <w:tcW w:w="1548" w:type="dxa"/>
          </w:tcPr>
          <w:p w:rsidR="008627F6" w:rsidRDefault="008627F6" w:rsidP="005A7D42"/>
        </w:tc>
      </w:tr>
    </w:tbl>
    <w:p w:rsidR="008627F6" w:rsidRDefault="008627F6" w:rsidP="008627F6"/>
    <w:p w:rsidR="00F07531" w:rsidRDefault="00F07531" w:rsidP="00F07531">
      <w:pPr>
        <w:pStyle w:val="ListParagraph"/>
        <w:numPr>
          <w:ilvl w:val="0"/>
          <w:numId w:val="14"/>
        </w:numPr>
      </w:pPr>
      <w:r>
        <w:t xml:space="preserve">Does the facility have a total oil storage capacity greater than or equal to 1 million gallons and is the facility located at a distance (as calculated using the appropriate formula in attachment C-III to this Appendix or a comparable formula 1) such that a discharge from the facility could cause injury to fish and wildlife and sensitive environments? For further description of fish and wildlife sensitive environments see Appendices I, II, and III to DOC/NOAA’s “Guidance for Facility and Vessel Response Plans: Fish and Wildlife and Sensitive Environments” (See Appendix E to this part, section 13, for availability) and the applicable Area Contingency Plan. </w:t>
      </w:r>
    </w:p>
    <w:p w:rsidR="00F07531" w:rsidRDefault="00F07531" w:rsidP="00F07531"/>
    <w:tbl>
      <w:tblPr>
        <w:tblStyle w:val="TableGrid"/>
        <w:tblW w:w="0" w:type="auto"/>
        <w:tblInd w:w="360" w:type="dxa"/>
        <w:tblLook w:val="04A0"/>
      </w:tblPr>
      <w:tblGrid>
        <w:gridCol w:w="2988"/>
        <w:gridCol w:w="1621"/>
        <w:gridCol w:w="3059"/>
        <w:gridCol w:w="1548"/>
      </w:tblGrid>
      <w:tr w:rsidR="00F07531" w:rsidTr="008F39EA">
        <w:trPr>
          <w:trHeight w:val="422"/>
        </w:trPr>
        <w:tc>
          <w:tcPr>
            <w:tcW w:w="2988" w:type="dxa"/>
            <w:tcBorders>
              <w:top w:val="nil"/>
              <w:left w:val="nil"/>
              <w:bottom w:val="nil"/>
              <w:right w:val="single" w:sz="4" w:space="0" w:color="auto"/>
            </w:tcBorders>
            <w:vAlign w:val="center"/>
          </w:tcPr>
          <w:p w:rsidR="00F07531" w:rsidRPr="008627F6" w:rsidRDefault="00F07531" w:rsidP="005A7D42">
            <w:pPr>
              <w:jc w:val="center"/>
              <w:rPr>
                <w:b/>
              </w:rPr>
            </w:pPr>
            <w:r w:rsidRPr="008627F6">
              <w:rPr>
                <w:b/>
                <w:sz w:val="28"/>
              </w:rPr>
              <w:t>Yes</w:t>
            </w:r>
          </w:p>
        </w:tc>
        <w:tc>
          <w:tcPr>
            <w:tcW w:w="1621" w:type="dxa"/>
            <w:tcBorders>
              <w:left w:val="single" w:sz="4" w:space="0" w:color="auto"/>
            </w:tcBorders>
          </w:tcPr>
          <w:p w:rsidR="00F07531" w:rsidRDefault="00F07531" w:rsidP="005A7D42"/>
        </w:tc>
        <w:tc>
          <w:tcPr>
            <w:tcW w:w="3059" w:type="dxa"/>
            <w:tcBorders>
              <w:top w:val="nil"/>
              <w:bottom w:val="nil"/>
            </w:tcBorders>
            <w:vAlign w:val="center"/>
          </w:tcPr>
          <w:p w:rsidR="00F07531" w:rsidRPr="008627F6" w:rsidRDefault="00F07531" w:rsidP="005A7D42">
            <w:pPr>
              <w:jc w:val="center"/>
              <w:rPr>
                <w:b/>
                <w:sz w:val="28"/>
              </w:rPr>
            </w:pPr>
            <w:r w:rsidRPr="008627F6">
              <w:rPr>
                <w:b/>
                <w:sz w:val="28"/>
              </w:rPr>
              <w:t>No</w:t>
            </w:r>
          </w:p>
        </w:tc>
        <w:tc>
          <w:tcPr>
            <w:tcW w:w="1548" w:type="dxa"/>
          </w:tcPr>
          <w:p w:rsidR="00F07531" w:rsidRDefault="00F07531" w:rsidP="005A7D42"/>
        </w:tc>
      </w:tr>
    </w:tbl>
    <w:p w:rsidR="00F07531" w:rsidRDefault="00F07531" w:rsidP="00F07531"/>
    <w:p w:rsidR="00F07531" w:rsidRDefault="00F07531" w:rsidP="00F07531">
      <w:pPr>
        <w:pStyle w:val="ListParagraph"/>
        <w:numPr>
          <w:ilvl w:val="0"/>
          <w:numId w:val="14"/>
        </w:numPr>
      </w:pPr>
      <w:r>
        <w:t>Does the facility have a total oil storage capacity greater than or equal to 1 million gallons and is the facility located at a distance (as calculated using the appropriate formula in Attachment C-III to this Appendix or a comparable formula 1) such that a discharge from the facility would shut down a public drinking water intake?</w:t>
      </w:r>
    </w:p>
    <w:p w:rsidR="00F07531" w:rsidRDefault="00F07531" w:rsidP="00F07531">
      <w:pPr>
        <w:pStyle w:val="ListParagraph"/>
      </w:pPr>
    </w:p>
    <w:tbl>
      <w:tblPr>
        <w:tblStyle w:val="TableGrid"/>
        <w:tblW w:w="0" w:type="auto"/>
        <w:tblInd w:w="360" w:type="dxa"/>
        <w:tblLook w:val="04A0"/>
      </w:tblPr>
      <w:tblGrid>
        <w:gridCol w:w="2988"/>
        <w:gridCol w:w="1621"/>
        <w:gridCol w:w="3059"/>
        <w:gridCol w:w="1548"/>
      </w:tblGrid>
      <w:tr w:rsidR="00F07531" w:rsidTr="008F39EA">
        <w:trPr>
          <w:trHeight w:val="395"/>
        </w:trPr>
        <w:tc>
          <w:tcPr>
            <w:tcW w:w="2988" w:type="dxa"/>
            <w:tcBorders>
              <w:top w:val="nil"/>
              <w:left w:val="nil"/>
              <w:bottom w:val="nil"/>
              <w:right w:val="single" w:sz="4" w:space="0" w:color="auto"/>
            </w:tcBorders>
            <w:vAlign w:val="center"/>
          </w:tcPr>
          <w:p w:rsidR="00F07531" w:rsidRPr="008627F6" w:rsidRDefault="00F07531" w:rsidP="005A7D42">
            <w:pPr>
              <w:jc w:val="center"/>
              <w:rPr>
                <w:b/>
              </w:rPr>
            </w:pPr>
            <w:r w:rsidRPr="008627F6">
              <w:rPr>
                <w:b/>
                <w:sz w:val="28"/>
              </w:rPr>
              <w:t>Yes</w:t>
            </w:r>
          </w:p>
        </w:tc>
        <w:tc>
          <w:tcPr>
            <w:tcW w:w="1621" w:type="dxa"/>
            <w:tcBorders>
              <w:left w:val="single" w:sz="4" w:space="0" w:color="auto"/>
            </w:tcBorders>
          </w:tcPr>
          <w:p w:rsidR="00F07531" w:rsidRDefault="00F07531" w:rsidP="005A7D42"/>
        </w:tc>
        <w:tc>
          <w:tcPr>
            <w:tcW w:w="3059" w:type="dxa"/>
            <w:tcBorders>
              <w:top w:val="nil"/>
              <w:bottom w:val="nil"/>
            </w:tcBorders>
            <w:vAlign w:val="center"/>
          </w:tcPr>
          <w:p w:rsidR="00F07531" w:rsidRPr="008627F6" w:rsidRDefault="00F07531" w:rsidP="005A7D42">
            <w:pPr>
              <w:jc w:val="center"/>
              <w:rPr>
                <w:b/>
                <w:sz w:val="28"/>
              </w:rPr>
            </w:pPr>
            <w:r w:rsidRPr="008627F6">
              <w:rPr>
                <w:b/>
                <w:sz w:val="28"/>
              </w:rPr>
              <w:t>No</w:t>
            </w:r>
          </w:p>
        </w:tc>
        <w:tc>
          <w:tcPr>
            <w:tcW w:w="1548" w:type="dxa"/>
          </w:tcPr>
          <w:p w:rsidR="00F07531" w:rsidRDefault="00F07531" w:rsidP="005A7D42"/>
        </w:tc>
      </w:tr>
    </w:tbl>
    <w:p w:rsidR="00F07531" w:rsidRDefault="00F07531" w:rsidP="00F07531"/>
    <w:p w:rsidR="00F07531" w:rsidRDefault="00F07531" w:rsidP="00F07531">
      <w:pPr>
        <w:pStyle w:val="ListParagraph"/>
        <w:numPr>
          <w:ilvl w:val="0"/>
          <w:numId w:val="14"/>
        </w:numPr>
      </w:pPr>
      <w:r>
        <w:t>Does the facility have a total oil storage capacity greater than or equal to 1 million gallons and has the facility experienced a reportable oil discharge in an amount greater than or equal to 10,000 gallons within the last 5 years?</w:t>
      </w:r>
    </w:p>
    <w:p w:rsidR="00F07531" w:rsidRDefault="00F07531" w:rsidP="00F07531">
      <w:pPr>
        <w:pStyle w:val="ListParagraph"/>
      </w:pPr>
    </w:p>
    <w:tbl>
      <w:tblPr>
        <w:tblStyle w:val="TableGrid"/>
        <w:tblW w:w="0" w:type="auto"/>
        <w:tblInd w:w="360" w:type="dxa"/>
        <w:tblLook w:val="04A0"/>
      </w:tblPr>
      <w:tblGrid>
        <w:gridCol w:w="2988"/>
        <w:gridCol w:w="1621"/>
        <w:gridCol w:w="3059"/>
        <w:gridCol w:w="1548"/>
      </w:tblGrid>
      <w:tr w:rsidR="00F07531" w:rsidTr="008F39EA">
        <w:trPr>
          <w:trHeight w:val="368"/>
        </w:trPr>
        <w:tc>
          <w:tcPr>
            <w:tcW w:w="2988" w:type="dxa"/>
            <w:tcBorders>
              <w:top w:val="nil"/>
              <w:left w:val="nil"/>
              <w:bottom w:val="nil"/>
              <w:right w:val="single" w:sz="4" w:space="0" w:color="auto"/>
            </w:tcBorders>
            <w:vAlign w:val="center"/>
          </w:tcPr>
          <w:p w:rsidR="00F07531" w:rsidRPr="008627F6" w:rsidRDefault="00F07531" w:rsidP="005A7D42">
            <w:pPr>
              <w:jc w:val="center"/>
              <w:rPr>
                <w:b/>
              </w:rPr>
            </w:pPr>
            <w:r w:rsidRPr="008627F6">
              <w:rPr>
                <w:b/>
                <w:sz w:val="28"/>
              </w:rPr>
              <w:t>Yes</w:t>
            </w:r>
          </w:p>
        </w:tc>
        <w:tc>
          <w:tcPr>
            <w:tcW w:w="1621" w:type="dxa"/>
            <w:tcBorders>
              <w:left w:val="single" w:sz="4" w:space="0" w:color="auto"/>
            </w:tcBorders>
          </w:tcPr>
          <w:p w:rsidR="00F07531" w:rsidRDefault="00F07531" w:rsidP="005A7D42"/>
        </w:tc>
        <w:tc>
          <w:tcPr>
            <w:tcW w:w="3059" w:type="dxa"/>
            <w:tcBorders>
              <w:top w:val="nil"/>
              <w:bottom w:val="nil"/>
            </w:tcBorders>
            <w:vAlign w:val="center"/>
          </w:tcPr>
          <w:p w:rsidR="00F07531" w:rsidRPr="008627F6" w:rsidRDefault="00F07531" w:rsidP="005A7D42">
            <w:pPr>
              <w:jc w:val="center"/>
              <w:rPr>
                <w:b/>
                <w:sz w:val="28"/>
              </w:rPr>
            </w:pPr>
            <w:r w:rsidRPr="008627F6">
              <w:rPr>
                <w:b/>
                <w:sz w:val="28"/>
              </w:rPr>
              <w:t>No</w:t>
            </w:r>
          </w:p>
        </w:tc>
        <w:tc>
          <w:tcPr>
            <w:tcW w:w="1548" w:type="dxa"/>
          </w:tcPr>
          <w:p w:rsidR="00F07531" w:rsidRDefault="00F07531" w:rsidP="005A7D42"/>
        </w:tc>
      </w:tr>
    </w:tbl>
    <w:p w:rsidR="008F39EA" w:rsidRDefault="008F39EA" w:rsidP="00F07531">
      <w:pPr>
        <w:rPr>
          <w:b/>
          <w:sz w:val="24"/>
        </w:rPr>
      </w:pPr>
    </w:p>
    <w:p w:rsidR="00F07531" w:rsidRDefault="008F39EA" w:rsidP="00F07531">
      <w:pPr>
        <w:rPr>
          <w:b/>
          <w:sz w:val="24"/>
        </w:rPr>
      </w:pPr>
      <w:r w:rsidRPr="008F39EA">
        <w:rPr>
          <w:b/>
          <w:sz w:val="24"/>
        </w:rPr>
        <w:t>CERTIFICATION</w:t>
      </w:r>
    </w:p>
    <w:p w:rsidR="008F39EA" w:rsidRDefault="008F39EA" w:rsidP="00F07531">
      <w:pPr>
        <w:rPr>
          <w:b/>
          <w:sz w:val="24"/>
        </w:rPr>
      </w:pPr>
    </w:p>
    <w:p w:rsidR="008F39EA" w:rsidRDefault="008F39EA" w:rsidP="00F07531">
      <w:r w:rsidRPr="00D0692E">
        <w:t>I certify under penalty of law that I have personally examined and am familiar with the information submitted in this document, and that based on my inquiry of those individuals responsible for obtaining this information, I believe that the submitted information is true, accurate, and complete.</w:t>
      </w:r>
    </w:p>
    <w:p w:rsidR="00D0692E" w:rsidRDefault="00D0692E" w:rsidP="00F0753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D0692E" w:rsidRPr="00D0692E" w:rsidTr="00F35FC0">
        <w:tc>
          <w:tcPr>
            <w:tcW w:w="4788" w:type="dxa"/>
          </w:tcPr>
          <w:p w:rsidR="00D0692E" w:rsidRPr="00D0692E" w:rsidRDefault="00D0692E" w:rsidP="00F07531">
            <w:pPr>
              <w:rPr>
                <w:b/>
                <w:u w:val="single"/>
              </w:rPr>
            </w:pPr>
            <w:r>
              <w:rPr>
                <w:b/>
                <w:u w:val="single"/>
              </w:rPr>
              <w:softHyphen/>
            </w:r>
            <w:r>
              <w:rPr>
                <w:b/>
                <w:u w:val="single"/>
              </w:rPr>
              <w:softHyphen/>
            </w:r>
            <w:r>
              <w:rPr>
                <w:b/>
                <w:u w:val="single"/>
              </w:rPr>
              <w:softHyphen/>
            </w:r>
            <w:r>
              <w:rPr>
                <w:b/>
                <w:u w:val="single"/>
              </w:rPr>
              <w:softHyphen/>
            </w:r>
            <w:r>
              <w:rPr>
                <w:b/>
                <w:u w:val="single"/>
              </w:rPr>
              <w:softHyphen/>
            </w:r>
            <w:r>
              <w:rPr>
                <w:b/>
                <w:u w:val="single"/>
              </w:rPr>
              <w:softHyphen/>
            </w:r>
            <w:r>
              <w:rPr>
                <w:b/>
                <w:u w:val="single"/>
              </w:rPr>
              <w:softHyphen/>
            </w:r>
            <w:r>
              <w:rPr>
                <w:b/>
                <w:u w:val="single"/>
              </w:rPr>
              <w:softHyphen/>
            </w:r>
            <w:r>
              <w:rPr>
                <w:b/>
                <w:u w:val="single"/>
              </w:rPr>
              <w:softHyphen/>
            </w:r>
            <w:r>
              <w:rPr>
                <w:b/>
                <w:u w:val="single"/>
              </w:rPr>
              <w:softHyphen/>
            </w:r>
            <w:r>
              <w:rPr>
                <w:b/>
                <w:u w:val="single"/>
              </w:rPr>
              <w:softHyphen/>
            </w:r>
            <w:r>
              <w:rPr>
                <w:b/>
                <w:u w:val="single"/>
              </w:rPr>
              <w:softHyphen/>
            </w:r>
            <w:r>
              <w:rPr>
                <w:b/>
                <w:u w:val="single"/>
              </w:rPr>
              <w:softHyphen/>
            </w:r>
            <w:r>
              <w:rPr>
                <w:b/>
                <w:u w:val="single"/>
              </w:rPr>
              <w:softHyphen/>
            </w:r>
            <w:r>
              <w:rPr>
                <w:b/>
                <w:u w:val="single"/>
              </w:rPr>
              <w:softHyphen/>
            </w:r>
            <w:r>
              <w:rPr>
                <w:b/>
                <w:u w:val="single"/>
              </w:rPr>
              <w:softHyphen/>
            </w:r>
            <w:r>
              <w:rPr>
                <w:b/>
                <w:u w:val="single"/>
              </w:rPr>
              <w:softHyphen/>
            </w:r>
            <w:r>
              <w:rPr>
                <w:b/>
                <w:u w:val="single"/>
              </w:rPr>
              <w:softHyphen/>
            </w:r>
            <w:r>
              <w:rPr>
                <w:b/>
                <w:u w:val="single"/>
              </w:rPr>
              <w:softHyphen/>
            </w:r>
            <w:r>
              <w:rPr>
                <w:b/>
                <w:u w:val="single"/>
              </w:rPr>
              <w:softHyphen/>
            </w:r>
            <w:r>
              <w:rPr>
                <w:b/>
                <w:u w:val="single"/>
              </w:rPr>
              <w:softHyphen/>
            </w:r>
            <w:r>
              <w:rPr>
                <w:b/>
                <w:u w:val="single"/>
              </w:rPr>
              <w:softHyphen/>
            </w:r>
            <w:r>
              <w:rPr>
                <w:b/>
                <w:u w:val="single"/>
              </w:rPr>
              <w:softHyphen/>
            </w:r>
            <w:r>
              <w:rPr>
                <w:b/>
                <w:u w:val="single"/>
              </w:rPr>
              <w:softHyphen/>
            </w:r>
            <w:r>
              <w:rPr>
                <w:b/>
                <w:u w:val="single"/>
              </w:rPr>
              <w:softHyphen/>
            </w:r>
            <w:r>
              <w:rPr>
                <w:b/>
                <w:u w:val="single"/>
              </w:rPr>
              <w:softHyphen/>
              <w:t>____________________________________</w:t>
            </w:r>
          </w:p>
        </w:tc>
        <w:tc>
          <w:tcPr>
            <w:tcW w:w="4788" w:type="dxa"/>
          </w:tcPr>
          <w:p w:rsidR="00D0692E" w:rsidRPr="00D0692E" w:rsidRDefault="00D0692E" w:rsidP="00F07531">
            <w:r>
              <w:t xml:space="preserve">                         </w:t>
            </w:r>
            <w:r>
              <w:rPr>
                <w:u w:val="single"/>
              </w:rPr>
              <w:t>_____________________</w:t>
            </w:r>
          </w:p>
        </w:tc>
      </w:tr>
      <w:tr w:rsidR="00D0692E" w:rsidTr="00F35FC0">
        <w:tc>
          <w:tcPr>
            <w:tcW w:w="4788" w:type="dxa"/>
          </w:tcPr>
          <w:p w:rsidR="00D0692E" w:rsidRDefault="00D0692E" w:rsidP="00F07531">
            <w:r>
              <w:t>Signature</w:t>
            </w:r>
          </w:p>
        </w:tc>
        <w:tc>
          <w:tcPr>
            <w:tcW w:w="4788" w:type="dxa"/>
          </w:tcPr>
          <w:p w:rsidR="00D0692E" w:rsidRDefault="00D0692E" w:rsidP="00F07531">
            <w:r>
              <w:t xml:space="preserve">                         Date</w:t>
            </w:r>
          </w:p>
        </w:tc>
      </w:tr>
    </w:tbl>
    <w:p w:rsidR="00B46723" w:rsidRDefault="00B46723" w:rsidP="00F07531">
      <w:r>
        <w:br w:type="page"/>
      </w:r>
    </w:p>
    <w:p w:rsidR="00B46723" w:rsidRDefault="00B46723" w:rsidP="00B46723">
      <w:pPr>
        <w:autoSpaceDE w:val="0"/>
        <w:autoSpaceDN w:val="0"/>
        <w:adjustRightInd w:val="0"/>
        <w:jc w:val="center"/>
        <w:rPr>
          <w:rFonts w:ascii="Arial" w:hAnsi="Arial" w:cs="Arial"/>
          <w:b/>
          <w:bCs/>
          <w:color w:val="000000"/>
          <w:sz w:val="28"/>
          <w:szCs w:val="28"/>
        </w:rPr>
      </w:pPr>
      <w:r>
        <w:rPr>
          <w:rFonts w:ascii="Arial" w:hAnsi="Arial" w:cs="Arial"/>
          <w:b/>
          <w:bCs/>
          <w:color w:val="000000"/>
          <w:sz w:val="28"/>
          <w:szCs w:val="28"/>
        </w:rPr>
        <w:lastRenderedPageBreak/>
        <w:t>Part I – GENERAL FACILITY INFORMATION</w:t>
      </w:r>
    </w:p>
    <w:p w:rsidR="00B46723" w:rsidRPr="00B46723" w:rsidRDefault="00B46723" w:rsidP="00B46723">
      <w:pPr>
        <w:autoSpaceDE w:val="0"/>
        <w:autoSpaceDN w:val="0"/>
        <w:adjustRightInd w:val="0"/>
        <w:jc w:val="center"/>
        <w:rPr>
          <w:rFonts w:ascii="Arial" w:hAnsi="Arial" w:cs="Arial"/>
          <w:color w:val="000000"/>
          <w:sz w:val="24"/>
          <w:szCs w:val="28"/>
        </w:rPr>
      </w:pPr>
      <w:r>
        <w:rPr>
          <w:rFonts w:ascii="Arial" w:hAnsi="Arial" w:cs="Arial"/>
          <w:b/>
          <w:bCs/>
          <w:color w:val="000000"/>
          <w:sz w:val="24"/>
          <w:szCs w:val="28"/>
        </w:rPr>
        <w:t>40 CFR 112.7(a)(3)</w:t>
      </w:r>
    </w:p>
    <w:p w:rsidR="00D0692E" w:rsidRDefault="00D0692E" w:rsidP="00F07531">
      <w:pPr>
        <w:rPr>
          <w:sz w:val="20"/>
        </w:rPr>
      </w:pPr>
    </w:p>
    <w:p w:rsidR="001B6AE4" w:rsidRPr="001B6AE4" w:rsidRDefault="001B6AE4" w:rsidP="001B6AE4">
      <w:pPr>
        <w:pStyle w:val="ListParagraph"/>
        <w:numPr>
          <w:ilvl w:val="1"/>
          <w:numId w:val="15"/>
        </w:numPr>
        <w:rPr>
          <w:b/>
        </w:rPr>
      </w:pPr>
      <w:r w:rsidRPr="001B6AE4">
        <w:rPr>
          <w:b/>
        </w:rPr>
        <w:t>Company Information</w:t>
      </w:r>
    </w:p>
    <w:p w:rsidR="001B6AE4" w:rsidRDefault="001B6AE4" w:rsidP="001B6AE4">
      <w:pPr>
        <w:rPr>
          <w:b/>
        </w:rPr>
      </w:pPr>
    </w:p>
    <w:tbl>
      <w:tblPr>
        <w:tblStyle w:val="TableGrid"/>
        <w:tblW w:w="0" w:type="auto"/>
        <w:tblLook w:val="04A0"/>
      </w:tblPr>
      <w:tblGrid>
        <w:gridCol w:w="4788"/>
        <w:gridCol w:w="4788"/>
      </w:tblGrid>
      <w:tr w:rsidR="001B6AE4" w:rsidTr="001B6AE4">
        <w:tc>
          <w:tcPr>
            <w:tcW w:w="4788" w:type="dxa"/>
          </w:tcPr>
          <w:p w:rsidR="001B6AE4" w:rsidRDefault="001B6AE4" w:rsidP="001B6AE4">
            <w:pPr>
              <w:rPr>
                <w:b/>
              </w:rPr>
            </w:pPr>
            <w:r>
              <w:rPr>
                <w:b/>
              </w:rPr>
              <w:t>Mailing Address of: $COMPANY$</w:t>
            </w:r>
          </w:p>
        </w:tc>
        <w:tc>
          <w:tcPr>
            <w:tcW w:w="4788" w:type="dxa"/>
          </w:tcPr>
          <w:p w:rsidR="001B6AE4" w:rsidRDefault="001B6AE4" w:rsidP="001B6AE4">
            <w:pPr>
              <w:rPr>
                <w:b/>
              </w:rPr>
            </w:pPr>
            <w:r>
              <w:rPr>
                <w:b/>
              </w:rPr>
              <w:t>$MAILING_ADDRESS$</w:t>
            </w:r>
          </w:p>
        </w:tc>
      </w:tr>
      <w:tr w:rsidR="001B6AE4" w:rsidTr="001B6AE4">
        <w:tc>
          <w:tcPr>
            <w:tcW w:w="4788" w:type="dxa"/>
          </w:tcPr>
          <w:p w:rsidR="001B6AE4" w:rsidRDefault="001B6AE4" w:rsidP="001B6AE4">
            <w:pPr>
              <w:rPr>
                <w:b/>
              </w:rPr>
            </w:pPr>
            <w:r>
              <w:rPr>
                <w:b/>
              </w:rPr>
              <w:t>Physical Address of $COMPANY$</w:t>
            </w:r>
          </w:p>
        </w:tc>
        <w:tc>
          <w:tcPr>
            <w:tcW w:w="4788" w:type="dxa"/>
          </w:tcPr>
          <w:p w:rsidR="001B6AE4" w:rsidRDefault="001B6AE4" w:rsidP="001B6AE4">
            <w:pPr>
              <w:rPr>
                <w:b/>
              </w:rPr>
            </w:pPr>
            <w:r>
              <w:rPr>
                <w:b/>
              </w:rPr>
              <w:t>$PHYSICAL_ADDRESS$</w:t>
            </w:r>
          </w:p>
        </w:tc>
      </w:tr>
      <w:tr w:rsidR="001B6AE4" w:rsidTr="001B6AE4">
        <w:tc>
          <w:tcPr>
            <w:tcW w:w="4788" w:type="dxa"/>
          </w:tcPr>
          <w:p w:rsidR="001B6AE4" w:rsidRDefault="001B6AE4" w:rsidP="001B6AE4">
            <w:pPr>
              <w:rPr>
                <w:b/>
              </w:rPr>
            </w:pPr>
            <w:r>
              <w:rPr>
                <w:b/>
              </w:rPr>
              <w:t>Type of Facility:</w:t>
            </w:r>
          </w:p>
        </w:tc>
        <w:tc>
          <w:tcPr>
            <w:tcW w:w="4788" w:type="dxa"/>
          </w:tcPr>
          <w:p w:rsidR="001B6AE4" w:rsidRDefault="001B6AE4" w:rsidP="001B6AE4">
            <w:pPr>
              <w:rPr>
                <w:b/>
              </w:rPr>
            </w:pPr>
            <w:r>
              <w:rPr>
                <w:b/>
              </w:rPr>
              <w:t>$FAC_TYPE$</w:t>
            </w:r>
          </w:p>
        </w:tc>
      </w:tr>
      <w:tr w:rsidR="001B6AE4" w:rsidTr="001B6AE4">
        <w:tc>
          <w:tcPr>
            <w:tcW w:w="4788" w:type="dxa"/>
          </w:tcPr>
          <w:p w:rsidR="001B6AE4" w:rsidRDefault="001B6AE4" w:rsidP="001B6AE4">
            <w:pPr>
              <w:rPr>
                <w:b/>
              </w:rPr>
            </w:pPr>
            <w:r>
              <w:rPr>
                <w:b/>
              </w:rPr>
              <w:t>GPS Coordinates of Facility:</w:t>
            </w:r>
          </w:p>
        </w:tc>
        <w:tc>
          <w:tcPr>
            <w:tcW w:w="4788" w:type="dxa"/>
          </w:tcPr>
          <w:p w:rsidR="001B6AE4" w:rsidRPr="006752C8" w:rsidRDefault="001B6AE4" w:rsidP="001B6AE4">
            <w:pPr>
              <w:rPr>
                <w:b/>
              </w:rPr>
            </w:pPr>
            <w:r w:rsidRPr="006752C8">
              <w:rPr>
                <w:b/>
              </w:rPr>
              <w:t>W$LAT$°, N$LON$°</w:t>
            </w:r>
          </w:p>
        </w:tc>
      </w:tr>
      <w:tr w:rsidR="001B6AE4" w:rsidTr="001B6AE4">
        <w:tc>
          <w:tcPr>
            <w:tcW w:w="4788" w:type="dxa"/>
          </w:tcPr>
          <w:p w:rsidR="001B6AE4" w:rsidRDefault="009326BF" w:rsidP="001B6AE4">
            <w:pPr>
              <w:rPr>
                <w:b/>
              </w:rPr>
            </w:pPr>
            <w:r>
              <w:rPr>
                <w:b/>
              </w:rPr>
              <w:t>County &amp; State</w:t>
            </w:r>
          </w:p>
        </w:tc>
        <w:tc>
          <w:tcPr>
            <w:tcW w:w="4788" w:type="dxa"/>
          </w:tcPr>
          <w:p w:rsidR="001B6AE4" w:rsidRDefault="009326BF" w:rsidP="001B6AE4">
            <w:pPr>
              <w:rPr>
                <w:b/>
              </w:rPr>
            </w:pPr>
            <w:r>
              <w:rPr>
                <w:b/>
              </w:rPr>
              <w:t>$COUNTY$, $STATE$</w:t>
            </w:r>
          </w:p>
        </w:tc>
      </w:tr>
      <w:tr w:rsidR="001B6AE4" w:rsidTr="001B6AE4">
        <w:tc>
          <w:tcPr>
            <w:tcW w:w="4788" w:type="dxa"/>
          </w:tcPr>
          <w:p w:rsidR="001B6AE4" w:rsidRDefault="009326BF" w:rsidP="001B6AE4">
            <w:pPr>
              <w:rPr>
                <w:b/>
              </w:rPr>
            </w:pPr>
            <w:r>
              <w:rPr>
                <w:b/>
              </w:rPr>
              <w:t>Date of Initial Operation:</w:t>
            </w:r>
          </w:p>
        </w:tc>
        <w:tc>
          <w:tcPr>
            <w:tcW w:w="4788" w:type="dxa"/>
          </w:tcPr>
          <w:p w:rsidR="001B6AE4" w:rsidRDefault="009326BF" w:rsidP="001B6AE4">
            <w:pPr>
              <w:rPr>
                <w:b/>
              </w:rPr>
            </w:pPr>
            <w:r>
              <w:rPr>
                <w:b/>
              </w:rPr>
              <w:t>$DATEOO$</w:t>
            </w:r>
          </w:p>
        </w:tc>
      </w:tr>
    </w:tbl>
    <w:p w:rsidR="001B6AE4" w:rsidRDefault="001B6AE4" w:rsidP="001B6AE4">
      <w:pPr>
        <w:rPr>
          <w:b/>
        </w:rPr>
      </w:pPr>
    </w:p>
    <w:p w:rsidR="0058336E" w:rsidRDefault="0058336E" w:rsidP="001B6AE4">
      <w:pPr>
        <w:rPr>
          <w:b/>
        </w:rPr>
      </w:pPr>
    </w:p>
    <w:p w:rsidR="0058336E" w:rsidRDefault="0058336E" w:rsidP="0058336E">
      <w:pPr>
        <w:pStyle w:val="ListParagraph"/>
        <w:numPr>
          <w:ilvl w:val="1"/>
          <w:numId w:val="15"/>
        </w:numPr>
        <w:rPr>
          <w:b/>
        </w:rPr>
      </w:pPr>
      <w:r w:rsidRPr="0058336E">
        <w:rPr>
          <w:b/>
        </w:rPr>
        <w:t>Company Contract Information</w:t>
      </w:r>
      <w:r w:rsidRPr="0058336E">
        <w:rPr>
          <w:b/>
        </w:rPr>
        <w:tab/>
      </w:r>
    </w:p>
    <w:p w:rsidR="0058336E" w:rsidRDefault="0058336E" w:rsidP="0058336E">
      <w:pPr>
        <w:rPr>
          <w:b/>
        </w:rPr>
      </w:pPr>
    </w:p>
    <w:p w:rsidR="0058336E" w:rsidRDefault="0058336E" w:rsidP="0058336E">
      <w:pPr>
        <w:autoSpaceDE w:val="0"/>
        <w:autoSpaceDN w:val="0"/>
        <w:adjustRightInd w:val="0"/>
        <w:rPr>
          <w:rFonts w:ascii="Arial" w:hAnsi="Arial" w:cs="Arial"/>
          <w:color w:val="000000"/>
        </w:rPr>
      </w:pPr>
      <w:r w:rsidRPr="0058336E">
        <w:rPr>
          <w:rFonts w:ascii="Arial" w:hAnsi="Arial" w:cs="Arial"/>
          <w:color w:val="000000"/>
        </w:rPr>
        <w:t xml:space="preserve">The designated person accountable for overall oil spill prevention and response at this facility, also referred to as the facility's ''Response Coordinator'' (RC), is </w:t>
      </w:r>
      <w:r>
        <w:rPr>
          <w:rFonts w:ascii="Arial" w:hAnsi="Arial" w:cs="Arial"/>
          <w:color w:val="000000"/>
        </w:rPr>
        <w:t>$</w:t>
      </w:r>
      <w:r w:rsidR="00867B07">
        <w:rPr>
          <w:rFonts w:ascii="Arial" w:hAnsi="Arial" w:cs="Arial"/>
          <w:color w:val="000000"/>
        </w:rPr>
        <w:t>RC</w:t>
      </w:r>
      <w:r>
        <w:rPr>
          <w:rFonts w:ascii="Arial" w:hAnsi="Arial" w:cs="Arial"/>
          <w:color w:val="000000"/>
        </w:rPr>
        <w:t>$.</w:t>
      </w:r>
    </w:p>
    <w:p w:rsidR="0058336E" w:rsidRDefault="0058336E" w:rsidP="0058336E">
      <w:pPr>
        <w:autoSpaceDE w:val="0"/>
        <w:autoSpaceDN w:val="0"/>
        <w:adjustRightInd w:val="0"/>
        <w:rPr>
          <w:rFonts w:ascii="Arial" w:hAnsi="Arial" w:cs="Arial"/>
          <w:color w:val="000000"/>
        </w:rPr>
      </w:pPr>
    </w:p>
    <w:p w:rsidR="0058336E" w:rsidRPr="0058336E" w:rsidRDefault="0058336E" w:rsidP="0058336E">
      <w:pPr>
        <w:autoSpaceDE w:val="0"/>
        <w:autoSpaceDN w:val="0"/>
        <w:adjustRightInd w:val="0"/>
        <w:rPr>
          <w:rFonts w:ascii="Arial" w:hAnsi="Arial" w:cs="Arial"/>
          <w:color w:val="000000"/>
        </w:rPr>
      </w:pPr>
      <w:r w:rsidRPr="0058336E">
        <w:rPr>
          <w:rFonts w:ascii="Arial" w:hAnsi="Arial" w:cs="Arial"/>
          <w:color w:val="000000"/>
        </w:rPr>
        <w:t>Operations (pumper/gauger) support activities for the facility, including performing periodic and regularly scheduled examinations of the facility equipment, as described in Section 3.4 of this SPCC Plan, are supplied by Owner/Operator. The pumper regularly visits the facility to record production levels, and performs other maintenance and inspection activities as requested by Owner/Operator.</w:t>
      </w:r>
    </w:p>
    <w:p w:rsidR="0058336E" w:rsidRDefault="0058336E" w:rsidP="0058336E">
      <w:pPr>
        <w:autoSpaceDE w:val="0"/>
        <w:autoSpaceDN w:val="0"/>
        <w:adjustRightInd w:val="0"/>
        <w:rPr>
          <w:rFonts w:ascii="Arial" w:hAnsi="Arial" w:cs="Arial"/>
          <w:color w:val="000000"/>
        </w:rPr>
      </w:pPr>
    </w:p>
    <w:p w:rsidR="0058336E" w:rsidRPr="0058336E" w:rsidRDefault="0058336E" w:rsidP="0058336E">
      <w:pPr>
        <w:autoSpaceDE w:val="0"/>
        <w:autoSpaceDN w:val="0"/>
        <w:adjustRightInd w:val="0"/>
        <w:rPr>
          <w:rFonts w:ascii="Arial" w:hAnsi="Arial" w:cs="Arial"/>
          <w:color w:val="000000"/>
        </w:rPr>
      </w:pPr>
      <w:r w:rsidRPr="0058336E">
        <w:rPr>
          <w:rFonts w:ascii="Arial" w:hAnsi="Arial" w:cs="Arial"/>
          <w:color w:val="000000"/>
        </w:rPr>
        <w:t>Key 24-hour contact information is provided in Table 1-1 below.</w:t>
      </w:r>
    </w:p>
    <w:p w:rsidR="0058336E" w:rsidRDefault="0058336E" w:rsidP="0058336E">
      <w:pPr>
        <w:autoSpaceDE w:val="0"/>
        <w:autoSpaceDN w:val="0"/>
        <w:adjustRightInd w:val="0"/>
        <w:rPr>
          <w:rFonts w:ascii="Arial" w:hAnsi="Arial" w:cs="Arial"/>
          <w:color w:val="000000"/>
        </w:rPr>
      </w:pPr>
    </w:p>
    <w:p w:rsidR="0058336E" w:rsidRDefault="0058336E" w:rsidP="0058336E">
      <w:pPr>
        <w:autoSpaceDE w:val="0"/>
        <w:autoSpaceDN w:val="0"/>
        <w:adjustRightInd w:val="0"/>
        <w:rPr>
          <w:rFonts w:ascii="Arial" w:hAnsi="Arial" w:cs="Arial"/>
          <w:color w:val="000000"/>
        </w:rPr>
      </w:pPr>
      <w:r>
        <w:rPr>
          <w:rFonts w:ascii="Arial" w:hAnsi="Arial" w:cs="Arial"/>
          <w:b/>
          <w:color w:val="000000"/>
        </w:rPr>
        <w:t>Table 1-1: Facility Contact Information</w:t>
      </w:r>
    </w:p>
    <w:tbl>
      <w:tblPr>
        <w:tblStyle w:val="TableGrid"/>
        <w:tblW w:w="10440" w:type="dxa"/>
        <w:tblInd w:w="-342" w:type="dxa"/>
        <w:tblLayout w:type="fixed"/>
        <w:tblLook w:val="04A0"/>
      </w:tblPr>
      <w:tblGrid>
        <w:gridCol w:w="2430"/>
        <w:gridCol w:w="2520"/>
        <w:gridCol w:w="1980"/>
        <w:gridCol w:w="3510"/>
      </w:tblGrid>
      <w:tr w:rsidR="0058336E" w:rsidTr="00513D34">
        <w:trPr>
          <w:trHeight w:val="287"/>
        </w:trPr>
        <w:tc>
          <w:tcPr>
            <w:tcW w:w="2430" w:type="dxa"/>
            <w:shd w:val="clear" w:color="auto" w:fill="7F7F7F" w:themeFill="text1" w:themeFillTint="80"/>
          </w:tcPr>
          <w:p w:rsidR="0058336E" w:rsidRPr="0058336E" w:rsidRDefault="0058336E" w:rsidP="0058336E">
            <w:pPr>
              <w:autoSpaceDE w:val="0"/>
              <w:autoSpaceDN w:val="0"/>
              <w:adjustRightInd w:val="0"/>
              <w:jc w:val="center"/>
              <w:rPr>
                <w:rFonts w:ascii="Arial" w:hAnsi="Arial" w:cs="Arial"/>
                <w:b/>
              </w:rPr>
            </w:pPr>
            <w:r>
              <w:rPr>
                <w:rFonts w:ascii="Arial" w:hAnsi="Arial" w:cs="Arial"/>
                <w:b/>
              </w:rPr>
              <w:t>Name</w:t>
            </w:r>
          </w:p>
        </w:tc>
        <w:tc>
          <w:tcPr>
            <w:tcW w:w="2520" w:type="dxa"/>
            <w:shd w:val="clear" w:color="auto" w:fill="7F7F7F" w:themeFill="text1" w:themeFillTint="80"/>
          </w:tcPr>
          <w:p w:rsidR="0058336E" w:rsidRPr="0058336E" w:rsidRDefault="0058336E" w:rsidP="0058336E">
            <w:pPr>
              <w:autoSpaceDE w:val="0"/>
              <w:autoSpaceDN w:val="0"/>
              <w:adjustRightInd w:val="0"/>
              <w:jc w:val="center"/>
              <w:rPr>
                <w:rFonts w:ascii="Arial" w:hAnsi="Arial" w:cs="Arial"/>
                <w:b/>
              </w:rPr>
            </w:pPr>
            <w:r>
              <w:rPr>
                <w:rFonts w:ascii="Arial" w:hAnsi="Arial" w:cs="Arial"/>
                <w:b/>
              </w:rPr>
              <w:t>Title</w:t>
            </w:r>
          </w:p>
        </w:tc>
        <w:tc>
          <w:tcPr>
            <w:tcW w:w="1980" w:type="dxa"/>
            <w:shd w:val="clear" w:color="auto" w:fill="7F7F7F" w:themeFill="text1" w:themeFillTint="80"/>
          </w:tcPr>
          <w:p w:rsidR="0058336E" w:rsidRPr="0058336E" w:rsidRDefault="0058336E" w:rsidP="0058336E">
            <w:pPr>
              <w:autoSpaceDE w:val="0"/>
              <w:autoSpaceDN w:val="0"/>
              <w:adjustRightInd w:val="0"/>
              <w:jc w:val="center"/>
              <w:rPr>
                <w:rFonts w:ascii="Arial" w:hAnsi="Arial" w:cs="Arial"/>
                <w:b/>
              </w:rPr>
            </w:pPr>
            <w:r>
              <w:rPr>
                <w:rFonts w:ascii="Arial" w:hAnsi="Arial" w:cs="Arial"/>
                <w:b/>
              </w:rPr>
              <w:t>Telephone</w:t>
            </w:r>
          </w:p>
        </w:tc>
        <w:tc>
          <w:tcPr>
            <w:tcW w:w="3510" w:type="dxa"/>
            <w:shd w:val="clear" w:color="auto" w:fill="7F7F7F" w:themeFill="text1" w:themeFillTint="80"/>
          </w:tcPr>
          <w:p w:rsidR="0058336E" w:rsidRPr="0058336E" w:rsidRDefault="0058336E" w:rsidP="0058336E">
            <w:pPr>
              <w:autoSpaceDE w:val="0"/>
              <w:autoSpaceDN w:val="0"/>
              <w:adjustRightInd w:val="0"/>
              <w:jc w:val="center"/>
              <w:rPr>
                <w:rFonts w:ascii="Arial" w:hAnsi="Arial" w:cs="Arial"/>
                <w:b/>
              </w:rPr>
            </w:pPr>
            <w:r>
              <w:rPr>
                <w:rFonts w:ascii="Arial" w:hAnsi="Arial" w:cs="Arial"/>
                <w:b/>
              </w:rPr>
              <w:t>Address</w:t>
            </w:r>
          </w:p>
        </w:tc>
      </w:tr>
      <w:tr w:rsidR="0058336E" w:rsidTr="00D40697">
        <w:tc>
          <w:tcPr>
            <w:tcW w:w="2430" w:type="dxa"/>
            <w:vAlign w:val="center"/>
          </w:tcPr>
          <w:p w:rsidR="0058336E" w:rsidRDefault="0058336E" w:rsidP="00D40697">
            <w:pPr>
              <w:autoSpaceDE w:val="0"/>
              <w:autoSpaceDN w:val="0"/>
              <w:adjustRightInd w:val="0"/>
              <w:jc w:val="center"/>
              <w:rPr>
                <w:rFonts w:ascii="Arial" w:hAnsi="Arial" w:cs="Arial"/>
                <w:color w:val="000000"/>
              </w:rPr>
            </w:pPr>
            <w:r>
              <w:rPr>
                <w:rFonts w:ascii="Arial" w:hAnsi="Arial" w:cs="Arial"/>
                <w:color w:val="000000"/>
              </w:rPr>
              <w:t>$PRESIDENT$</w:t>
            </w:r>
          </w:p>
        </w:tc>
        <w:tc>
          <w:tcPr>
            <w:tcW w:w="2520" w:type="dxa"/>
            <w:vAlign w:val="center"/>
          </w:tcPr>
          <w:p w:rsidR="0058336E" w:rsidRDefault="0058336E" w:rsidP="00D40697">
            <w:pPr>
              <w:autoSpaceDE w:val="0"/>
              <w:autoSpaceDN w:val="0"/>
              <w:adjustRightInd w:val="0"/>
              <w:jc w:val="center"/>
              <w:rPr>
                <w:rFonts w:ascii="Arial" w:hAnsi="Arial" w:cs="Arial"/>
                <w:color w:val="000000"/>
              </w:rPr>
            </w:pPr>
            <w:r>
              <w:rPr>
                <w:rFonts w:ascii="Arial" w:hAnsi="Arial" w:cs="Arial"/>
                <w:color w:val="000000"/>
              </w:rPr>
              <w:t>President</w:t>
            </w:r>
          </w:p>
        </w:tc>
        <w:tc>
          <w:tcPr>
            <w:tcW w:w="1980" w:type="dxa"/>
            <w:vAlign w:val="center"/>
          </w:tcPr>
          <w:p w:rsidR="0058336E" w:rsidRDefault="0058336E" w:rsidP="00D40697">
            <w:pPr>
              <w:autoSpaceDE w:val="0"/>
              <w:autoSpaceDN w:val="0"/>
              <w:adjustRightInd w:val="0"/>
              <w:jc w:val="center"/>
              <w:rPr>
                <w:rFonts w:ascii="Arial" w:hAnsi="Arial" w:cs="Arial"/>
                <w:color w:val="000000"/>
              </w:rPr>
            </w:pPr>
            <w:r>
              <w:rPr>
                <w:rFonts w:ascii="Arial" w:hAnsi="Arial" w:cs="Arial"/>
                <w:color w:val="000000"/>
              </w:rPr>
              <w:t>$PRES_PHONE$</w:t>
            </w:r>
          </w:p>
        </w:tc>
        <w:tc>
          <w:tcPr>
            <w:tcW w:w="3510" w:type="dxa"/>
            <w:vAlign w:val="center"/>
          </w:tcPr>
          <w:p w:rsidR="0058336E" w:rsidRDefault="0058336E" w:rsidP="00D40697">
            <w:pPr>
              <w:autoSpaceDE w:val="0"/>
              <w:autoSpaceDN w:val="0"/>
              <w:adjustRightInd w:val="0"/>
              <w:jc w:val="center"/>
              <w:rPr>
                <w:rFonts w:ascii="Arial" w:hAnsi="Arial" w:cs="Arial"/>
                <w:color w:val="000000"/>
              </w:rPr>
            </w:pPr>
            <w:r>
              <w:rPr>
                <w:rFonts w:ascii="Arial" w:hAnsi="Arial" w:cs="Arial"/>
                <w:color w:val="000000"/>
              </w:rPr>
              <w:t>$PRES_ADDR$</w:t>
            </w:r>
          </w:p>
        </w:tc>
      </w:tr>
      <w:tr w:rsidR="0058336E" w:rsidTr="00D40697">
        <w:tc>
          <w:tcPr>
            <w:tcW w:w="2430" w:type="dxa"/>
            <w:vAlign w:val="center"/>
          </w:tcPr>
          <w:p w:rsidR="0058336E" w:rsidRDefault="0058336E" w:rsidP="00D40697">
            <w:pPr>
              <w:autoSpaceDE w:val="0"/>
              <w:autoSpaceDN w:val="0"/>
              <w:adjustRightInd w:val="0"/>
              <w:jc w:val="center"/>
              <w:rPr>
                <w:rFonts w:ascii="Arial" w:hAnsi="Arial" w:cs="Arial"/>
                <w:color w:val="000000"/>
              </w:rPr>
            </w:pPr>
            <w:r>
              <w:rPr>
                <w:rFonts w:ascii="Arial" w:hAnsi="Arial" w:cs="Arial"/>
                <w:color w:val="000000"/>
              </w:rPr>
              <w:t>$FOM$</w:t>
            </w:r>
          </w:p>
        </w:tc>
        <w:tc>
          <w:tcPr>
            <w:tcW w:w="2520" w:type="dxa"/>
            <w:vAlign w:val="center"/>
          </w:tcPr>
          <w:p w:rsidR="0058336E" w:rsidRDefault="0058336E" w:rsidP="00D40697">
            <w:pPr>
              <w:autoSpaceDE w:val="0"/>
              <w:autoSpaceDN w:val="0"/>
              <w:adjustRightInd w:val="0"/>
              <w:jc w:val="center"/>
              <w:rPr>
                <w:rFonts w:ascii="Arial" w:hAnsi="Arial" w:cs="Arial"/>
                <w:color w:val="000000"/>
              </w:rPr>
            </w:pPr>
            <w:r>
              <w:rPr>
                <w:rFonts w:ascii="Arial" w:hAnsi="Arial" w:cs="Arial"/>
                <w:color w:val="000000"/>
              </w:rPr>
              <w:t>Field Operations Manager (FOM)</w:t>
            </w:r>
          </w:p>
        </w:tc>
        <w:tc>
          <w:tcPr>
            <w:tcW w:w="1980" w:type="dxa"/>
            <w:vAlign w:val="center"/>
          </w:tcPr>
          <w:p w:rsidR="0058336E" w:rsidRDefault="0058336E" w:rsidP="00D40697">
            <w:pPr>
              <w:autoSpaceDE w:val="0"/>
              <w:autoSpaceDN w:val="0"/>
              <w:adjustRightInd w:val="0"/>
              <w:jc w:val="center"/>
              <w:rPr>
                <w:rFonts w:ascii="Arial" w:hAnsi="Arial" w:cs="Arial"/>
                <w:color w:val="000000"/>
              </w:rPr>
            </w:pPr>
            <w:r>
              <w:rPr>
                <w:rFonts w:ascii="Arial" w:hAnsi="Arial" w:cs="Arial"/>
                <w:color w:val="000000"/>
              </w:rPr>
              <w:t>$FOM_PHONE$</w:t>
            </w:r>
          </w:p>
        </w:tc>
        <w:tc>
          <w:tcPr>
            <w:tcW w:w="3510" w:type="dxa"/>
            <w:vAlign w:val="center"/>
          </w:tcPr>
          <w:p w:rsidR="0058336E" w:rsidRDefault="0058336E" w:rsidP="00D40697">
            <w:pPr>
              <w:autoSpaceDE w:val="0"/>
              <w:autoSpaceDN w:val="0"/>
              <w:adjustRightInd w:val="0"/>
              <w:jc w:val="center"/>
              <w:rPr>
                <w:rFonts w:ascii="Arial" w:hAnsi="Arial" w:cs="Arial"/>
                <w:color w:val="000000"/>
              </w:rPr>
            </w:pPr>
            <w:r>
              <w:rPr>
                <w:rFonts w:ascii="Arial" w:hAnsi="Arial" w:cs="Arial"/>
                <w:color w:val="000000"/>
              </w:rPr>
              <w:t>$FOM_ADDR$</w:t>
            </w:r>
          </w:p>
          <w:p w:rsidR="0058336E" w:rsidRDefault="0058336E" w:rsidP="00D40697">
            <w:pPr>
              <w:autoSpaceDE w:val="0"/>
              <w:autoSpaceDN w:val="0"/>
              <w:adjustRightInd w:val="0"/>
              <w:jc w:val="center"/>
              <w:rPr>
                <w:rFonts w:ascii="Arial" w:hAnsi="Arial" w:cs="Arial"/>
                <w:color w:val="000000"/>
              </w:rPr>
            </w:pPr>
          </w:p>
        </w:tc>
      </w:tr>
      <w:tr w:rsidR="0058336E" w:rsidTr="00D40697">
        <w:tc>
          <w:tcPr>
            <w:tcW w:w="2430" w:type="dxa"/>
            <w:vAlign w:val="center"/>
          </w:tcPr>
          <w:p w:rsidR="0058336E" w:rsidRDefault="00513D34" w:rsidP="00D40697">
            <w:pPr>
              <w:autoSpaceDE w:val="0"/>
              <w:autoSpaceDN w:val="0"/>
              <w:adjustRightInd w:val="0"/>
              <w:jc w:val="center"/>
              <w:rPr>
                <w:rFonts w:ascii="Arial" w:hAnsi="Arial" w:cs="Arial"/>
                <w:color w:val="000000"/>
              </w:rPr>
            </w:pPr>
            <w:r>
              <w:rPr>
                <w:rFonts w:ascii="Arial" w:hAnsi="Arial" w:cs="Arial"/>
                <w:color w:val="000000"/>
              </w:rPr>
              <w:t>$RC$</w:t>
            </w:r>
          </w:p>
        </w:tc>
        <w:tc>
          <w:tcPr>
            <w:tcW w:w="2520" w:type="dxa"/>
            <w:vAlign w:val="center"/>
          </w:tcPr>
          <w:p w:rsidR="0058336E" w:rsidRDefault="00513D34" w:rsidP="00D40697">
            <w:pPr>
              <w:autoSpaceDE w:val="0"/>
              <w:autoSpaceDN w:val="0"/>
              <w:adjustRightInd w:val="0"/>
              <w:jc w:val="center"/>
              <w:rPr>
                <w:rFonts w:ascii="Arial" w:hAnsi="Arial" w:cs="Arial"/>
                <w:color w:val="000000"/>
              </w:rPr>
            </w:pPr>
            <w:r>
              <w:rPr>
                <w:rFonts w:ascii="Arial" w:hAnsi="Arial" w:cs="Arial"/>
                <w:color w:val="000000"/>
              </w:rPr>
              <w:t>Response Coordinator</w:t>
            </w:r>
          </w:p>
        </w:tc>
        <w:tc>
          <w:tcPr>
            <w:tcW w:w="1980" w:type="dxa"/>
            <w:vAlign w:val="center"/>
          </w:tcPr>
          <w:p w:rsidR="0058336E" w:rsidRDefault="00513D34" w:rsidP="00D40697">
            <w:pPr>
              <w:autoSpaceDE w:val="0"/>
              <w:autoSpaceDN w:val="0"/>
              <w:adjustRightInd w:val="0"/>
              <w:jc w:val="center"/>
              <w:rPr>
                <w:rFonts w:ascii="Arial" w:hAnsi="Arial" w:cs="Arial"/>
                <w:color w:val="000000"/>
              </w:rPr>
            </w:pPr>
            <w:r>
              <w:rPr>
                <w:rFonts w:ascii="Arial" w:hAnsi="Arial" w:cs="Arial"/>
                <w:color w:val="000000"/>
              </w:rPr>
              <w:t>$RC_PHONE$</w:t>
            </w:r>
          </w:p>
        </w:tc>
        <w:tc>
          <w:tcPr>
            <w:tcW w:w="3510" w:type="dxa"/>
            <w:vAlign w:val="center"/>
          </w:tcPr>
          <w:p w:rsidR="0058336E" w:rsidRDefault="00513D34" w:rsidP="00D40697">
            <w:pPr>
              <w:autoSpaceDE w:val="0"/>
              <w:autoSpaceDN w:val="0"/>
              <w:adjustRightInd w:val="0"/>
              <w:jc w:val="center"/>
              <w:rPr>
                <w:rFonts w:ascii="Arial" w:hAnsi="Arial" w:cs="Arial"/>
                <w:color w:val="000000"/>
              </w:rPr>
            </w:pPr>
            <w:r>
              <w:rPr>
                <w:rFonts w:ascii="Arial" w:hAnsi="Arial" w:cs="Arial"/>
                <w:color w:val="000000"/>
              </w:rPr>
              <w:t>$RC_ADDR$</w:t>
            </w:r>
          </w:p>
        </w:tc>
      </w:tr>
      <w:tr w:rsidR="0058336E" w:rsidTr="00D40697">
        <w:tc>
          <w:tcPr>
            <w:tcW w:w="2430" w:type="dxa"/>
            <w:vAlign w:val="center"/>
          </w:tcPr>
          <w:p w:rsidR="0058336E" w:rsidRDefault="00513D34" w:rsidP="00D40697">
            <w:pPr>
              <w:autoSpaceDE w:val="0"/>
              <w:autoSpaceDN w:val="0"/>
              <w:adjustRightInd w:val="0"/>
              <w:jc w:val="center"/>
              <w:rPr>
                <w:rFonts w:ascii="Arial" w:hAnsi="Arial" w:cs="Arial"/>
                <w:color w:val="000000"/>
              </w:rPr>
            </w:pPr>
            <w:r>
              <w:rPr>
                <w:rFonts w:ascii="Arial" w:hAnsi="Arial" w:cs="Arial"/>
                <w:color w:val="000000"/>
              </w:rPr>
              <w:t>$PUMPER</w:t>
            </w:r>
            <w:r w:rsidR="007A3953">
              <w:rPr>
                <w:rFonts w:ascii="Arial" w:hAnsi="Arial" w:cs="Arial"/>
                <w:color w:val="000000"/>
              </w:rPr>
              <w:t>$</w:t>
            </w:r>
          </w:p>
        </w:tc>
        <w:tc>
          <w:tcPr>
            <w:tcW w:w="2520" w:type="dxa"/>
            <w:vAlign w:val="center"/>
          </w:tcPr>
          <w:p w:rsidR="0058336E" w:rsidRDefault="00513D34" w:rsidP="00D40697">
            <w:pPr>
              <w:autoSpaceDE w:val="0"/>
              <w:autoSpaceDN w:val="0"/>
              <w:adjustRightInd w:val="0"/>
              <w:jc w:val="center"/>
              <w:rPr>
                <w:rFonts w:ascii="Arial" w:hAnsi="Arial" w:cs="Arial"/>
                <w:color w:val="000000"/>
              </w:rPr>
            </w:pPr>
            <w:r>
              <w:rPr>
                <w:rFonts w:ascii="Arial" w:hAnsi="Arial" w:cs="Arial"/>
                <w:color w:val="000000"/>
              </w:rPr>
              <w:t>Pumper</w:t>
            </w:r>
          </w:p>
        </w:tc>
        <w:tc>
          <w:tcPr>
            <w:tcW w:w="1980" w:type="dxa"/>
            <w:vAlign w:val="center"/>
          </w:tcPr>
          <w:p w:rsidR="0058336E" w:rsidRDefault="00513D34" w:rsidP="00D40697">
            <w:pPr>
              <w:autoSpaceDE w:val="0"/>
              <w:autoSpaceDN w:val="0"/>
              <w:adjustRightInd w:val="0"/>
              <w:jc w:val="center"/>
              <w:rPr>
                <w:rFonts w:ascii="Arial" w:hAnsi="Arial" w:cs="Arial"/>
                <w:color w:val="000000"/>
              </w:rPr>
            </w:pPr>
            <w:r>
              <w:rPr>
                <w:rFonts w:ascii="Arial" w:hAnsi="Arial" w:cs="Arial"/>
                <w:color w:val="000000"/>
              </w:rPr>
              <w:t>$PUMPER_PHONE$</w:t>
            </w:r>
          </w:p>
        </w:tc>
        <w:tc>
          <w:tcPr>
            <w:tcW w:w="3510" w:type="dxa"/>
            <w:vAlign w:val="center"/>
          </w:tcPr>
          <w:p w:rsidR="0058336E" w:rsidRDefault="00513D34" w:rsidP="00D40697">
            <w:pPr>
              <w:autoSpaceDE w:val="0"/>
              <w:autoSpaceDN w:val="0"/>
              <w:adjustRightInd w:val="0"/>
              <w:jc w:val="center"/>
              <w:rPr>
                <w:rFonts w:ascii="Arial" w:hAnsi="Arial" w:cs="Arial"/>
                <w:color w:val="000000"/>
              </w:rPr>
            </w:pPr>
            <w:r>
              <w:rPr>
                <w:rFonts w:ascii="Arial" w:hAnsi="Arial" w:cs="Arial"/>
                <w:color w:val="000000"/>
              </w:rPr>
              <w:t>$PUMPER_ADDR$</w:t>
            </w:r>
          </w:p>
        </w:tc>
      </w:tr>
    </w:tbl>
    <w:p w:rsidR="0058336E" w:rsidRPr="0058336E" w:rsidRDefault="0058336E" w:rsidP="0058336E">
      <w:pPr>
        <w:autoSpaceDE w:val="0"/>
        <w:autoSpaceDN w:val="0"/>
        <w:adjustRightInd w:val="0"/>
        <w:rPr>
          <w:rFonts w:ascii="Arial" w:hAnsi="Arial" w:cs="Arial"/>
          <w:color w:val="000000"/>
        </w:rPr>
      </w:pPr>
    </w:p>
    <w:p w:rsidR="00D40697" w:rsidRDefault="00D40697" w:rsidP="0058336E">
      <w:pPr>
        <w:rPr>
          <w:b/>
        </w:rPr>
      </w:pPr>
      <w:r>
        <w:rPr>
          <w:b/>
        </w:rPr>
        <w:br w:type="page"/>
      </w:r>
    </w:p>
    <w:p w:rsidR="007D2EBA" w:rsidRDefault="007D2EBA" w:rsidP="007D2EBA">
      <w:pPr>
        <w:pStyle w:val="Heading1"/>
        <w:spacing w:before="120"/>
        <w:rPr>
          <w:color w:val="auto"/>
        </w:rPr>
      </w:pPr>
      <w:r>
        <w:rPr>
          <w:color w:val="auto"/>
        </w:rPr>
        <w:lastRenderedPageBreak/>
        <w:t>1.3</w:t>
      </w:r>
      <w:r>
        <w:rPr>
          <w:color w:val="auto"/>
        </w:rPr>
        <w:tab/>
        <w:t xml:space="preserve">Facility Layout Diagram - </w:t>
      </w:r>
      <w:r w:rsidRPr="00795BC4">
        <w:rPr>
          <w:color w:val="auto"/>
        </w:rPr>
        <w:t>40 CFR 112.</w:t>
      </w:r>
      <w:r>
        <w:rPr>
          <w:color w:val="auto"/>
        </w:rPr>
        <w:t>7(a)(3)</w:t>
      </w:r>
    </w:p>
    <w:p w:rsidR="0058336E" w:rsidRDefault="0058336E" w:rsidP="0058336E">
      <w:pPr>
        <w:rPr>
          <w:b/>
        </w:rPr>
      </w:pPr>
    </w:p>
    <w:p w:rsidR="00ED47CD" w:rsidRPr="00ED47CD" w:rsidRDefault="00ED47CD" w:rsidP="00ED47CD">
      <w:pPr>
        <w:autoSpaceDE w:val="0"/>
        <w:autoSpaceDN w:val="0"/>
        <w:adjustRightInd w:val="0"/>
        <w:rPr>
          <w:rFonts w:ascii="Arial" w:hAnsi="Arial" w:cs="Arial"/>
          <w:color w:val="000000"/>
        </w:rPr>
      </w:pPr>
      <w:r w:rsidRPr="00ED47CD">
        <w:rPr>
          <w:rFonts w:ascii="Arial" w:hAnsi="Arial" w:cs="Arial"/>
          <w:color w:val="000000"/>
        </w:rPr>
        <w:t>Figure 1 of this Plan, shows a general site plan for the facility. The site plan shows the location of the facility relative to waterways, roads, and inhabited areas. Figure 1 includes a detailed facility diagram that shows the wells, flowlines, tank battery, and transfer areas for the facility. The diagram shows the location of all oil storage containers 55 gallons or greater in capacity. See Table 3-1 for capacity and contents of all Aboveground Storage Tanks (ASTs).</w:t>
      </w:r>
    </w:p>
    <w:p w:rsidR="00ED47CD" w:rsidRDefault="00ED47CD" w:rsidP="0058336E">
      <w:pPr>
        <w:rPr>
          <w:b/>
        </w:rPr>
      </w:pPr>
    </w:p>
    <w:p w:rsidR="00ED47CD" w:rsidRDefault="00ED47CD" w:rsidP="00053D57">
      <w:pPr>
        <w:pStyle w:val="Heading1"/>
        <w:numPr>
          <w:ilvl w:val="1"/>
          <w:numId w:val="16"/>
        </w:numPr>
        <w:spacing w:before="120"/>
        <w:rPr>
          <w:color w:val="auto"/>
        </w:rPr>
      </w:pPr>
      <w:r>
        <w:rPr>
          <w:color w:val="auto"/>
        </w:rPr>
        <w:t xml:space="preserve">Facility </w:t>
      </w:r>
      <w:r w:rsidR="006752C8">
        <w:rPr>
          <w:color w:val="auto"/>
        </w:rPr>
        <w:t>location and Operations</w:t>
      </w:r>
    </w:p>
    <w:p w:rsidR="006752C8" w:rsidRDefault="006752C8" w:rsidP="006752C8"/>
    <w:p w:rsidR="006752C8" w:rsidRPr="006752C8" w:rsidRDefault="006752C8" w:rsidP="006752C8">
      <w:r w:rsidRPr="006752C8">
        <w:t>The Owner/Operator owns and operates the W. F. GEORGE LEASE located at the following GPS coordinates:</w:t>
      </w:r>
      <w:r>
        <w:t xml:space="preserve"> </w:t>
      </w:r>
    </w:p>
    <w:p w:rsidR="006752C8" w:rsidRDefault="006752C8" w:rsidP="006752C8">
      <w:r>
        <w:t xml:space="preserve">Longitude: </w:t>
      </w:r>
      <w:r w:rsidRPr="006752C8">
        <w:t>N$LON$°</w:t>
      </w:r>
      <w:r>
        <w:tab/>
        <w:t xml:space="preserve">Latitude </w:t>
      </w:r>
      <w:r w:rsidRPr="006752C8">
        <w:t>W$LAT$°</w:t>
      </w:r>
    </w:p>
    <w:p w:rsidR="00366DE8" w:rsidRDefault="00366DE8" w:rsidP="006752C8"/>
    <w:p w:rsidR="00366DE8" w:rsidRPr="00366DE8" w:rsidRDefault="00366DE8" w:rsidP="00366DE8">
      <w:pPr>
        <w:autoSpaceDE w:val="0"/>
        <w:autoSpaceDN w:val="0"/>
        <w:adjustRightInd w:val="0"/>
        <w:rPr>
          <w:rFonts w:ascii="Arial" w:hAnsi="Arial" w:cs="Arial"/>
          <w:color w:val="FF0000"/>
        </w:rPr>
      </w:pPr>
      <w:r w:rsidRPr="00366DE8">
        <w:rPr>
          <w:rFonts w:ascii="Arial" w:hAnsi="Arial" w:cs="Arial"/>
          <w:color w:val="000000"/>
        </w:rPr>
        <w:t xml:space="preserve">The main road accessing the facility is </w:t>
      </w:r>
      <w:r>
        <w:rPr>
          <w:rFonts w:ascii="Arial" w:hAnsi="Arial" w:cs="Arial"/>
          <w:color w:val="000000"/>
        </w:rPr>
        <w:t>$LEASE_ROAD$.</w:t>
      </w:r>
      <w:r w:rsidRPr="00366DE8">
        <w:rPr>
          <w:rFonts w:ascii="Arial" w:hAnsi="Arial" w:cs="Arial"/>
          <w:color w:val="000000"/>
        </w:rPr>
        <w:t xml:space="preserve"> The lease road is constructed of </w:t>
      </w:r>
      <w:r>
        <w:rPr>
          <w:rFonts w:ascii="Arial" w:hAnsi="Arial" w:cs="Arial"/>
          <w:color w:val="000000"/>
        </w:rPr>
        <w:t>$LEASE_RD_CONST$</w:t>
      </w:r>
      <w:r w:rsidRPr="00366DE8">
        <w:rPr>
          <w:rFonts w:ascii="Arial" w:hAnsi="Arial" w:cs="Arial"/>
          <w:color w:val="000000"/>
        </w:rPr>
        <w:t xml:space="preserve">. There </w:t>
      </w:r>
      <w:r w:rsidRPr="00366DE8">
        <w:rPr>
          <w:rFonts w:ascii="Arial" w:hAnsi="Arial" w:cs="Arial"/>
          <w:color w:val="FF0000"/>
        </w:rPr>
        <w:t>are</w:t>
      </w:r>
      <w:r w:rsidRPr="00366DE8">
        <w:rPr>
          <w:rFonts w:ascii="Arial" w:hAnsi="Arial" w:cs="Arial"/>
          <w:color w:val="000000"/>
        </w:rPr>
        <w:t xml:space="preserve"> no storm drains within 100 yards of this facility. As illustrated in Appendix Figure 1, the </w:t>
      </w:r>
      <w:r>
        <w:rPr>
          <w:rFonts w:ascii="Arial" w:hAnsi="Arial" w:cs="Arial"/>
          <w:color w:val="000000"/>
        </w:rPr>
        <w:t>$LEASE$</w:t>
      </w:r>
      <w:r w:rsidRPr="00366DE8">
        <w:rPr>
          <w:rFonts w:ascii="Arial" w:hAnsi="Arial" w:cs="Arial"/>
          <w:color w:val="000000"/>
        </w:rPr>
        <w:t xml:space="preserve"> is composed of </w:t>
      </w:r>
      <w:r w:rsidR="005F4860">
        <w:rPr>
          <w:rFonts w:ascii="Arial" w:hAnsi="Arial" w:cs="Arial"/>
          <w:color w:val="FF0000"/>
        </w:rPr>
        <w:t xml:space="preserve">$AREA_NUM$ </w:t>
      </w:r>
      <w:r w:rsidRPr="00366DE8">
        <w:rPr>
          <w:rFonts w:ascii="Arial" w:hAnsi="Arial" w:cs="Arial"/>
          <w:color w:val="FF0000"/>
        </w:rPr>
        <w:t>containment area</w:t>
      </w:r>
      <w:r w:rsidRPr="00366DE8">
        <w:rPr>
          <w:rFonts w:ascii="Arial" w:hAnsi="Arial" w:cs="Arial"/>
          <w:color w:val="000000"/>
        </w:rPr>
        <w:t xml:space="preserve">. This information is also referenced in Tables 3-1 and 3-2. </w:t>
      </w:r>
      <w:r w:rsidRPr="00366DE8">
        <w:rPr>
          <w:rFonts w:ascii="Arial" w:hAnsi="Arial" w:cs="Arial"/>
          <w:color w:val="FF0000"/>
        </w:rPr>
        <w:t>This facility generally isn't monitored 24 hours a day, however, it is checked daily.</w:t>
      </w:r>
    </w:p>
    <w:p w:rsidR="00366DE8" w:rsidRPr="006752C8" w:rsidRDefault="00366DE8" w:rsidP="006752C8">
      <w:pPr>
        <w:rPr>
          <w:b/>
        </w:rPr>
      </w:pPr>
    </w:p>
    <w:p w:rsidR="00053D57" w:rsidRPr="00053D57" w:rsidRDefault="00053D57" w:rsidP="00053D57">
      <w:pPr>
        <w:autoSpaceDE w:val="0"/>
        <w:autoSpaceDN w:val="0"/>
        <w:adjustRightInd w:val="0"/>
        <w:rPr>
          <w:rFonts w:ascii="Arial" w:hAnsi="Arial" w:cs="Arial"/>
          <w:color w:val="000000"/>
        </w:rPr>
      </w:pPr>
      <w:r w:rsidRPr="00053D57">
        <w:rPr>
          <w:rFonts w:ascii="Arial" w:hAnsi="Arial" w:cs="Arial"/>
          <w:color w:val="000000"/>
        </w:rPr>
        <w:t>Operations personnel from Owner/Operator visit the facility periodically and on a regularly scheduled basis to ensure the proper functioning of all equipment. Any maintenance or repairs are made as soon as possible upon discovery.</w:t>
      </w:r>
    </w:p>
    <w:p w:rsidR="00ED47CD" w:rsidRDefault="00ED47CD" w:rsidP="0058336E"/>
    <w:p w:rsidR="00053D57" w:rsidRPr="00053D57" w:rsidRDefault="00053D57" w:rsidP="00053D57">
      <w:pPr>
        <w:autoSpaceDE w:val="0"/>
        <w:autoSpaceDN w:val="0"/>
        <w:adjustRightInd w:val="0"/>
        <w:rPr>
          <w:rFonts w:ascii="Arial" w:hAnsi="Arial" w:cs="Arial"/>
          <w:color w:val="000000"/>
        </w:rPr>
      </w:pPr>
      <w:r w:rsidRPr="00053D57">
        <w:rPr>
          <w:rFonts w:ascii="Arial" w:hAnsi="Arial" w:cs="Arial"/>
          <w:color w:val="000000"/>
        </w:rPr>
        <w:t>The Owner/Operator will coordinate with the local fire and/or police departments and with its residential neighbors, if any, to provide the appropriate warnings in the event of a discharge that could affect public health and safety.</w:t>
      </w:r>
    </w:p>
    <w:p w:rsidR="00053D57" w:rsidRDefault="00053D57" w:rsidP="0058336E"/>
    <w:p w:rsidR="00053D57" w:rsidRDefault="00053D57" w:rsidP="00053D57">
      <w:pPr>
        <w:pStyle w:val="Heading1"/>
        <w:spacing w:before="120"/>
        <w:rPr>
          <w:color w:val="auto"/>
        </w:rPr>
      </w:pPr>
      <w:r>
        <w:rPr>
          <w:color w:val="auto"/>
        </w:rPr>
        <w:t>1.5</w:t>
      </w:r>
      <w:r>
        <w:rPr>
          <w:color w:val="auto"/>
        </w:rPr>
        <w:tab/>
        <w:t>Oil Storage and Handling</w:t>
      </w:r>
    </w:p>
    <w:p w:rsidR="00053D57" w:rsidRDefault="00053D57" w:rsidP="0058336E"/>
    <w:tbl>
      <w:tblPr>
        <w:tblStyle w:val="TableGrid"/>
        <w:tblpPr w:leftFromText="180" w:rightFromText="180" w:vertAnchor="text" w:horzAnchor="page" w:tblpX="5217" w:tblpY="66"/>
        <w:tblW w:w="0" w:type="auto"/>
        <w:tblLook w:val="04A0"/>
      </w:tblPr>
      <w:tblGrid>
        <w:gridCol w:w="738"/>
      </w:tblGrid>
      <w:tr w:rsidR="00E81411" w:rsidTr="00E81411">
        <w:tc>
          <w:tcPr>
            <w:tcW w:w="738" w:type="dxa"/>
          </w:tcPr>
          <w:p w:rsidR="00E81411" w:rsidRDefault="00E81411" w:rsidP="00E81411">
            <w:r>
              <w:t>$OB$</w:t>
            </w:r>
          </w:p>
        </w:tc>
      </w:tr>
      <w:tr w:rsidR="00E81411" w:rsidTr="00E81411">
        <w:tc>
          <w:tcPr>
            <w:tcW w:w="738" w:type="dxa"/>
          </w:tcPr>
          <w:p w:rsidR="00E81411" w:rsidRDefault="00C26095" w:rsidP="00E81411">
            <w:r>
              <w:t>$SB</w:t>
            </w:r>
            <w:r w:rsidR="00E81411">
              <w:t>$</w:t>
            </w:r>
          </w:p>
        </w:tc>
      </w:tr>
    </w:tbl>
    <w:tbl>
      <w:tblPr>
        <w:tblStyle w:val="TableGrid"/>
        <w:tblpPr w:leftFromText="180" w:rightFromText="180" w:vertAnchor="text" w:horzAnchor="page" w:tblpX="7411" w:tblpYSpec="inside"/>
        <w:tblW w:w="0" w:type="auto"/>
        <w:tblLook w:val="04A0"/>
      </w:tblPr>
      <w:tblGrid>
        <w:gridCol w:w="918"/>
      </w:tblGrid>
      <w:tr w:rsidR="00E81411" w:rsidTr="00E81411">
        <w:tc>
          <w:tcPr>
            <w:tcW w:w="918" w:type="dxa"/>
          </w:tcPr>
          <w:p w:rsidR="00E81411" w:rsidRDefault="002E4A41" w:rsidP="00E81411">
            <w:r>
              <w:t>$</w:t>
            </w:r>
            <w:r w:rsidR="00E81411">
              <w:t>OG</w:t>
            </w:r>
            <w:r>
              <w:t>$</w:t>
            </w:r>
          </w:p>
        </w:tc>
      </w:tr>
      <w:tr w:rsidR="00E81411" w:rsidTr="00E81411">
        <w:tc>
          <w:tcPr>
            <w:tcW w:w="918" w:type="dxa"/>
          </w:tcPr>
          <w:p w:rsidR="00E81411" w:rsidRDefault="00F14531" w:rsidP="00E81411">
            <w:r>
              <w:t>$</w:t>
            </w:r>
            <w:r w:rsidR="00E81411">
              <w:t>SG</w:t>
            </w:r>
            <w:r>
              <w:t>$</w:t>
            </w:r>
          </w:p>
        </w:tc>
      </w:tr>
      <w:tr w:rsidR="00E81411" w:rsidTr="00E81411">
        <w:tc>
          <w:tcPr>
            <w:tcW w:w="918" w:type="dxa"/>
          </w:tcPr>
          <w:p w:rsidR="00E81411" w:rsidRDefault="00F14531" w:rsidP="00E81411">
            <w:r>
              <w:t>$</w:t>
            </w:r>
            <w:r w:rsidR="00E81411">
              <w:t>TG</w:t>
            </w:r>
            <w:r>
              <w:t>$</w:t>
            </w:r>
          </w:p>
        </w:tc>
      </w:tr>
    </w:tbl>
    <w:p w:rsidR="001204CF" w:rsidRDefault="001204CF" w:rsidP="0058336E">
      <w:r>
        <w:t xml:space="preserve">The facility produces an average of:                                             barrels    = </w:t>
      </w:r>
      <w:r w:rsidR="00E81411">
        <w:t>gallons of crude oil</w:t>
      </w:r>
    </w:p>
    <w:p w:rsidR="00E81411" w:rsidRDefault="001204CF" w:rsidP="0058336E">
      <w:r>
        <w:tab/>
      </w:r>
      <w:r>
        <w:tab/>
      </w:r>
      <w:r>
        <w:tab/>
      </w:r>
      <w:r>
        <w:tab/>
        <w:t xml:space="preserve">                     barrels    = </w:t>
      </w:r>
      <w:r w:rsidR="00E81411">
        <w:t xml:space="preserve"> gallons of salt water</w:t>
      </w:r>
    </w:p>
    <w:p w:rsidR="001204CF" w:rsidRPr="00E81411" w:rsidRDefault="00E81411" w:rsidP="0058336E">
      <w:pPr>
        <w:rPr>
          <w:b/>
        </w:rPr>
      </w:pPr>
      <w:r>
        <w:tab/>
      </w:r>
      <w:r>
        <w:tab/>
      </w:r>
      <w:r>
        <w:tab/>
      </w:r>
      <w:r>
        <w:tab/>
      </w:r>
      <w:r>
        <w:tab/>
        <w:t xml:space="preserve">    </w:t>
      </w:r>
      <w:r w:rsidRPr="00E81411">
        <w:rPr>
          <w:b/>
        </w:rPr>
        <w:t>Total Gallons</w:t>
      </w:r>
      <w:r w:rsidR="001204CF" w:rsidRPr="00E81411">
        <w:rPr>
          <w:b/>
        </w:rPr>
        <w:t xml:space="preserve">                 </w:t>
      </w:r>
    </w:p>
    <w:p w:rsidR="001204CF" w:rsidRPr="006752C8" w:rsidRDefault="001204CF" w:rsidP="0058336E"/>
    <w:p w:rsidR="00D93D97" w:rsidRPr="00D93D97" w:rsidRDefault="00D93D97" w:rsidP="00D93D97">
      <w:pPr>
        <w:autoSpaceDE w:val="0"/>
        <w:autoSpaceDN w:val="0"/>
        <w:adjustRightInd w:val="0"/>
        <w:rPr>
          <w:rFonts w:ascii="Arial" w:hAnsi="Arial" w:cs="Arial"/>
          <w:color w:val="000000"/>
        </w:rPr>
      </w:pPr>
      <w:r w:rsidRPr="00D93D97">
        <w:rPr>
          <w:rFonts w:ascii="Arial" w:hAnsi="Arial" w:cs="Arial"/>
          <w:color w:val="000000"/>
        </w:rPr>
        <w:t>In the event of system failures or catastrophic weather conditions, the rate of flow per hour would be equal to the storage capacity of each vessel.</w:t>
      </w:r>
    </w:p>
    <w:p w:rsidR="001204CF" w:rsidRDefault="001204CF" w:rsidP="0058336E"/>
    <w:p w:rsidR="00D93D97" w:rsidRPr="00D93D97" w:rsidRDefault="00D93D97" w:rsidP="00D93D97">
      <w:pPr>
        <w:autoSpaceDE w:val="0"/>
        <w:autoSpaceDN w:val="0"/>
        <w:adjustRightInd w:val="0"/>
        <w:rPr>
          <w:rFonts w:ascii="Arial" w:hAnsi="Arial" w:cs="Arial"/>
          <w:color w:val="FF0000"/>
        </w:rPr>
      </w:pPr>
      <w:r w:rsidRPr="00D93D97">
        <w:rPr>
          <w:rFonts w:ascii="Arial" w:hAnsi="Arial" w:cs="Arial"/>
          <w:color w:val="FF0000"/>
        </w:rPr>
        <w:t>There are no buried tanks at this facility that contain oil.</w:t>
      </w:r>
    </w:p>
    <w:p w:rsidR="00D93D97" w:rsidRDefault="00D93D97" w:rsidP="0058336E"/>
    <w:p w:rsidR="006D75D1" w:rsidRDefault="006D75D1" w:rsidP="006D75D1">
      <w:pPr>
        <w:pStyle w:val="Heading1"/>
        <w:spacing w:before="120"/>
        <w:rPr>
          <w:color w:val="auto"/>
        </w:rPr>
      </w:pPr>
      <w:r>
        <w:rPr>
          <w:color w:val="auto"/>
        </w:rPr>
        <w:t>1.5.1       Production Equipment – 40 CFR Part 112.9(c)(1)</w:t>
      </w:r>
    </w:p>
    <w:p w:rsidR="006D75D1" w:rsidRDefault="006D75D1" w:rsidP="0058336E"/>
    <w:p w:rsidR="006D75D1" w:rsidRDefault="00EF2F16" w:rsidP="0058336E">
      <w:r w:rsidRPr="00EF2F16">
        <w:t xml:space="preserve">Production equipment at the facility consists of </w:t>
      </w:r>
      <w:r w:rsidR="00C253D0">
        <w:t>$PROD_EQUIP$.</w:t>
      </w:r>
    </w:p>
    <w:p w:rsidR="00EF2F16" w:rsidRPr="00EF2F16" w:rsidRDefault="00EF2F16" w:rsidP="00EF2F16">
      <w:pPr>
        <w:autoSpaceDE w:val="0"/>
        <w:autoSpaceDN w:val="0"/>
        <w:adjustRightInd w:val="0"/>
        <w:rPr>
          <w:rFonts w:ascii="Arial" w:hAnsi="Arial" w:cs="Arial"/>
          <w:color w:val="000000"/>
        </w:rPr>
      </w:pPr>
      <w:r w:rsidRPr="00EF2F16">
        <w:rPr>
          <w:rFonts w:ascii="Arial" w:hAnsi="Arial" w:cs="Arial"/>
          <w:color w:val="000000"/>
        </w:rPr>
        <w:t>All aboveground storage tanks at this facility that have been shop-built meet the American Petroleum Institute (API) tank construction standards. See Table 3-1 for more details concerning construction of storage tanks and processing equipment. All materials stored in ASTs are compatible with the container's construction materials.</w:t>
      </w:r>
    </w:p>
    <w:p w:rsidR="00483910" w:rsidRDefault="00483910" w:rsidP="0058336E">
      <w:r>
        <w:br w:type="page"/>
      </w:r>
    </w:p>
    <w:p w:rsidR="00F47BF9" w:rsidRPr="00F47BF9" w:rsidRDefault="00F47BF9" w:rsidP="00F47BF9">
      <w:pPr>
        <w:autoSpaceDE w:val="0"/>
        <w:autoSpaceDN w:val="0"/>
        <w:adjustRightInd w:val="0"/>
        <w:rPr>
          <w:rFonts w:ascii="Arial" w:hAnsi="Arial" w:cs="Arial"/>
          <w:color w:val="000000"/>
        </w:rPr>
      </w:pPr>
      <w:r w:rsidRPr="00F47BF9">
        <w:rPr>
          <w:rFonts w:ascii="Arial" w:hAnsi="Arial" w:cs="Arial"/>
          <w:color w:val="000000"/>
        </w:rPr>
        <w:lastRenderedPageBreak/>
        <w:t xml:space="preserve">Lubricating oils and other substances, such as solvents and chemicals for downhole treatment, stored at this facility in quantities below the 55-gallon threshold for SPCC applicability are listed below: </w:t>
      </w:r>
    </w:p>
    <w:p w:rsidR="00EF2F16" w:rsidRDefault="00EF2F16" w:rsidP="0058336E"/>
    <w:p w:rsidR="00F47BF9" w:rsidRDefault="00F47BF9" w:rsidP="0058336E">
      <w:r>
        <w:t>Table 1-2: Characteristics of Containers for Lubricating Oils, Chemicals, Solvents, etc.</w:t>
      </w:r>
    </w:p>
    <w:p w:rsidR="00397EDC" w:rsidRPr="006752C8" w:rsidRDefault="00397EDC" w:rsidP="0058336E">
      <w:r>
        <w:t>$CHEMICAL_TANK_TABLE$</w:t>
      </w:r>
    </w:p>
    <w:p w:rsidR="00F47BF9" w:rsidRDefault="00F47BF9" w:rsidP="0058336E"/>
    <w:p w:rsidR="00D735B2" w:rsidRPr="00D735B2" w:rsidRDefault="00D735B2" w:rsidP="00D735B2">
      <w:pPr>
        <w:autoSpaceDE w:val="0"/>
        <w:autoSpaceDN w:val="0"/>
        <w:adjustRightInd w:val="0"/>
        <w:rPr>
          <w:rFonts w:ascii="Arial" w:hAnsi="Arial" w:cs="Arial"/>
          <w:color w:val="000000"/>
          <w:sz w:val="20"/>
          <w:szCs w:val="20"/>
        </w:rPr>
      </w:pPr>
      <w:r w:rsidRPr="00D735B2">
        <w:rPr>
          <w:rFonts w:ascii="Arial" w:hAnsi="Arial" w:cs="Arial"/>
          <w:b/>
          <w:bCs/>
          <w:color w:val="000000"/>
          <w:sz w:val="20"/>
          <w:szCs w:val="20"/>
        </w:rPr>
        <w:t xml:space="preserve">Characteristics of Containers </w:t>
      </w:r>
    </w:p>
    <w:p w:rsidR="00D735B2" w:rsidRDefault="00D735B2" w:rsidP="00D735B2">
      <w:pPr>
        <w:jc w:val="center"/>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tblPr>
      <w:tblGrid>
        <w:gridCol w:w="9576"/>
      </w:tblGrid>
      <w:tr w:rsidR="00D735B2" w:rsidTr="000556C3">
        <w:trPr>
          <w:trHeight w:val="1745"/>
        </w:trPr>
        <w:tc>
          <w:tcPr>
            <w:tcW w:w="9576" w:type="dxa"/>
            <w:vAlign w:val="center"/>
          </w:tcPr>
          <w:p w:rsidR="00D735B2" w:rsidRDefault="00D735B2" w:rsidP="00D735B2">
            <w:pPr>
              <w:pStyle w:val="Default"/>
              <w:jc w:val="center"/>
              <w:rPr>
                <w:sz w:val="18"/>
                <w:szCs w:val="18"/>
              </w:rPr>
            </w:pPr>
            <w:r>
              <w:rPr>
                <w:sz w:val="18"/>
                <w:szCs w:val="18"/>
              </w:rPr>
              <w:t>LEGEND: OIL=Crude Oil, SW=Salt Water, FW=Fresh Water, PW=Produced Water, BS&amp;W=Basic Sediment &amp; Water, GB=Gun Barrel, HT=Heater Treater, SEP=Separator, CON=Condensate, IH=Inline Heater, DEHD=Dehydrator, W=Welded, M=Molded, B=Bolted, S=Steel, FG=Fiber Glass, WD=Wood, P=Plastic, C=Closed, O=Open, E=Earth, G=Gravel, CMT=Cement, TR=Trucked, INJ=Injection, PL=Pipeline, NIU=Not in use, R=Raised, H=Horizontal,R-H=Raised Horizontal, ST=Steel Tub, PT=Plastic Tub</w:t>
            </w:r>
          </w:p>
          <w:p w:rsidR="00D735B2" w:rsidRDefault="00D735B2" w:rsidP="00D735B2">
            <w:pPr>
              <w:jc w:val="center"/>
            </w:pPr>
          </w:p>
        </w:tc>
      </w:tr>
    </w:tbl>
    <w:p w:rsidR="00D735B2" w:rsidRDefault="00D735B2">
      <w:r>
        <w:br w:type="page"/>
      </w:r>
    </w:p>
    <w:p w:rsidR="00BA343F" w:rsidRDefault="00BA343F" w:rsidP="00BA343F">
      <w:pPr>
        <w:pStyle w:val="Heading1"/>
        <w:spacing w:before="120"/>
        <w:rPr>
          <w:color w:val="auto"/>
        </w:rPr>
      </w:pPr>
      <w:r>
        <w:rPr>
          <w:color w:val="auto"/>
        </w:rPr>
        <w:lastRenderedPageBreak/>
        <w:t>1.5.2      Transfer Activities – 40 CFR Part 112.9(d)(1)(2)</w:t>
      </w:r>
    </w:p>
    <w:p w:rsidR="00DC54D1" w:rsidRDefault="00DC54D1" w:rsidP="00DC54D1"/>
    <w:p w:rsidR="00DC54D1" w:rsidRPr="00DC54D1" w:rsidRDefault="00DC54D1" w:rsidP="00DC54D1">
      <w:pPr>
        <w:autoSpaceDE w:val="0"/>
        <w:autoSpaceDN w:val="0"/>
        <w:adjustRightInd w:val="0"/>
        <w:rPr>
          <w:rFonts w:ascii="Arial" w:hAnsi="Arial" w:cs="Arial"/>
          <w:color w:val="000000"/>
        </w:rPr>
      </w:pPr>
      <w:r w:rsidRPr="00DC54D1">
        <w:rPr>
          <w:rFonts w:ascii="Arial" w:hAnsi="Arial" w:cs="Arial"/>
          <w:color w:val="000000"/>
        </w:rPr>
        <w:t xml:space="preserve">This SPCC Plan is designed to meet all necessary requirements under 40 CFR Part 112 for a facility designed as an onshore </w:t>
      </w:r>
      <w:r w:rsidR="00C26095">
        <w:rPr>
          <w:rFonts w:ascii="Arial" w:hAnsi="Arial" w:cs="Arial"/>
          <w:color w:val="000000"/>
        </w:rPr>
        <w:t xml:space="preserve">$FAC_TYPE$ </w:t>
      </w:r>
      <w:r w:rsidRPr="00DC54D1">
        <w:rPr>
          <w:rFonts w:ascii="Arial" w:hAnsi="Arial" w:cs="Arial"/>
          <w:color w:val="000000"/>
        </w:rPr>
        <w:t>production facility, which stores or produces either crude oil, gas condensate, natural gas, produced water, or any combination of these items daily.</w:t>
      </w:r>
    </w:p>
    <w:p w:rsidR="00DC54D1" w:rsidRDefault="00DC54D1" w:rsidP="00DC54D1"/>
    <w:p w:rsidR="00DC54D1" w:rsidRPr="00DC54D1" w:rsidRDefault="00D15F48" w:rsidP="00DC54D1">
      <w:pPr>
        <w:autoSpaceDE w:val="0"/>
        <w:autoSpaceDN w:val="0"/>
        <w:adjustRightInd w:val="0"/>
        <w:rPr>
          <w:rFonts w:ascii="Arial" w:hAnsi="Arial" w:cs="Arial"/>
          <w:color w:val="000000"/>
        </w:rPr>
      </w:pPr>
      <w:r>
        <w:rPr>
          <w:rFonts w:ascii="Arial" w:hAnsi="Arial" w:cs="Arial"/>
          <w:color w:val="000000"/>
        </w:rPr>
        <w:t>Production from this facility $HT$</w:t>
      </w:r>
      <w:r w:rsidR="00DC54D1" w:rsidRPr="00DC54D1">
        <w:rPr>
          <w:rFonts w:ascii="Arial" w:hAnsi="Arial" w:cs="Arial"/>
          <w:color w:val="000000"/>
        </w:rPr>
        <w:t xml:space="preserve"> treated through a heater treater or separator where any o</w:t>
      </w:r>
      <w:r w:rsidR="00AF4A4E">
        <w:rPr>
          <w:rFonts w:ascii="Arial" w:hAnsi="Arial" w:cs="Arial"/>
          <w:color w:val="000000"/>
        </w:rPr>
        <w:t>il, water and gas are separated.  $GAS_PROD_ANS$</w:t>
      </w:r>
    </w:p>
    <w:p w:rsidR="00DC54D1" w:rsidRDefault="00DC54D1" w:rsidP="00DC54D1"/>
    <w:p w:rsidR="00AF4A4E" w:rsidRPr="00F604E9" w:rsidRDefault="00F604E9" w:rsidP="00DC54D1">
      <w:pPr>
        <w:rPr>
          <w:rFonts w:ascii="Arial" w:hAnsi="Arial" w:cs="Arial"/>
        </w:rPr>
      </w:pPr>
      <w:r>
        <w:rPr>
          <w:rFonts w:ascii="Arial" w:hAnsi="Arial" w:cs="Arial"/>
        </w:rPr>
        <w:t>$OIL</w:t>
      </w:r>
      <w:r w:rsidRPr="00F604E9">
        <w:rPr>
          <w:rFonts w:ascii="Arial" w:hAnsi="Arial" w:cs="Arial"/>
        </w:rPr>
        <w:t>_PROD_ANS$</w:t>
      </w:r>
    </w:p>
    <w:p w:rsidR="00DC54D1" w:rsidRPr="00F604E9" w:rsidRDefault="00DC54D1" w:rsidP="00DC54D1">
      <w:pPr>
        <w:autoSpaceDE w:val="0"/>
        <w:autoSpaceDN w:val="0"/>
        <w:adjustRightInd w:val="0"/>
        <w:rPr>
          <w:rFonts w:ascii="Arial" w:hAnsi="Arial" w:cs="Arial"/>
          <w:color w:val="000000"/>
        </w:rPr>
      </w:pPr>
      <w:r w:rsidRPr="00F604E9">
        <w:rPr>
          <w:rFonts w:ascii="Arial" w:hAnsi="Arial" w:cs="Arial"/>
          <w:color w:val="000000"/>
        </w:rPr>
        <w:t>The oil moves to oil storage tanks by below ground and/or aboveground flowlines. Crude oil from the lease is purchased by Owner/Operator's crude oil purchaser and transported from the facility in Purchaser's tank trucks. Although daily well production rates may vary, enough crude is produced and stored for approximately one (1) load of oil to be picked up as needed by the transporter. Tanker trucks come to the facility only to transfer crude oil and do not remain at the facility. All transfer operations are attended by the trucker or by field operations personnel and shall meet the minimum requirements of the U.S. Department of Transportation Hazardous Materials Regulations. Appendix ''G'' to this Plan summarizes the tank truck loading procedures at this facility.</w:t>
      </w:r>
    </w:p>
    <w:p w:rsidR="00DC54D1" w:rsidRDefault="00DC54D1" w:rsidP="00DC54D1">
      <w:pPr>
        <w:rPr>
          <w:rFonts w:ascii="Arial" w:hAnsi="Arial" w:cs="Arial"/>
        </w:rPr>
      </w:pPr>
    </w:p>
    <w:p w:rsidR="00F604E9" w:rsidRPr="00F604E9" w:rsidRDefault="00F604E9" w:rsidP="00DC54D1">
      <w:pPr>
        <w:rPr>
          <w:rFonts w:ascii="Arial" w:hAnsi="Arial" w:cs="Arial"/>
        </w:rPr>
      </w:pPr>
      <w:r>
        <w:rPr>
          <w:rFonts w:ascii="Arial" w:hAnsi="Arial" w:cs="Arial"/>
        </w:rPr>
        <w:t>$SW</w:t>
      </w:r>
      <w:r w:rsidRPr="00F604E9">
        <w:rPr>
          <w:rFonts w:ascii="Arial" w:hAnsi="Arial" w:cs="Arial"/>
        </w:rPr>
        <w:t>_PROD_ANS$</w:t>
      </w:r>
    </w:p>
    <w:p w:rsidR="00DC54D1" w:rsidRPr="00F604E9" w:rsidRDefault="00DC54D1" w:rsidP="00DC54D1">
      <w:pPr>
        <w:autoSpaceDE w:val="0"/>
        <w:autoSpaceDN w:val="0"/>
        <w:adjustRightInd w:val="0"/>
        <w:rPr>
          <w:rFonts w:ascii="Arial" w:hAnsi="Arial" w:cs="Arial"/>
          <w:color w:val="000000"/>
        </w:rPr>
      </w:pPr>
      <w:r w:rsidRPr="00F604E9">
        <w:rPr>
          <w:rFonts w:ascii="Arial" w:hAnsi="Arial" w:cs="Arial"/>
          <w:color w:val="000000"/>
        </w:rPr>
        <w:t>Any water from the lease is transferred to a water injection well. The location of the well is east 300 feet, where it is returned to a geologically compatible and water receptive formation.</w:t>
      </w:r>
    </w:p>
    <w:p w:rsidR="00DC54D1" w:rsidRDefault="00DC54D1" w:rsidP="00DC54D1"/>
    <w:p w:rsidR="00DC54D1" w:rsidRPr="00DC54D1" w:rsidRDefault="00DC54D1" w:rsidP="00DC54D1"/>
    <w:p w:rsidR="00FB3377" w:rsidRDefault="00FB3377" w:rsidP="00FB3377">
      <w:pPr>
        <w:pStyle w:val="Heading1"/>
        <w:spacing w:before="120"/>
        <w:rPr>
          <w:color w:val="auto"/>
        </w:rPr>
      </w:pPr>
      <w:r>
        <w:rPr>
          <w:color w:val="auto"/>
        </w:rPr>
        <w:t>1.6      Proximity to Navigable Waters</w:t>
      </w:r>
    </w:p>
    <w:p w:rsidR="00D735B2" w:rsidRDefault="00D735B2" w:rsidP="0058336E"/>
    <w:p w:rsidR="002F61C3" w:rsidRPr="002F61C3" w:rsidRDefault="002F61C3" w:rsidP="002F61C3">
      <w:pPr>
        <w:autoSpaceDE w:val="0"/>
        <w:autoSpaceDN w:val="0"/>
        <w:adjustRightInd w:val="0"/>
        <w:rPr>
          <w:rFonts w:ascii="Arial" w:hAnsi="Arial" w:cs="Arial"/>
          <w:color w:val="000000"/>
        </w:rPr>
      </w:pPr>
      <w:r w:rsidRPr="00245883">
        <w:rPr>
          <w:rFonts w:ascii="Arial" w:hAnsi="Arial" w:cs="Arial"/>
        </w:rPr>
        <w:t>The nearest water from the $LEASE$ is located</w:t>
      </w:r>
      <w:r w:rsidR="00160954" w:rsidRPr="00245883">
        <w:rPr>
          <w:rFonts w:ascii="Arial" w:hAnsi="Arial" w:cs="Arial"/>
        </w:rPr>
        <w:t xml:space="preserve"> $WATER_DIR</w:t>
      </w:r>
      <w:r w:rsidRPr="00245883">
        <w:rPr>
          <w:rFonts w:ascii="Arial" w:hAnsi="Arial" w:cs="Arial"/>
        </w:rPr>
        <w:t xml:space="preserve">. The terrain for this facility is </w:t>
      </w:r>
      <w:r w:rsidR="00160954" w:rsidRPr="00245883">
        <w:rPr>
          <w:rFonts w:ascii="Arial" w:hAnsi="Arial" w:cs="Arial"/>
        </w:rPr>
        <w:t>$LAND_TYPE$</w:t>
      </w:r>
      <w:r w:rsidRPr="00245883">
        <w:rPr>
          <w:rFonts w:ascii="Arial" w:hAnsi="Arial" w:cs="Arial"/>
        </w:rPr>
        <w:t xml:space="preserve"> and the adjacent land usage is </w:t>
      </w:r>
      <w:r w:rsidR="00160954" w:rsidRPr="00245883">
        <w:rPr>
          <w:rFonts w:ascii="Arial" w:hAnsi="Arial" w:cs="Arial"/>
        </w:rPr>
        <w:t>$ADJ_LAND_TYPE</w:t>
      </w:r>
      <w:r w:rsidRPr="00245883">
        <w:rPr>
          <w:rFonts w:ascii="Arial" w:hAnsi="Arial" w:cs="Arial"/>
        </w:rPr>
        <w:t>.</w:t>
      </w:r>
      <w:r w:rsidRPr="002F61C3">
        <w:rPr>
          <w:rFonts w:ascii="Arial" w:hAnsi="Arial" w:cs="Arial"/>
          <w:color w:val="000000"/>
        </w:rPr>
        <w:t xml:space="preserve"> In the event of a discharge at the </w:t>
      </w:r>
      <w:r>
        <w:rPr>
          <w:rFonts w:ascii="Arial" w:hAnsi="Arial" w:cs="Arial"/>
          <w:color w:val="000000"/>
        </w:rPr>
        <w:t>$LEASE$</w:t>
      </w:r>
      <w:r w:rsidRPr="002F61C3">
        <w:rPr>
          <w:rFonts w:ascii="Arial" w:hAnsi="Arial" w:cs="Arial"/>
          <w:color w:val="000000"/>
        </w:rPr>
        <w:t>, the direction of the flow would be south. In the event of an uncontrolled discharge from the wells, flowlines, or the tank battery area, fluids would follow the natural topograpy of the site.</w:t>
      </w:r>
      <w:r w:rsidR="00245883">
        <w:rPr>
          <w:rFonts w:ascii="Arial" w:hAnsi="Arial" w:cs="Arial"/>
          <w:color w:val="000000"/>
        </w:rPr>
        <w:t xml:space="preserve">  </w:t>
      </w:r>
      <w:r w:rsidRPr="002F61C3">
        <w:rPr>
          <w:rFonts w:ascii="Arial" w:hAnsi="Arial" w:cs="Arial"/>
          <w:color w:val="000000"/>
        </w:rPr>
        <w:t>All navigable water areas are inspected in the event of a discharge for any accumulation of hazardous chemicals. Any accumulation of a discharge into naviagable waters shall be promptly removed. See Section 2.1 for verbal and written notification requirements.</w:t>
      </w:r>
    </w:p>
    <w:p w:rsidR="002F61C3" w:rsidRDefault="002F61C3" w:rsidP="0058336E"/>
    <w:p w:rsidR="004E2655" w:rsidRDefault="004E2655" w:rsidP="004E2655">
      <w:pPr>
        <w:pStyle w:val="Default"/>
        <w:rPr>
          <w:b/>
          <w:bCs/>
          <w:sz w:val="23"/>
          <w:szCs w:val="23"/>
        </w:rPr>
      </w:pPr>
      <w:r w:rsidRPr="004E2655">
        <w:rPr>
          <w:b/>
          <w:color w:val="auto"/>
        </w:rPr>
        <w:t>1.7</w:t>
      </w:r>
      <w:r>
        <w:rPr>
          <w:color w:val="auto"/>
        </w:rPr>
        <w:t xml:space="preserve">      </w:t>
      </w:r>
      <w:r w:rsidRPr="004E2655">
        <w:rPr>
          <w:b/>
          <w:bCs/>
          <w:sz w:val="23"/>
          <w:szCs w:val="23"/>
        </w:rPr>
        <w:t xml:space="preserve">Alternative Environmental Protection to SPCC Requirements - 40 CFR Part 112.7(a)(2) </w:t>
      </w:r>
    </w:p>
    <w:p w:rsidR="009306CD" w:rsidRDefault="009306CD" w:rsidP="004E2655">
      <w:pPr>
        <w:pStyle w:val="Default"/>
        <w:rPr>
          <w:b/>
          <w:bCs/>
          <w:sz w:val="23"/>
          <w:szCs w:val="23"/>
        </w:rPr>
      </w:pPr>
    </w:p>
    <w:p w:rsidR="009306CD" w:rsidRPr="009306CD" w:rsidRDefault="009306CD" w:rsidP="009306CD">
      <w:pPr>
        <w:autoSpaceDE w:val="0"/>
        <w:autoSpaceDN w:val="0"/>
        <w:adjustRightInd w:val="0"/>
        <w:rPr>
          <w:rFonts w:ascii="Arial" w:hAnsi="Arial" w:cs="Arial"/>
          <w:color w:val="000000"/>
        </w:rPr>
      </w:pPr>
      <w:r w:rsidRPr="009306CD">
        <w:rPr>
          <w:rFonts w:ascii="Arial" w:hAnsi="Arial" w:cs="Arial"/>
          <w:color w:val="000000"/>
        </w:rPr>
        <w:t>Where this Plan does not conform to the applicable requirements in 40 CFR Part 112.7(g), (h)(2) and (3), and (i) of this section, or the requirements of subparts B and C of this part, except the secondary containment requirements in paragraph (c) and (h)(1) of this section, and §112.8(c)(2), 112.8(c)(11), 112.9(c)(2), 112.10(c), 112.12(c)(2), and 112.12(c)(11), Appendix ''P'' states the reasons for nonconformance and describes in detail alternate methods and how to achieve equivalent environmental protection. If the Regional Administrator determines that the measures described in this Alternative SPCC Plan do not provide equivalent environmental protection, the EPA Regional Administrator may require that you amend your Plan, following the procedures in §112.4(d) and (e).</w:t>
      </w:r>
    </w:p>
    <w:p w:rsidR="008E67B2" w:rsidRDefault="008E67B2" w:rsidP="004E2655">
      <w:pPr>
        <w:pStyle w:val="Default"/>
        <w:rPr>
          <w:sz w:val="23"/>
          <w:szCs w:val="23"/>
        </w:rPr>
      </w:pPr>
      <w:r>
        <w:rPr>
          <w:sz w:val="23"/>
          <w:szCs w:val="23"/>
        </w:rPr>
        <w:br w:type="page"/>
      </w:r>
    </w:p>
    <w:p w:rsidR="009306CD" w:rsidRPr="004E2655" w:rsidRDefault="009306CD" w:rsidP="004E2655">
      <w:pPr>
        <w:pStyle w:val="Default"/>
        <w:rPr>
          <w:sz w:val="23"/>
          <w:szCs w:val="23"/>
        </w:rPr>
      </w:pPr>
    </w:p>
    <w:p w:rsidR="004E2655" w:rsidRDefault="004E2655" w:rsidP="004E2655">
      <w:pPr>
        <w:pStyle w:val="Heading1"/>
        <w:spacing w:before="120"/>
        <w:rPr>
          <w:color w:val="auto"/>
        </w:rPr>
      </w:pPr>
    </w:p>
    <w:p w:rsidR="004E2655" w:rsidRDefault="004E2655" w:rsidP="0058336E"/>
    <w:p w:rsidR="00490CFC" w:rsidRPr="00490CFC" w:rsidRDefault="00490CFC" w:rsidP="00490CFC">
      <w:pPr>
        <w:pStyle w:val="Default"/>
        <w:rPr>
          <w:sz w:val="23"/>
          <w:szCs w:val="23"/>
        </w:rPr>
      </w:pPr>
      <w:r w:rsidRPr="004E2655">
        <w:rPr>
          <w:b/>
          <w:color w:val="auto"/>
        </w:rPr>
        <w:t>1.</w:t>
      </w:r>
      <w:r>
        <w:rPr>
          <w:b/>
          <w:color w:val="auto"/>
        </w:rPr>
        <w:t>8</w:t>
      </w:r>
      <w:r>
        <w:rPr>
          <w:color w:val="auto"/>
        </w:rPr>
        <w:t xml:space="preserve">      </w:t>
      </w:r>
      <w:r w:rsidRPr="00490CFC">
        <w:rPr>
          <w:b/>
          <w:bCs/>
          <w:sz w:val="23"/>
          <w:szCs w:val="23"/>
        </w:rPr>
        <w:t>Conformance with Applicable State and Local Requirements - 40 CFR Part 112.7(j)</w:t>
      </w:r>
    </w:p>
    <w:p w:rsidR="004E2655" w:rsidRDefault="004E2655" w:rsidP="00490CFC">
      <w:pPr>
        <w:pStyle w:val="Default"/>
      </w:pPr>
    </w:p>
    <w:p w:rsidR="00311DC5" w:rsidRPr="00311DC5" w:rsidRDefault="00311DC5" w:rsidP="00311DC5">
      <w:pPr>
        <w:autoSpaceDE w:val="0"/>
        <w:autoSpaceDN w:val="0"/>
        <w:adjustRightInd w:val="0"/>
        <w:rPr>
          <w:rFonts w:ascii="Arial" w:hAnsi="Arial" w:cs="Arial"/>
          <w:color w:val="000000"/>
        </w:rPr>
      </w:pPr>
      <w:r w:rsidRPr="00311DC5">
        <w:rPr>
          <w:rFonts w:ascii="Arial" w:hAnsi="Arial" w:cs="Arial"/>
          <w:color w:val="000000"/>
        </w:rPr>
        <w:t>This SPCC Plan was written to conform with 40 CFR Part 112 requirements and the requirements from the state of Texas for an onshore oil production facility. All discharge notifications are made in compliance with local, state and federal requirements.</w:t>
      </w:r>
    </w:p>
    <w:p w:rsidR="00311DC5" w:rsidRDefault="00311DC5" w:rsidP="00490CFC">
      <w:pPr>
        <w:pStyle w:val="Default"/>
      </w:pPr>
    </w:p>
    <w:p w:rsidR="00C57451" w:rsidRDefault="00C57451" w:rsidP="00C57451">
      <w:pPr>
        <w:autoSpaceDE w:val="0"/>
        <w:autoSpaceDN w:val="0"/>
        <w:adjustRightInd w:val="0"/>
        <w:jc w:val="center"/>
        <w:rPr>
          <w:rFonts w:ascii="Arial" w:hAnsi="Arial" w:cs="Arial"/>
          <w:b/>
          <w:bCs/>
          <w:color w:val="000000"/>
          <w:sz w:val="28"/>
          <w:szCs w:val="28"/>
        </w:rPr>
      </w:pPr>
      <w:r>
        <w:rPr>
          <w:rFonts w:ascii="Arial" w:hAnsi="Arial" w:cs="Arial"/>
          <w:b/>
          <w:bCs/>
          <w:color w:val="000000"/>
          <w:sz w:val="28"/>
          <w:szCs w:val="28"/>
        </w:rPr>
        <w:t>Part II – OIL SPILL CONTINGENCY &amp; DISCHARGE PROCEDURES</w:t>
      </w:r>
    </w:p>
    <w:p w:rsidR="00C57451" w:rsidRPr="00B46723" w:rsidRDefault="00C57451" w:rsidP="00C57451">
      <w:pPr>
        <w:autoSpaceDE w:val="0"/>
        <w:autoSpaceDN w:val="0"/>
        <w:adjustRightInd w:val="0"/>
        <w:jc w:val="center"/>
        <w:rPr>
          <w:rFonts w:ascii="Arial" w:hAnsi="Arial" w:cs="Arial"/>
          <w:color w:val="000000"/>
          <w:sz w:val="24"/>
          <w:szCs w:val="28"/>
        </w:rPr>
      </w:pPr>
      <w:r>
        <w:rPr>
          <w:rFonts w:ascii="Arial" w:hAnsi="Arial" w:cs="Arial"/>
          <w:b/>
          <w:bCs/>
          <w:color w:val="000000"/>
          <w:sz w:val="24"/>
          <w:szCs w:val="28"/>
        </w:rPr>
        <w:t>40 CFR 112.7(d)(1) &amp; 112.7(d)(iv)</w:t>
      </w:r>
    </w:p>
    <w:p w:rsidR="00C57451" w:rsidRDefault="00C57451" w:rsidP="00C57451">
      <w:pPr>
        <w:pStyle w:val="Default"/>
        <w:jc w:val="center"/>
      </w:pPr>
    </w:p>
    <w:p w:rsidR="00F349F1" w:rsidRDefault="00F349F1" w:rsidP="00C57451">
      <w:pPr>
        <w:pStyle w:val="Default"/>
        <w:jc w:val="center"/>
      </w:pPr>
    </w:p>
    <w:p w:rsidR="00F349F1" w:rsidRDefault="00F349F1" w:rsidP="00F349F1">
      <w:pPr>
        <w:pStyle w:val="Default"/>
        <w:rPr>
          <w:b/>
          <w:bCs/>
          <w:sz w:val="23"/>
          <w:szCs w:val="23"/>
        </w:rPr>
      </w:pPr>
      <w:r>
        <w:rPr>
          <w:b/>
          <w:color w:val="auto"/>
        </w:rPr>
        <w:t>2.1</w:t>
      </w:r>
      <w:r>
        <w:rPr>
          <w:color w:val="auto"/>
        </w:rPr>
        <w:t xml:space="preserve">      </w:t>
      </w:r>
      <w:r>
        <w:rPr>
          <w:b/>
          <w:bCs/>
          <w:sz w:val="23"/>
          <w:szCs w:val="23"/>
        </w:rPr>
        <w:t>Discharge Discovery and Reporting</w:t>
      </w:r>
      <w:r w:rsidRPr="00490CFC">
        <w:rPr>
          <w:b/>
          <w:bCs/>
          <w:sz w:val="23"/>
          <w:szCs w:val="23"/>
        </w:rPr>
        <w:t xml:space="preserve"> - 40 CFR Part 112.7(</w:t>
      </w:r>
      <w:r>
        <w:rPr>
          <w:b/>
          <w:bCs/>
          <w:sz w:val="23"/>
          <w:szCs w:val="23"/>
        </w:rPr>
        <w:t>a</w:t>
      </w:r>
      <w:r w:rsidRPr="00490CFC">
        <w:rPr>
          <w:b/>
          <w:bCs/>
          <w:sz w:val="23"/>
          <w:szCs w:val="23"/>
        </w:rPr>
        <w:t>)</w:t>
      </w:r>
      <w:r>
        <w:rPr>
          <w:b/>
          <w:bCs/>
          <w:sz w:val="23"/>
          <w:szCs w:val="23"/>
        </w:rPr>
        <w:t>(</w:t>
      </w:r>
      <w:r w:rsidR="00812410">
        <w:rPr>
          <w:b/>
          <w:bCs/>
          <w:sz w:val="23"/>
          <w:szCs w:val="23"/>
        </w:rPr>
        <w:t>1,3</w:t>
      </w:r>
      <w:r>
        <w:rPr>
          <w:b/>
          <w:bCs/>
          <w:sz w:val="23"/>
          <w:szCs w:val="23"/>
        </w:rPr>
        <w:t xml:space="preserve"> &amp; 4)</w:t>
      </w:r>
    </w:p>
    <w:p w:rsidR="00357D1C" w:rsidRDefault="00357D1C" w:rsidP="00F349F1">
      <w:pPr>
        <w:pStyle w:val="Default"/>
        <w:rPr>
          <w:b/>
          <w:bCs/>
          <w:sz w:val="23"/>
          <w:szCs w:val="23"/>
        </w:rPr>
      </w:pPr>
    </w:p>
    <w:p w:rsidR="00357D1C" w:rsidRPr="00490CFC" w:rsidRDefault="00357D1C" w:rsidP="00F349F1">
      <w:pPr>
        <w:pStyle w:val="Default"/>
        <w:rPr>
          <w:sz w:val="23"/>
          <w:szCs w:val="23"/>
        </w:rPr>
      </w:pPr>
      <w:r w:rsidRPr="00357D1C">
        <w:rPr>
          <w:sz w:val="23"/>
          <w:szCs w:val="23"/>
        </w:rPr>
        <w:t>Several individuals and organizations must be contacted in the event of an oil discharge. The Field Operations Manager is responsible for ensuring that all required discharge notifications have been made. All discharges should be reported to the Field Operations Manager. The summary table included in Appendix "A" to this SPCC Plan provides a list of agencies to be contacted under different circumstances. Discharges would typically be discovered during the inspections conducted at the facility in accordance with procedures set forth in Section 3.4.1, Tables 3-3 and 3-4, and on the checklist of Appendix "J". The Form included in Appendix "E" of this Plan summarizes the information that must be provided when reporting a discharge to EPA, including contact lists and phone numbers.</w:t>
      </w:r>
    </w:p>
    <w:p w:rsidR="00F349F1" w:rsidRDefault="00F349F1" w:rsidP="00F349F1">
      <w:pPr>
        <w:pStyle w:val="Default"/>
      </w:pPr>
    </w:p>
    <w:p w:rsidR="00216874" w:rsidRDefault="00216874" w:rsidP="00216874">
      <w:pPr>
        <w:pStyle w:val="Default"/>
        <w:rPr>
          <w:b/>
          <w:bCs/>
          <w:sz w:val="23"/>
          <w:szCs w:val="23"/>
        </w:rPr>
      </w:pPr>
      <w:r>
        <w:rPr>
          <w:b/>
          <w:color w:val="auto"/>
        </w:rPr>
        <w:t>2.1.1</w:t>
      </w:r>
      <w:r>
        <w:rPr>
          <w:color w:val="auto"/>
        </w:rPr>
        <w:t xml:space="preserve">      </w:t>
      </w:r>
      <w:r>
        <w:rPr>
          <w:b/>
          <w:bCs/>
          <w:sz w:val="23"/>
          <w:szCs w:val="23"/>
        </w:rPr>
        <w:t>Verbal Notification Requirements: Local, State, and Federal</w:t>
      </w:r>
      <w:r w:rsidRPr="00490CFC">
        <w:rPr>
          <w:b/>
          <w:bCs/>
          <w:sz w:val="23"/>
          <w:szCs w:val="23"/>
        </w:rPr>
        <w:t xml:space="preserve"> - 40 CFR Part </w:t>
      </w:r>
      <w:r>
        <w:rPr>
          <w:b/>
          <w:bCs/>
          <w:sz w:val="23"/>
          <w:szCs w:val="23"/>
        </w:rPr>
        <w:t>110</w:t>
      </w:r>
    </w:p>
    <w:p w:rsidR="00712A86" w:rsidRPr="00712A86" w:rsidRDefault="00712A86" w:rsidP="00712A86">
      <w:pPr>
        <w:pStyle w:val="Default"/>
        <w:jc w:val="center"/>
        <w:rPr>
          <w:bCs/>
          <w:sz w:val="23"/>
          <w:szCs w:val="23"/>
        </w:rPr>
      </w:pPr>
    </w:p>
    <w:tbl>
      <w:tblPr>
        <w:tblStyle w:val="TableGrid"/>
        <w:tblW w:w="0" w:type="auto"/>
        <w:tblBorders>
          <w:top w:val="single" w:sz="24" w:space="0" w:color="FF0000"/>
          <w:left w:val="single" w:sz="24" w:space="0" w:color="FF0000"/>
          <w:bottom w:val="single" w:sz="24" w:space="0" w:color="FF0000"/>
          <w:right w:val="single" w:sz="24" w:space="0" w:color="FF0000"/>
          <w:insideH w:val="single" w:sz="24" w:space="0" w:color="FF0000"/>
          <w:insideV w:val="single" w:sz="24" w:space="0" w:color="FF0000"/>
        </w:tblBorders>
        <w:tblLook w:val="04A0"/>
      </w:tblPr>
      <w:tblGrid>
        <w:gridCol w:w="11016"/>
      </w:tblGrid>
      <w:tr w:rsidR="00712A86" w:rsidRPr="00712A86" w:rsidTr="00712A86">
        <w:tc>
          <w:tcPr>
            <w:tcW w:w="11016" w:type="dxa"/>
            <w:shd w:val="clear" w:color="auto" w:fill="auto"/>
          </w:tcPr>
          <w:p w:rsidR="00712A86" w:rsidRDefault="00712A86" w:rsidP="00712A86">
            <w:pPr>
              <w:pStyle w:val="Default"/>
              <w:jc w:val="center"/>
              <w:rPr>
                <w:bCs/>
                <w:sz w:val="23"/>
                <w:szCs w:val="23"/>
              </w:rPr>
            </w:pPr>
            <w:r w:rsidRPr="00712A86">
              <w:rPr>
                <w:bCs/>
                <w:sz w:val="23"/>
                <w:szCs w:val="23"/>
              </w:rPr>
              <w:t>Any unauthorized discharge into the air, land or water must be reported</w:t>
            </w:r>
          </w:p>
          <w:p w:rsidR="00712A86" w:rsidRDefault="00712A86" w:rsidP="00712A86">
            <w:pPr>
              <w:pStyle w:val="Default"/>
              <w:jc w:val="center"/>
              <w:rPr>
                <w:bCs/>
                <w:sz w:val="23"/>
                <w:szCs w:val="23"/>
              </w:rPr>
            </w:pPr>
            <w:r w:rsidRPr="00712A86">
              <w:rPr>
                <w:bCs/>
                <w:sz w:val="23"/>
                <w:szCs w:val="23"/>
              </w:rPr>
              <w:t xml:space="preserve"> immediately upon discovery to the </w:t>
            </w:r>
          </w:p>
          <w:p w:rsidR="00712A86" w:rsidRPr="00712A86" w:rsidRDefault="00712A86" w:rsidP="00712A86">
            <w:pPr>
              <w:pStyle w:val="Default"/>
              <w:jc w:val="center"/>
              <w:rPr>
                <w:bCs/>
                <w:color w:val="FF0000"/>
                <w:sz w:val="23"/>
                <w:szCs w:val="23"/>
              </w:rPr>
            </w:pPr>
            <w:r w:rsidRPr="00712A86">
              <w:rPr>
                <w:bCs/>
                <w:color w:val="FF0000"/>
                <w:sz w:val="23"/>
                <w:szCs w:val="23"/>
              </w:rPr>
              <w:t xml:space="preserve">Railroad Commission of Texas </w:t>
            </w:r>
          </w:p>
          <w:p w:rsidR="00712A86" w:rsidRPr="00712A86" w:rsidRDefault="00712A86" w:rsidP="00712A86">
            <w:pPr>
              <w:pStyle w:val="Default"/>
              <w:jc w:val="center"/>
              <w:rPr>
                <w:bCs/>
                <w:color w:val="FF0000"/>
                <w:sz w:val="23"/>
                <w:szCs w:val="23"/>
              </w:rPr>
            </w:pPr>
            <w:r w:rsidRPr="00712A86">
              <w:rPr>
                <w:bCs/>
                <w:color w:val="FF0000"/>
                <w:sz w:val="23"/>
                <w:szCs w:val="23"/>
              </w:rPr>
              <w:t xml:space="preserve">District #: 09 - Wichita Falls </w:t>
            </w:r>
          </w:p>
          <w:p w:rsidR="00712A86" w:rsidRPr="00712A86" w:rsidRDefault="00712A86" w:rsidP="00712A86">
            <w:pPr>
              <w:pStyle w:val="Default"/>
              <w:jc w:val="center"/>
              <w:rPr>
                <w:bCs/>
                <w:sz w:val="23"/>
                <w:szCs w:val="23"/>
              </w:rPr>
            </w:pPr>
            <w:r w:rsidRPr="00712A86">
              <w:rPr>
                <w:bCs/>
                <w:color w:val="FF0000"/>
                <w:sz w:val="23"/>
                <w:szCs w:val="23"/>
              </w:rPr>
              <w:t>Phone: (940) 723-5088</w:t>
            </w:r>
          </w:p>
        </w:tc>
      </w:tr>
    </w:tbl>
    <w:p w:rsidR="00712A86" w:rsidRDefault="00712A86" w:rsidP="00216874">
      <w:pPr>
        <w:pStyle w:val="Default"/>
        <w:rPr>
          <w:b/>
          <w:bCs/>
          <w:sz w:val="23"/>
          <w:szCs w:val="23"/>
        </w:rPr>
      </w:pPr>
    </w:p>
    <w:p w:rsidR="005E4F82" w:rsidRDefault="005E4F82" w:rsidP="00216874">
      <w:pPr>
        <w:pStyle w:val="Default"/>
        <w:rPr>
          <w:b/>
          <w:bCs/>
          <w:sz w:val="23"/>
          <w:szCs w:val="23"/>
        </w:rPr>
      </w:pPr>
    </w:p>
    <w:tbl>
      <w:tblPr>
        <w:tblStyle w:val="TableGrid"/>
        <w:tblW w:w="0" w:type="auto"/>
        <w:tblBorders>
          <w:top w:val="single" w:sz="24" w:space="0" w:color="FF0000"/>
          <w:left w:val="single" w:sz="24" w:space="0" w:color="FF0000"/>
          <w:bottom w:val="single" w:sz="24" w:space="0" w:color="FF0000"/>
          <w:right w:val="single" w:sz="24" w:space="0" w:color="FF0000"/>
          <w:insideH w:val="single" w:sz="24" w:space="0" w:color="FF0000"/>
          <w:insideV w:val="single" w:sz="24" w:space="0" w:color="FF0000"/>
        </w:tblBorders>
        <w:tblLook w:val="04A0"/>
      </w:tblPr>
      <w:tblGrid>
        <w:gridCol w:w="11016"/>
      </w:tblGrid>
      <w:tr w:rsidR="005E4F82" w:rsidRPr="00712A86" w:rsidTr="005A7D42">
        <w:tc>
          <w:tcPr>
            <w:tcW w:w="11016" w:type="dxa"/>
            <w:shd w:val="clear" w:color="auto" w:fill="auto"/>
          </w:tcPr>
          <w:p w:rsidR="005E4F82" w:rsidRDefault="005E4F82" w:rsidP="005E4F82">
            <w:pPr>
              <w:pStyle w:val="Default"/>
              <w:jc w:val="center"/>
              <w:rPr>
                <w:sz w:val="22"/>
                <w:szCs w:val="22"/>
              </w:rPr>
            </w:pPr>
            <w:r>
              <w:rPr>
                <w:sz w:val="22"/>
                <w:szCs w:val="22"/>
              </w:rPr>
              <w:t xml:space="preserve">For any discharge that reaches navigable waters, </w:t>
            </w:r>
          </w:p>
          <w:p w:rsidR="005E4F82" w:rsidRDefault="005E4F82" w:rsidP="005E4F82">
            <w:pPr>
              <w:pStyle w:val="Default"/>
              <w:jc w:val="center"/>
              <w:rPr>
                <w:sz w:val="22"/>
                <w:szCs w:val="22"/>
              </w:rPr>
            </w:pPr>
            <w:r>
              <w:rPr>
                <w:sz w:val="22"/>
                <w:szCs w:val="22"/>
              </w:rPr>
              <w:t>or threatens to reach navigable waters, immediate notification must be made to the</w:t>
            </w:r>
          </w:p>
          <w:p w:rsidR="005E4F82" w:rsidRDefault="005E4F82" w:rsidP="005E4F82">
            <w:pPr>
              <w:pStyle w:val="Default"/>
              <w:jc w:val="center"/>
              <w:rPr>
                <w:sz w:val="22"/>
                <w:szCs w:val="22"/>
              </w:rPr>
            </w:pPr>
            <w:r>
              <w:rPr>
                <w:sz w:val="22"/>
                <w:szCs w:val="22"/>
              </w:rPr>
              <w:t xml:space="preserve">NATIONAL RESPONSE CENTER HOTLINE: (800) 424-8802 </w:t>
            </w:r>
          </w:p>
          <w:p w:rsidR="005E4F82" w:rsidRDefault="005E4F82" w:rsidP="005E4F82">
            <w:pPr>
              <w:pStyle w:val="Default"/>
              <w:jc w:val="center"/>
              <w:rPr>
                <w:sz w:val="22"/>
                <w:szCs w:val="22"/>
              </w:rPr>
            </w:pPr>
          </w:p>
          <w:p w:rsidR="005E4F82" w:rsidRDefault="005E4F82" w:rsidP="005E4F82">
            <w:pPr>
              <w:pStyle w:val="Default"/>
              <w:jc w:val="center"/>
              <w:rPr>
                <w:sz w:val="22"/>
                <w:szCs w:val="22"/>
              </w:rPr>
            </w:pPr>
            <w:r>
              <w:rPr>
                <w:sz w:val="22"/>
                <w:szCs w:val="22"/>
              </w:rPr>
              <w:t xml:space="preserve">For any discharge equal to or greater than 1,000 gallons </w:t>
            </w:r>
          </w:p>
          <w:p w:rsidR="005E4F82" w:rsidRDefault="005E4F82" w:rsidP="005E4F82">
            <w:pPr>
              <w:pStyle w:val="Default"/>
              <w:jc w:val="center"/>
              <w:rPr>
                <w:sz w:val="22"/>
                <w:szCs w:val="22"/>
              </w:rPr>
            </w:pPr>
            <w:r>
              <w:rPr>
                <w:sz w:val="22"/>
                <w:szCs w:val="22"/>
              </w:rPr>
              <w:t xml:space="preserve">or a second discharge equal to or greater than 42 gallons within a 12 month period, </w:t>
            </w:r>
          </w:p>
          <w:p w:rsidR="005E4F82" w:rsidRDefault="005E4F82" w:rsidP="005E4F82">
            <w:pPr>
              <w:pStyle w:val="Default"/>
              <w:jc w:val="center"/>
              <w:rPr>
                <w:sz w:val="22"/>
                <w:szCs w:val="22"/>
              </w:rPr>
            </w:pPr>
            <w:r>
              <w:rPr>
                <w:sz w:val="22"/>
                <w:szCs w:val="22"/>
              </w:rPr>
              <w:t>notification must be made to the</w:t>
            </w:r>
          </w:p>
          <w:p w:rsidR="005E4F82" w:rsidRDefault="005E4F82" w:rsidP="005E4F82">
            <w:pPr>
              <w:pStyle w:val="Default"/>
              <w:jc w:val="center"/>
            </w:pPr>
            <w:r>
              <w:rPr>
                <w:sz w:val="22"/>
                <w:szCs w:val="22"/>
              </w:rPr>
              <w:t xml:space="preserve"> ENVIRONMENTAL PROTECTION AGENCY (EPA): (214) 665-6444</w:t>
            </w:r>
          </w:p>
          <w:p w:rsidR="005E4F82" w:rsidRPr="00712A86" w:rsidRDefault="005E4F82" w:rsidP="005A7D42">
            <w:pPr>
              <w:pStyle w:val="Default"/>
              <w:jc w:val="center"/>
              <w:rPr>
                <w:bCs/>
                <w:sz w:val="23"/>
                <w:szCs w:val="23"/>
              </w:rPr>
            </w:pPr>
          </w:p>
        </w:tc>
      </w:tr>
    </w:tbl>
    <w:p w:rsidR="00216874" w:rsidRDefault="00216874" w:rsidP="00F349F1">
      <w:pPr>
        <w:pStyle w:val="Default"/>
      </w:pPr>
    </w:p>
    <w:p w:rsidR="00D95511" w:rsidRDefault="00D95511" w:rsidP="00F349F1">
      <w:pPr>
        <w:pStyle w:val="Default"/>
      </w:pPr>
    </w:p>
    <w:p w:rsidR="00D95511" w:rsidRPr="00D95511" w:rsidRDefault="00D95511" w:rsidP="00D95511">
      <w:pPr>
        <w:autoSpaceDE w:val="0"/>
        <w:autoSpaceDN w:val="0"/>
        <w:adjustRightInd w:val="0"/>
        <w:jc w:val="center"/>
        <w:rPr>
          <w:rFonts w:ascii="Arial" w:hAnsi="Arial" w:cs="Arial"/>
          <w:color w:val="000000"/>
        </w:rPr>
      </w:pPr>
      <w:r w:rsidRPr="00D95511">
        <w:rPr>
          <w:rFonts w:ascii="Arial" w:hAnsi="Arial" w:cs="Arial"/>
          <w:b/>
          <w:bCs/>
          <w:i/>
          <w:iCs/>
          <w:color w:val="000000"/>
        </w:rPr>
        <w:t>See Appendix "B" for Additional Contractors and Emergency Contacts.</w:t>
      </w:r>
    </w:p>
    <w:p w:rsidR="00D95511" w:rsidRDefault="00D95511" w:rsidP="00F349F1">
      <w:pPr>
        <w:pStyle w:val="Default"/>
      </w:pPr>
      <w:r>
        <w:br w:type="page"/>
      </w:r>
    </w:p>
    <w:p w:rsidR="00D95511" w:rsidRDefault="00D95511" w:rsidP="00F349F1">
      <w:pPr>
        <w:pStyle w:val="Default"/>
      </w:pPr>
    </w:p>
    <w:p w:rsidR="000745DE" w:rsidRDefault="000745DE" w:rsidP="00F349F1">
      <w:pPr>
        <w:pStyle w:val="Default"/>
      </w:pPr>
      <w:r w:rsidRPr="000745DE">
        <w:t xml:space="preserve">In the event of a discharge that threatens to result in an emergency condition, facility field personnel must verbally notify the </w:t>
      </w:r>
      <w:r w:rsidR="0005025A">
        <w:t xml:space="preserve">$REG_AUTH$ </w:t>
      </w:r>
      <w:r w:rsidRPr="000745DE">
        <w:t xml:space="preserve">and in no case later than within one (1) hour of the discovery of the discharge. An emergency condition is any condition that could reasonably be expected to endanger the health and safety of the public, cause significant adverse impact to the land, water, or air environment or cause severe damage to property. Owner/Operators must provide written confirmation to the </w:t>
      </w:r>
      <w:r w:rsidR="0005025A" w:rsidRPr="0005025A">
        <w:t xml:space="preserve">$REG_AUTH$ </w:t>
      </w:r>
      <w:r w:rsidRPr="000745DE">
        <w:t>within twenty (20) days of discovery. Any aboveground release of less than</w:t>
      </w:r>
      <w:r w:rsidR="0005025A">
        <w:t xml:space="preserve"> $BRL_LIMIT$</w:t>
      </w:r>
      <w:r w:rsidRPr="000745DE">
        <w:t xml:space="preserve"> need not be reported, however, they must be recorded by the Owner/Operator, contained and cleaned up immediately.</w:t>
      </w:r>
    </w:p>
    <w:p w:rsidR="000745DE" w:rsidRDefault="000745DE" w:rsidP="00F349F1">
      <w:pPr>
        <w:pStyle w:val="Default"/>
      </w:pPr>
    </w:p>
    <w:p w:rsidR="000745DE" w:rsidRDefault="000745DE" w:rsidP="000745DE">
      <w:pPr>
        <w:pStyle w:val="Default"/>
        <w:rPr>
          <w:b/>
          <w:bCs/>
          <w:sz w:val="23"/>
          <w:szCs w:val="23"/>
        </w:rPr>
      </w:pPr>
      <w:r>
        <w:rPr>
          <w:b/>
          <w:color w:val="auto"/>
        </w:rPr>
        <w:t>2.1.2</w:t>
      </w:r>
      <w:r>
        <w:rPr>
          <w:color w:val="auto"/>
        </w:rPr>
        <w:t xml:space="preserve">      </w:t>
      </w:r>
      <w:r>
        <w:rPr>
          <w:b/>
          <w:bCs/>
          <w:sz w:val="23"/>
          <w:szCs w:val="23"/>
        </w:rPr>
        <w:t>Written Notification Requirements</w:t>
      </w:r>
      <w:r w:rsidRPr="00490CFC">
        <w:rPr>
          <w:b/>
          <w:bCs/>
          <w:sz w:val="23"/>
          <w:szCs w:val="23"/>
        </w:rPr>
        <w:t xml:space="preserve"> </w:t>
      </w:r>
      <w:r>
        <w:rPr>
          <w:b/>
          <w:bCs/>
          <w:sz w:val="23"/>
          <w:szCs w:val="23"/>
        </w:rPr>
        <w:t>–State and Federal</w:t>
      </w:r>
    </w:p>
    <w:p w:rsidR="00942A4B" w:rsidRDefault="00942A4B" w:rsidP="000745DE">
      <w:pPr>
        <w:pStyle w:val="Default"/>
        <w:rPr>
          <w:b/>
          <w:bCs/>
          <w:sz w:val="23"/>
          <w:szCs w:val="23"/>
        </w:rPr>
      </w:pPr>
    </w:p>
    <w:p w:rsidR="00942A4B" w:rsidRPr="00942A4B" w:rsidRDefault="00942A4B" w:rsidP="00942A4B">
      <w:pPr>
        <w:autoSpaceDE w:val="0"/>
        <w:autoSpaceDN w:val="0"/>
        <w:adjustRightInd w:val="0"/>
        <w:rPr>
          <w:rFonts w:ascii="Arial" w:hAnsi="Arial" w:cs="Arial"/>
          <w:color w:val="000000"/>
        </w:rPr>
      </w:pPr>
      <w:r w:rsidRPr="00942A4B">
        <w:rPr>
          <w:rFonts w:ascii="Arial" w:hAnsi="Arial" w:cs="Arial"/>
          <w:color w:val="000000"/>
        </w:rPr>
        <w:t xml:space="preserve">A written notification will be made to EPA for any single discharge of oil to navigable waters or adjoining shoreline waterways of more than 1,000 gallons, or for two discharges of 1 bbl (42 gallons) of oil to a waterway in a 12-month period. This written notification must be made within 60 days of the qualifying discharge, and a copy will be sent to the state agency, which is the state agency in charge of pollution control activities. This reporting requirement is separate and in addition to the reporting discussed above. </w:t>
      </w:r>
    </w:p>
    <w:p w:rsidR="00942A4B" w:rsidRDefault="00942A4B" w:rsidP="000745DE">
      <w:pPr>
        <w:pStyle w:val="Default"/>
        <w:rPr>
          <w:b/>
          <w:bCs/>
          <w:sz w:val="23"/>
          <w:szCs w:val="23"/>
        </w:rPr>
      </w:pPr>
    </w:p>
    <w:p w:rsidR="00935918" w:rsidRDefault="00935918" w:rsidP="000745DE">
      <w:pPr>
        <w:pStyle w:val="Default"/>
        <w:rPr>
          <w:b/>
          <w:bCs/>
          <w:sz w:val="23"/>
          <w:szCs w:val="23"/>
        </w:rPr>
      </w:pPr>
    </w:p>
    <w:p w:rsidR="00935918" w:rsidRPr="00935918" w:rsidRDefault="00935918" w:rsidP="00935918">
      <w:pPr>
        <w:pStyle w:val="Default"/>
        <w:rPr>
          <w:b/>
          <w:bCs/>
          <w:sz w:val="23"/>
          <w:szCs w:val="23"/>
        </w:rPr>
      </w:pPr>
      <w:r>
        <w:rPr>
          <w:b/>
          <w:color w:val="auto"/>
        </w:rPr>
        <w:t>2.1.3</w:t>
      </w:r>
      <w:r>
        <w:rPr>
          <w:color w:val="auto"/>
        </w:rPr>
        <w:t xml:space="preserve">      </w:t>
      </w:r>
      <w:r w:rsidRPr="00935918">
        <w:rPr>
          <w:b/>
          <w:bCs/>
          <w:sz w:val="23"/>
          <w:szCs w:val="23"/>
        </w:rPr>
        <w:t>Submission of SPCC Information - 40 CFR Part 112.4</w:t>
      </w:r>
    </w:p>
    <w:p w:rsidR="00935918" w:rsidRDefault="00935918" w:rsidP="000745DE">
      <w:pPr>
        <w:pStyle w:val="Default"/>
        <w:rPr>
          <w:b/>
          <w:bCs/>
          <w:sz w:val="23"/>
          <w:szCs w:val="23"/>
        </w:rPr>
      </w:pPr>
    </w:p>
    <w:p w:rsidR="000745DE" w:rsidRDefault="008D64DF" w:rsidP="00F349F1">
      <w:pPr>
        <w:pStyle w:val="Default"/>
      </w:pPr>
      <w:r w:rsidRPr="008D64DF">
        <w:t>Whenever the facility experiences a discharge into navigable waters of more than 1,000 gallons, or two discharges of 42 gallons or more within a 12-month period, Owner/Operator will provide information in writing to the office of the regional office of the Environmental Protection Agency within 60 days of a qualifying discharge as described above. The required information is described on Appendix "E". The Regional Administrator may determine whether an amendment to the SPCC Plan is required.</w:t>
      </w:r>
    </w:p>
    <w:p w:rsidR="008D64DF" w:rsidRDefault="008D64DF" w:rsidP="00F349F1">
      <w:pPr>
        <w:pStyle w:val="Default"/>
      </w:pPr>
    </w:p>
    <w:p w:rsidR="008D64DF" w:rsidRDefault="008D64DF" w:rsidP="00F349F1">
      <w:pPr>
        <w:pStyle w:val="Default"/>
        <w:rPr>
          <w:b/>
          <w:bCs/>
          <w:sz w:val="23"/>
          <w:szCs w:val="23"/>
        </w:rPr>
      </w:pPr>
      <w:r>
        <w:rPr>
          <w:b/>
          <w:color w:val="auto"/>
        </w:rPr>
        <w:t>2.2</w:t>
      </w:r>
      <w:r>
        <w:rPr>
          <w:color w:val="auto"/>
        </w:rPr>
        <w:t xml:space="preserve">      </w:t>
      </w:r>
      <w:r>
        <w:rPr>
          <w:b/>
          <w:bCs/>
          <w:sz w:val="23"/>
          <w:szCs w:val="23"/>
        </w:rPr>
        <w:t>Spill Response Materials</w:t>
      </w:r>
    </w:p>
    <w:p w:rsidR="00E02920" w:rsidRDefault="00E02920" w:rsidP="00F349F1">
      <w:pPr>
        <w:pStyle w:val="Default"/>
        <w:rPr>
          <w:b/>
          <w:bCs/>
          <w:sz w:val="23"/>
          <w:szCs w:val="23"/>
        </w:rPr>
      </w:pPr>
    </w:p>
    <w:p w:rsidR="00E02920" w:rsidRPr="00E02920" w:rsidRDefault="00E02920" w:rsidP="00E02920">
      <w:pPr>
        <w:autoSpaceDE w:val="0"/>
        <w:autoSpaceDN w:val="0"/>
        <w:adjustRightInd w:val="0"/>
        <w:rPr>
          <w:rFonts w:ascii="Arial" w:hAnsi="Arial" w:cs="Arial"/>
          <w:color w:val="000000"/>
        </w:rPr>
      </w:pPr>
      <w:r w:rsidRPr="00E02920">
        <w:rPr>
          <w:rFonts w:ascii="Arial" w:hAnsi="Arial" w:cs="Arial"/>
          <w:color w:val="000000"/>
        </w:rPr>
        <w:t>Following are recommended materials to be made available to field operations personnel in the event of a discharge.</w:t>
      </w:r>
    </w:p>
    <w:p w:rsidR="00E02920" w:rsidRDefault="00E02920" w:rsidP="00F349F1">
      <w:pPr>
        <w:pStyle w:val="Default"/>
      </w:pPr>
    </w:p>
    <w:p w:rsidR="00141778" w:rsidRPr="00141778" w:rsidRDefault="00141778" w:rsidP="00141778">
      <w:pPr>
        <w:autoSpaceDE w:val="0"/>
        <w:autoSpaceDN w:val="0"/>
        <w:adjustRightInd w:val="0"/>
        <w:rPr>
          <w:rFonts w:ascii="Arial" w:hAnsi="Arial" w:cs="Arial"/>
          <w:color w:val="000000"/>
        </w:rPr>
      </w:pPr>
      <w:r w:rsidRPr="00141778">
        <w:rPr>
          <w:rFonts w:ascii="Arial" w:hAnsi="Arial" w:cs="Arial"/>
          <w:b/>
          <w:bCs/>
          <w:color w:val="000000"/>
        </w:rPr>
        <w:t>Table 2-1: Minimum quantities for spill response</w:t>
      </w:r>
    </w:p>
    <w:tbl>
      <w:tblPr>
        <w:tblStyle w:val="TableGrid"/>
        <w:tblW w:w="0" w:type="auto"/>
        <w:tblLook w:val="04A0"/>
      </w:tblPr>
      <w:tblGrid>
        <w:gridCol w:w="918"/>
        <w:gridCol w:w="4500"/>
        <w:gridCol w:w="810"/>
        <w:gridCol w:w="4788"/>
      </w:tblGrid>
      <w:tr w:rsidR="004C333F" w:rsidTr="007B2020">
        <w:trPr>
          <w:trHeight w:val="287"/>
        </w:trPr>
        <w:tc>
          <w:tcPr>
            <w:tcW w:w="918" w:type="dxa"/>
            <w:shd w:val="clear" w:color="auto" w:fill="BFBFBF" w:themeFill="background1" w:themeFillShade="BF"/>
            <w:vAlign w:val="center"/>
          </w:tcPr>
          <w:p w:rsidR="004C333F" w:rsidRPr="004C333F" w:rsidRDefault="004C333F" w:rsidP="004C333F">
            <w:pPr>
              <w:pStyle w:val="Default"/>
              <w:jc w:val="center"/>
              <w:rPr>
                <w:b/>
              </w:rPr>
            </w:pPr>
            <w:r w:rsidRPr="004C333F">
              <w:rPr>
                <w:b/>
              </w:rPr>
              <w:t>Qty</w:t>
            </w:r>
          </w:p>
        </w:tc>
        <w:tc>
          <w:tcPr>
            <w:tcW w:w="4500" w:type="dxa"/>
            <w:shd w:val="clear" w:color="auto" w:fill="BFBFBF" w:themeFill="background1" w:themeFillShade="BF"/>
            <w:vAlign w:val="center"/>
          </w:tcPr>
          <w:p w:rsidR="004C333F" w:rsidRPr="004C333F" w:rsidRDefault="004C333F" w:rsidP="004C333F">
            <w:pPr>
              <w:pStyle w:val="Default"/>
              <w:jc w:val="center"/>
              <w:rPr>
                <w:b/>
              </w:rPr>
            </w:pPr>
            <w:r>
              <w:rPr>
                <w:b/>
              </w:rPr>
              <w:t>Materials</w:t>
            </w:r>
          </w:p>
        </w:tc>
        <w:tc>
          <w:tcPr>
            <w:tcW w:w="810" w:type="dxa"/>
            <w:shd w:val="clear" w:color="auto" w:fill="BFBFBF" w:themeFill="background1" w:themeFillShade="BF"/>
            <w:vAlign w:val="center"/>
          </w:tcPr>
          <w:p w:rsidR="004C333F" w:rsidRPr="004C333F" w:rsidRDefault="004C333F" w:rsidP="004C333F">
            <w:pPr>
              <w:pStyle w:val="Default"/>
              <w:jc w:val="center"/>
              <w:rPr>
                <w:b/>
              </w:rPr>
            </w:pPr>
            <w:r>
              <w:rPr>
                <w:b/>
              </w:rPr>
              <w:t>Qty</w:t>
            </w:r>
          </w:p>
        </w:tc>
        <w:tc>
          <w:tcPr>
            <w:tcW w:w="4788" w:type="dxa"/>
            <w:shd w:val="clear" w:color="auto" w:fill="BFBFBF" w:themeFill="background1" w:themeFillShade="BF"/>
            <w:vAlign w:val="center"/>
          </w:tcPr>
          <w:p w:rsidR="004C333F" w:rsidRPr="004C333F" w:rsidRDefault="004C333F" w:rsidP="004C333F">
            <w:pPr>
              <w:pStyle w:val="Default"/>
              <w:jc w:val="center"/>
              <w:rPr>
                <w:b/>
              </w:rPr>
            </w:pPr>
            <w:r>
              <w:rPr>
                <w:b/>
              </w:rPr>
              <w:t>Materials</w:t>
            </w:r>
          </w:p>
        </w:tc>
      </w:tr>
      <w:tr w:rsidR="004C333F" w:rsidTr="007B2020">
        <w:tc>
          <w:tcPr>
            <w:tcW w:w="918" w:type="dxa"/>
            <w:vAlign w:val="center"/>
          </w:tcPr>
          <w:p w:rsidR="004C333F" w:rsidRDefault="004C333F" w:rsidP="004C333F">
            <w:pPr>
              <w:pStyle w:val="Default"/>
            </w:pPr>
          </w:p>
        </w:tc>
        <w:tc>
          <w:tcPr>
            <w:tcW w:w="4500" w:type="dxa"/>
            <w:vAlign w:val="center"/>
          </w:tcPr>
          <w:p w:rsidR="004C333F" w:rsidRPr="004B5FD1" w:rsidRDefault="004C333F" w:rsidP="004C333F">
            <w:pPr>
              <w:pStyle w:val="Default"/>
              <w:rPr>
                <w:sz w:val="22"/>
              </w:rPr>
            </w:pPr>
            <w:r w:rsidRPr="004B5FD1">
              <w:rPr>
                <w:sz w:val="22"/>
              </w:rPr>
              <w:t>Salvage Drums &amp; Buckets</w:t>
            </w:r>
          </w:p>
        </w:tc>
        <w:tc>
          <w:tcPr>
            <w:tcW w:w="810" w:type="dxa"/>
            <w:vAlign w:val="center"/>
          </w:tcPr>
          <w:p w:rsidR="004C333F" w:rsidRPr="004B5FD1" w:rsidRDefault="004C333F" w:rsidP="004C333F">
            <w:pPr>
              <w:pStyle w:val="Default"/>
              <w:rPr>
                <w:sz w:val="22"/>
              </w:rPr>
            </w:pPr>
          </w:p>
        </w:tc>
        <w:tc>
          <w:tcPr>
            <w:tcW w:w="4788" w:type="dxa"/>
            <w:vAlign w:val="center"/>
          </w:tcPr>
          <w:p w:rsidR="004C333F" w:rsidRPr="004B5FD1" w:rsidRDefault="00550FC0" w:rsidP="00550FC0">
            <w:pPr>
              <w:pStyle w:val="Default"/>
              <w:rPr>
                <w:sz w:val="22"/>
              </w:rPr>
            </w:pPr>
            <w:r w:rsidRPr="004B5FD1">
              <w:rPr>
                <w:sz w:val="22"/>
              </w:rPr>
              <w:t>Portable Breathing Apparatus</w:t>
            </w:r>
          </w:p>
        </w:tc>
      </w:tr>
      <w:tr w:rsidR="004C333F" w:rsidTr="007B2020">
        <w:tc>
          <w:tcPr>
            <w:tcW w:w="918" w:type="dxa"/>
            <w:vAlign w:val="center"/>
          </w:tcPr>
          <w:p w:rsidR="004C333F" w:rsidRDefault="004C333F" w:rsidP="004C333F">
            <w:pPr>
              <w:pStyle w:val="Default"/>
            </w:pPr>
          </w:p>
        </w:tc>
        <w:tc>
          <w:tcPr>
            <w:tcW w:w="4500" w:type="dxa"/>
            <w:vAlign w:val="center"/>
          </w:tcPr>
          <w:p w:rsidR="004C333F" w:rsidRPr="004B5FD1" w:rsidRDefault="001A468C" w:rsidP="004C333F">
            <w:pPr>
              <w:pStyle w:val="Default"/>
              <w:rPr>
                <w:sz w:val="22"/>
              </w:rPr>
            </w:pPr>
            <w:r w:rsidRPr="004B5FD1">
              <w:rPr>
                <w:sz w:val="22"/>
              </w:rPr>
              <w:t>Foaming Agents &amp; Fire Suppressants</w:t>
            </w:r>
          </w:p>
        </w:tc>
        <w:tc>
          <w:tcPr>
            <w:tcW w:w="810" w:type="dxa"/>
            <w:vAlign w:val="center"/>
          </w:tcPr>
          <w:p w:rsidR="004C333F" w:rsidRPr="004B5FD1" w:rsidRDefault="004C333F" w:rsidP="004C333F">
            <w:pPr>
              <w:pStyle w:val="Default"/>
              <w:rPr>
                <w:sz w:val="22"/>
              </w:rPr>
            </w:pPr>
          </w:p>
        </w:tc>
        <w:tc>
          <w:tcPr>
            <w:tcW w:w="4788" w:type="dxa"/>
            <w:vAlign w:val="center"/>
          </w:tcPr>
          <w:p w:rsidR="004C333F" w:rsidRPr="004B5FD1" w:rsidRDefault="00550FC0" w:rsidP="00550FC0">
            <w:pPr>
              <w:pStyle w:val="Default"/>
              <w:rPr>
                <w:sz w:val="22"/>
              </w:rPr>
            </w:pPr>
            <w:r w:rsidRPr="004B5FD1">
              <w:rPr>
                <w:sz w:val="22"/>
              </w:rPr>
              <w:t>Peat Moss</w:t>
            </w:r>
          </w:p>
        </w:tc>
      </w:tr>
      <w:tr w:rsidR="004C333F" w:rsidTr="007B2020">
        <w:tc>
          <w:tcPr>
            <w:tcW w:w="918" w:type="dxa"/>
            <w:vAlign w:val="center"/>
          </w:tcPr>
          <w:p w:rsidR="004C333F" w:rsidRDefault="004C333F" w:rsidP="004C333F">
            <w:pPr>
              <w:pStyle w:val="Default"/>
            </w:pPr>
          </w:p>
        </w:tc>
        <w:tc>
          <w:tcPr>
            <w:tcW w:w="4500" w:type="dxa"/>
            <w:vAlign w:val="center"/>
          </w:tcPr>
          <w:p w:rsidR="004C333F" w:rsidRPr="004B5FD1" w:rsidRDefault="00DB01C2" w:rsidP="00DB01C2">
            <w:pPr>
              <w:pStyle w:val="Default"/>
              <w:rPr>
                <w:sz w:val="22"/>
              </w:rPr>
            </w:pPr>
            <w:r w:rsidRPr="004B5FD1">
              <w:rPr>
                <w:sz w:val="22"/>
              </w:rPr>
              <w:t>Hand Tools</w:t>
            </w:r>
          </w:p>
        </w:tc>
        <w:tc>
          <w:tcPr>
            <w:tcW w:w="810" w:type="dxa"/>
            <w:vAlign w:val="center"/>
          </w:tcPr>
          <w:p w:rsidR="004C333F" w:rsidRPr="004B5FD1" w:rsidRDefault="004C333F" w:rsidP="004C333F">
            <w:pPr>
              <w:pStyle w:val="Default"/>
              <w:rPr>
                <w:sz w:val="22"/>
              </w:rPr>
            </w:pPr>
          </w:p>
        </w:tc>
        <w:tc>
          <w:tcPr>
            <w:tcW w:w="4788" w:type="dxa"/>
            <w:vAlign w:val="center"/>
          </w:tcPr>
          <w:p w:rsidR="004C333F" w:rsidRPr="004B5FD1" w:rsidRDefault="00550FC0" w:rsidP="00550FC0">
            <w:pPr>
              <w:pStyle w:val="Default"/>
              <w:rPr>
                <w:sz w:val="22"/>
              </w:rPr>
            </w:pPr>
            <w:r w:rsidRPr="004B5FD1">
              <w:rPr>
                <w:sz w:val="22"/>
              </w:rPr>
              <w:t>Vacuum Trucks, Tanker Trucks, Bob Tail</w:t>
            </w:r>
          </w:p>
        </w:tc>
      </w:tr>
      <w:tr w:rsidR="004C333F" w:rsidTr="007B2020">
        <w:tc>
          <w:tcPr>
            <w:tcW w:w="918" w:type="dxa"/>
            <w:vAlign w:val="center"/>
          </w:tcPr>
          <w:p w:rsidR="004C333F" w:rsidRDefault="004C333F" w:rsidP="004C333F">
            <w:pPr>
              <w:pStyle w:val="Default"/>
            </w:pPr>
          </w:p>
        </w:tc>
        <w:tc>
          <w:tcPr>
            <w:tcW w:w="4500" w:type="dxa"/>
            <w:vAlign w:val="center"/>
          </w:tcPr>
          <w:p w:rsidR="004C333F" w:rsidRPr="004B5FD1" w:rsidRDefault="00877A56" w:rsidP="004C333F">
            <w:pPr>
              <w:pStyle w:val="Default"/>
              <w:rPr>
                <w:sz w:val="22"/>
              </w:rPr>
            </w:pPr>
            <w:r w:rsidRPr="004B5FD1">
              <w:rPr>
                <w:sz w:val="22"/>
              </w:rPr>
              <w:t>Absorbent Materials</w:t>
            </w:r>
          </w:p>
        </w:tc>
        <w:tc>
          <w:tcPr>
            <w:tcW w:w="810" w:type="dxa"/>
            <w:vAlign w:val="center"/>
          </w:tcPr>
          <w:p w:rsidR="004C333F" w:rsidRPr="004B5FD1" w:rsidRDefault="004C333F" w:rsidP="004C333F">
            <w:pPr>
              <w:pStyle w:val="Default"/>
              <w:rPr>
                <w:sz w:val="22"/>
              </w:rPr>
            </w:pPr>
          </w:p>
        </w:tc>
        <w:tc>
          <w:tcPr>
            <w:tcW w:w="4788" w:type="dxa"/>
            <w:vAlign w:val="center"/>
          </w:tcPr>
          <w:p w:rsidR="004C333F" w:rsidRPr="004B5FD1" w:rsidRDefault="00877A56" w:rsidP="004C333F">
            <w:pPr>
              <w:pStyle w:val="Default"/>
              <w:rPr>
                <w:sz w:val="22"/>
              </w:rPr>
            </w:pPr>
            <w:r w:rsidRPr="004B5FD1">
              <w:rPr>
                <w:sz w:val="22"/>
              </w:rPr>
              <w:t>Portable Containment Booms</w:t>
            </w:r>
          </w:p>
        </w:tc>
      </w:tr>
      <w:tr w:rsidR="004C333F" w:rsidTr="007B2020">
        <w:tc>
          <w:tcPr>
            <w:tcW w:w="918" w:type="dxa"/>
            <w:vAlign w:val="center"/>
          </w:tcPr>
          <w:p w:rsidR="004C333F" w:rsidRDefault="004C333F" w:rsidP="004C333F">
            <w:pPr>
              <w:pStyle w:val="Default"/>
            </w:pPr>
          </w:p>
        </w:tc>
        <w:tc>
          <w:tcPr>
            <w:tcW w:w="4500" w:type="dxa"/>
            <w:vAlign w:val="center"/>
          </w:tcPr>
          <w:p w:rsidR="004C333F" w:rsidRPr="004B5FD1" w:rsidRDefault="00877A56" w:rsidP="004C333F">
            <w:pPr>
              <w:pStyle w:val="Default"/>
              <w:rPr>
                <w:sz w:val="22"/>
              </w:rPr>
            </w:pPr>
            <w:r w:rsidRPr="004B5FD1">
              <w:rPr>
                <w:sz w:val="22"/>
              </w:rPr>
              <w:t>Pumps &amp; Hoses</w:t>
            </w:r>
          </w:p>
        </w:tc>
        <w:tc>
          <w:tcPr>
            <w:tcW w:w="810" w:type="dxa"/>
            <w:vAlign w:val="center"/>
          </w:tcPr>
          <w:p w:rsidR="004C333F" w:rsidRPr="004B5FD1" w:rsidRDefault="004C333F" w:rsidP="004C333F">
            <w:pPr>
              <w:pStyle w:val="Default"/>
              <w:rPr>
                <w:sz w:val="22"/>
              </w:rPr>
            </w:pPr>
          </w:p>
        </w:tc>
        <w:tc>
          <w:tcPr>
            <w:tcW w:w="4788" w:type="dxa"/>
            <w:vAlign w:val="center"/>
          </w:tcPr>
          <w:p w:rsidR="004C333F" w:rsidRPr="004B5FD1" w:rsidRDefault="00877A56" w:rsidP="00877A56">
            <w:pPr>
              <w:pStyle w:val="Default"/>
              <w:rPr>
                <w:sz w:val="22"/>
              </w:rPr>
            </w:pPr>
            <w:r w:rsidRPr="004B5FD1">
              <w:rPr>
                <w:sz w:val="22"/>
              </w:rPr>
              <w:t>Boots, Waders, Gloves, Coveralls, Masks</w:t>
            </w:r>
          </w:p>
        </w:tc>
      </w:tr>
      <w:tr w:rsidR="004C333F" w:rsidTr="007B2020">
        <w:tc>
          <w:tcPr>
            <w:tcW w:w="918" w:type="dxa"/>
            <w:vAlign w:val="center"/>
          </w:tcPr>
          <w:p w:rsidR="004C333F" w:rsidRDefault="004C333F" w:rsidP="004C333F">
            <w:pPr>
              <w:pStyle w:val="Default"/>
            </w:pPr>
          </w:p>
        </w:tc>
        <w:tc>
          <w:tcPr>
            <w:tcW w:w="4500" w:type="dxa"/>
            <w:vAlign w:val="center"/>
          </w:tcPr>
          <w:p w:rsidR="004C333F" w:rsidRPr="004B5FD1" w:rsidRDefault="004D1FE6" w:rsidP="004D1FE6">
            <w:pPr>
              <w:pStyle w:val="Default"/>
              <w:rPr>
                <w:sz w:val="22"/>
              </w:rPr>
            </w:pPr>
            <w:r w:rsidRPr="004B5FD1">
              <w:rPr>
                <w:sz w:val="22"/>
              </w:rPr>
              <w:t>Inflatable Seals</w:t>
            </w:r>
          </w:p>
        </w:tc>
        <w:tc>
          <w:tcPr>
            <w:tcW w:w="810" w:type="dxa"/>
            <w:vAlign w:val="center"/>
          </w:tcPr>
          <w:p w:rsidR="004C333F" w:rsidRPr="004B5FD1" w:rsidRDefault="004C333F" w:rsidP="004C333F">
            <w:pPr>
              <w:pStyle w:val="Default"/>
              <w:rPr>
                <w:sz w:val="22"/>
              </w:rPr>
            </w:pPr>
          </w:p>
        </w:tc>
        <w:tc>
          <w:tcPr>
            <w:tcW w:w="4788" w:type="dxa"/>
            <w:vAlign w:val="center"/>
          </w:tcPr>
          <w:p w:rsidR="004C333F" w:rsidRPr="004B5FD1" w:rsidRDefault="004D1FE6" w:rsidP="004D1FE6">
            <w:pPr>
              <w:pStyle w:val="Default"/>
              <w:rPr>
                <w:sz w:val="22"/>
              </w:rPr>
            </w:pPr>
            <w:r w:rsidRPr="004B5FD1">
              <w:rPr>
                <w:sz w:val="22"/>
              </w:rPr>
              <w:t>Roll Off Boxes, Frac Tanks, Storage Tanks</w:t>
            </w:r>
          </w:p>
        </w:tc>
      </w:tr>
      <w:tr w:rsidR="004C333F" w:rsidTr="007B2020">
        <w:trPr>
          <w:trHeight w:val="77"/>
        </w:trPr>
        <w:tc>
          <w:tcPr>
            <w:tcW w:w="918" w:type="dxa"/>
            <w:vAlign w:val="center"/>
          </w:tcPr>
          <w:p w:rsidR="004C333F" w:rsidRDefault="004C333F" w:rsidP="004C333F">
            <w:pPr>
              <w:pStyle w:val="Default"/>
            </w:pPr>
          </w:p>
        </w:tc>
        <w:tc>
          <w:tcPr>
            <w:tcW w:w="4500" w:type="dxa"/>
            <w:vAlign w:val="center"/>
          </w:tcPr>
          <w:p w:rsidR="004C333F" w:rsidRPr="004B5FD1" w:rsidRDefault="004D1FE6" w:rsidP="004D1FE6">
            <w:pPr>
              <w:pStyle w:val="Default"/>
              <w:rPr>
                <w:sz w:val="22"/>
              </w:rPr>
            </w:pPr>
            <w:r w:rsidRPr="004B5FD1">
              <w:rPr>
                <w:sz w:val="22"/>
              </w:rPr>
              <w:t xml:space="preserve">Ropes </w:t>
            </w:r>
          </w:p>
        </w:tc>
        <w:tc>
          <w:tcPr>
            <w:tcW w:w="810" w:type="dxa"/>
            <w:vAlign w:val="center"/>
          </w:tcPr>
          <w:p w:rsidR="004C333F" w:rsidRPr="004B5FD1" w:rsidRDefault="004C333F" w:rsidP="004C333F">
            <w:pPr>
              <w:pStyle w:val="Default"/>
              <w:rPr>
                <w:sz w:val="22"/>
              </w:rPr>
            </w:pPr>
          </w:p>
        </w:tc>
        <w:tc>
          <w:tcPr>
            <w:tcW w:w="4788" w:type="dxa"/>
            <w:vAlign w:val="center"/>
          </w:tcPr>
          <w:p w:rsidR="004C333F" w:rsidRPr="004B5FD1" w:rsidRDefault="004D1FE6" w:rsidP="004D1FE6">
            <w:pPr>
              <w:pStyle w:val="Default"/>
              <w:rPr>
                <w:sz w:val="22"/>
              </w:rPr>
            </w:pPr>
            <w:r w:rsidRPr="004B5FD1">
              <w:rPr>
                <w:sz w:val="22"/>
              </w:rPr>
              <w:t>Boats, Skiffs, Barges &amp; Rafts</w:t>
            </w:r>
          </w:p>
        </w:tc>
      </w:tr>
      <w:tr w:rsidR="004C333F" w:rsidTr="007B2020">
        <w:tc>
          <w:tcPr>
            <w:tcW w:w="918" w:type="dxa"/>
            <w:vAlign w:val="center"/>
          </w:tcPr>
          <w:p w:rsidR="004C333F" w:rsidRDefault="004C333F" w:rsidP="004C333F">
            <w:pPr>
              <w:pStyle w:val="Default"/>
            </w:pPr>
          </w:p>
        </w:tc>
        <w:tc>
          <w:tcPr>
            <w:tcW w:w="4500" w:type="dxa"/>
            <w:vAlign w:val="center"/>
          </w:tcPr>
          <w:p w:rsidR="004C333F" w:rsidRPr="004B5FD1" w:rsidRDefault="004D1FE6" w:rsidP="004C333F">
            <w:pPr>
              <w:pStyle w:val="Default"/>
              <w:rPr>
                <w:sz w:val="22"/>
              </w:rPr>
            </w:pPr>
            <w:r w:rsidRPr="004B5FD1">
              <w:rPr>
                <w:sz w:val="22"/>
              </w:rPr>
              <w:t>Wedges &amp; Plugs</w:t>
            </w:r>
          </w:p>
        </w:tc>
        <w:tc>
          <w:tcPr>
            <w:tcW w:w="810" w:type="dxa"/>
            <w:vAlign w:val="center"/>
          </w:tcPr>
          <w:p w:rsidR="004C333F" w:rsidRPr="004B5FD1" w:rsidRDefault="004C333F" w:rsidP="004C333F">
            <w:pPr>
              <w:pStyle w:val="Default"/>
              <w:rPr>
                <w:sz w:val="22"/>
              </w:rPr>
            </w:pPr>
          </w:p>
        </w:tc>
        <w:tc>
          <w:tcPr>
            <w:tcW w:w="4788" w:type="dxa"/>
            <w:vAlign w:val="center"/>
          </w:tcPr>
          <w:p w:rsidR="004C333F" w:rsidRPr="004B5FD1" w:rsidRDefault="004D1FE6" w:rsidP="004D1FE6">
            <w:pPr>
              <w:pStyle w:val="Default"/>
              <w:rPr>
                <w:sz w:val="22"/>
              </w:rPr>
            </w:pPr>
            <w:r w:rsidRPr="004B5FD1">
              <w:rPr>
                <w:sz w:val="22"/>
              </w:rPr>
              <w:t>Portable Light Sets</w:t>
            </w:r>
          </w:p>
        </w:tc>
      </w:tr>
      <w:tr w:rsidR="004D1FE6" w:rsidTr="007B2020">
        <w:tc>
          <w:tcPr>
            <w:tcW w:w="918" w:type="dxa"/>
            <w:vAlign w:val="center"/>
          </w:tcPr>
          <w:p w:rsidR="004D1FE6" w:rsidRDefault="004D1FE6" w:rsidP="004C333F">
            <w:pPr>
              <w:pStyle w:val="Default"/>
            </w:pPr>
          </w:p>
        </w:tc>
        <w:tc>
          <w:tcPr>
            <w:tcW w:w="4500" w:type="dxa"/>
            <w:vAlign w:val="center"/>
          </w:tcPr>
          <w:p w:rsidR="004D1FE6" w:rsidRPr="004B5FD1" w:rsidRDefault="004D1FE6" w:rsidP="004C333F">
            <w:pPr>
              <w:pStyle w:val="Default"/>
              <w:rPr>
                <w:sz w:val="22"/>
              </w:rPr>
            </w:pPr>
            <w:r w:rsidRPr="004B5FD1">
              <w:rPr>
                <w:sz w:val="22"/>
              </w:rPr>
              <w:t>PVS Piping &amp; Fittings - Assorted Sizes</w:t>
            </w:r>
          </w:p>
        </w:tc>
        <w:tc>
          <w:tcPr>
            <w:tcW w:w="810" w:type="dxa"/>
            <w:vAlign w:val="center"/>
          </w:tcPr>
          <w:p w:rsidR="004D1FE6" w:rsidRPr="004B5FD1" w:rsidRDefault="004D1FE6" w:rsidP="004C333F">
            <w:pPr>
              <w:pStyle w:val="Default"/>
              <w:rPr>
                <w:sz w:val="22"/>
              </w:rPr>
            </w:pPr>
          </w:p>
        </w:tc>
        <w:tc>
          <w:tcPr>
            <w:tcW w:w="4788" w:type="dxa"/>
            <w:vAlign w:val="center"/>
          </w:tcPr>
          <w:p w:rsidR="004D1FE6" w:rsidRPr="004B5FD1" w:rsidRDefault="004D1FE6" w:rsidP="004D1FE6">
            <w:pPr>
              <w:pStyle w:val="Default"/>
              <w:rPr>
                <w:sz w:val="22"/>
              </w:rPr>
            </w:pPr>
            <w:r w:rsidRPr="004B5FD1">
              <w:rPr>
                <w:sz w:val="22"/>
              </w:rPr>
              <w:t>Electric Generators</w:t>
            </w:r>
          </w:p>
        </w:tc>
      </w:tr>
      <w:tr w:rsidR="008E517B" w:rsidTr="007B2020">
        <w:tc>
          <w:tcPr>
            <w:tcW w:w="918" w:type="dxa"/>
            <w:vAlign w:val="center"/>
          </w:tcPr>
          <w:p w:rsidR="008E517B" w:rsidRDefault="008E517B" w:rsidP="004C333F">
            <w:pPr>
              <w:pStyle w:val="Default"/>
            </w:pPr>
          </w:p>
        </w:tc>
        <w:tc>
          <w:tcPr>
            <w:tcW w:w="4500" w:type="dxa"/>
            <w:vAlign w:val="center"/>
          </w:tcPr>
          <w:p w:rsidR="008E517B" w:rsidRPr="004B5FD1" w:rsidRDefault="008E517B" w:rsidP="004C333F">
            <w:pPr>
              <w:pStyle w:val="Default"/>
              <w:rPr>
                <w:sz w:val="22"/>
              </w:rPr>
            </w:pPr>
            <w:r w:rsidRPr="004B5FD1">
              <w:rPr>
                <w:sz w:val="22"/>
              </w:rPr>
              <w:t>Sand Bags</w:t>
            </w:r>
          </w:p>
        </w:tc>
        <w:tc>
          <w:tcPr>
            <w:tcW w:w="810" w:type="dxa"/>
            <w:vAlign w:val="center"/>
          </w:tcPr>
          <w:p w:rsidR="008E517B" w:rsidRPr="004B5FD1" w:rsidRDefault="008E517B" w:rsidP="004C333F">
            <w:pPr>
              <w:pStyle w:val="Default"/>
              <w:rPr>
                <w:sz w:val="22"/>
              </w:rPr>
            </w:pPr>
          </w:p>
        </w:tc>
        <w:tc>
          <w:tcPr>
            <w:tcW w:w="4788" w:type="dxa"/>
            <w:vAlign w:val="center"/>
          </w:tcPr>
          <w:p w:rsidR="008E517B" w:rsidRPr="004B5FD1" w:rsidRDefault="008E517B" w:rsidP="004D1FE6">
            <w:pPr>
              <w:pStyle w:val="Default"/>
              <w:rPr>
                <w:sz w:val="22"/>
              </w:rPr>
            </w:pPr>
            <w:r w:rsidRPr="004B5FD1">
              <w:rPr>
                <w:sz w:val="22"/>
              </w:rPr>
              <w:t>Plastic Sheeting</w:t>
            </w:r>
          </w:p>
        </w:tc>
      </w:tr>
      <w:tr w:rsidR="008E517B" w:rsidTr="007B2020">
        <w:tc>
          <w:tcPr>
            <w:tcW w:w="918" w:type="dxa"/>
            <w:vAlign w:val="center"/>
          </w:tcPr>
          <w:p w:rsidR="008E517B" w:rsidRDefault="008E517B" w:rsidP="004C333F">
            <w:pPr>
              <w:pStyle w:val="Default"/>
            </w:pPr>
          </w:p>
        </w:tc>
        <w:tc>
          <w:tcPr>
            <w:tcW w:w="4500" w:type="dxa"/>
            <w:vAlign w:val="center"/>
          </w:tcPr>
          <w:p w:rsidR="008E517B" w:rsidRPr="004B5FD1" w:rsidRDefault="008E517B" w:rsidP="004C333F">
            <w:pPr>
              <w:pStyle w:val="Default"/>
              <w:rPr>
                <w:sz w:val="22"/>
              </w:rPr>
            </w:pPr>
            <w:r w:rsidRPr="004B5FD1">
              <w:rPr>
                <w:sz w:val="22"/>
              </w:rPr>
              <w:t>Decontamination Equipment</w:t>
            </w:r>
          </w:p>
        </w:tc>
        <w:tc>
          <w:tcPr>
            <w:tcW w:w="810" w:type="dxa"/>
            <w:vAlign w:val="center"/>
          </w:tcPr>
          <w:p w:rsidR="008E517B" w:rsidRPr="004B5FD1" w:rsidRDefault="008E517B" w:rsidP="004C333F">
            <w:pPr>
              <w:pStyle w:val="Default"/>
              <w:rPr>
                <w:sz w:val="22"/>
              </w:rPr>
            </w:pPr>
          </w:p>
        </w:tc>
        <w:tc>
          <w:tcPr>
            <w:tcW w:w="4788" w:type="dxa"/>
            <w:vAlign w:val="center"/>
          </w:tcPr>
          <w:p w:rsidR="008E517B" w:rsidRPr="004B5FD1" w:rsidRDefault="008E517B" w:rsidP="004D1FE6">
            <w:pPr>
              <w:pStyle w:val="Default"/>
              <w:rPr>
                <w:sz w:val="22"/>
              </w:rPr>
            </w:pPr>
            <w:r w:rsidRPr="004B5FD1">
              <w:rPr>
                <w:sz w:val="22"/>
              </w:rPr>
              <w:t>Other:</w:t>
            </w:r>
          </w:p>
        </w:tc>
      </w:tr>
      <w:tr w:rsidR="008E517B" w:rsidTr="007B2020">
        <w:tc>
          <w:tcPr>
            <w:tcW w:w="918" w:type="dxa"/>
            <w:vAlign w:val="center"/>
          </w:tcPr>
          <w:p w:rsidR="008E517B" w:rsidRDefault="008E517B" w:rsidP="004C333F">
            <w:pPr>
              <w:pStyle w:val="Default"/>
            </w:pPr>
          </w:p>
        </w:tc>
        <w:tc>
          <w:tcPr>
            <w:tcW w:w="4500" w:type="dxa"/>
            <w:vAlign w:val="center"/>
          </w:tcPr>
          <w:p w:rsidR="008E517B" w:rsidRPr="004B5FD1" w:rsidRDefault="008E517B" w:rsidP="004C333F">
            <w:pPr>
              <w:pStyle w:val="Default"/>
              <w:rPr>
                <w:sz w:val="22"/>
              </w:rPr>
            </w:pPr>
            <w:r w:rsidRPr="004B5FD1">
              <w:rPr>
                <w:sz w:val="22"/>
              </w:rPr>
              <w:t>Communications Equipment</w:t>
            </w:r>
          </w:p>
        </w:tc>
        <w:tc>
          <w:tcPr>
            <w:tcW w:w="810" w:type="dxa"/>
            <w:vAlign w:val="center"/>
          </w:tcPr>
          <w:p w:rsidR="008E517B" w:rsidRPr="004B5FD1" w:rsidRDefault="008E517B" w:rsidP="004C333F">
            <w:pPr>
              <w:pStyle w:val="Default"/>
              <w:rPr>
                <w:sz w:val="22"/>
              </w:rPr>
            </w:pPr>
          </w:p>
        </w:tc>
        <w:tc>
          <w:tcPr>
            <w:tcW w:w="4788" w:type="dxa"/>
            <w:vAlign w:val="center"/>
          </w:tcPr>
          <w:p w:rsidR="008E517B" w:rsidRPr="004B5FD1" w:rsidRDefault="008E517B" w:rsidP="004D1FE6">
            <w:pPr>
              <w:pStyle w:val="Default"/>
              <w:rPr>
                <w:sz w:val="22"/>
              </w:rPr>
            </w:pPr>
            <w:r w:rsidRPr="004B5FD1">
              <w:rPr>
                <w:sz w:val="22"/>
              </w:rPr>
              <w:t>Other:</w:t>
            </w:r>
          </w:p>
        </w:tc>
      </w:tr>
    </w:tbl>
    <w:tbl>
      <w:tblPr>
        <w:tblW w:w="0" w:type="auto"/>
        <w:tblBorders>
          <w:top w:val="nil"/>
          <w:left w:val="nil"/>
          <w:bottom w:val="nil"/>
          <w:right w:val="nil"/>
        </w:tblBorders>
        <w:tblLayout w:type="fixed"/>
        <w:tblLook w:val="0000"/>
      </w:tblPr>
      <w:tblGrid>
        <w:gridCol w:w="8475"/>
      </w:tblGrid>
      <w:tr w:rsidR="004B5FD1" w:rsidRPr="004B5FD1" w:rsidTr="004B5FD1">
        <w:trPr>
          <w:trHeight w:val="217"/>
        </w:trPr>
        <w:tc>
          <w:tcPr>
            <w:tcW w:w="8475" w:type="dxa"/>
          </w:tcPr>
          <w:p w:rsidR="004B5FD1" w:rsidRPr="004B5FD1" w:rsidRDefault="004B5FD1" w:rsidP="004B5FD1">
            <w:pPr>
              <w:autoSpaceDE w:val="0"/>
              <w:autoSpaceDN w:val="0"/>
              <w:adjustRightInd w:val="0"/>
              <w:rPr>
                <w:rFonts w:ascii="Arial" w:hAnsi="Arial" w:cs="Arial"/>
                <w:color w:val="000000"/>
                <w:sz w:val="18"/>
                <w:szCs w:val="20"/>
              </w:rPr>
            </w:pPr>
          </w:p>
          <w:p w:rsidR="004B5FD1" w:rsidRPr="004B5FD1" w:rsidRDefault="004B5FD1" w:rsidP="004B5FD1">
            <w:pPr>
              <w:autoSpaceDE w:val="0"/>
              <w:autoSpaceDN w:val="0"/>
              <w:adjustRightInd w:val="0"/>
              <w:rPr>
                <w:rFonts w:ascii="Arial" w:hAnsi="Arial" w:cs="Arial"/>
                <w:color w:val="000000"/>
                <w:sz w:val="18"/>
                <w:szCs w:val="20"/>
              </w:rPr>
            </w:pPr>
            <w:r w:rsidRPr="004B5FD1">
              <w:rPr>
                <w:rFonts w:ascii="Arial" w:hAnsi="Arial" w:cs="Arial"/>
                <w:color w:val="000000"/>
                <w:sz w:val="18"/>
                <w:szCs w:val="20"/>
              </w:rPr>
              <w:t>Additional materials are also stored on the pumper's truck in sufficient quantities to contain small discharges (up to approximately 200 gallons).</w:t>
            </w:r>
          </w:p>
        </w:tc>
      </w:tr>
    </w:tbl>
    <w:p w:rsidR="00141778" w:rsidRPr="004B5FD1" w:rsidRDefault="00141778" w:rsidP="00F349F1">
      <w:pPr>
        <w:pStyle w:val="Default"/>
        <w:rPr>
          <w:sz w:val="22"/>
        </w:rPr>
      </w:pPr>
    </w:p>
    <w:p w:rsidR="004B5FD1" w:rsidRPr="004B5FD1" w:rsidRDefault="004B5FD1" w:rsidP="004B5FD1">
      <w:pPr>
        <w:autoSpaceDE w:val="0"/>
        <w:autoSpaceDN w:val="0"/>
        <w:adjustRightInd w:val="0"/>
        <w:rPr>
          <w:rFonts w:ascii="Arial" w:hAnsi="Arial" w:cs="Arial"/>
          <w:color w:val="000000"/>
          <w:sz w:val="18"/>
          <w:szCs w:val="20"/>
        </w:rPr>
      </w:pPr>
      <w:r w:rsidRPr="004B5FD1">
        <w:rPr>
          <w:rFonts w:ascii="Arial" w:hAnsi="Arial" w:cs="Arial"/>
          <w:color w:val="000000"/>
          <w:sz w:val="18"/>
          <w:szCs w:val="20"/>
        </w:rPr>
        <w:t>The inventory is checked monthly by the Owner/Operator. Supplies can be ordered from Owner/Operator's Vendors.</w:t>
      </w:r>
    </w:p>
    <w:p w:rsidR="004B5FD1" w:rsidRDefault="004B5FD1" w:rsidP="00F349F1">
      <w:pPr>
        <w:pStyle w:val="Default"/>
      </w:pPr>
      <w:r>
        <w:br w:type="page"/>
      </w:r>
    </w:p>
    <w:p w:rsidR="004B5FD1" w:rsidRDefault="004B5FD1" w:rsidP="00F349F1">
      <w:pPr>
        <w:pStyle w:val="Default"/>
      </w:pPr>
    </w:p>
    <w:p w:rsidR="00F23993" w:rsidRPr="00F23993" w:rsidRDefault="00F23993" w:rsidP="00F23993">
      <w:pPr>
        <w:pStyle w:val="Default"/>
        <w:rPr>
          <w:sz w:val="23"/>
          <w:szCs w:val="23"/>
        </w:rPr>
      </w:pPr>
      <w:r>
        <w:rPr>
          <w:b/>
          <w:color w:val="auto"/>
        </w:rPr>
        <w:t>2.3</w:t>
      </w:r>
      <w:r>
        <w:rPr>
          <w:color w:val="auto"/>
        </w:rPr>
        <w:t xml:space="preserve">      </w:t>
      </w:r>
      <w:r w:rsidRPr="00F23993">
        <w:rPr>
          <w:b/>
          <w:bCs/>
          <w:sz w:val="23"/>
          <w:szCs w:val="23"/>
        </w:rPr>
        <w:t>Spill Mitigation Procedures - 40 CFR Part 112.7(a)(5)</w:t>
      </w:r>
    </w:p>
    <w:p w:rsidR="00F23993" w:rsidRDefault="00F23993" w:rsidP="00F23993">
      <w:pPr>
        <w:pStyle w:val="Default"/>
        <w:rPr>
          <w:b/>
          <w:bCs/>
          <w:sz w:val="23"/>
          <w:szCs w:val="23"/>
        </w:rPr>
      </w:pPr>
    </w:p>
    <w:p w:rsidR="00F23993" w:rsidRPr="00F23993" w:rsidRDefault="00F23993" w:rsidP="00F23993">
      <w:pPr>
        <w:autoSpaceDE w:val="0"/>
        <w:autoSpaceDN w:val="0"/>
        <w:adjustRightInd w:val="0"/>
        <w:rPr>
          <w:rFonts w:ascii="Arial" w:hAnsi="Arial" w:cs="Arial"/>
          <w:color w:val="000000"/>
        </w:rPr>
      </w:pPr>
      <w:r w:rsidRPr="00F23993">
        <w:rPr>
          <w:rFonts w:ascii="Arial" w:hAnsi="Arial" w:cs="Arial"/>
          <w:color w:val="000000"/>
        </w:rPr>
        <w:t>The following is a summary of actions that must be taken in the event of a discharge. It summarizes the distribution of responsibilities among individuals and describes procedures to follow in the event of a discharge.</w:t>
      </w:r>
    </w:p>
    <w:p w:rsidR="00F23993" w:rsidRDefault="00F23993" w:rsidP="00F23993">
      <w:pPr>
        <w:pStyle w:val="Default"/>
        <w:rPr>
          <w:b/>
          <w:bCs/>
          <w:sz w:val="23"/>
          <w:szCs w:val="23"/>
        </w:rPr>
      </w:pPr>
    </w:p>
    <w:p w:rsidR="00F23993" w:rsidRPr="00F23993" w:rsidRDefault="00F23993" w:rsidP="00F23993">
      <w:pPr>
        <w:autoSpaceDE w:val="0"/>
        <w:autoSpaceDN w:val="0"/>
        <w:adjustRightInd w:val="0"/>
        <w:rPr>
          <w:rFonts w:ascii="Arial" w:hAnsi="Arial" w:cs="Arial"/>
          <w:color w:val="000000"/>
        </w:rPr>
      </w:pPr>
      <w:r w:rsidRPr="00F23993">
        <w:rPr>
          <w:rFonts w:ascii="Arial" w:hAnsi="Arial" w:cs="Arial"/>
          <w:color w:val="000000"/>
        </w:rPr>
        <w:t xml:space="preserve">In the event of a discharge, Owner/Operator, the Field Operations Manager, Owner/Operator's personnel, or Contractor's field personnel shall be responsible for the following: </w:t>
      </w:r>
    </w:p>
    <w:p w:rsidR="00F23993" w:rsidRDefault="00F23993" w:rsidP="00F23993">
      <w:pPr>
        <w:pStyle w:val="Default"/>
        <w:rPr>
          <w:b/>
          <w:bCs/>
          <w:sz w:val="23"/>
          <w:szCs w:val="23"/>
        </w:rPr>
      </w:pPr>
    </w:p>
    <w:p w:rsidR="00F23993" w:rsidRPr="00935918" w:rsidRDefault="00F23993" w:rsidP="00F23993">
      <w:pPr>
        <w:pStyle w:val="Default"/>
        <w:rPr>
          <w:b/>
          <w:bCs/>
          <w:sz w:val="23"/>
          <w:szCs w:val="23"/>
        </w:rPr>
      </w:pPr>
    </w:p>
    <w:p w:rsidR="00F23993" w:rsidRPr="00F23993" w:rsidRDefault="00F23993" w:rsidP="00F23993">
      <w:pPr>
        <w:pStyle w:val="Default"/>
        <w:rPr>
          <w:sz w:val="23"/>
          <w:szCs w:val="23"/>
        </w:rPr>
      </w:pPr>
      <w:r>
        <w:rPr>
          <w:b/>
          <w:color w:val="auto"/>
        </w:rPr>
        <w:t>2.3</w:t>
      </w:r>
      <w:r w:rsidRPr="005E5A8E">
        <w:rPr>
          <w:b/>
          <w:color w:val="auto"/>
        </w:rPr>
        <w:t>.1     Shut Off Ignition Sources</w:t>
      </w:r>
    </w:p>
    <w:p w:rsidR="00F23993" w:rsidRDefault="00F23993" w:rsidP="00F349F1">
      <w:pPr>
        <w:pStyle w:val="Default"/>
      </w:pPr>
    </w:p>
    <w:p w:rsidR="00AF18D7" w:rsidRPr="00AF18D7" w:rsidRDefault="00AF18D7" w:rsidP="00AF18D7">
      <w:pPr>
        <w:autoSpaceDE w:val="0"/>
        <w:autoSpaceDN w:val="0"/>
        <w:adjustRightInd w:val="0"/>
        <w:rPr>
          <w:rFonts w:ascii="Arial" w:hAnsi="Arial" w:cs="Arial"/>
          <w:color w:val="000000"/>
        </w:rPr>
      </w:pPr>
      <w:r>
        <w:rPr>
          <w:rFonts w:ascii="Arial" w:hAnsi="Arial" w:cs="Arial"/>
          <w:color w:val="000000"/>
        </w:rPr>
        <w:t xml:space="preserve">Field </w:t>
      </w:r>
      <w:r w:rsidRPr="00AF18D7">
        <w:rPr>
          <w:rFonts w:ascii="Arial" w:hAnsi="Arial" w:cs="Arial"/>
          <w:color w:val="000000"/>
        </w:rPr>
        <w:t>personnel must shut off all ignition sources, including motors, electrical circuits, and open flames. See Appendix "F" for more information about shut-off procedures.</w:t>
      </w:r>
    </w:p>
    <w:p w:rsidR="00AF18D7" w:rsidRDefault="00AF18D7" w:rsidP="00F349F1">
      <w:pPr>
        <w:pStyle w:val="Default"/>
      </w:pPr>
    </w:p>
    <w:p w:rsidR="00061918" w:rsidRPr="00061918" w:rsidRDefault="00061918" w:rsidP="00061918">
      <w:pPr>
        <w:autoSpaceDE w:val="0"/>
        <w:autoSpaceDN w:val="0"/>
        <w:adjustRightInd w:val="0"/>
        <w:rPr>
          <w:rFonts w:ascii="Arial" w:hAnsi="Arial" w:cs="Arial"/>
          <w:color w:val="000000"/>
        </w:rPr>
      </w:pPr>
      <w:r w:rsidRPr="00061918">
        <w:rPr>
          <w:rFonts w:ascii="Arial" w:hAnsi="Arial" w:cs="Arial"/>
          <w:color w:val="000000"/>
        </w:rPr>
        <w:t>All personnel shall know the location and proper use of emergency equipment including fire extinguishers, absorbent booms and pads.</w:t>
      </w:r>
    </w:p>
    <w:p w:rsidR="00061918" w:rsidRDefault="00061918" w:rsidP="00F349F1">
      <w:pPr>
        <w:pStyle w:val="Default"/>
      </w:pPr>
    </w:p>
    <w:p w:rsidR="00061918" w:rsidRPr="005E5A8E" w:rsidRDefault="00061918" w:rsidP="00061918">
      <w:pPr>
        <w:pStyle w:val="Default"/>
        <w:rPr>
          <w:b/>
          <w:color w:val="auto"/>
        </w:rPr>
      </w:pPr>
      <w:r>
        <w:rPr>
          <w:b/>
          <w:color w:val="auto"/>
        </w:rPr>
        <w:t>2.3</w:t>
      </w:r>
      <w:r w:rsidRPr="005E5A8E">
        <w:rPr>
          <w:b/>
          <w:color w:val="auto"/>
        </w:rPr>
        <w:t>.2     Stop Oil Flow</w:t>
      </w:r>
    </w:p>
    <w:p w:rsidR="00061918" w:rsidRDefault="00061918" w:rsidP="00F349F1">
      <w:pPr>
        <w:pStyle w:val="Default"/>
      </w:pPr>
    </w:p>
    <w:p w:rsidR="0042486F" w:rsidRPr="0042486F" w:rsidRDefault="0042486F" w:rsidP="0042486F">
      <w:pPr>
        <w:autoSpaceDE w:val="0"/>
        <w:autoSpaceDN w:val="0"/>
        <w:adjustRightInd w:val="0"/>
        <w:rPr>
          <w:rFonts w:ascii="Arial" w:hAnsi="Arial" w:cs="Arial"/>
          <w:color w:val="000000"/>
        </w:rPr>
      </w:pPr>
      <w:r w:rsidRPr="0042486F">
        <w:rPr>
          <w:rFonts w:ascii="Arial" w:hAnsi="Arial" w:cs="Arial"/>
          <w:color w:val="000000"/>
        </w:rPr>
        <w:t>Personnel should determine the source of the discharge, and if safe to do so, immediately shut off the source of the discharge in accordance with OSHA health and safety requirements.</w:t>
      </w:r>
    </w:p>
    <w:p w:rsidR="0042486F" w:rsidRDefault="0042486F" w:rsidP="00F349F1">
      <w:pPr>
        <w:pStyle w:val="Default"/>
      </w:pPr>
    </w:p>
    <w:p w:rsidR="0042486F" w:rsidRDefault="0042486F" w:rsidP="00F349F1">
      <w:pPr>
        <w:pStyle w:val="Default"/>
      </w:pPr>
      <w:r w:rsidRPr="0042486F">
        <w:t>All personnel shall know the location of the emergency shut-off valves if there are any.</w:t>
      </w:r>
    </w:p>
    <w:p w:rsidR="005E5A8E" w:rsidRDefault="005E5A8E" w:rsidP="00F349F1">
      <w:pPr>
        <w:pStyle w:val="Default"/>
      </w:pPr>
    </w:p>
    <w:p w:rsidR="005E5A8E" w:rsidRDefault="005E5A8E" w:rsidP="005E5A8E">
      <w:pPr>
        <w:pStyle w:val="Default"/>
        <w:rPr>
          <w:b/>
          <w:color w:val="auto"/>
        </w:rPr>
      </w:pPr>
      <w:r>
        <w:rPr>
          <w:b/>
          <w:color w:val="auto"/>
        </w:rPr>
        <w:t>2.3</w:t>
      </w:r>
      <w:r w:rsidRPr="005E5A8E">
        <w:rPr>
          <w:b/>
          <w:color w:val="auto"/>
        </w:rPr>
        <w:t xml:space="preserve">.3     </w:t>
      </w:r>
      <w:r>
        <w:rPr>
          <w:b/>
          <w:color w:val="auto"/>
        </w:rPr>
        <w:t>Stop the Spread of Oil and Call the Field Operations Manager</w:t>
      </w:r>
    </w:p>
    <w:p w:rsidR="005E5A8E" w:rsidRDefault="005E5A8E" w:rsidP="005E5A8E">
      <w:pPr>
        <w:pStyle w:val="Default"/>
        <w:rPr>
          <w:b/>
          <w:color w:val="auto"/>
        </w:rPr>
      </w:pPr>
    </w:p>
    <w:p w:rsidR="007776ED" w:rsidRPr="007776ED" w:rsidRDefault="00577C72" w:rsidP="007776ED">
      <w:pPr>
        <w:pStyle w:val="Default"/>
        <w:rPr>
          <w:sz w:val="22"/>
          <w:szCs w:val="22"/>
        </w:rPr>
      </w:pPr>
      <w:r>
        <w:rPr>
          <w:sz w:val="22"/>
          <w:szCs w:val="22"/>
        </w:rPr>
        <w:t>I</w:t>
      </w:r>
      <w:r w:rsidR="007776ED" w:rsidRPr="007776ED">
        <w:rPr>
          <w:sz w:val="22"/>
          <w:szCs w:val="22"/>
        </w:rPr>
        <w:t xml:space="preserve">f safe to do so, field personnel must use resources available at the facility (see spill response materials and equipment listed in Table 2-1) to stop the spilled material from spreading. Measures that may be implemented, depending on the location and size of the discharge, include placing sorbent material or other barriers in the path of the discharge (e.g., sand bags), or constructing earthen berms or trenches. </w:t>
      </w:r>
    </w:p>
    <w:p w:rsidR="005E5A8E" w:rsidRDefault="005E5A8E" w:rsidP="005E5A8E">
      <w:pPr>
        <w:pStyle w:val="Default"/>
        <w:rPr>
          <w:b/>
          <w:color w:val="auto"/>
        </w:rPr>
      </w:pPr>
    </w:p>
    <w:p w:rsidR="007776ED" w:rsidRPr="002D7F2B" w:rsidRDefault="002D7F2B" w:rsidP="005E5A8E">
      <w:pPr>
        <w:pStyle w:val="Default"/>
        <w:rPr>
          <w:sz w:val="22"/>
          <w:szCs w:val="22"/>
        </w:rPr>
      </w:pPr>
      <w:r w:rsidRPr="002D7F2B">
        <w:rPr>
          <w:sz w:val="22"/>
          <w:szCs w:val="22"/>
        </w:rPr>
        <w:t>In the event of a significant discharge, field personnel must immediately contact the Field Operations Manager, who may obtain assistance from authorized company contractors in order to effectively direct the response and cleanup activities. See Appendix "B" for a list of additional contacts.</w:t>
      </w:r>
    </w:p>
    <w:p w:rsidR="00D1292C" w:rsidRDefault="00D1292C" w:rsidP="00F349F1">
      <w:pPr>
        <w:pStyle w:val="Default"/>
      </w:pPr>
      <w:r>
        <w:br w:type="page"/>
      </w:r>
    </w:p>
    <w:p w:rsidR="00081142" w:rsidRDefault="00081142" w:rsidP="00081142">
      <w:pPr>
        <w:pStyle w:val="Default"/>
        <w:rPr>
          <w:b/>
          <w:color w:val="auto"/>
        </w:rPr>
      </w:pPr>
    </w:p>
    <w:p w:rsidR="00081142" w:rsidRDefault="00081142" w:rsidP="00081142">
      <w:pPr>
        <w:pStyle w:val="Default"/>
        <w:rPr>
          <w:b/>
          <w:color w:val="auto"/>
        </w:rPr>
      </w:pPr>
      <w:r>
        <w:rPr>
          <w:b/>
          <w:color w:val="auto"/>
        </w:rPr>
        <w:t>2.3</w:t>
      </w:r>
      <w:r w:rsidRPr="005E5A8E">
        <w:rPr>
          <w:b/>
          <w:color w:val="auto"/>
        </w:rPr>
        <w:t>.</w:t>
      </w:r>
      <w:r>
        <w:rPr>
          <w:b/>
          <w:color w:val="auto"/>
        </w:rPr>
        <w:t>4</w:t>
      </w:r>
      <w:r w:rsidRPr="005E5A8E">
        <w:rPr>
          <w:b/>
          <w:color w:val="auto"/>
        </w:rPr>
        <w:t xml:space="preserve">     </w:t>
      </w:r>
      <w:r>
        <w:rPr>
          <w:b/>
          <w:color w:val="auto"/>
        </w:rPr>
        <w:t>Gather Spill Information</w:t>
      </w:r>
    </w:p>
    <w:p w:rsidR="00081142" w:rsidRDefault="00081142" w:rsidP="00081142">
      <w:pPr>
        <w:pStyle w:val="Default"/>
        <w:rPr>
          <w:b/>
          <w:color w:val="auto"/>
        </w:rPr>
      </w:pPr>
    </w:p>
    <w:p w:rsidR="00927835" w:rsidRPr="00927835" w:rsidRDefault="00927835" w:rsidP="00927835">
      <w:pPr>
        <w:autoSpaceDE w:val="0"/>
        <w:autoSpaceDN w:val="0"/>
        <w:adjustRightInd w:val="0"/>
        <w:rPr>
          <w:rFonts w:ascii="Arial" w:hAnsi="Arial" w:cs="Arial"/>
          <w:color w:val="000000"/>
        </w:rPr>
      </w:pPr>
      <w:r w:rsidRPr="00927835">
        <w:rPr>
          <w:rFonts w:ascii="Arial" w:hAnsi="Arial" w:cs="Arial"/>
          <w:color w:val="000000"/>
        </w:rPr>
        <w:t xml:space="preserve">The Field Operations Manager will ensure that Appendix "E"- EPA Discharge Notification Form is filled out completely and that notifications have been made to the appropriate authorities. The Field Operations Manager may ask assistance in gathering the spill information. </w:t>
      </w:r>
    </w:p>
    <w:p w:rsidR="00081142" w:rsidRDefault="00081142" w:rsidP="00081142">
      <w:pPr>
        <w:pStyle w:val="Default"/>
        <w:rPr>
          <w:b/>
          <w:color w:val="auto"/>
        </w:rPr>
      </w:pPr>
    </w:p>
    <w:p w:rsidR="00927835" w:rsidRPr="005E5A8E" w:rsidRDefault="00927835" w:rsidP="00081142">
      <w:pPr>
        <w:pStyle w:val="Default"/>
        <w:rPr>
          <w:b/>
          <w:color w:val="auto"/>
        </w:rPr>
      </w:pPr>
    </w:p>
    <w:p w:rsidR="00927835" w:rsidRPr="00927835" w:rsidRDefault="00927835" w:rsidP="00927835">
      <w:pPr>
        <w:pStyle w:val="ListParagraph"/>
        <w:numPr>
          <w:ilvl w:val="0"/>
          <w:numId w:val="18"/>
        </w:numPr>
        <w:autoSpaceDE w:val="0"/>
        <w:autoSpaceDN w:val="0"/>
        <w:adjustRightInd w:val="0"/>
        <w:rPr>
          <w:rFonts w:ascii="Arial" w:hAnsi="Arial" w:cs="Arial"/>
          <w:color w:val="000000"/>
        </w:rPr>
      </w:pPr>
      <w:r w:rsidRPr="00927835">
        <w:rPr>
          <w:rFonts w:ascii="Arial" w:hAnsi="Arial" w:cs="Arial"/>
          <w:color w:val="000000"/>
        </w:rPr>
        <w:t>Reporter's name and telephone number</w:t>
      </w:r>
    </w:p>
    <w:p w:rsidR="00927835" w:rsidRPr="00927835" w:rsidRDefault="00927835" w:rsidP="00927835">
      <w:pPr>
        <w:pStyle w:val="ListParagraph"/>
        <w:numPr>
          <w:ilvl w:val="0"/>
          <w:numId w:val="18"/>
        </w:numPr>
        <w:autoSpaceDE w:val="0"/>
        <w:autoSpaceDN w:val="0"/>
        <w:adjustRightInd w:val="0"/>
        <w:rPr>
          <w:rFonts w:ascii="Arial" w:hAnsi="Arial" w:cs="Arial"/>
          <w:color w:val="000000"/>
        </w:rPr>
      </w:pPr>
      <w:r w:rsidRPr="00927835">
        <w:rPr>
          <w:rFonts w:ascii="Arial" w:hAnsi="Arial" w:cs="Arial"/>
          <w:color w:val="000000"/>
        </w:rPr>
        <w:t xml:space="preserve">Exact location of the spill </w:t>
      </w:r>
    </w:p>
    <w:p w:rsidR="00927835" w:rsidRPr="00927835" w:rsidRDefault="00927835" w:rsidP="00927835">
      <w:pPr>
        <w:pStyle w:val="ListParagraph"/>
        <w:numPr>
          <w:ilvl w:val="0"/>
          <w:numId w:val="18"/>
        </w:numPr>
        <w:autoSpaceDE w:val="0"/>
        <w:autoSpaceDN w:val="0"/>
        <w:adjustRightInd w:val="0"/>
        <w:rPr>
          <w:rFonts w:ascii="Arial" w:hAnsi="Arial" w:cs="Arial"/>
          <w:color w:val="000000"/>
        </w:rPr>
      </w:pPr>
      <w:r w:rsidRPr="00927835">
        <w:rPr>
          <w:rFonts w:ascii="Arial" w:hAnsi="Arial" w:cs="Arial"/>
          <w:color w:val="000000"/>
        </w:rPr>
        <w:t xml:space="preserve">Date and time of spill discovery </w:t>
      </w:r>
    </w:p>
    <w:p w:rsidR="00927835" w:rsidRPr="00927835" w:rsidRDefault="00927835" w:rsidP="00927835">
      <w:pPr>
        <w:pStyle w:val="ListParagraph"/>
        <w:numPr>
          <w:ilvl w:val="0"/>
          <w:numId w:val="18"/>
        </w:numPr>
        <w:autoSpaceDE w:val="0"/>
        <w:autoSpaceDN w:val="0"/>
        <w:adjustRightInd w:val="0"/>
        <w:rPr>
          <w:rFonts w:ascii="Arial" w:hAnsi="Arial" w:cs="Arial"/>
          <w:color w:val="000000"/>
        </w:rPr>
      </w:pPr>
      <w:r w:rsidRPr="00927835">
        <w:rPr>
          <w:rFonts w:ascii="Arial" w:hAnsi="Arial" w:cs="Arial"/>
          <w:color w:val="000000"/>
        </w:rPr>
        <w:t xml:space="preserve">Source of spill </w:t>
      </w:r>
    </w:p>
    <w:p w:rsidR="00927835" w:rsidRPr="00927835" w:rsidRDefault="00927835" w:rsidP="00927835">
      <w:pPr>
        <w:pStyle w:val="ListParagraph"/>
        <w:numPr>
          <w:ilvl w:val="0"/>
          <w:numId w:val="18"/>
        </w:numPr>
        <w:autoSpaceDE w:val="0"/>
        <w:autoSpaceDN w:val="0"/>
        <w:adjustRightInd w:val="0"/>
        <w:rPr>
          <w:rFonts w:ascii="Arial" w:hAnsi="Arial" w:cs="Arial"/>
          <w:color w:val="000000"/>
        </w:rPr>
      </w:pPr>
      <w:r w:rsidRPr="00927835">
        <w:rPr>
          <w:rFonts w:ascii="Arial" w:hAnsi="Arial" w:cs="Arial"/>
          <w:color w:val="000000"/>
        </w:rPr>
        <w:t xml:space="preserve">Material spilled (e.g. oil or produced water containing a reportable quantity of oil) </w:t>
      </w:r>
    </w:p>
    <w:p w:rsidR="00927835" w:rsidRDefault="00927835" w:rsidP="00927835">
      <w:pPr>
        <w:pStyle w:val="Default"/>
        <w:numPr>
          <w:ilvl w:val="0"/>
          <w:numId w:val="18"/>
        </w:numPr>
      </w:pPr>
      <w:r w:rsidRPr="00927835">
        <w:t>Total volume spilled and total volume reaching or threatening navigable waters or adjoining shorelines</w:t>
      </w:r>
    </w:p>
    <w:p w:rsidR="00927835" w:rsidRPr="00927835" w:rsidRDefault="00927835" w:rsidP="00927835">
      <w:pPr>
        <w:pStyle w:val="Default"/>
        <w:numPr>
          <w:ilvl w:val="0"/>
          <w:numId w:val="18"/>
        </w:numPr>
        <w:rPr>
          <w:sz w:val="22"/>
          <w:szCs w:val="22"/>
        </w:rPr>
      </w:pPr>
      <w:r w:rsidRPr="00927835">
        <w:rPr>
          <w:sz w:val="22"/>
          <w:szCs w:val="22"/>
        </w:rPr>
        <w:t xml:space="preserve">Weather conditions </w:t>
      </w:r>
    </w:p>
    <w:p w:rsidR="00927835" w:rsidRPr="00927835" w:rsidRDefault="00927835" w:rsidP="00927835">
      <w:pPr>
        <w:pStyle w:val="ListParagraph"/>
        <w:numPr>
          <w:ilvl w:val="0"/>
          <w:numId w:val="18"/>
        </w:numPr>
        <w:autoSpaceDE w:val="0"/>
        <w:autoSpaceDN w:val="0"/>
        <w:adjustRightInd w:val="0"/>
        <w:rPr>
          <w:rFonts w:ascii="Arial" w:hAnsi="Arial" w:cs="Arial"/>
          <w:color w:val="000000"/>
        </w:rPr>
      </w:pPr>
      <w:r w:rsidRPr="00927835">
        <w:rPr>
          <w:rFonts w:ascii="Arial" w:hAnsi="Arial" w:cs="Arial"/>
          <w:color w:val="000000"/>
        </w:rPr>
        <w:t xml:space="preserve">Whether an evacuation may be needed </w:t>
      </w:r>
    </w:p>
    <w:p w:rsidR="00927835" w:rsidRPr="00927835" w:rsidRDefault="00927835" w:rsidP="00927835">
      <w:pPr>
        <w:pStyle w:val="ListParagraph"/>
        <w:numPr>
          <w:ilvl w:val="0"/>
          <w:numId w:val="18"/>
        </w:numPr>
        <w:autoSpaceDE w:val="0"/>
        <w:autoSpaceDN w:val="0"/>
        <w:adjustRightInd w:val="0"/>
        <w:rPr>
          <w:rFonts w:ascii="Arial" w:hAnsi="Arial" w:cs="Arial"/>
          <w:color w:val="000000"/>
        </w:rPr>
      </w:pPr>
      <w:r w:rsidRPr="00927835">
        <w:rPr>
          <w:rFonts w:ascii="Arial" w:hAnsi="Arial" w:cs="Arial"/>
          <w:color w:val="000000"/>
        </w:rPr>
        <w:t xml:space="preserve">Spill impacts (injuries, damage, environmental media, (e.g. air, waterways, groundwater) </w:t>
      </w:r>
    </w:p>
    <w:p w:rsidR="00927835" w:rsidRPr="00927835" w:rsidRDefault="00927835" w:rsidP="00927835">
      <w:pPr>
        <w:pStyle w:val="ListParagraph"/>
        <w:numPr>
          <w:ilvl w:val="0"/>
          <w:numId w:val="18"/>
        </w:numPr>
        <w:autoSpaceDE w:val="0"/>
        <w:autoSpaceDN w:val="0"/>
        <w:adjustRightInd w:val="0"/>
        <w:rPr>
          <w:rFonts w:ascii="Arial" w:hAnsi="Arial" w:cs="Arial"/>
          <w:color w:val="000000"/>
        </w:rPr>
      </w:pPr>
      <w:r w:rsidRPr="00927835">
        <w:rPr>
          <w:rFonts w:ascii="Arial" w:hAnsi="Arial" w:cs="Arial"/>
          <w:color w:val="000000"/>
        </w:rPr>
        <w:t xml:space="preserve">Actions being taken to stop, remove, and mitigate the effects of the discharge </w:t>
      </w:r>
    </w:p>
    <w:p w:rsidR="00927835" w:rsidRPr="00927835" w:rsidRDefault="00927835" w:rsidP="00927835">
      <w:pPr>
        <w:pStyle w:val="ListParagraph"/>
        <w:numPr>
          <w:ilvl w:val="0"/>
          <w:numId w:val="18"/>
        </w:numPr>
        <w:autoSpaceDE w:val="0"/>
        <w:autoSpaceDN w:val="0"/>
        <w:adjustRightInd w:val="0"/>
        <w:rPr>
          <w:rFonts w:ascii="Arial" w:hAnsi="Arial" w:cs="Arial"/>
          <w:color w:val="000000"/>
        </w:rPr>
      </w:pPr>
      <w:r w:rsidRPr="00927835">
        <w:rPr>
          <w:rFonts w:ascii="Arial" w:hAnsi="Arial" w:cs="Arial"/>
          <w:color w:val="000000"/>
        </w:rPr>
        <w:t xml:space="preserve">Names of individuals and/or organizations who have also been contacted </w:t>
      </w:r>
    </w:p>
    <w:p w:rsidR="005E5A8E" w:rsidRDefault="005E5A8E" w:rsidP="00F349F1">
      <w:pPr>
        <w:pStyle w:val="Default"/>
      </w:pPr>
    </w:p>
    <w:p w:rsidR="008956F6" w:rsidRDefault="008956F6" w:rsidP="008956F6">
      <w:pPr>
        <w:pStyle w:val="Default"/>
        <w:rPr>
          <w:b/>
          <w:color w:val="auto"/>
        </w:rPr>
      </w:pPr>
      <w:r>
        <w:rPr>
          <w:b/>
          <w:color w:val="auto"/>
        </w:rPr>
        <w:t>2.3</w:t>
      </w:r>
      <w:r w:rsidRPr="005E5A8E">
        <w:rPr>
          <w:b/>
          <w:color w:val="auto"/>
        </w:rPr>
        <w:t>.</w:t>
      </w:r>
      <w:r>
        <w:rPr>
          <w:b/>
          <w:color w:val="auto"/>
        </w:rPr>
        <w:t>5</w:t>
      </w:r>
      <w:r w:rsidRPr="005E5A8E">
        <w:rPr>
          <w:b/>
          <w:color w:val="auto"/>
        </w:rPr>
        <w:t xml:space="preserve">     </w:t>
      </w:r>
      <w:r>
        <w:rPr>
          <w:b/>
          <w:color w:val="auto"/>
        </w:rPr>
        <w:t>Notify Agencies Verbally</w:t>
      </w:r>
    </w:p>
    <w:p w:rsidR="008956F6" w:rsidRDefault="008956F6" w:rsidP="008956F6">
      <w:pPr>
        <w:pStyle w:val="Default"/>
        <w:rPr>
          <w:b/>
          <w:color w:val="auto"/>
        </w:rPr>
      </w:pPr>
    </w:p>
    <w:p w:rsidR="008956F6" w:rsidRPr="008956F6" w:rsidRDefault="008956F6" w:rsidP="008956F6">
      <w:pPr>
        <w:autoSpaceDE w:val="0"/>
        <w:autoSpaceDN w:val="0"/>
        <w:adjustRightInd w:val="0"/>
        <w:rPr>
          <w:rFonts w:ascii="Arial" w:hAnsi="Arial" w:cs="Arial"/>
          <w:color w:val="000000"/>
        </w:rPr>
      </w:pPr>
      <w:r w:rsidRPr="008956F6">
        <w:rPr>
          <w:rFonts w:ascii="Arial" w:hAnsi="Arial" w:cs="Arial"/>
          <w:color w:val="000000"/>
        </w:rPr>
        <w:t xml:space="preserve">It is important to immediately contact the Field Operations Manager so that timely notifications can be made. If the Field Operations Manager is not available, or the Field Operations Manager requests it, field personnel must designate one person to begin notification. Section 2.1 of this Plan describes the required notifications to government agencies. The Response Coordinator must also ensure that written notifications, if needed, are submitted to the appropriate agencies. </w:t>
      </w:r>
    </w:p>
    <w:p w:rsidR="008956F6" w:rsidRDefault="008956F6" w:rsidP="008956F6">
      <w:pPr>
        <w:pStyle w:val="Default"/>
        <w:rPr>
          <w:b/>
          <w:color w:val="auto"/>
        </w:rPr>
      </w:pPr>
    </w:p>
    <w:p w:rsidR="008956F6" w:rsidRPr="008956F6" w:rsidRDefault="008956F6" w:rsidP="008956F6">
      <w:pPr>
        <w:pStyle w:val="Default"/>
        <w:rPr>
          <w:sz w:val="23"/>
          <w:szCs w:val="23"/>
        </w:rPr>
      </w:pPr>
      <w:r>
        <w:rPr>
          <w:b/>
          <w:color w:val="auto"/>
        </w:rPr>
        <w:t>2.4</w:t>
      </w:r>
      <w:r w:rsidRPr="005E5A8E">
        <w:rPr>
          <w:b/>
          <w:color w:val="auto"/>
        </w:rPr>
        <w:t xml:space="preserve">     </w:t>
      </w:r>
      <w:r>
        <w:rPr>
          <w:b/>
          <w:color w:val="auto"/>
        </w:rPr>
        <w:t xml:space="preserve">Disposal Plan </w:t>
      </w:r>
      <w:r w:rsidRPr="008956F6">
        <w:rPr>
          <w:b/>
          <w:bCs/>
          <w:sz w:val="23"/>
          <w:szCs w:val="23"/>
        </w:rPr>
        <w:t>- 40 CFR Part 112.7(a)(3)(v)</w:t>
      </w:r>
    </w:p>
    <w:p w:rsidR="008956F6" w:rsidRDefault="008956F6" w:rsidP="008956F6">
      <w:pPr>
        <w:pStyle w:val="Default"/>
        <w:rPr>
          <w:b/>
          <w:color w:val="auto"/>
        </w:rPr>
      </w:pPr>
    </w:p>
    <w:p w:rsidR="00860F94" w:rsidRPr="00860F94" w:rsidRDefault="00860F94" w:rsidP="00860F94">
      <w:pPr>
        <w:autoSpaceDE w:val="0"/>
        <w:autoSpaceDN w:val="0"/>
        <w:adjustRightInd w:val="0"/>
        <w:rPr>
          <w:rFonts w:ascii="Arial" w:hAnsi="Arial" w:cs="Arial"/>
          <w:color w:val="000000"/>
        </w:rPr>
      </w:pPr>
      <w:r w:rsidRPr="00860F94">
        <w:rPr>
          <w:rFonts w:ascii="Arial" w:hAnsi="Arial" w:cs="Arial"/>
          <w:color w:val="000000"/>
        </w:rPr>
        <w:t>The Owner/Operator will handle the disposal of any recovered product, contaminated soil, contaminated materials and equipment, decontamination solutions, sorbents, and spent chemicals collected during a response to a discharge incident.</w:t>
      </w:r>
    </w:p>
    <w:p w:rsidR="00860F94" w:rsidRDefault="00860F94" w:rsidP="008956F6">
      <w:pPr>
        <w:pStyle w:val="Default"/>
        <w:rPr>
          <w:b/>
          <w:color w:val="auto"/>
        </w:rPr>
      </w:pPr>
    </w:p>
    <w:p w:rsidR="00860F94" w:rsidRPr="00860F94" w:rsidRDefault="00860F94" w:rsidP="00860F94">
      <w:pPr>
        <w:autoSpaceDE w:val="0"/>
        <w:autoSpaceDN w:val="0"/>
        <w:adjustRightInd w:val="0"/>
        <w:rPr>
          <w:rFonts w:ascii="Arial" w:hAnsi="Arial" w:cs="Arial"/>
          <w:color w:val="000000"/>
        </w:rPr>
      </w:pPr>
      <w:r w:rsidRPr="00860F94">
        <w:rPr>
          <w:rFonts w:ascii="Arial" w:hAnsi="Arial" w:cs="Arial"/>
          <w:color w:val="000000"/>
        </w:rPr>
        <w:t>Any recovered product not deemed suitable for on-site recycling will be disposed of with the rest of the waste collected during the response efforts.</w:t>
      </w:r>
    </w:p>
    <w:p w:rsidR="00860F94" w:rsidRDefault="00860F94" w:rsidP="008956F6">
      <w:pPr>
        <w:pStyle w:val="Default"/>
        <w:rPr>
          <w:b/>
          <w:color w:val="auto"/>
        </w:rPr>
      </w:pPr>
    </w:p>
    <w:p w:rsidR="00860F94" w:rsidRPr="00860F94" w:rsidRDefault="00860F94" w:rsidP="00860F94">
      <w:pPr>
        <w:autoSpaceDE w:val="0"/>
        <w:autoSpaceDN w:val="0"/>
        <w:adjustRightInd w:val="0"/>
        <w:rPr>
          <w:rFonts w:ascii="Arial" w:hAnsi="Arial" w:cs="Arial"/>
          <w:color w:val="000000"/>
        </w:rPr>
      </w:pPr>
      <w:r w:rsidRPr="00860F94">
        <w:rPr>
          <w:rFonts w:ascii="Arial" w:hAnsi="Arial" w:cs="Arial"/>
          <w:color w:val="000000"/>
        </w:rPr>
        <w:t>If the facility responds to a discharge without involvement of a cleanup contractor, Owner/Operator will contract a licensed transportation or disposal company to dispose of waste according to regulatory requirements. The Field Operations Manager will characterize waste and arrange for use of certified waste containers.</w:t>
      </w:r>
    </w:p>
    <w:p w:rsidR="00770519" w:rsidRDefault="00770519" w:rsidP="008956F6">
      <w:pPr>
        <w:pStyle w:val="Default"/>
        <w:rPr>
          <w:b/>
          <w:color w:val="auto"/>
        </w:rPr>
      </w:pPr>
      <w:r>
        <w:rPr>
          <w:b/>
          <w:color w:val="auto"/>
        </w:rPr>
        <w:br w:type="page"/>
      </w:r>
    </w:p>
    <w:p w:rsidR="00860F94" w:rsidRDefault="00860F94" w:rsidP="008956F6">
      <w:pPr>
        <w:pStyle w:val="Default"/>
        <w:rPr>
          <w:b/>
          <w:color w:val="auto"/>
        </w:rPr>
      </w:pPr>
    </w:p>
    <w:p w:rsidR="003F0F1A" w:rsidRDefault="003F0F1A" w:rsidP="008956F6">
      <w:pPr>
        <w:pStyle w:val="Default"/>
        <w:rPr>
          <w:b/>
          <w:color w:val="auto"/>
        </w:rPr>
      </w:pPr>
    </w:p>
    <w:p w:rsidR="003F0F1A" w:rsidRDefault="003F0F1A" w:rsidP="003F0F1A">
      <w:pPr>
        <w:autoSpaceDE w:val="0"/>
        <w:autoSpaceDN w:val="0"/>
        <w:adjustRightInd w:val="0"/>
        <w:jc w:val="center"/>
        <w:rPr>
          <w:rFonts w:ascii="Arial" w:hAnsi="Arial" w:cs="Arial"/>
          <w:b/>
          <w:bCs/>
          <w:color w:val="000000"/>
          <w:sz w:val="28"/>
          <w:szCs w:val="28"/>
        </w:rPr>
      </w:pPr>
      <w:r>
        <w:rPr>
          <w:rFonts w:ascii="Arial" w:hAnsi="Arial" w:cs="Arial"/>
          <w:b/>
          <w:bCs/>
          <w:color w:val="000000"/>
          <w:sz w:val="28"/>
          <w:szCs w:val="28"/>
        </w:rPr>
        <w:t xml:space="preserve">Part III – SPILL PREVENTION, CONTROL, AND </w:t>
      </w:r>
    </w:p>
    <w:p w:rsidR="003F0F1A" w:rsidRDefault="003F0F1A" w:rsidP="003F0F1A">
      <w:pPr>
        <w:pStyle w:val="Default"/>
        <w:jc w:val="center"/>
        <w:rPr>
          <w:b/>
          <w:bCs/>
          <w:sz w:val="28"/>
          <w:szCs w:val="28"/>
        </w:rPr>
      </w:pPr>
      <w:r>
        <w:rPr>
          <w:b/>
          <w:bCs/>
          <w:sz w:val="28"/>
          <w:szCs w:val="28"/>
        </w:rPr>
        <w:t xml:space="preserve">COUNTERMEASURE </w:t>
      </w:r>
      <w:r w:rsidRPr="003F0F1A">
        <w:rPr>
          <w:b/>
          <w:bCs/>
          <w:sz w:val="28"/>
          <w:szCs w:val="28"/>
        </w:rPr>
        <w:t>PROVISIONS</w:t>
      </w:r>
    </w:p>
    <w:p w:rsidR="003F0F1A" w:rsidRPr="003F0F1A" w:rsidRDefault="003F0F1A" w:rsidP="003F0F1A">
      <w:pPr>
        <w:pStyle w:val="Default"/>
        <w:jc w:val="center"/>
        <w:rPr>
          <w:sz w:val="23"/>
          <w:szCs w:val="23"/>
        </w:rPr>
      </w:pPr>
      <w:r w:rsidRPr="003F0F1A">
        <w:rPr>
          <w:b/>
          <w:bCs/>
          <w:sz w:val="28"/>
          <w:szCs w:val="28"/>
        </w:rPr>
        <w:t>40 CFR 112.7 AND 112.9</w:t>
      </w:r>
    </w:p>
    <w:p w:rsidR="008956F6" w:rsidRDefault="008956F6" w:rsidP="003F0F1A">
      <w:pPr>
        <w:autoSpaceDE w:val="0"/>
        <w:autoSpaceDN w:val="0"/>
        <w:adjustRightInd w:val="0"/>
        <w:jc w:val="center"/>
      </w:pPr>
    </w:p>
    <w:p w:rsidR="00390D4E" w:rsidRDefault="00390D4E" w:rsidP="00390D4E">
      <w:pPr>
        <w:pStyle w:val="Default"/>
        <w:jc w:val="center"/>
        <w:rPr>
          <w:b/>
          <w:bCs/>
          <w:sz w:val="23"/>
          <w:szCs w:val="23"/>
        </w:rPr>
      </w:pPr>
      <w:r>
        <w:rPr>
          <w:b/>
        </w:rPr>
        <w:t>3.0</w:t>
      </w:r>
      <w:r w:rsidRPr="00390D4E">
        <w:rPr>
          <w:b/>
          <w:color w:val="auto"/>
        </w:rPr>
        <w:t xml:space="preserve">     </w:t>
      </w:r>
      <w:r w:rsidRPr="00390D4E">
        <w:rPr>
          <w:b/>
          <w:bCs/>
          <w:sz w:val="23"/>
          <w:szCs w:val="23"/>
        </w:rPr>
        <w:t xml:space="preserve">Potential Discharge Volume, Direction of Flow and Containment </w:t>
      </w:r>
    </w:p>
    <w:p w:rsidR="00390D4E" w:rsidRPr="00390D4E" w:rsidRDefault="00390D4E" w:rsidP="00390D4E">
      <w:pPr>
        <w:autoSpaceDE w:val="0"/>
        <w:autoSpaceDN w:val="0"/>
        <w:adjustRightInd w:val="0"/>
        <w:jc w:val="center"/>
        <w:rPr>
          <w:rFonts w:ascii="Arial" w:hAnsi="Arial" w:cs="Arial"/>
          <w:color w:val="000000"/>
          <w:sz w:val="20"/>
          <w:szCs w:val="20"/>
        </w:rPr>
      </w:pPr>
      <w:r w:rsidRPr="00390D4E">
        <w:rPr>
          <w:rFonts w:ascii="Arial" w:hAnsi="Arial" w:cs="Arial"/>
          <w:b/>
          <w:bCs/>
          <w:color w:val="000000"/>
          <w:sz w:val="20"/>
          <w:szCs w:val="20"/>
        </w:rPr>
        <w:t>40 CFR Part 112.7(a)(3)|(i), 112.7(a)(3)|(iii) and 112.7(b)</w:t>
      </w:r>
    </w:p>
    <w:p w:rsidR="00390D4E" w:rsidRDefault="00390D4E" w:rsidP="00390D4E">
      <w:pPr>
        <w:pStyle w:val="Default"/>
        <w:jc w:val="center"/>
        <w:rPr>
          <w:sz w:val="23"/>
          <w:szCs w:val="23"/>
        </w:rPr>
      </w:pPr>
    </w:p>
    <w:p w:rsidR="00F9335D" w:rsidRPr="00F9335D" w:rsidRDefault="00F9335D" w:rsidP="00F9335D">
      <w:pPr>
        <w:autoSpaceDE w:val="0"/>
        <w:autoSpaceDN w:val="0"/>
        <w:adjustRightInd w:val="0"/>
        <w:rPr>
          <w:rFonts w:ascii="Arial" w:hAnsi="Arial" w:cs="Arial"/>
          <w:color w:val="000000"/>
        </w:rPr>
      </w:pPr>
      <w:r w:rsidRPr="00F9335D">
        <w:rPr>
          <w:rFonts w:ascii="Arial" w:hAnsi="Arial" w:cs="Arial"/>
          <w:color w:val="000000"/>
        </w:rPr>
        <w:t>The tables below summarizes potential oil discharge scenarios. If unimpeded, oil would follow the site topography and reach the closest body of water ("See Figure 2: Facility Map). In the event of system failures or catastrophic weather conditions, the rate of flow per hour would be equal to the storage capacity of each vessel.</w:t>
      </w:r>
    </w:p>
    <w:p w:rsidR="00390D4E" w:rsidRDefault="00390D4E" w:rsidP="00F9335D">
      <w:pPr>
        <w:pStyle w:val="Default"/>
        <w:rPr>
          <w:sz w:val="23"/>
          <w:szCs w:val="23"/>
        </w:rPr>
      </w:pPr>
    </w:p>
    <w:p w:rsidR="00CF7CF7" w:rsidRPr="00CF7CF7" w:rsidRDefault="00CF7CF7" w:rsidP="00CF7CF7">
      <w:pPr>
        <w:autoSpaceDE w:val="0"/>
        <w:autoSpaceDN w:val="0"/>
        <w:adjustRightInd w:val="0"/>
        <w:rPr>
          <w:rFonts w:ascii="Arial" w:hAnsi="Arial" w:cs="Arial"/>
          <w:color w:val="000000"/>
        </w:rPr>
      </w:pPr>
      <w:r w:rsidRPr="00CF7CF7">
        <w:rPr>
          <w:rFonts w:ascii="Arial" w:hAnsi="Arial" w:cs="Arial"/>
          <w:b/>
          <w:bCs/>
          <w:color w:val="000000"/>
        </w:rPr>
        <w:t>Table 3-1: Potential discharge volume</w:t>
      </w:r>
    </w:p>
    <w:p w:rsidR="00CF7CF7" w:rsidRDefault="00CF7CF7" w:rsidP="00F9335D">
      <w:pPr>
        <w:pStyle w:val="Default"/>
        <w:rPr>
          <w:sz w:val="23"/>
          <w:szCs w:val="23"/>
        </w:rPr>
      </w:pPr>
    </w:p>
    <w:p w:rsidR="008440D6" w:rsidRDefault="002F6550" w:rsidP="00F9335D">
      <w:pPr>
        <w:pStyle w:val="Default"/>
        <w:rPr>
          <w:sz w:val="23"/>
          <w:szCs w:val="23"/>
        </w:rPr>
      </w:pPr>
      <w:r>
        <w:rPr>
          <w:sz w:val="23"/>
          <w:szCs w:val="23"/>
        </w:rPr>
        <w:t>$VESSEL</w:t>
      </w:r>
      <w:r w:rsidR="008440D6">
        <w:rPr>
          <w:sz w:val="23"/>
          <w:szCs w:val="23"/>
        </w:rPr>
        <w:t>_TABLE$</w:t>
      </w:r>
    </w:p>
    <w:p w:rsidR="00624DD0" w:rsidRDefault="00624DD0" w:rsidP="00F9335D">
      <w:pPr>
        <w:pStyle w:val="Default"/>
        <w:rPr>
          <w:sz w:val="23"/>
          <w:szCs w:val="23"/>
        </w:rPr>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tblPr>
      <w:tblGrid>
        <w:gridCol w:w="10908"/>
      </w:tblGrid>
      <w:tr w:rsidR="00624DD0" w:rsidTr="00624DD0">
        <w:trPr>
          <w:trHeight w:val="1745"/>
        </w:trPr>
        <w:tc>
          <w:tcPr>
            <w:tcW w:w="10908" w:type="dxa"/>
            <w:vAlign w:val="center"/>
          </w:tcPr>
          <w:p w:rsidR="00624DD0" w:rsidRDefault="00624DD0" w:rsidP="005A7D42">
            <w:pPr>
              <w:pStyle w:val="Default"/>
              <w:jc w:val="center"/>
              <w:rPr>
                <w:sz w:val="18"/>
                <w:szCs w:val="18"/>
              </w:rPr>
            </w:pPr>
            <w:r>
              <w:rPr>
                <w:sz w:val="18"/>
                <w:szCs w:val="18"/>
              </w:rPr>
              <w:t>LEGEND: OIL=Crude Oil, SW=Salt Water, FW=Fresh Water, PW=Produced Water, BS&amp;W=Basic Sediment &amp; Water, GB=Gun Barrel, HT=Heater Treater, SEP=Separator, CON=Condensate, IH=Inline Heater, DEHD=Dehydrator, W=Welded, M=Molded, B=Bolted, S=Steel, FG=Fiber Glass, WD=Wood, P=Plastic, C=Closed, O=Open, E=Earth, G=Gravel, CMT=Cement, TR=Trucked, INJ=Injection, PL=Pipeline, NIU=Not in use, R=Raised, H=Horizontal,R-H=Raised Horizontal, ST=Steel Tub, PT=Plastic Tub</w:t>
            </w:r>
          </w:p>
          <w:p w:rsidR="00624DD0" w:rsidRDefault="00624DD0" w:rsidP="005A7D42">
            <w:pPr>
              <w:jc w:val="center"/>
            </w:pPr>
          </w:p>
        </w:tc>
      </w:tr>
    </w:tbl>
    <w:p w:rsidR="00624DD0" w:rsidRPr="00390D4E" w:rsidRDefault="00624DD0" w:rsidP="00F9335D">
      <w:pPr>
        <w:pStyle w:val="Default"/>
        <w:rPr>
          <w:sz w:val="23"/>
          <w:szCs w:val="23"/>
        </w:rPr>
      </w:pPr>
    </w:p>
    <w:p w:rsidR="002B28EA" w:rsidRDefault="002B28EA" w:rsidP="003F0F1A">
      <w:pPr>
        <w:autoSpaceDE w:val="0"/>
        <w:autoSpaceDN w:val="0"/>
        <w:adjustRightInd w:val="0"/>
        <w:jc w:val="center"/>
        <w:rPr>
          <w:rFonts w:ascii="Arial" w:hAnsi="Arial" w:cs="Arial"/>
          <w:b/>
          <w:sz w:val="24"/>
          <w:szCs w:val="24"/>
        </w:rPr>
      </w:pPr>
      <w:r>
        <w:rPr>
          <w:rFonts w:ascii="Arial" w:hAnsi="Arial" w:cs="Arial"/>
          <w:b/>
          <w:sz w:val="24"/>
          <w:szCs w:val="24"/>
        </w:rPr>
        <w:br w:type="page"/>
      </w:r>
    </w:p>
    <w:p w:rsidR="00390D4E" w:rsidRDefault="00390D4E" w:rsidP="00101DDC">
      <w:pPr>
        <w:autoSpaceDE w:val="0"/>
        <w:autoSpaceDN w:val="0"/>
        <w:adjustRightInd w:val="0"/>
        <w:rPr>
          <w:rFonts w:ascii="Arial" w:hAnsi="Arial" w:cs="Arial"/>
          <w:b/>
          <w:sz w:val="24"/>
          <w:szCs w:val="24"/>
        </w:rPr>
      </w:pPr>
    </w:p>
    <w:p w:rsidR="00101DDC" w:rsidRPr="00101DDC" w:rsidRDefault="00101DDC" w:rsidP="00101DDC">
      <w:pPr>
        <w:pStyle w:val="Default"/>
        <w:rPr>
          <w:sz w:val="23"/>
          <w:szCs w:val="23"/>
        </w:rPr>
      </w:pPr>
      <w:r>
        <w:rPr>
          <w:b/>
          <w:color w:val="auto"/>
        </w:rPr>
        <w:t>3.1</w:t>
      </w:r>
      <w:r w:rsidRPr="005E5A8E">
        <w:rPr>
          <w:b/>
          <w:color w:val="auto"/>
        </w:rPr>
        <w:t xml:space="preserve">     </w:t>
      </w:r>
      <w:r w:rsidRPr="00101DDC">
        <w:rPr>
          <w:b/>
          <w:bCs/>
          <w:sz w:val="23"/>
          <w:szCs w:val="23"/>
        </w:rPr>
        <w:t>Containment and Diversionary Structures - 40 CFR Part 112.7(c) and 112.7(a)(3)(iii)</w:t>
      </w:r>
    </w:p>
    <w:p w:rsidR="00101DDC" w:rsidRDefault="00101DDC" w:rsidP="00101DDC">
      <w:pPr>
        <w:pStyle w:val="Default"/>
        <w:contextualSpacing/>
        <w:rPr>
          <w:sz w:val="23"/>
          <w:szCs w:val="23"/>
        </w:rPr>
      </w:pPr>
    </w:p>
    <w:p w:rsidR="00B5240B" w:rsidRDefault="00292C28" w:rsidP="00292C28">
      <w:pPr>
        <w:autoSpaceDE w:val="0"/>
        <w:autoSpaceDN w:val="0"/>
        <w:adjustRightInd w:val="0"/>
        <w:contextualSpacing/>
        <w:rPr>
          <w:rFonts w:ascii="Arial" w:hAnsi="Arial" w:cs="Arial"/>
          <w:color w:val="FF0000"/>
        </w:rPr>
      </w:pPr>
      <w:r w:rsidRPr="00292C28">
        <w:rPr>
          <w:rFonts w:ascii="Arial" w:hAnsi="Arial" w:cs="Arial"/>
          <w:color w:val="000000"/>
        </w:rPr>
        <w:t xml:space="preserve">The minimum recommended measurements for the secondary containment area </w:t>
      </w:r>
      <w:r w:rsidRPr="00292C28">
        <w:rPr>
          <w:rFonts w:ascii="Arial" w:hAnsi="Arial" w:cs="Arial"/>
          <w:color w:val="FF0000"/>
        </w:rPr>
        <w:t>are</w:t>
      </w:r>
      <w:r w:rsidR="00B5240B">
        <w:rPr>
          <w:rFonts w:ascii="Arial" w:hAnsi="Arial" w:cs="Arial"/>
          <w:color w:val="FF0000"/>
        </w:rPr>
        <w:t>:</w:t>
      </w:r>
    </w:p>
    <w:p w:rsidR="00A91E99" w:rsidRDefault="00A91E99" w:rsidP="00292C28">
      <w:pPr>
        <w:autoSpaceDE w:val="0"/>
        <w:autoSpaceDN w:val="0"/>
        <w:adjustRightInd w:val="0"/>
        <w:contextualSpacing/>
        <w:rPr>
          <w:rFonts w:ascii="Arial" w:hAnsi="Arial" w:cs="Arial"/>
          <w:color w:val="FF0000"/>
        </w:rPr>
      </w:pPr>
      <w:r>
        <w:rPr>
          <w:rFonts w:ascii="Arial" w:hAnsi="Arial" w:cs="Arial"/>
          <w:color w:val="FF0000"/>
        </w:rPr>
        <w:t>$AREA_STATEMENT$</w:t>
      </w:r>
    </w:p>
    <w:p w:rsidR="00B5240B" w:rsidRDefault="00B5240B" w:rsidP="00292C28">
      <w:pPr>
        <w:autoSpaceDE w:val="0"/>
        <w:autoSpaceDN w:val="0"/>
        <w:adjustRightInd w:val="0"/>
        <w:contextualSpacing/>
        <w:rPr>
          <w:rFonts w:ascii="Arial" w:hAnsi="Arial" w:cs="Arial"/>
          <w:color w:val="FF0000"/>
        </w:rPr>
      </w:pPr>
    </w:p>
    <w:p w:rsidR="00101DDC" w:rsidRPr="00B5240B" w:rsidRDefault="00292C28" w:rsidP="00101DDC">
      <w:pPr>
        <w:autoSpaceDE w:val="0"/>
        <w:autoSpaceDN w:val="0"/>
        <w:adjustRightInd w:val="0"/>
        <w:contextualSpacing/>
        <w:rPr>
          <w:rFonts w:ascii="Arial" w:hAnsi="Arial" w:cs="Arial"/>
          <w:color w:val="000000"/>
        </w:rPr>
      </w:pPr>
      <w:r w:rsidRPr="00292C28">
        <w:rPr>
          <w:rFonts w:ascii="Arial" w:hAnsi="Arial" w:cs="Arial"/>
          <w:color w:val="FF0000"/>
        </w:rPr>
        <w:t>See Table 3-2 for a description on the catch basins, if any.</w:t>
      </w:r>
      <w:r w:rsidR="00B5240B">
        <w:rPr>
          <w:rFonts w:ascii="Arial" w:hAnsi="Arial" w:cs="Arial"/>
          <w:color w:val="000000"/>
        </w:rPr>
        <w:t xml:space="preserve">  </w:t>
      </w:r>
      <w:r w:rsidR="00CC30AD" w:rsidRPr="00CC30AD">
        <w:rPr>
          <w:rFonts w:ascii="Arial" w:hAnsi="Arial" w:cs="Arial"/>
          <w:color w:val="FF0000"/>
        </w:rPr>
        <w:t>Load lines shall be equipped with bull plugs and shall be equipped with drip buckets with lids whenever the load lines extend beyond the containment area to help prevent spillage during transfer operations.</w:t>
      </w:r>
    </w:p>
    <w:p w:rsidR="0049644B" w:rsidRDefault="0049644B" w:rsidP="00101DDC">
      <w:pPr>
        <w:autoSpaceDE w:val="0"/>
        <w:autoSpaceDN w:val="0"/>
        <w:adjustRightInd w:val="0"/>
        <w:rPr>
          <w:rFonts w:ascii="Arial" w:hAnsi="Arial" w:cs="Arial"/>
          <w:color w:val="FF0000"/>
        </w:rPr>
      </w:pPr>
    </w:p>
    <w:p w:rsidR="0049644B" w:rsidRDefault="0049644B" w:rsidP="0003128F">
      <w:pPr>
        <w:pStyle w:val="Default"/>
        <w:rPr>
          <w:b/>
          <w:bCs/>
          <w:sz w:val="23"/>
          <w:szCs w:val="23"/>
        </w:rPr>
      </w:pPr>
      <w:r>
        <w:rPr>
          <w:b/>
          <w:color w:val="auto"/>
        </w:rPr>
        <w:t>3.1</w:t>
      </w:r>
      <w:r w:rsidR="0003128F">
        <w:rPr>
          <w:b/>
          <w:color w:val="auto"/>
        </w:rPr>
        <w:t>.1</w:t>
      </w:r>
      <w:r w:rsidRPr="005E5A8E">
        <w:rPr>
          <w:b/>
          <w:color w:val="auto"/>
        </w:rPr>
        <w:t xml:space="preserve">     </w:t>
      </w:r>
      <w:r w:rsidR="0003128F" w:rsidRPr="0003128F">
        <w:rPr>
          <w:b/>
          <w:bCs/>
          <w:sz w:val="23"/>
          <w:szCs w:val="23"/>
        </w:rPr>
        <w:t>Oil Production Facility Drainage - 40 CFR Part 112.9(b)(1-2)</w:t>
      </w:r>
    </w:p>
    <w:p w:rsidR="00E1323B" w:rsidRDefault="00E1323B" w:rsidP="0003128F">
      <w:pPr>
        <w:pStyle w:val="Default"/>
        <w:rPr>
          <w:b/>
          <w:bCs/>
          <w:sz w:val="23"/>
          <w:szCs w:val="23"/>
        </w:rPr>
      </w:pPr>
    </w:p>
    <w:p w:rsidR="00E1323B" w:rsidRDefault="00E1323B" w:rsidP="0003128F">
      <w:pPr>
        <w:pStyle w:val="Default"/>
        <w:rPr>
          <w:color w:val="FF0000"/>
          <w:sz w:val="22"/>
          <w:szCs w:val="22"/>
        </w:rPr>
      </w:pPr>
      <w:r w:rsidRPr="00E1323B">
        <w:rPr>
          <w:color w:val="FF0000"/>
          <w:sz w:val="22"/>
          <w:szCs w:val="22"/>
        </w:rPr>
        <w:t>There is no facility drainage other than is provided inside of the containment areas. Discharges from ASTs are contained within the secondary containment berm as described in Section 3.2.2. Field drainage systems (ditches), road ditches, and oil traps, sumps/skimmers, if such exist, are inspected in normal field operation inspections. Accumulations of oil are promptly removed under the supervision of the Field Operations Manager using legally approved methods.</w:t>
      </w:r>
    </w:p>
    <w:p w:rsidR="00E1323B" w:rsidRDefault="00E1323B" w:rsidP="0003128F">
      <w:pPr>
        <w:pStyle w:val="Default"/>
        <w:rPr>
          <w:color w:val="FF0000"/>
          <w:sz w:val="22"/>
          <w:szCs w:val="22"/>
        </w:rPr>
      </w:pPr>
    </w:p>
    <w:p w:rsidR="00E1323B" w:rsidRPr="00E1323B" w:rsidRDefault="00E1323B" w:rsidP="00E1323B">
      <w:pPr>
        <w:pStyle w:val="Default"/>
        <w:rPr>
          <w:sz w:val="22"/>
          <w:szCs w:val="22"/>
        </w:rPr>
      </w:pPr>
      <w:r>
        <w:rPr>
          <w:b/>
          <w:color w:val="auto"/>
        </w:rPr>
        <w:t>3.1.2</w:t>
      </w:r>
      <w:r w:rsidRPr="005E5A8E">
        <w:rPr>
          <w:b/>
          <w:color w:val="auto"/>
        </w:rPr>
        <w:t xml:space="preserve">     </w:t>
      </w:r>
      <w:r w:rsidRPr="00E1323B">
        <w:rPr>
          <w:b/>
          <w:bCs/>
          <w:sz w:val="23"/>
          <w:szCs w:val="23"/>
        </w:rPr>
        <w:t>Secondary Containment for Bulk Storage Containers - 40 CFR Part 112.9(c)(2)</w:t>
      </w:r>
      <w:r w:rsidRPr="00E1323B">
        <w:rPr>
          <w:b/>
          <w:bCs/>
          <w:sz w:val="22"/>
          <w:szCs w:val="22"/>
        </w:rPr>
        <w:t xml:space="preserve"> </w:t>
      </w:r>
    </w:p>
    <w:p w:rsidR="00E1323B" w:rsidRDefault="00E1323B" w:rsidP="00E1323B">
      <w:pPr>
        <w:pStyle w:val="Default"/>
        <w:rPr>
          <w:b/>
          <w:bCs/>
          <w:sz w:val="23"/>
          <w:szCs w:val="23"/>
        </w:rPr>
      </w:pPr>
    </w:p>
    <w:p w:rsidR="001F701D" w:rsidRPr="001F701D" w:rsidRDefault="001F701D" w:rsidP="001F701D">
      <w:pPr>
        <w:pStyle w:val="Default"/>
        <w:rPr>
          <w:color w:val="FF0000"/>
          <w:sz w:val="22"/>
          <w:szCs w:val="22"/>
        </w:rPr>
      </w:pPr>
      <w:r w:rsidRPr="001F701D">
        <w:rPr>
          <w:color w:val="FF0000"/>
          <w:sz w:val="22"/>
          <w:szCs w:val="22"/>
        </w:rPr>
        <w:t xml:space="preserve">Since this facility has the capacity to store produced liquids in measurable quantities, there shall be secondary containment of sufficient length, breadth and height so as to be capable of holding the maximum content of the largest storage tank within this facility, plus the expected rainfall from a 25-year, 24-hour rainfall event and still allow for at least three (3) inches of freeboard for 24 hours of production. If tank freeboard is insufficient, then auto shutdown systems shall be installed. Said berm or dike shall be constructed so as to be impermeable to crude oil. Sandy soils are NOT acceptable. </w:t>
      </w:r>
    </w:p>
    <w:p w:rsidR="00E1323B" w:rsidRDefault="00E1323B" w:rsidP="0003128F">
      <w:pPr>
        <w:pStyle w:val="Default"/>
        <w:rPr>
          <w:color w:val="FF0000"/>
          <w:sz w:val="22"/>
          <w:szCs w:val="22"/>
        </w:rPr>
      </w:pPr>
    </w:p>
    <w:p w:rsidR="00FC1D9B" w:rsidRPr="00FC1D9B" w:rsidRDefault="00FC1D9B" w:rsidP="00FC1D9B">
      <w:pPr>
        <w:autoSpaceDE w:val="0"/>
        <w:autoSpaceDN w:val="0"/>
        <w:adjustRightInd w:val="0"/>
        <w:rPr>
          <w:rFonts w:ascii="Arial" w:hAnsi="Arial" w:cs="Arial"/>
          <w:color w:val="FF0000"/>
        </w:rPr>
      </w:pPr>
      <w:r w:rsidRPr="00FC1D9B">
        <w:rPr>
          <w:rFonts w:ascii="Arial" w:hAnsi="Arial" w:cs="Arial"/>
          <w:color w:val="FF0000"/>
        </w:rPr>
        <w:t xml:space="preserve">Walls of this secondary containment area shall be of earth, steel, concrete, or solid masonry designed to be liquid-tight and to withstand a full hydrostatic head. If any earthen wall is three (3) feet or more in height, it shall have a flat section at the top not less than two (2) feet wide. The slope of an earthen wall shall be consistent with the angle of repose of the material of which the wall is constructed. The walls of this secondary containment area shall be restricted to an average height of six (6) feet above interior grade. </w:t>
      </w:r>
    </w:p>
    <w:p w:rsidR="00FC1D9B" w:rsidRDefault="00FC1D9B" w:rsidP="0003128F">
      <w:pPr>
        <w:pStyle w:val="Default"/>
        <w:rPr>
          <w:color w:val="FF0000"/>
          <w:sz w:val="22"/>
          <w:szCs w:val="22"/>
        </w:rPr>
      </w:pPr>
    </w:p>
    <w:p w:rsidR="00FC1D9B" w:rsidRDefault="00FC1D9B" w:rsidP="0003128F">
      <w:pPr>
        <w:pStyle w:val="Default"/>
        <w:rPr>
          <w:color w:val="FF0000"/>
          <w:sz w:val="22"/>
          <w:szCs w:val="22"/>
        </w:rPr>
      </w:pPr>
      <w:r w:rsidRPr="00FC1D9B">
        <w:rPr>
          <w:color w:val="FF0000"/>
          <w:sz w:val="22"/>
          <w:szCs w:val="22"/>
        </w:rPr>
        <w:t>If secondary containment is in the form of a catch basin inside of the berm, this catch basin shall be lined with geo-membrane liner or compacted clay so as to be impermeable. No loose combustible material, empty or full drums or barrels shall be permitted within the secondary containment area. They should be kept at least 75 feet away.</w:t>
      </w:r>
    </w:p>
    <w:p w:rsidR="009C46CF" w:rsidRDefault="009C46CF" w:rsidP="0003128F">
      <w:pPr>
        <w:pStyle w:val="Default"/>
        <w:rPr>
          <w:color w:val="FF0000"/>
          <w:sz w:val="22"/>
          <w:szCs w:val="22"/>
        </w:rPr>
      </w:pPr>
    </w:p>
    <w:p w:rsidR="009C46CF" w:rsidRDefault="009C46CF" w:rsidP="0003128F">
      <w:pPr>
        <w:pStyle w:val="Default"/>
        <w:rPr>
          <w:color w:val="FF0000"/>
          <w:sz w:val="22"/>
          <w:szCs w:val="22"/>
        </w:rPr>
      </w:pPr>
      <w:r>
        <w:rPr>
          <w:color w:val="FF0000"/>
          <w:sz w:val="22"/>
          <w:szCs w:val="22"/>
        </w:rPr>
        <w:br w:type="page"/>
      </w:r>
    </w:p>
    <w:p w:rsidR="009C46CF" w:rsidRDefault="009C46CF" w:rsidP="0003128F">
      <w:pPr>
        <w:pStyle w:val="Default"/>
        <w:rPr>
          <w:color w:val="FF0000"/>
          <w:sz w:val="22"/>
          <w:szCs w:val="22"/>
        </w:rPr>
      </w:pPr>
    </w:p>
    <w:p w:rsidR="00D4319B" w:rsidRDefault="00D4319B" w:rsidP="00D4319B">
      <w:pPr>
        <w:pStyle w:val="Default"/>
        <w:rPr>
          <w:b/>
          <w:bCs/>
          <w:sz w:val="23"/>
          <w:szCs w:val="23"/>
        </w:rPr>
      </w:pPr>
      <w:r>
        <w:rPr>
          <w:b/>
          <w:color w:val="auto"/>
        </w:rPr>
        <w:t>3.1.2</w:t>
      </w:r>
      <w:r w:rsidRPr="005E5A8E">
        <w:rPr>
          <w:b/>
          <w:color w:val="auto"/>
        </w:rPr>
        <w:t xml:space="preserve">     </w:t>
      </w:r>
      <w:r>
        <w:rPr>
          <w:b/>
          <w:bCs/>
          <w:sz w:val="23"/>
          <w:szCs w:val="23"/>
        </w:rPr>
        <w:t>Good Engineering Practices – 112.9(c)(4)(i-iv)</w:t>
      </w:r>
    </w:p>
    <w:p w:rsidR="00D4319B" w:rsidRDefault="00D4319B" w:rsidP="00D4319B">
      <w:pPr>
        <w:pStyle w:val="Default"/>
        <w:rPr>
          <w:b/>
          <w:bCs/>
          <w:sz w:val="23"/>
          <w:szCs w:val="23"/>
        </w:rPr>
      </w:pPr>
    </w:p>
    <w:p w:rsidR="00D4319B" w:rsidRPr="00D4319B" w:rsidRDefault="00D4319B" w:rsidP="00D4319B">
      <w:pPr>
        <w:autoSpaceDE w:val="0"/>
        <w:autoSpaceDN w:val="0"/>
        <w:adjustRightInd w:val="0"/>
        <w:rPr>
          <w:rFonts w:ascii="Arial" w:hAnsi="Arial" w:cs="Arial"/>
          <w:color w:val="000000"/>
        </w:rPr>
      </w:pPr>
      <w:r w:rsidRPr="00D4319B">
        <w:rPr>
          <w:rFonts w:ascii="Arial" w:hAnsi="Arial" w:cs="Arial"/>
          <w:color w:val="000000"/>
        </w:rPr>
        <w:t>This facility's installations have been engineered in accordance with good engineering practices. In order to prevent discharges, the Owner/Operator shall utilize any of the following options:</w:t>
      </w:r>
    </w:p>
    <w:p w:rsidR="00D4319B" w:rsidRDefault="00D4319B" w:rsidP="00D4319B">
      <w:pPr>
        <w:pStyle w:val="Default"/>
        <w:rPr>
          <w:b/>
          <w:bCs/>
          <w:sz w:val="22"/>
          <w:szCs w:val="22"/>
        </w:rPr>
      </w:pPr>
    </w:p>
    <w:p w:rsidR="00D4319B" w:rsidRPr="00D4319B" w:rsidRDefault="00D4319B" w:rsidP="00D4319B">
      <w:pPr>
        <w:pStyle w:val="ListParagraph"/>
        <w:numPr>
          <w:ilvl w:val="0"/>
          <w:numId w:val="19"/>
        </w:numPr>
        <w:autoSpaceDE w:val="0"/>
        <w:autoSpaceDN w:val="0"/>
        <w:adjustRightInd w:val="0"/>
        <w:rPr>
          <w:rFonts w:ascii="Arial" w:hAnsi="Arial" w:cs="Arial"/>
          <w:color w:val="000000"/>
        </w:rPr>
      </w:pPr>
      <w:r w:rsidRPr="00D4319B">
        <w:rPr>
          <w:rFonts w:ascii="Arial" w:hAnsi="Arial" w:cs="Arial"/>
          <w:color w:val="000000"/>
        </w:rPr>
        <w:t>Container capacity adequate to assure no overfills if pumper/gauger is delayed in making regularly scheduled rounds;</w:t>
      </w:r>
    </w:p>
    <w:p w:rsidR="00D4319B" w:rsidRDefault="00D4319B" w:rsidP="00D4319B">
      <w:pPr>
        <w:pStyle w:val="Default"/>
        <w:rPr>
          <w:b/>
          <w:bCs/>
          <w:sz w:val="22"/>
          <w:szCs w:val="22"/>
        </w:rPr>
      </w:pPr>
    </w:p>
    <w:p w:rsidR="00D4319B" w:rsidRPr="00D4319B" w:rsidRDefault="00D4319B" w:rsidP="00D4319B">
      <w:pPr>
        <w:pStyle w:val="ListParagraph"/>
        <w:numPr>
          <w:ilvl w:val="0"/>
          <w:numId w:val="19"/>
        </w:numPr>
        <w:autoSpaceDE w:val="0"/>
        <w:autoSpaceDN w:val="0"/>
        <w:adjustRightInd w:val="0"/>
        <w:rPr>
          <w:rFonts w:ascii="Arial" w:hAnsi="Arial" w:cs="Arial"/>
          <w:color w:val="000000"/>
        </w:rPr>
      </w:pPr>
      <w:r w:rsidRPr="00D4319B">
        <w:rPr>
          <w:rFonts w:ascii="Arial" w:hAnsi="Arial" w:cs="Arial"/>
          <w:color w:val="000000"/>
        </w:rPr>
        <w:t>Overflow equalization lines between containers so that a full container can overflow to adjacent container;</w:t>
      </w:r>
    </w:p>
    <w:p w:rsidR="00D4319B" w:rsidRDefault="00D4319B" w:rsidP="00D4319B">
      <w:pPr>
        <w:pStyle w:val="Default"/>
        <w:rPr>
          <w:b/>
          <w:bCs/>
          <w:sz w:val="22"/>
          <w:szCs w:val="22"/>
        </w:rPr>
      </w:pPr>
    </w:p>
    <w:p w:rsidR="00D4319B" w:rsidRPr="00D4319B" w:rsidRDefault="00D4319B" w:rsidP="00D4319B">
      <w:pPr>
        <w:pStyle w:val="ListParagraph"/>
        <w:numPr>
          <w:ilvl w:val="0"/>
          <w:numId w:val="19"/>
        </w:numPr>
        <w:autoSpaceDE w:val="0"/>
        <w:autoSpaceDN w:val="0"/>
        <w:adjustRightInd w:val="0"/>
        <w:rPr>
          <w:rFonts w:ascii="Arial" w:hAnsi="Arial" w:cs="Arial"/>
          <w:color w:val="000000"/>
        </w:rPr>
      </w:pPr>
      <w:r w:rsidRPr="00D4319B">
        <w:rPr>
          <w:rFonts w:ascii="Arial" w:hAnsi="Arial" w:cs="Arial"/>
          <w:color w:val="000000"/>
        </w:rPr>
        <w:t>Vacuum protection adequate to prevent container collapse during a pipeline run or other transfer of oil from the container; and/or</w:t>
      </w:r>
    </w:p>
    <w:p w:rsidR="00D4319B" w:rsidRPr="00E1323B" w:rsidRDefault="00D4319B" w:rsidP="00D4319B">
      <w:pPr>
        <w:pStyle w:val="Default"/>
        <w:ind w:firstLine="60"/>
        <w:rPr>
          <w:sz w:val="22"/>
          <w:szCs w:val="22"/>
        </w:rPr>
      </w:pPr>
    </w:p>
    <w:p w:rsidR="00D4319B" w:rsidRDefault="00D4319B" w:rsidP="0003128F">
      <w:pPr>
        <w:pStyle w:val="Default"/>
        <w:rPr>
          <w:color w:val="FF0000"/>
          <w:sz w:val="22"/>
          <w:szCs w:val="22"/>
        </w:rPr>
      </w:pPr>
    </w:p>
    <w:p w:rsidR="00D4319B" w:rsidRPr="00D4319B" w:rsidRDefault="00D4319B" w:rsidP="00D4319B">
      <w:pPr>
        <w:pStyle w:val="ListParagraph"/>
        <w:numPr>
          <w:ilvl w:val="0"/>
          <w:numId w:val="19"/>
        </w:numPr>
        <w:autoSpaceDE w:val="0"/>
        <w:autoSpaceDN w:val="0"/>
        <w:adjustRightInd w:val="0"/>
        <w:rPr>
          <w:rFonts w:ascii="Arial" w:hAnsi="Arial" w:cs="Arial"/>
          <w:color w:val="000000"/>
        </w:rPr>
      </w:pPr>
      <w:r w:rsidRPr="00D4319B">
        <w:rPr>
          <w:rFonts w:ascii="Arial" w:hAnsi="Arial" w:cs="Arial"/>
          <w:color w:val="000000"/>
        </w:rPr>
        <w:t>High-level sensors to generate and transmit an alarm signal to the computer where the facility is subject to a computer production control system.</w:t>
      </w:r>
    </w:p>
    <w:p w:rsidR="00D4319B" w:rsidRDefault="00D4319B" w:rsidP="0003128F">
      <w:pPr>
        <w:pStyle w:val="Default"/>
        <w:rPr>
          <w:color w:val="FF0000"/>
          <w:sz w:val="22"/>
          <w:szCs w:val="22"/>
        </w:rPr>
      </w:pPr>
    </w:p>
    <w:p w:rsidR="00DC71D6" w:rsidRPr="00DC71D6" w:rsidRDefault="00DC71D6" w:rsidP="0003128F">
      <w:pPr>
        <w:pStyle w:val="Default"/>
        <w:rPr>
          <w:color w:val="auto"/>
          <w:sz w:val="22"/>
          <w:szCs w:val="22"/>
        </w:rPr>
      </w:pPr>
      <w:r w:rsidRPr="00DC71D6">
        <w:rPr>
          <w:color w:val="auto"/>
          <w:sz w:val="22"/>
          <w:szCs w:val="22"/>
        </w:rPr>
        <w:t>There is also a chance of a discharge when fluids are being transferred from the storage tanks to outside of the secondary containment wall. When custody is being transferred by flowlines, there are periodic inspections to detect discharges as defined in the flowline maintenance program on Table 3-8. When custody is being transferred by truck, there are people present to monitor the transfer. Thus, the likelihood of a spill is diminished. Should one occur, its size should be small and someone will be present to immediately shut down the facility. Truck transfer may occur outside the secondary containment area and could occasionally suffer a minor leak as hoses are disconnected. If the collection point falls outside the walls of this facility, a catch basin and a drip bucket with a lid shall be used underneath the connection to catch any leaks or drips and it shall be emptied back into the oil storage tanks or the contents disposed of properly.</w:t>
      </w:r>
    </w:p>
    <w:p w:rsidR="00DC71D6" w:rsidRPr="00DC71D6" w:rsidRDefault="00DC71D6" w:rsidP="0003128F">
      <w:pPr>
        <w:pStyle w:val="Default"/>
        <w:rPr>
          <w:color w:val="auto"/>
          <w:sz w:val="22"/>
          <w:szCs w:val="22"/>
        </w:rPr>
      </w:pPr>
    </w:p>
    <w:p w:rsidR="00DC71D6" w:rsidRPr="00DC71D6" w:rsidRDefault="00DC71D6" w:rsidP="0003128F">
      <w:pPr>
        <w:pStyle w:val="Default"/>
        <w:rPr>
          <w:color w:val="auto"/>
          <w:sz w:val="22"/>
          <w:szCs w:val="22"/>
        </w:rPr>
      </w:pPr>
      <w:r w:rsidRPr="00DC71D6">
        <w:rPr>
          <w:color w:val="auto"/>
          <w:sz w:val="22"/>
          <w:szCs w:val="22"/>
        </w:rPr>
        <w:t>The floor of the berm shall be constructed of compacted earth with a layer of clay that ensures that the berm is able to contain the potential release of oil from the storage tanks until the discharge can be detected and addressed by field operations personnel. Facility personnel inspect the berm periodically and on a regularly scheduled basis for the presence of spillage and erosion. Excessive vegetation is not permitted inside the berm walls.</w:t>
      </w:r>
    </w:p>
    <w:p w:rsidR="00DC71D6" w:rsidRPr="00DC71D6" w:rsidRDefault="00DC71D6" w:rsidP="0003128F">
      <w:pPr>
        <w:pStyle w:val="Default"/>
        <w:rPr>
          <w:color w:val="auto"/>
          <w:sz w:val="22"/>
          <w:szCs w:val="22"/>
        </w:rPr>
      </w:pPr>
    </w:p>
    <w:p w:rsidR="00DC71D6" w:rsidRPr="00DC71D6" w:rsidRDefault="00DC71D6" w:rsidP="0003128F">
      <w:pPr>
        <w:pStyle w:val="Default"/>
        <w:rPr>
          <w:color w:val="auto"/>
          <w:sz w:val="22"/>
          <w:szCs w:val="22"/>
        </w:rPr>
      </w:pPr>
      <w:r w:rsidRPr="00DC71D6">
        <w:rPr>
          <w:color w:val="auto"/>
          <w:sz w:val="22"/>
          <w:szCs w:val="22"/>
        </w:rPr>
        <w:t>Normal rainwater is allowed to evaporate and/or is drained under the supervision of the Field Operations Manager or his agent, who will complete the required information on Appendix "I" and submit the written report to the Owner/Operator.</w:t>
      </w:r>
    </w:p>
    <w:p w:rsidR="00DC71D6" w:rsidRPr="00DC71D6" w:rsidRDefault="00DC71D6" w:rsidP="0003128F">
      <w:pPr>
        <w:pStyle w:val="Default"/>
        <w:rPr>
          <w:color w:val="auto"/>
          <w:sz w:val="22"/>
          <w:szCs w:val="22"/>
        </w:rPr>
      </w:pPr>
    </w:p>
    <w:p w:rsidR="00DC71D6" w:rsidRPr="00DC71D6" w:rsidRDefault="00DC71D6" w:rsidP="0003128F">
      <w:pPr>
        <w:pStyle w:val="Default"/>
        <w:rPr>
          <w:color w:val="auto"/>
          <w:sz w:val="22"/>
          <w:szCs w:val="22"/>
        </w:rPr>
      </w:pPr>
      <w:r w:rsidRPr="00DC71D6">
        <w:rPr>
          <w:color w:val="auto"/>
          <w:sz w:val="22"/>
          <w:szCs w:val="22"/>
        </w:rPr>
        <w:t>Free oil or fuel products are promptly removed and disposed of in accordance with legally approved methods. Drainage events are recorded on the form provided in Appendix "I", including the time, date, and name of the employee who performed the drainage. The records are maintained with this SPCC Plan at Owner/Operator's office for a period of three (3) years.</w:t>
      </w:r>
    </w:p>
    <w:p w:rsidR="00DC71D6" w:rsidRDefault="00DC71D6" w:rsidP="0003128F">
      <w:pPr>
        <w:pStyle w:val="Default"/>
        <w:rPr>
          <w:color w:val="FF0000"/>
          <w:sz w:val="22"/>
          <w:szCs w:val="22"/>
        </w:rPr>
      </w:pPr>
    </w:p>
    <w:p w:rsidR="00DC71D6" w:rsidRPr="00DC71D6" w:rsidRDefault="00DC71D6" w:rsidP="00DC71D6">
      <w:pPr>
        <w:autoSpaceDE w:val="0"/>
        <w:autoSpaceDN w:val="0"/>
        <w:adjustRightInd w:val="0"/>
        <w:rPr>
          <w:rFonts w:ascii="Arial" w:hAnsi="Arial" w:cs="Arial"/>
          <w:color w:val="000000"/>
        </w:rPr>
      </w:pPr>
      <w:r w:rsidRPr="00DC71D6">
        <w:rPr>
          <w:rFonts w:ascii="Arial" w:hAnsi="Arial" w:cs="Arial"/>
          <w:color w:val="000000"/>
        </w:rPr>
        <w:t>The containment Area isn't equipped with an emergency automatic shut-off system; isn't equipped with a dike drain, and isn't equipped with a sump pump.</w:t>
      </w:r>
    </w:p>
    <w:p w:rsidR="00DC71D6" w:rsidRDefault="00DC71D6" w:rsidP="0003128F">
      <w:pPr>
        <w:pStyle w:val="Default"/>
        <w:rPr>
          <w:color w:val="FF0000"/>
          <w:sz w:val="22"/>
          <w:szCs w:val="22"/>
        </w:rPr>
      </w:pPr>
    </w:p>
    <w:p w:rsidR="009D7105" w:rsidRDefault="009D7105" w:rsidP="0003128F">
      <w:pPr>
        <w:pStyle w:val="Default"/>
        <w:rPr>
          <w:color w:val="FF0000"/>
          <w:sz w:val="22"/>
          <w:szCs w:val="22"/>
        </w:rPr>
      </w:pPr>
    </w:p>
    <w:p w:rsidR="009D7105" w:rsidRDefault="009D7105" w:rsidP="0003128F">
      <w:pPr>
        <w:pStyle w:val="Default"/>
        <w:rPr>
          <w:color w:val="FF0000"/>
          <w:sz w:val="22"/>
          <w:szCs w:val="22"/>
        </w:rPr>
      </w:pPr>
    </w:p>
    <w:p w:rsidR="009D7105" w:rsidRPr="009D7105" w:rsidRDefault="009D7105" w:rsidP="009D7105">
      <w:pPr>
        <w:autoSpaceDE w:val="0"/>
        <w:autoSpaceDN w:val="0"/>
        <w:adjustRightInd w:val="0"/>
        <w:rPr>
          <w:rFonts w:ascii="Arial" w:hAnsi="Arial" w:cs="Arial"/>
          <w:color w:val="000000"/>
        </w:rPr>
      </w:pPr>
      <w:r w:rsidRPr="009D7105">
        <w:rPr>
          <w:rFonts w:ascii="Arial" w:hAnsi="Arial" w:cs="Arial"/>
          <w:color w:val="000000"/>
        </w:rPr>
        <w:t>If there is a dike drain, the valve for the dike drain is maintained in the closed position when the drain is not in use.</w:t>
      </w:r>
    </w:p>
    <w:p w:rsidR="009D7105" w:rsidRDefault="009D7105" w:rsidP="0003128F">
      <w:pPr>
        <w:pStyle w:val="Default"/>
        <w:rPr>
          <w:color w:val="FF0000"/>
          <w:sz w:val="22"/>
          <w:szCs w:val="22"/>
        </w:rPr>
      </w:pPr>
    </w:p>
    <w:p w:rsidR="009D7105" w:rsidRDefault="009D7105" w:rsidP="0003128F">
      <w:pPr>
        <w:pStyle w:val="Default"/>
        <w:rPr>
          <w:color w:val="FF0000"/>
          <w:sz w:val="22"/>
          <w:szCs w:val="22"/>
        </w:rPr>
      </w:pPr>
      <w:r>
        <w:rPr>
          <w:color w:val="FF0000"/>
          <w:sz w:val="22"/>
          <w:szCs w:val="22"/>
        </w:rPr>
        <w:br w:type="page"/>
      </w:r>
    </w:p>
    <w:p w:rsidR="009D7105" w:rsidRDefault="009D7105" w:rsidP="0003128F">
      <w:pPr>
        <w:pStyle w:val="Default"/>
        <w:rPr>
          <w:color w:val="FF0000"/>
          <w:sz w:val="22"/>
          <w:szCs w:val="22"/>
        </w:rPr>
      </w:pPr>
    </w:p>
    <w:p w:rsidR="003B100D" w:rsidRPr="003B100D" w:rsidRDefault="00B955A1" w:rsidP="003B100D">
      <w:pPr>
        <w:pStyle w:val="Default"/>
        <w:rPr>
          <w:sz w:val="22"/>
          <w:szCs w:val="22"/>
        </w:rPr>
      </w:pPr>
      <w:r>
        <w:rPr>
          <w:b/>
          <w:color w:val="auto"/>
        </w:rPr>
        <w:t xml:space="preserve">Table </w:t>
      </w:r>
      <w:r w:rsidR="003B100D">
        <w:rPr>
          <w:b/>
          <w:color w:val="auto"/>
        </w:rPr>
        <w:t>3-2</w:t>
      </w:r>
      <w:r w:rsidR="003B100D" w:rsidRPr="005E5A8E">
        <w:rPr>
          <w:b/>
          <w:color w:val="auto"/>
        </w:rPr>
        <w:t xml:space="preserve">     </w:t>
      </w:r>
      <w:r w:rsidR="003B100D" w:rsidRPr="003B100D">
        <w:rPr>
          <w:b/>
          <w:bCs/>
          <w:sz w:val="23"/>
          <w:szCs w:val="23"/>
        </w:rPr>
        <w:t>Berm capacity calculations - 40 CFR Part 112.7(c) &amp; 112.7(a)(3)(iii)</w:t>
      </w:r>
    </w:p>
    <w:p w:rsidR="003B100D" w:rsidRPr="00E91CB5" w:rsidRDefault="003B100D" w:rsidP="003B100D">
      <w:pPr>
        <w:pStyle w:val="Default"/>
        <w:rPr>
          <w:b/>
          <w:bCs/>
          <w:color w:val="auto"/>
          <w:sz w:val="23"/>
          <w:szCs w:val="23"/>
        </w:rPr>
      </w:pPr>
    </w:p>
    <w:p w:rsidR="009D7105" w:rsidRDefault="00E91CB5" w:rsidP="0003128F">
      <w:pPr>
        <w:pStyle w:val="Default"/>
        <w:rPr>
          <w:color w:val="auto"/>
          <w:sz w:val="22"/>
          <w:szCs w:val="22"/>
        </w:rPr>
      </w:pPr>
      <w:r w:rsidRPr="00E91CB5">
        <w:rPr>
          <w:color w:val="auto"/>
          <w:sz w:val="22"/>
          <w:szCs w:val="22"/>
        </w:rPr>
        <w:t>$BERM_TABLE$</w:t>
      </w:r>
    </w:p>
    <w:p w:rsidR="00E91CB5" w:rsidRDefault="00E91CB5" w:rsidP="0003128F">
      <w:pPr>
        <w:pStyle w:val="Default"/>
        <w:rPr>
          <w:color w:val="auto"/>
          <w:sz w:val="22"/>
          <w:szCs w:val="22"/>
        </w:rPr>
      </w:pPr>
    </w:p>
    <w:tbl>
      <w:tblPr>
        <w:tblStyle w:val="TableGrid"/>
        <w:tblW w:w="0" w:type="auto"/>
        <w:tblLook w:val="04A0"/>
      </w:tblPr>
      <w:tblGrid>
        <w:gridCol w:w="11016"/>
      </w:tblGrid>
      <w:tr w:rsidR="00974559" w:rsidTr="00974559">
        <w:tc>
          <w:tcPr>
            <w:tcW w:w="11016" w:type="dxa"/>
            <w:shd w:val="clear" w:color="auto" w:fill="A6A6A6" w:themeFill="background1" w:themeFillShade="A6"/>
          </w:tcPr>
          <w:p w:rsidR="00974559" w:rsidRPr="00974559" w:rsidRDefault="00974559" w:rsidP="00974559">
            <w:pPr>
              <w:pStyle w:val="Default"/>
              <w:jc w:val="center"/>
              <w:rPr>
                <w:b/>
                <w:color w:val="auto"/>
                <w:sz w:val="22"/>
                <w:szCs w:val="22"/>
              </w:rPr>
            </w:pPr>
            <w:r w:rsidRPr="00974559">
              <w:rPr>
                <w:b/>
                <w:color w:val="auto"/>
                <w:sz w:val="22"/>
                <w:szCs w:val="22"/>
              </w:rPr>
              <w:t>Secondary Containment Calculations</w:t>
            </w:r>
          </w:p>
        </w:tc>
      </w:tr>
      <w:tr w:rsidR="00974559" w:rsidTr="00974559">
        <w:trPr>
          <w:trHeight w:val="296"/>
        </w:trPr>
        <w:tc>
          <w:tcPr>
            <w:tcW w:w="11016" w:type="dxa"/>
            <w:shd w:val="clear" w:color="auto" w:fill="D9D9D9" w:themeFill="background1" w:themeFillShade="D9"/>
            <w:vAlign w:val="center"/>
          </w:tcPr>
          <w:p w:rsidR="00974559" w:rsidRPr="00974559" w:rsidRDefault="00974559" w:rsidP="00974559">
            <w:pPr>
              <w:pStyle w:val="Default"/>
              <w:jc w:val="center"/>
              <w:rPr>
                <w:sz w:val="18"/>
                <w:szCs w:val="18"/>
              </w:rPr>
            </w:pPr>
            <w:r w:rsidRPr="00974559">
              <w:rPr>
                <w:b/>
                <w:color w:val="auto"/>
                <w:sz w:val="20"/>
                <w:szCs w:val="22"/>
              </w:rPr>
              <w:t>Total Secondary Containment Area Capacity (Vt)</w:t>
            </w:r>
          </w:p>
        </w:tc>
      </w:tr>
      <w:tr w:rsidR="00974559" w:rsidTr="00974559">
        <w:trPr>
          <w:trHeight w:val="1700"/>
        </w:trPr>
        <w:tc>
          <w:tcPr>
            <w:tcW w:w="11016" w:type="dxa"/>
          </w:tcPr>
          <w:tbl>
            <w:tblPr>
              <w:tblW w:w="0" w:type="auto"/>
              <w:tblBorders>
                <w:top w:val="nil"/>
                <w:left w:val="nil"/>
                <w:bottom w:val="nil"/>
                <w:right w:val="nil"/>
              </w:tblBorders>
              <w:tblLook w:val="0000"/>
            </w:tblPr>
            <w:tblGrid>
              <w:gridCol w:w="7651"/>
            </w:tblGrid>
            <w:tr w:rsidR="00974559" w:rsidRPr="00974559" w:rsidTr="00974559">
              <w:trPr>
                <w:trHeight w:val="75"/>
              </w:trPr>
              <w:tc>
                <w:tcPr>
                  <w:tcW w:w="0" w:type="auto"/>
                  <w:vAlign w:val="center"/>
                </w:tcPr>
                <w:p w:rsidR="00974559" w:rsidRPr="00974559" w:rsidRDefault="00974559" w:rsidP="00974559">
                  <w:pPr>
                    <w:autoSpaceDE w:val="0"/>
                    <w:autoSpaceDN w:val="0"/>
                    <w:adjustRightInd w:val="0"/>
                    <w:spacing w:before="120"/>
                    <w:rPr>
                      <w:rFonts w:ascii="Arial" w:hAnsi="Arial" w:cs="Arial"/>
                      <w:color w:val="000000"/>
                      <w:sz w:val="16"/>
                      <w:szCs w:val="16"/>
                    </w:rPr>
                  </w:pPr>
                  <w:r w:rsidRPr="00974559">
                    <w:rPr>
                      <w:rFonts w:ascii="Arial" w:hAnsi="Arial" w:cs="Arial"/>
                      <w:color w:val="000000"/>
                      <w:sz w:val="16"/>
                      <w:szCs w:val="16"/>
                    </w:rPr>
                    <w:t>Total Area Available (Anet) = (A) - Area Occupied by Vessels (Av)</w:t>
                  </w:r>
                </w:p>
              </w:tc>
            </w:tr>
            <w:tr w:rsidR="00974559" w:rsidRPr="00974559" w:rsidTr="00974559">
              <w:trPr>
                <w:trHeight w:val="75"/>
              </w:trPr>
              <w:tc>
                <w:tcPr>
                  <w:tcW w:w="0" w:type="auto"/>
                  <w:vAlign w:val="center"/>
                </w:tcPr>
                <w:p w:rsidR="00974559" w:rsidRPr="00974559" w:rsidRDefault="00974559" w:rsidP="00974559">
                  <w:pPr>
                    <w:autoSpaceDE w:val="0"/>
                    <w:autoSpaceDN w:val="0"/>
                    <w:adjustRightInd w:val="0"/>
                    <w:spacing w:before="120"/>
                    <w:rPr>
                      <w:rFonts w:ascii="Arial" w:hAnsi="Arial" w:cs="Arial"/>
                      <w:color w:val="000000"/>
                      <w:sz w:val="16"/>
                      <w:szCs w:val="16"/>
                    </w:rPr>
                  </w:pPr>
                  <w:r w:rsidRPr="00974559">
                    <w:rPr>
                      <w:rFonts w:ascii="Arial" w:hAnsi="Arial" w:cs="Arial"/>
                      <w:color w:val="000000"/>
                      <w:sz w:val="16"/>
                      <w:szCs w:val="16"/>
                    </w:rPr>
                    <w:t>(Anet) = 2160 sq.ft. - 78 sq.ft.</w:t>
                  </w:r>
                </w:p>
              </w:tc>
            </w:tr>
            <w:tr w:rsidR="00974559" w:rsidRPr="00974559" w:rsidTr="00974559">
              <w:trPr>
                <w:trHeight w:val="75"/>
              </w:trPr>
              <w:tc>
                <w:tcPr>
                  <w:tcW w:w="0" w:type="auto"/>
                  <w:vAlign w:val="center"/>
                </w:tcPr>
                <w:p w:rsidR="00974559" w:rsidRPr="00974559" w:rsidRDefault="00974559" w:rsidP="00974559">
                  <w:pPr>
                    <w:autoSpaceDE w:val="0"/>
                    <w:autoSpaceDN w:val="0"/>
                    <w:adjustRightInd w:val="0"/>
                    <w:spacing w:before="120"/>
                    <w:rPr>
                      <w:rFonts w:ascii="Arial" w:hAnsi="Arial" w:cs="Arial"/>
                      <w:color w:val="000000"/>
                      <w:sz w:val="16"/>
                      <w:szCs w:val="16"/>
                    </w:rPr>
                  </w:pPr>
                  <w:r w:rsidRPr="00974559">
                    <w:rPr>
                      <w:rFonts w:ascii="Arial" w:hAnsi="Arial" w:cs="Arial"/>
                      <w:b/>
                      <w:bCs/>
                      <w:color w:val="000000"/>
                      <w:sz w:val="16"/>
                      <w:szCs w:val="16"/>
                    </w:rPr>
                    <w:t>(Anet) = 2082 sq.ft.</w:t>
                  </w:r>
                </w:p>
              </w:tc>
            </w:tr>
            <w:tr w:rsidR="00974559" w:rsidRPr="00974559" w:rsidTr="00974559">
              <w:trPr>
                <w:trHeight w:val="75"/>
              </w:trPr>
              <w:tc>
                <w:tcPr>
                  <w:tcW w:w="0" w:type="auto"/>
                  <w:vAlign w:val="center"/>
                </w:tcPr>
                <w:p w:rsidR="00974559" w:rsidRPr="00974559" w:rsidRDefault="00974559" w:rsidP="00974559">
                  <w:pPr>
                    <w:autoSpaceDE w:val="0"/>
                    <w:autoSpaceDN w:val="0"/>
                    <w:adjustRightInd w:val="0"/>
                    <w:spacing w:before="120"/>
                    <w:rPr>
                      <w:rFonts w:ascii="Arial" w:hAnsi="Arial" w:cs="Arial"/>
                      <w:color w:val="000000"/>
                      <w:sz w:val="16"/>
                      <w:szCs w:val="16"/>
                    </w:rPr>
                  </w:pPr>
                  <w:r w:rsidRPr="00974559">
                    <w:rPr>
                      <w:rFonts w:ascii="Arial" w:hAnsi="Arial" w:cs="Arial"/>
                      <w:color w:val="000000"/>
                      <w:sz w:val="16"/>
                      <w:szCs w:val="16"/>
                    </w:rPr>
                    <w:t>(Vt) = Largest Tank (bbls) + Total 24 Hr. Prod (bbls) - Volume of Catch Basin (Vcb) cu.ft. / 5.615 cu.ft./bbl</w:t>
                  </w:r>
                </w:p>
              </w:tc>
            </w:tr>
            <w:tr w:rsidR="00974559" w:rsidRPr="00974559" w:rsidTr="00974559">
              <w:trPr>
                <w:trHeight w:val="75"/>
              </w:trPr>
              <w:tc>
                <w:tcPr>
                  <w:tcW w:w="0" w:type="auto"/>
                  <w:vAlign w:val="center"/>
                </w:tcPr>
                <w:p w:rsidR="00974559" w:rsidRPr="00974559" w:rsidRDefault="00974559" w:rsidP="00974559">
                  <w:pPr>
                    <w:autoSpaceDE w:val="0"/>
                    <w:autoSpaceDN w:val="0"/>
                    <w:adjustRightInd w:val="0"/>
                    <w:spacing w:before="120"/>
                    <w:rPr>
                      <w:rFonts w:ascii="Arial" w:hAnsi="Arial" w:cs="Arial"/>
                      <w:color w:val="000000"/>
                      <w:sz w:val="16"/>
                      <w:szCs w:val="16"/>
                    </w:rPr>
                  </w:pPr>
                  <w:r w:rsidRPr="00974559">
                    <w:rPr>
                      <w:rFonts w:ascii="Arial" w:hAnsi="Arial" w:cs="Arial"/>
                      <w:color w:val="000000"/>
                      <w:sz w:val="16"/>
                      <w:szCs w:val="16"/>
                    </w:rPr>
                    <w:t>(Vt) = 152 bbls + 0 bbls - cu.ft. / 5.615 cu.ft./bbl</w:t>
                  </w:r>
                </w:p>
              </w:tc>
            </w:tr>
            <w:tr w:rsidR="00974559" w:rsidRPr="00974559" w:rsidTr="00974559">
              <w:trPr>
                <w:trHeight w:val="75"/>
              </w:trPr>
              <w:tc>
                <w:tcPr>
                  <w:tcW w:w="0" w:type="auto"/>
                  <w:vAlign w:val="center"/>
                </w:tcPr>
                <w:p w:rsidR="00974559" w:rsidRPr="00974559" w:rsidRDefault="00974559" w:rsidP="00974559">
                  <w:pPr>
                    <w:autoSpaceDE w:val="0"/>
                    <w:autoSpaceDN w:val="0"/>
                    <w:adjustRightInd w:val="0"/>
                    <w:spacing w:before="120"/>
                    <w:rPr>
                      <w:rFonts w:ascii="Arial" w:hAnsi="Arial" w:cs="Arial"/>
                      <w:color w:val="000000"/>
                      <w:sz w:val="16"/>
                      <w:szCs w:val="16"/>
                    </w:rPr>
                  </w:pPr>
                  <w:r w:rsidRPr="00974559">
                    <w:rPr>
                      <w:rFonts w:ascii="Arial" w:hAnsi="Arial" w:cs="Arial"/>
                      <w:b/>
                      <w:bCs/>
                      <w:color w:val="000000"/>
                      <w:sz w:val="16"/>
                      <w:szCs w:val="16"/>
                    </w:rPr>
                    <w:t>(Vt) = 152 bbls</w:t>
                  </w:r>
                </w:p>
              </w:tc>
            </w:tr>
          </w:tbl>
          <w:p w:rsidR="00974559" w:rsidRDefault="00974559" w:rsidP="0003128F">
            <w:pPr>
              <w:pStyle w:val="Default"/>
              <w:rPr>
                <w:color w:val="auto"/>
                <w:sz w:val="22"/>
                <w:szCs w:val="22"/>
              </w:rPr>
            </w:pPr>
          </w:p>
        </w:tc>
      </w:tr>
      <w:tr w:rsidR="00974559" w:rsidTr="00974559">
        <w:tc>
          <w:tcPr>
            <w:tcW w:w="11016" w:type="dxa"/>
            <w:shd w:val="clear" w:color="auto" w:fill="D9D9D9" w:themeFill="background1" w:themeFillShade="D9"/>
          </w:tcPr>
          <w:p w:rsidR="00974559" w:rsidRPr="00974559" w:rsidRDefault="00974559" w:rsidP="00974559">
            <w:pPr>
              <w:pStyle w:val="Default"/>
              <w:jc w:val="center"/>
              <w:rPr>
                <w:b/>
                <w:color w:val="auto"/>
                <w:sz w:val="22"/>
                <w:szCs w:val="22"/>
              </w:rPr>
            </w:pPr>
            <w:r w:rsidRPr="00974559">
              <w:rPr>
                <w:b/>
                <w:color w:val="auto"/>
                <w:sz w:val="20"/>
                <w:szCs w:val="22"/>
              </w:rPr>
              <w:t>Berm Height Analysis</w:t>
            </w:r>
          </w:p>
        </w:tc>
      </w:tr>
      <w:tr w:rsidR="00974559" w:rsidTr="00974559">
        <w:tc>
          <w:tcPr>
            <w:tcW w:w="11016" w:type="dxa"/>
          </w:tcPr>
          <w:p w:rsidR="00974559" w:rsidRPr="00974559" w:rsidRDefault="00974559" w:rsidP="00974559">
            <w:pPr>
              <w:autoSpaceDE w:val="0"/>
              <w:autoSpaceDN w:val="0"/>
              <w:adjustRightInd w:val="0"/>
              <w:spacing w:before="120"/>
              <w:rPr>
                <w:rFonts w:ascii="Arial" w:hAnsi="Arial" w:cs="Arial"/>
                <w:color w:val="000000"/>
                <w:sz w:val="16"/>
                <w:szCs w:val="16"/>
              </w:rPr>
            </w:pPr>
            <w:r w:rsidRPr="00974559">
              <w:rPr>
                <w:rFonts w:ascii="Arial" w:hAnsi="Arial" w:cs="Arial"/>
                <w:color w:val="000000"/>
                <w:sz w:val="16"/>
                <w:szCs w:val="16"/>
              </w:rPr>
              <w:t>Minimum Recommended Berm Height = (Vt) cu.ft. x 12 in./ft. / (Anet) sq.ft. + (rainfall: 25 year / 24 hour event)* + 3 in. freeboard</w:t>
            </w:r>
          </w:p>
          <w:p w:rsidR="00974559" w:rsidRPr="00974559" w:rsidRDefault="00974559" w:rsidP="00974559">
            <w:pPr>
              <w:autoSpaceDE w:val="0"/>
              <w:autoSpaceDN w:val="0"/>
              <w:adjustRightInd w:val="0"/>
              <w:spacing w:before="120"/>
              <w:rPr>
                <w:rFonts w:ascii="Arial" w:hAnsi="Arial" w:cs="Arial"/>
                <w:color w:val="000000"/>
                <w:sz w:val="16"/>
                <w:szCs w:val="16"/>
              </w:rPr>
            </w:pPr>
            <w:r w:rsidRPr="00974559">
              <w:rPr>
                <w:rFonts w:ascii="Arial" w:hAnsi="Arial" w:cs="Arial"/>
                <w:color w:val="000000"/>
                <w:sz w:val="16"/>
                <w:szCs w:val="16"/>
              </w:rPr>
              <w:t>Minimum Recommended Berm Height = 152 bbls x 5.615 cu.ft./bbl x 12 in./ft. / 2082 sq.ft. + 7 in. + 3 in. freeboard</w:t>
            </w:r>
          </w:p>
          <w:p w:rsidR="00974559" w:rsidRPr="00974559" w:rsidRDefault="00974559" w:rsidP="00974559">
            <w:pPr>
              <w:autoSpaceDE w:val="0"/>
              <w:autoSpaceDN w:val="0"/>
              <w:adjustRightInd w:val="0"/>
              <w:spacing w:before="120"/>
              <w:rPr>
                <w:rFonts w:ascii="Arial" w:hAnsi="Arial" w:cs="Arial"/>
                <w:color w:val="000000"/>
                <w:sz w:val="16"/>
                <w:szCs w:val="16"/>
              </w:rPr>
            </w:pPr>
            <w:r w:rsidRPr="00974559">
              <w:rPr>
                <w:rFonts w:ascii="Arial" w:hAnsi="Arial" w:cs="Arial"/>
                <w:color w:val="000000"/>
                <w:sz w:val="16"/>
                <w:szCs w:val="16"/>
              </w:rPr>
              <w:t>Minimum Recommended Berm Height = 15 in.</w:t>
            </w:r>
          </w:p>
          <w:p w:rsidR="00974559" w:rsidRPr="00974559" w:rsidRDefault="00974559" w:rsidP="00974559">
            <w:pPr>
              <w:autoSpaceDE w:val="0"/>
              <w:autoSpaceDN w:val="0"/>
              <w:adjustRightInd w:val="0"/>
              <w:spacing w:before="120"/>
              <w:rPr>
                <w:rFonts w:ascii="Arial" w:hAnsi="Arial" w:cs="Arial"/>
                <w:color w:val="000000"/>
                <w:sz w:val="16"/>
                <w:szCs w:val="16"/>
              </w:rPr>
            </w:pPr>
            <w:r w:rsidRPr="00974559">
              <w:rPr>
                <w:rFonts w:ascii="Arial" w:hAnsi="Arial" w:cs="Arial"/>
                <w:color w:val="000000"/>
                <w:sz w:val="16"/>
                <w:szCs w:val="16"/>
              </w:rPr>
              <w:t>Lowest point of berm at time of inspection = 0 in.</w:t>
            </w:r>
          </w:p>
          <w:p w:rsidR="00974559" w:rsidRPr="00974559" w:rsidRDefault="00974559" w:rsidP="00974559">
            <w:pPr>
              <w:autoSpaceDE w:val="0"/>
              <w:autoSpaceDN w:val="0"/>
              <w:adjustRightInd w:val="0"/>
              <w:spacing w:before="120"/>
              <w:rPr>
                <w:rFonts w:ascii="Arial" w:hAnsi="Arial" w:cs="Arial"/>
                <w:color w:val="000000"/>
                <w:sz w:val="16"/>
                <w:szCs w:val="16"/>
              </w:rPr>
            </w:pPr>
          </w:p>
        </w:tc>
      </w:tr>
      <w:tr w:rsidR="00974559" w:rsidTr="00974559">
        <w:tc>
          <w:tcPr>
            <w:tcW w:w="11016" w:type="dxa"/>
            <w:vAlign w:val="center"/>
          </w:tcPr>
          <w:p w:rsidR="00974559" w:rsidRDefault="00974559" w:rsidP="00974559">
            <w:pPr>
              <w:pStyle w:val="Default"/>
              <w:rPr>
                <w:sz w:val="16"/>
                <w:szCs w:val="16"/>
              </w:rPr>
            </w:pPr>
            <w:r>
              <w:rPr>
                <w:sz w:val="16"/>
                <w:szCs w:val="16"/>
              </w:rPr>
              <w:t xml:space="preserve">* The 25 year / 24 hour event is derived from Technical Paper No. 40 of the Rainfall Frequency Atlas of the United States as published on the National Weather Service (NWS) website: </w:t>
            </w:r>
            <w:r w:rsidRPr="00974559">
              <w:rPr>
                <w:color w:val="0000FF"/>
                <w:sz w:val="16"/>
                <w:szCs w:val="16"/>
              </w:rPr>
              <w:t>http://www.nws.noaa.gov/oh/hdsc/PF_documents/TechnicalPaper_No40.pdf</w:t>
            </w:r>
          </w:p>
          <w:p w:rsidR="00974559" w:rsidRDefault="00974559" w:rsidP="00974559">
            <w:pPr>
              <w:pStyle w:val="Default"/>
              <w:rPr>
                <w:color w:val="auto"/>
                <w:sz w:val="22"/>
                <w:szCs w:val="22"/>
              </w:rPr>
            </w:pPr>
          </w:p>
        </w:tc>
      </w:tr>
    </w:tbl>
    <w:p w:rsidR="00E91CB5" w:rsidRDefault="00E91CB5" w:rsidP="0003128F">
      <w:pPr>
        <w:pStyle w:val="Default"/>
        <w:rPr>
          <w:color w:val="auto"/>
          <w:sz w:val="22"/>
          <w:szCs w:val="22"/>
        </w:rPr>
      </w:pPr>
    </w:p>
    <w:p w:rsidR="00974559" w:rsidRDefault="00974559" w:rsidP="0003128F">
      <w:pPr>
        <w:pStyle w:val="Default"/>
        <w:rPr>
          <w:color w:val="auto"/>
          <w:sz w:val="22"/>
          <w:szCs w:val="22"/>
        </w:rPr>
      </w:pPr>
      <w:r>
        <w:rPr>
          <w:color w:val="auto"/>
          <w:sz w:val="22"/>
          <w:szCs w:val="22"/>
        </w:rPr>
        <w:t>En</w:t>
      </w:r>
      <w:r w:rsidR="00843B50">
        <w:rPr>
          <w:color w:val="auto"/>
          <w:sz w:val="22"/>
          <w:szCs w:val="22"/>
        </w:rPr>
        <w:t>gineers Notes: $ENGINEER</w:t>
      </w:r>
      <w:r>
        <w:rPr>
          <w:color w:val="auto"/>
          <w:sz w:val="22"/>
          <w:szCs w:val="22"/>
        </w:rPr>
        <w:t>_NOTES$</w:t>
      </w:r>
    </w:p>
    <w:p w:rsidR="00974559" w:rsidRDefault="00974559" w:rsidP="0003128F">
      <w:pPr>
        <w:pStyle w:val="Default"/>
        <w:rPr>
          <w:color w:val="auto"/>
          <w:sz w:val="22"/>
          <w:szCs w:val="22"/>
        </w:rPr>
      </w:pPr>
    </w:p>
    <w:p w:rsidR="00121930" w:rsidRPr="00121930" w:rsidRDefault="00121930" w:rsidP="00121930">
      <w:pPr>
        <w:autoSpaceDE w:val="0"/>
        <w:autoSpaceDN w:val="0"/>
        <w:adjustRightInd w:val="0"/>
        <w:rPr>
          <w:rFonts w:ascii="Arial" w:hAnsi="Arial" w:cs="Arial"/>
          <w:color w:val="FF0000"/>
          <w:sz w:val="18"/>
          <w:szCs w:val="20"/>
        </w:rPr>
      </w:pPr>
      <w:r w:rsidRPr="00121930">
        <w:rPr>
          <w:rFonts w:ascii="Arial" w:hAnsi="Arial" w:cs="Arial"/>
          <w:b/>
          <w:bCs/>
          <w:color w:val="FF0000"/>
          <w:sz w:val="18"/>
          <w:szCs w:val="20"/>
        </w:rPr>
        <w:t>Few facilities are built on perfectly flat surfaces. Therefore, considerations and adjustments for drops in elevations of the terrain must be made when constructing the dikes.</w:t>
      </w:r>
    </w:p>
    <w:p w:rsidR="00974559" w:rsidRDefault="00974559" w:rsidP="0003128F">
      <w:pPr>
        <w:pStyle w:val="Default"/>
        <w:rPr>
          <w:color w:val="auto"/>
          <w:sz w:val="22"/>
          <w:szCs w:val="22"/>
        </w:rPr>
      </w:pPr>
      <w:r>
        <w:rPr>
          <w:color w:val="auto"/>
          <w:sz w:val="22"/>
          <w:szCs w:val="22"/>
        </w:rPr>
        <w:br w:type="page"/>
      </w:r>
    </w:p>
    <w:p w:rsidR="00974559" w:rsidRDefault="00974559" w:rsidP="0003128F">
      <w:pPr>
        <w:pStyle w:val="Default"/>
        <w:rPr>
          <w:color w:val="auto"/>
          <w:sz w:val="22"/>
          <w:szCs w:val="22"/>
        </w:rPr>
      </w:pPr>
    </w:p>
    <w:p w:rsidR="006C4741" w:rsidRDefault="006C4741" w:rsidP="0003128F">
      <w:pPr>
        <w:pStyle w:val="Default"/>
        <w:rPr>
          <w:color w:val="auto"/>
          <w:sz w:val="22"/>
          <w:szCs w:val="22"/>
        </w:rPr>
      </w:pPr>
      <w:r>
        <w:rPr>
          <w:color w:val="auto"/>
          <w:sz w:val="22"/>
          <w:szCs w:val="22"/>
        </w:rPr>
        <w:t>$FACILITY_DRAWING$</w:t>
      </w:r>
      <w:r w:rsidR="00556A6A">
        <w:rPr>
          <w:color w:val="auto"/>
          <w:sz w:val="22"/>
          <w:szCs w:val="22"/>
        </w:rPr>
        <w:t xml:space="preserve"> - should they just insert these images?</w:t>
      </w:r>
    </w:p>
    <w:p w:rsidR="006C4741" w:rsidRDefault="006C4741" w:rsidP="0003128F">
      <w:pPr>
        <w:pStyle w:val="Default"/>
        <w:rPr>
          <w:color w:val="auto"/>
          <w:sz w:val="22"/>
          <w:szCs w:val="22"/>
        </w:rPr>
      </w:pPr>
    </w:p>
    <w:p w:rsidR="006C4741" w:rsidRPr="006C4741" w:rsidRDefault="006C4741" w:rsidP="006C4741">
      <w:pPr>
        <w:autoSpaceDE w:val="0"/>
        <w:autoSpaceDN w:val="0"/>
        <w:adjustRightInd w:val="0"/>
        <w:rPr>
          <w:rFonts w:ascii="Arial" w:hAnsi="Arial" w:cs="Arial"/>
          <w:color w:val="000000"/>
          <w:sz w:val="20"/>
          <w:szCs w:val="20"/>
        </w:rPr>
      </w:pPr>
      <w:r w:rsidRPr="006C4741">
        <w:rPr>
          <w:rFonts w:ascii="Arial" w:hAnsi="Arial" w:cs="Arial"/>
          <w:color w:val="000000"/>
          <w:sz w:val="20"/>
          <w:szCs w:val="20"/>
        </w:rPr>
        <w:t>Not Drawn to Scale</w:t>
      </w:r>
    </w:p>
    <w:tbl>
      <w:tblPr>
        <w:tblW w:w="0" w:type="auto"/>
        <w:tblBorders>
          <w:top w:val="nil"/>
          <w:left w:val="nil"/>
          <w:bottom w:val="nil"/>
          <w:right w:val="nil"/>
        </w:tblBorders>
        <w:tblLayout w:type="fixed"/>
        <w:tblLook w:val="0000"/>
      </w:tblPr>
      <w:tblGrid>
        <w:gridCol w:w="9475"/>
      </w:tblGrid>
      <w:tr w:rsidR="006C4741" w:rsidRPr="006C4741">
        <w:trPr>
          <w:trHeight w:val="242"/>
        </w:trPr>
        <w:tc>
          <w:tcPr>
            <w:tcW w:w="9475" w:type="dxa"/>
          </w:tcPr>
          <w:p w:rsidR="006C4741" w:rsidRPr="006C4741" w:rsidRDefault="006C4741" w:rsidP="006C4741">
            <w:pPr>
              <w:autoSpaceDE w:val="0"/>
              <w:autoSpaceDN w:val="0"/>
              <w:adjustRightInd w:val="0"/>
              <w:rPr>
                <w:rFonts w:ascii="Arial" w:hAnsi="Arial" w:cs="Arial"/>
                <w:color w:val="000000"/>
              </w:rPr>
            </w:pPr>
            <w:r w:rsidRPr="006C4741">
              <w:rPr>
                <w:rFonts w:ascii="Arial" w:hAnsi="Arial" w:cs="Arial"/>
                <w:b/>
                <w:bCs/>
                <w:i/>
                <w:iCs/>
                <w:color w:val="000000"/>
              </w:rPr>
              <w:t>The tanks in this diagram are numbered. The corresponding volume and contents of each numbered tank are located on Table 3-1.</w:t>
            </w:r>
          </w:p>
        </w:tc>
      </w:tr>
      <w:tr w:rsidR="006C4741" w:rsidRPr="006C4741" w:rsidTr="006C4741">
        <w:trPr>
          <w:trHeight w:val="279"/>
        </w:trPr>
        <w:tc>
          <w:tcPr>
            <w:tcW w:w="9475" w:type="dxa"/>
          </w:tcPr>
          <w:p w:rsidR="006C4741" w:rsidRPr="006C4741" w:rsidRDefault="006C4741" w:rsidP="006C4741">
            <w:pPr>
              <w:autoSpaceDE w:val="0"/>
              <w:autoSpaceDN w:val="0"/>
              <w:adjustRightInd w:val="0"/>
              <w:rPr>
                <w:rFonts w:ascii="Arial" w:hAnsi="Arial" w:cs="Arial"/>
                <w:color w:val="000000"/>
              </w:rPr>
            </w:pPr>
            <w:r w:rsidRPr="006C4741">
              <w:rPr>
                <w:rFonts w:ascii="Arial" w:hAnsi="Arial" w:cs="Arial"/>
                <w:b/>
                <w:bCs/>
                <w:i/>
                <w:iCs/>
                <w:color w:val="000000"/>
              </w:rPr>
              <w:t>The berm calculations of the diked areas are located on Table 3-2.</w:t>
            </w:r>
          </w:p>
        </w:tc>
      </w:tr>
    </w:tbl>
    <w:p w:rsidR="00556A6A" w:rsidRDefault="00556A6A" w:rsidP="0003128F">
      <w:pPr>
        <w:pStyle w:val="Default"/>
        <w:rPr>
          <w:color w:val="auto"/>
          <w:sz w:val="22"/>
          <w:szCs w:val="22"/>
        </w:rPr>
      </w:pPr>
      <w:r>
        <w:rPr>
          <w:color w:val="auto"/>
          <w:sz w:val="22"/>
          <w:szCs w:val="22"/>
        </w:rPr>
        <w:br w:type="page"/>
      </w:r>
    </w:p>
    <w:p w:rsidR="006C4741" w:rsidRDefault="006C4741" w:rsidP="0003128F">
      <w:pPr>
        <w:pStyle w:val="Default"/>
        <w:rPr>
          <w:color w:val="auto"/>
          <w:sz w:val="22"/>
          <w:szCs w:val="22"/>
        </w:rPr>
      </w:pPr>
    </w:p>
    <w:p w:rsidR="00556A6A" w:rsidRDefault="00556A6A" w:rsidP="0003128F">
      <w:pPr>
        <w:pStyle w:val="Default"/>
        <w:rPr>
          <w:color w:val="auto"/>
          <w:sz w:val="22"/>
          <w:szCs w:val="22"/>
        </w:rPr>
      </w:pPr>
      <w:r>
        <w:rPr>
          <w:color w:val="auto"/>
          <w:sz w:val="22"/>
          <w:szCs w:val="22"/>
        </w:rPr>
        <w:t>$MAP$ - should they just insert these images?</w:t>
      </w:r>
    </w:p>
    <w:p w:rsidR="00556A6A" w:rsidRDefault="00556A6A" w:rsidP="0003128F">
      <w:pPr>
        <w:pStyle w:val="Default"/>
        <w:rPr>
          <w:color w:val="auto"/>
          <w:sz w:val="22"/>
          <w:szCs w:val="22"/>
        </w:rPr>
      </w:pPr>
    </w:p>
    <w:p w:rsidR="00556A6A" w:rsidRDefault="00556A6A" w:rsidP="0003128F">
      <w:pPr>
        <w:pStyle w:val="Default"/>
        <w:rPr>
          <w:color w:val="auto"/>
          <w:sz w:val="22"/>
          <w:szCs w:val="22"/>
        </w:rPr>
      </w:pPr>
      <w:r>
        <w:rPr>
          <w:color w:val="auto"/>
          <w:sz w:val="22"/>
          <w:szCs w:val="22"/>
        </w:rPr>
        <w:t>GATE LOCK INFORMATION: $GATE_LOCK$</w:t>
      </w:r>
    </w:p>
    <w:p w:rsidR="00556A6A" w:rsidRDefault="00556A6A" w:rsidP="0003128F">
      <w:pPr>
        <w:pStyle w:val="Default"/>
        <w:rPr>
          <w:color w:val="auto"/>
          <w:sz w:val="22"/>
          <w:szCs w:val="22"/>
        </w:rPr>
      </w:pPr>
    </w:p>
    <w:p w:rsidR="00556A6A" w:rsidRDefault="00556A6A" w:rsidP="0003128F">
      <w:pPr>
        <w:pStyle w:val="Default"/>
        <w:rPr>
          <w:color w:val="auto"/>
          <w:sz w:val="22"/>
          <w:szCs w:val="22"/>
        </w:rPr>
      </w:pPr>
      <w:r>
        <w:rPr>
          <w:color w:val="auto"/>
          <w:sz w:val="22"/>
          <w:szCs w:val="22"/>
        </w:rPr>
        <w:t xml:space="preserve">GATE ENTRANCE GPS COORDINATES: </w:t>
      </w:r>
      <w:r w:rsidRPr="00556A6A">
        <w:rPr>
          <w:color w:val="auto"/>
          <w:sz w:val="22"/>
          <w:szCs w:val="22"/>
        </w:rPr>
        <w:t>W$LAT$°</w:t>
      </w:r>
      <w:r>
        <w:rPr>
          <w:color w:val="auto"/>
          <w:sz w:val="22"/>
          <w:szCs w:val="22"/>
        </w:rPr>
        <w:t xml:space="preserve">    </w:t>
      </w:r>
      <w:r w:rsidRPr="00556A6A">
        <w:rPr>
          <w:color w:val="auto"/>
          <w:sz w:val="22"/>
          <w:szCs w:val="22"/>
        </w:rPr>
        <w:t xml:space="preserve"> N$LON$°</w:t>
      </w:r>
    </w:p>
    <w:p w:rsidR="00556A6A" w:rsidRDefault="00556A6A" w:rsidP="0003128F">
      <w:pPr>
        <w:pStyle w:val="Default"/>
        <w:rPr>
          <w:color w:val="auto"/>
          <w:sz w:val="22"/>
          <w:szCs w:val="22"/>
        </w:rPr>
      </w:pPr>
    </w:p>
    <w:p w:rsidR="00556A6A" w:rsidRDefault="00556A6A" w:rsidP="0003128F">
      <w:pPr>
        <w:pStyle w:val="Default"/>
        <w:rPr>
          <w:color w:val="auto"/>
          <w:sz w:val="22"/>
          <w:szCs w:val="22"/>
        </w:rPr>
      </w:pPr>
      <w:r>
        <w:rPr>
          <w:color w:val="auto"/>
          <w:sz w:val="22"/>
          <w:szCs w:val="22"/>
        </w:rPr>
        <w:t>SPECIAL DRIVING DIRECTIONS:</w:t>
      </w:r>
    </w:p>
    <w:p w:rsidR="00556A6A" w:rsidRDefault="00556A6A" w:rsidP="0003128F">
      <w:pPr>
        <w:pStyle w:val="Default"/>
        <w:rPr>
          <w:color w:val="auto"/>
          <w:sz w:val="22"/>
          <w:szCs w:val="22"/>
        </w:rPr>
      </w:pPr>
      <w:r>
        <w:rPr>
          <w:color w:val="auto"/>
          <w:sz w:val="22"/>
          <w:szCs w:val="22"/>
        </w:rPr>
        <w:t>See Above</w:t>
      </w:r>
    </w:p>
    <w:p w:rsidR="00E62DF7" w:rsidRDefault="00E62DF7" w:rsidP="0003128F">
      <w:pPr>
        <w:pStyle w:val="Default"/>
        <w:rPr>
          <w:color w:val="auto"/>
          <w:sz w:val="22"/>
          <w:szCs w:val="22"/>
        </w:rPr>
      </w:pPr>
      <w:r>
        <w:rPr>
          <w:color w:val="auto"/>
          <w:sz w:val="22"/>
          <w:szCs w:val="22"/>
        </w:rPr>
        <w:br w:type="page"/>
      </w:r>
    </w:p>
    <w:p w:rsidR="00E62DF7" w:rsidRDefault="00E62DF7" w:rsidP="0003128F">
      <w:pPr>
        <w:pStyle w:val="Default"/>
        <w:rPr>
          <w:color w:val="auto"/>
          <w:sz w:val="22"/>
          <w:szCs w:val="22"/>
        </w:rPr>
      </w:pPr>
    </w:p>
    <w:p w:rsidR="009F0E31" w:rsidRPr="009F0E31" w:rsidRDefault="009F0E31" w:rsidP="009F0E31">
      <w:pPr>
        <w:pStyle w:val="Default"/>
        <w:rPr>
          <w:sz w:val="22"/>
          <w:szCs w:val="22"/>
        </w:rPr>
      </w:pPr>
      <w:r>
        <w:rPr>
          <w:b/>
          <w:color w:val="auto"/>
        </w:rPr>
        <w:t>3.1.5</w:t>
      </w:r>
      <w:r w:rsidRPr="005E5A8E">
        <w:rPr>
          <w:b/>
          <w:color w:val="auto"/>
        </w:rPr>
        <w:t xml:space="preserve">     </w:t>
      </w:r>
      <w:r w:rsidRPr="009F0E31">
        <w:rPr>
          <w:b/>
          <w:color w:val="auto"/>
        </w:rPr>
        <w:t>Practicability of Secondary Containment - 40 CFR Part 112.7(d)</w:t>
      </w:r>
    </w:p>
    <w:p w:rsidR="009F0E31" w:rsidRDefault="009F0E31" w:rsidP="009F0E31">
      <w:pPr>
        <w:pStyle w:val="Default"/>
        <w:rPr>
          <w:b/>
          <w:bCs/>
          <w:sz w:val="23"/>
          <w:szCs w:val="23"/>
        </w:rPr>
      </w:pPr>
    </w:p>
    <w:p w:rsidR="009F0E31" w:rsidRDefault="009F0E31" w:rsidP="009F0E31">
      <w:pPr>
        <w:autoSpaceDE w:val="0"/>
        <w:autoSpaceDN w:val="0"/>
        <w:adjustRightInd w:val="0"/>
        <w:rPr>
          <w:rFonts w:ascii="Arial" w:hAnsi="Arial" w:cs="Arial"/>
          <w:color w:val="000000"/>
        </w:rPr>
      </w:pPr>
      <w:r w:rsidRPr="009F0E31">
        <w:rPr>
          <w:rFonts w:ascii="Arial" w:hAnsi="Arial" w:cs="Arial"/>
          <w:color w:val="000000"/>
        </w:rPr>
        <w:t>Flowlines adjacent to the production equipment and storage tanks are located within the berm, and therefore have secondary containment. Aboveground flowlines that go from the wells to the production equipment and buried flowlines, however, lack adequate secondary containment and it is not practical to construct secondary containment for flowlines, gathering or injection lines for the wells associated with this facility.</w:t>
      </w:r>
    </w:p>
    <w:p w:rsidR="0014316F" w:rsidRDefault="0014316F" w:rsidP="009F0E31">
      <w:pPr>
        <w:autoSpaceDE w:val="0"/>
        <w:autoSpaceDN w:val="0"/>
        <w:adjustRightInd w:val="0"/>
        <w:rPr>
          <w:rFonts w:ascii="Arial" w:hAnsi="Arial" w:cs="Arial"/>
          <w:color w:val="000000"/>
        </w:rPr>
      </w:pPr>
    </w:p>
    <w:p w:rsidR="0014316F" w:rsidRPr="0014316F" w:rsidRDefault="0014316F" w:rsidP="0014316F">
      <w:pPr>
        <w:autoSpaceDE w:val="0"/>
        <w:autoSpaceDN w:val="0"/>
        <w:adjustRightInd w:val="0"/>
        <w:jc w:val="center"/>
        <w:rPr>
          <w:rFonts w:ascii="Arial" w:hAnsi="Arial" w:cs="Arial"/>
          <w:b/>
          <w:sz w:val="24"/>
          <w:szCs w:val="24"/>
        </w:rPr>
      </w:pPr>
      <w:r w:rsidRPr="0014316F">
        <w:rPr>
          <w:rFonts w:ascii="Arial" w:hAnsi="Arial" w:cs="Arial"/>
          <w:b/>
          <w:sz w:val="24"/>
          <w:szCs w:val="24"/>
        </w:rPr>
        <w:t>3.2</w:t>
      </w:r>
      <w:r w:rsidRPr="0014316F">
        <w:rPr>
          <w:rFonts w:ascii="Arial" w:hAnsi="Arial" w:cs="Arial"/>
          <w:b/>
          <w:sz w:val="24"/>
          <w:szCs w:val="24"/>
        </w:rPr>
        <w:tab/>
        <w:t>Other Spill Prevention Measures</w:t>
      </w:r>
    </w:p>
    <w:p w:rsidR="009F0E31" w:rsidRDefault="009F0E31" w:rsidP="0003128F">
      <w:pPr>
        <w:pStyle w:val="Default"/>
        <w:rPr>
          <w:color w:val="auto"/>
          <w:sz w:val="22"/>
          <w:szCs w:val="22"/>
        </w:rPr>
      </w:pPr>
    </w:p>
    <w:p w:rsidR="0014316F" w:rsidRPr="0014316F" w:rsidRDefault="0014316F" w:rsidP="0014316F">
      <w:pPr>
        <w:pStyle w:val="Default"/>
        <w:rPr>
          <w:sz w:val="22"/>
          <w:szCs w:val="22"/>
        </w:rPr>
      </w:pPr>
      <w:r>
        <w:rPr>
          <w:b/>
          <w:color w:val="auto"/>
        </w:rPr>
        <w:t>3.2.1</w:t>
      </w:r>
      <w:r>
        <w:rPr>
          <w:b/>
          <w:color w:val="auto"/>
        </w:rPr>
        <w:tab/>
      </w:r>
      <w:r w:rsidRPr="0014316F">
        <w:rPr>
          <w:b/>
          <w:color w:val="auto"/>
        </w:rPr>
        <w:t>Bulk Storage Containers Overflow Prevention - 40 CFR Part 112.9(c)(4)</w:t>
      </w:r>
    </w:p>
    <w:p w:rsidR="0014316F" w:rsidRPr="009F0E31" w:rsidRDefault="0014316F" w:rsidP="0014316F">
      <w:pPr>
        <w:pStyle w:val="Default"/>
        <w:rPr>
          <w:sz w:val="22"/>
          <w:szCs w:val="22"/>
        </w:rPr>
      </w:pPr>
    </w:p>
    <w:p w:rsidR="00522341" w:rsidRPr="00522341" w:rsidRDefault="00522341" w:rsidP="00522341">
      <w:pPr>
        <w:autoSpaceDE w:val="0"/>
        <w:autoSpaceDN w:val="0"/>
        <w:adjustRightInd w:val="0"/>
        <w:rPr>
          <w:rFonts w:ascii="Arial" w:hAnsi="Arial" w:cs="Arial"/>
          <w:color w:val="000000"/>
        </w:rPr>
      </w:pPr>
      <w:r w:rsidRPr="00522341">
        <w:rPr>
          <w:rFonts w:ascii="Arial" w:hAnsi="Arial" w:cs="Arial"/>
          <w:color w:val="000000"/>
        </w:rPr>
        <w:t>The tank battery is designed with a fail-safe system to prevent discharges, as follows:</w:t>
      </w:r>
    </w:p>
    <w:p w:rsidR="0014316F" w:rsidRDefault="0014316F" w:rsidP="0003128F">
      <w:pPr>
        <w:pStyle w:val="Default"/>
        <w:rPr>
          <w:color w:val="auto"/>
          <w:sz w:val="22"/>
          <w:szCs w:val="22"/>
        </w:rPr>
      </w:pPr>
    </w:p>
    <w:p w:rsidR="00FF5E93" w:rsidRPr="00FF5E93" w:rsidRDefault="00FF5E93" w:rsidP="00FF5E93">
      <w:pPr>
        <w:autoSpaceDE w:val="0"/>
        <w:autoSpaceDN w:val="0"/>
        <w:adjustRightInd w:val="0"/>
        <w:rPr>
          <w:rFonts w:ascii="Arial" w:hAnsi="Arial" w:cs="Arial"/>
          <w:color w:val="000000"/>
        </w:rPr>
      </w:pPr>
      <w:r w:rsidRPr="00FF5E93">
        <w:rPr>
          <w:rFonts w:ascii="Arial" w:hAnsi="Arial" w:cs="Arial"/>
          <w:color w:val="000000"/>
        </w:rPr>
        <w:t xml:space="preserve">The capacity of the storage tank(s) is sufficient to ensure that storage is adequate in the event that facility personnel are unable or delayed in stopping production. Otherwise, automatic shut-offs shall be installed to prevent overflow. </w:t>
      </w:r>
    </w:p>
    <w:p w:rsidR="00FF5E93" w:rsidRDefault="00FF5E93" w:rsidP="0003128F">
      <w:pPr>
        <w:pStyle w:val="Default"/>
        <w:rPr>
          <w:color w:val="auto"/>
          <w:sz w:val="22"/>
          <w:szCs w:val="22"/>
        </w:rPr>
      </w:pPr>
    </w:p>
    <w:p w:rsidR="00FF5E93" w:rsidRPr="00FF5E93" w:rsidRDefault="00FF5E93" w:rsidP="00FF5E93">
      <w:pPr>
        <w:pStyle w:val="Default"/>
        <w:rPr>
          <w:b/>
          <w:color w:val="auto"/>
        </w:rPr>
      </w:pPr>
      <w:r>
        <w:rPr>
          <w:b/>
          <w:color w:val="auto"/>
        </w:rPr>
        <w:t>3.2.2</w:t>
      </w:r>
      <w:r>
        <w:rPr>
          <w:b/>
          <w:color w:val="auto"/>
        </w:rPr>
        <w:tab/>
      </w:r>
      <w:r w:rsidRPr="00FF5E93">
        <w:rPr>
          <w:b/>
          <w:color w:val="auto"/>
        </w:rPr>
        <w:t>Transfer Operations and Water Disposal Systems - 40 CFR Part 112.9(d)(1-2)</w:t>
      </w:r>
    </w:p>
    <w:p w:rsidR="00FF5E93" w:rsidRPr="00FF5E93" w:rsidRDefault="00FF5E93" w:rsidP="00FF5E93">
      <w:pPr>
        <w:pStyle w:val="Default"/>
        <w:rPr>
          <w:b/>
          <w:color w:val="auto"/>
        </w:rPr>
      </w:pPr>
    </w:p>
    <w:p w:rsidR="00FF5E93" w:rsidRDefault="00A6744F" w:rsidP="0003128F">
      <w:pPr>
        <w:pStyle w:val="Default"/>
        <w:rPr>
          <w:color w:val="auto"/>
          <w:sz w:val="22"/>
          <w:szCs w:val="22"/>
        </w:rPr>
      </w:pPr>
      <w:r w:rsidRPr="00A6744F">
        <w:rPr>
          <w:color w:val="auto"/>
          <w:sz w:val="22"/>
          <w:szCs w:val="22"/>
        </w:rPr>
        <w:t>Flowlines and their associated equipment are compatible with the produced fluids, their corrosivity, volume, pressure and existing conditions. All aboveground valves and piping and other equipment associated with transfer operations are inspected periodically and on a regularly scheduled basis as described in Section 3.4 of this Plan and particularly following weather related changes that may increase the chance of a discharge. Brine and/or produced water disposal facilities are inspected on a regularly scheduled basis, particularly following a sudden change in atmospheric temperature in order to detect possible system upsets capable of causing a discharge. Needed repairs indicated by inspection will be promptly performed. Any discharge revealed by inspection will be promptly remediated. This oil spill contingency plan, including the Written Commitment of Manpower Equipment and Materials, applies for flowlines that have no secondary containment.</w:t>
      </w:r>
    </w:p>
    <w:p w:rsidR="00A6744F" w:rsidRDefault="00A6744F" w:rsidP="0003128F">
      <w:pPr>
        <w:pStyle w:val="Default"/>
        <w:rPr>
          <w:color w:val="auto"/>
          <w:sz w:val="22"/>
          <w:szCs w:val="22"/>
        </w:rPr>
      </w:pPr>
    </w:p>
    <w:p w:rsidR="00A6744F" w:rsidRDefault="00A6744F" w:rsidP="00A6744F">
      <w:pPr>
        <w:pStyle w:val="Default"/>
        <w:jc w:val="center"/>
        <w:rPr>
          <w:b/>
          <w:bCs/>
          <w:sz w:val="23"/>
          <w:szCs w:val="23"/>
        </w:rPr>
      </w:pPr>
      <w:r w:rsidRPr="0014316F">
        <w:rPr>
          <w:b/>
          <w:color w:val="auto"/>
        </w:rPr>
        <w:t>3.</w:t>
      </w:r>
      <w:r>
        <w:rPr>
          <w:b/>
        </w:rPr>
        <w:t>3</w:t>
      </w:r>
      <w:r w:rsidRPr="0014316F">
        <w:rPr>
          <w:b/>
          <w:color w:val="auto"/>
        </w:rPr>
        <w:tab/>
      </w:r>
      <w:r w:rsidRPr="00A6744F">
        <w:rPr>
          <w:b/>
          <w:bCs/>
          <w:sz w:val="23"/>
          <w:szCs w:val="23"/>
        </w:rPr>
        <w:t>Inspections, Tests, and Records - 40 CFR Part 112.7(e)</w:t>
      </w:r>
    </w:p>
    <w:p w:rsidR="00A6744F" w:rsidRPr="00A6744F" w:rsidRDefault="00A6744F" w:rsidP="00A6744F">
      <w:pPr>
        <w:pStyle w:val="Default"/>
        <w:rPr>
          <w:sz w:val="23"/>
          <w:szCs w:val="23"/>
        </w:rPr>
      </w:pPr>
    </w:p>
    <w:p w:rsidR="00A6744F" w:rsidRPr="00A6744F" w:rsidRDefault="00A6744F" w:rsidP="00A6744F">
      <w:pPr>
        <w:autoSpaceDE w:val="0"/>
        <w:autoSpaceDN w:val="0"/>
        <w:adjustRightInd w:val="0"/>
        <w:rPr>
          <w:rFonts w:ascii="Arial" w:hAnsi="Arial" w:cs="Arial"/>
        </w:rPr>
      </w:pPr>
      <w:r w:rsidRPr="00A6744F">
        <w:rPr>
          <w:rFonts w:ascii="Arial" w:hAnsi="Arial" w:cs="Arial"/>
        </w:rPr>
        <w:t>This Plan outlines procedures for inspecting the facility equipment in accordance with SPCC requirements. Records of inspections performed as described in this Plan and signed by the appropriate supervisor are a part of this Plan. Records will be kept with this Plan at the office of Owner/Operator for a minimum of three (3) years. The reports include a description of the inspection procedures, the date of the inspection, whether drainage of accumulated rainwater was required, and the inspector’s signature.</w:t>
      </w:r>
    </w:p>
    <w:p w:rsidR="00A6744F" w:rsidRPr="00A6744F" w:rsidRDefault="00A6744F" w:rsidP="00A6744F">
      <w:pPr>
        <w:autoSpaceDE w:val="0"/>
        <w:autoSpaceDN w:val="0"/>
        <w:adjustRightInd w:val="0"/>
        <w:jc w:val="center"/>
        <w:rPr>
          <w:rFonts w:ascii="Arial" w:hAnsi="Arial" w:cs="Arial"/>
        </w:rPr>
      </w:pPr>
    </w:p>
    <w:p w:rsidR="00A6744F" w:rsidRPr="00A6744F" w:rsidRDefault="00A6744F" w:rsidP="00A6744F">
      <w:pPr>
        <w:autoSpaceDE w:val="0"/>
        <w:autoSpaceDN w:val="0"/>
        <w:adjustRightInd w:val="0"/>
        <w:rPr>
          <w:rFonts w:ascii="Arial" w:hAnsi="Arial" w:cs="Arial"/>
          <w:color w:val="000000"/>
        </w:rPr>
      </w:pPr>
      <w:r w:rsidRPr="00A6744F">
        <w:rPr>
          <w:rFonts w:ascii="Arial" w:hAnsi="Arial" w:cs="Arial"/>
          <w:color w:val="000000"/>
        </w:rPr>
        <w:t>The program established in this SPCC Plan for regular inspection of all storage tanks and related production and transfer equipment follows the American Petroleum Institute’s Recommended Practice for Setting Maintenance, Inspection, Operation, and Repair of Tanks in Production Service (API RP 12R1, Fifth Edition, August 1997). Each container is inspected annually by field operation personnel as described in this Plan and following the checklist provided in Appendix "J" of this SPCC Plan, or by an outside third party. The annual inspection is aimed at identifying signs of deterioration and maintenance needs, including the foundation and support of each container. Any leak from tank seams, gaskets, rivets, and bolts is promptly corrected.</w:t>
      </w:r>
    </w:p>
    <w:p w:rsidR="00A6744F" w:rsidRDefault="00A6744F" w:rsidP="00A6744F">
      <w:pPr>
        <w:pStyle w:val="Default"/>
        <w:rPr>
          <w:color w:val="auto"/>
          <w:sz w:val="22"/>
          <w:szCs w:val="22"/>
        </w:rPr>
      </w:pPr>
    </w:p>
    <w:p w:rsidR="00A6744F" w:rsidRDefault="00A6744F" w:rsidP="00A6744F">
      <w:pPr>
        <w:pStyle w:val="Default"/>
        <w:rPr>
          <w:color w:val="auto"/>
          <w:sz w:val="22"/>
          <w:szCs w:val="22"/>
        </w:rPr>
      </w:pPr>
      <w:r w:rsidRPr="00A6744F">
        <w:rPr>
          <w:color w:val="auto"/>
          <w:sz w:val="22"/>
          <w:szCs w:val="22"/>
        </w:rPr>
        <w:t>The Owner/Operator does not employ a full time Response Coordinator.</w:t>
      </w:r>
    </w:p>
    <w:p w:rsidR="00A6744F" w:rsidRDefault="00A6744F" w:rsidP="00A6744F">
      <w:pPr>
        <w:pStyle w:val="Default"/>
        <w:rPr>
          <w:color w:val="auto"/>
          <w:sz w:val="22"/>
          <w:szCs w:val="22"/>
        </w:rPr>
      </w:pPr>
    </w:p>
    <w:p w:rsidR="00A6744F" w:rsidRPr="00A6744F" w:rsidRDefault="00A6744F" w:rsidP="00A6744F">
      <w:pPr>
        <w:autoSpaceDE w:val="0"/>
        <w:autoSpaceDN w:val="0"/>
        <w:adjustRightInd w:val="0"/>
        <w:rPr>
          <w:rFonts w:ascii="Arial" w:hAnsi="Arial" w:cs="Arial"/>
          <w:color w:val="000000"/>
        </w:rPr>
      </w:pPr>
      <w:r w:rsidRPr="00A6744F">
        <w:rPr>
          <w:rFonts w:ascii="Arial" w:hAnsi="Arial" w:cs="Arial"/>
          <w:color w:val="000000"/>
        </w:rPr>
        <w:t xml:space="preserve">The President has </w:t>
      </w:r>
      <w:r>
        <w:rPr>
          <w:rFonts w:ascii="Arial" w:hAnsi="Arial" w:cs="Arial"/>
          <w:color w:val="000000"/>
        </w:rPr>
        <w:t>$YEARS_XP$</w:t>
      </w:r>
      <w:r w:rsidRPr="00A6744F">
        <w:rPr>
          <w:rFonts w:ascii="Arial" w:hAnsi="Arial" w:cs="Arial"/>
          <w:color w:val="000000"/>
        </w:rPr>
        <w:t xml:space="preserve"> years experience in the industry and has sufficient knowledge in spill prevention, clean-up and remediation.</w:t>
      </w:r>
    </w:p>
    <w:p w:rsidR="00A6744F" w:rsidRDefault="00A6744F" w:rsidP="00A6744F">
      <w:pPr>
        <w:pStyle w:val="Default"/>
        <w:rPr>
          <w:color w:val="auto"/>
          <w:sz w:val="22"/>
          <w:szCs w:val="22"/>
        </w:rPr>
      </w:pPr>
    </w:p>
    <w:p w:rsidR="003C7E2F" w:rsidRPr="003C7E2F" w:rsidRDefault="003C7E2F" w:rsidP="003C7E2F">
      <w:pPr>
        <w:autoSpaceDE w:val="0"/>
        <w:autoSpaceDN w:val="0"/>
        <w:adjustRightInd w:val="0"/>
        <w:rPr>
          <w:rFonts w:ascii="Arial" w:hAnsi="Arial" w:cs="Arial"/>
          <w:color w:val="000000"/>
        </w:rPr>
      </w:pPr>
      <w:r w:rsidRPr="003C7E2F">
        <w:rPr>
          <w:rFonts w:ascii="Arial" w:hAnsi="Arial" w:cs="Arial"/>
          <w:color w:val="000000"/>
        </w:rPr>
        <w:t>The Owner/Operator performs all routine maintenance at its own initiative and has located and corrected several potential future problems by operating in this fashion. The documentation of spills and clean-up activities is the responsibility of the Response Coordinator</w:t>
      </w:r>
    </w:p>
    <w:p w:rsidR="003C7E2F" w:rsidRDefault="003C7E2F" w:rsidP="00A6744F">
      <w:pPr>
        <w:pStyle w:val="Default"/>
        <w:rPr>
          <w:color w:val="auto"/>
          <w:sz w:val="22"/>
          <w:szCs w:val="22"/>
        </w:rPr>
      </w:pPr>
      <w:r>
        <w:rPr>
          <w:color w:val="auto"/>
          <w:sz w:val="22"/>
          <w:szCs w:val="22"/>
        </w:rPr>
        <w:br w:type="page"/>
      </w:r>
    </w:p>
    <w:p w:rsidR="003C7E2F" w:rsidRDefault="003C7E2F" w:rsidP="00A6744F">
      <w:pPr>
        <w:pStyle w:val="Default"/>
        <w:rPr>
          <w:color w:val="auto"/>
          <w:sz w:val="22"/>
          <w:szCs w:val="22"/>
        </w:rPr>
      </w:pPr>
    </w:p>
    <w:p w:rsidR="004A12F3" w:rsidRPr="004A12F3" w:rsidRDefault="004A12F3" w:rsidP="004A12F3">
      <w:pPr>
        <w:pStyle w:val="Default"/>
        <w:rPr>
          <w:sz w:val="22"/>
          <w:szCs w:val="22"/>
        </w:rPr>
      </w:pPr>
      <w:r>
        <w:rPr>
          <w:b/>
          <w:color w:val="auto"/>
        </w:rPr>
        <w:t>3.3.1</w:t>
      </w:r>
      <w:r>
        <w:rPr>
          <w:b/>
          <w:color w:val="auto"/>
        </w:rPr>
        <w:tab/>
      </w:r>
      <w:r w:rsidRPr="004A12F3">
        <w:rPr>
          <w:b/>
          <w:color w:val="auto"/>
        </w:rPr>
        <w:t>Daily and monthly Scheduled Examinations</w:t>
      </w:r>
    </w:p>
    <w:p w:rsidR="004A12F3" w:rsidRPr="00FF5E93" w:rsidRDefault="004A12F3" w:rsidP="004A12F3">
      <w:pPr>
        <w:pStyle w:val="Default"/>
        <w:rPr>
          <w:b/>
          <w:color w:val="auto"/>
        </w:rPr>
      </w:pPr>
    </w:p>
    <w:p w:rsidR="00E4170A" w:rsidRPr="00E4170A" w:rsidRDefault="00E4170A" w:rsidP="00E4170A">
      <w:pPr>
        <w:autoSpaceDE w:val="0"/>
        <w:autoSpaceDN w:val="0"/>
        <w:adjustRightInd w:val="0"/>
        <w:rPr>
          <w:rFonts w:ascii="Arial" w:hAnsi="Arial" w:cs="Arial"/>
          <w:color w:val="000000"/>
        </w:rPr>
      </w:pPr>
      <w:r w:rsidRPr="00E4170A">
        <w:rPr>
          <w:rFonts w:ascii="Arial" w:hAnsi="Arial" w:cs="Arial"/>
          <w:color w:val="000000"/>
        </w:rPr>
        <w:t>The facility is visited daily and on a regularly scheduled basis by the Owner/Operator who conducts visual examinations during a walk through of the tank battery and around the wells. The wells and production equipment are checked for leaks and to ensure that the wells are operating properly. All aboveground valves, polished rod stuffing boxes, wellheads, fittings, gauges and flow line piping at wellhead are examined. Pumps are inspected to verify proper function and checked for any possible damage and leakage. The tank battery is visually inspected for water accumulation within the tank battery berms and the condition and position of valves are verified. Storage tanks are gauged and a production report is maintained. All malfunctions, improper operation of equipment, evidence of leakage, stained or discolored containment areas, etc. are logged and communicated to the Field Operations Manager (FOM).</w:t>
      </w:r>
    </w:p>
    <w:p w:rsidR="004A12F3" w:rsidRDefault="004A12F3" w:rsidP="00A6744F">
      <w:pPr>
        <w:pStyle w:val="Default"/>
        <w:rPr>
          <w:color w:val="auto"/>
          <w:sz w:val="22"/>
          <w:szCs w:val="22"/>
        </w:rPr>
      </w:pPr>
    </w:p>
    <w:p w:rsidR="00B955A1" w:rsidRPr="003B100D" w:rsidRDefault="00B955A1" w:rsidP="00B955A1">
      <w:pPr>
        <w:pStyle w:val="Default"/>
        <w:rPr>
          <w:sz w:val="22"/>
          <w:szCs w:val="22"/>
        </w:rPr>
      </w:pPr>
      <w:r>
        <w:rPr>
          <w:b/>
          <w:color w:val="auto"/>
        </w:rPr>
        <w:t>Table 3-3</w:t>
      </w:r>
      <w:r w:rsidRPr="005E5A8E">
        <w:rPr>
          <w:b/>
          <w:color w:val="auto"/>
        </w:rPr>
        <w:t xml:space="preserve">     </w:t>
      </w:r>
      <w:r>
        <w:rPr>
          <w:b/>
          <w:bCs/>
          <w:sz w:val="23"/>
          <w:szCs w:val="23"/>
        </w:rPr>
        <w:t>Scope of daily visual examinations</w:t>
      </w:r>
    </w:p>
    <w:tbl>
      <w:tblPr>
        <w:tblStyle w:val="TableGrid"/>
        <w:tblpPr w:leftFromText="180" w:rightFromText="180" w:vertAnchor="page" w:horzAnchor="margin" w:tblpY="4588"/>
        <w:tblW w:w="0" w:type="auto"/>
        <w:tblLook w:val="04A0"/>
      </w:tblPr>
      <w:tblGrid>
        <w:gridCol w:w="1818"/>
        <w:gridCol w:w="1440"/>
        <w:gridCol w:w="7758"/>
      </w:tblGrid>
      <w:tr w:rsidR="005A7D42" w:rsidTr="005A7D42">
        <w:trPr>
          <w:trHeight w:val="683"/>
        </w:trPr>
        <w:tc>
          <w:tcPr>
            <w:tcW w:w="1818" w:type="dxa"/>
            <w:shd w:val="clear" w:color="auto" w:fill="A6A6A6" w:themeFill="background1" w:themeFillShade="A6"/>
            <w:vAlign w:val="center"/>
          </w:tcPr>
          <w:p w:rsidR="005A7D42" w:rsidRPr="005A7D42" w:rsidRDefault="005A7D42" w:rsidP="005A7D42">
            <w:pPr>
              <w:pStyle w:val="Default"/>
              <w:jc w:val="center"/>
              <w:rPr>
                <w:b/>
                <w:bCs/>
                <w:szCs w:val="23"/>
              </w:rPr>
            </w:pPr>
            <w:r w:rsidRPr="005A7D42">
              <w:rPr>
                <w:b/>
                <w:bCs/>
                <w:szCs w:val="23"/>
              </w:rPr>
              <w:t>Facility Area</w:t>
            </w:r>
          </w:p>
        </w:tc>
        <w:tc>
          <w:tcPr>
            <w:tcW w:w="1440" w:type="dxa"/>
            <w:shd w:val="clear" w:color="auto" w:fill="A6A6A6" w:themeFill="background1" w:themeFillShade="A6"/>
            <w:vAlign w:val="center"/>
          </w:tcPr>
          <w:p w:rsidR="005A7D42" w:rsidRPr="005A7D42" w:rsidRDefault="005A7D42" w:rsidP="005A7D42">
            <w:pPr>
              <w:pStyle w:val="Default"/>
              <w:jc w:val="center"/>
              <w:rPr>
                <w:b/>
                <w:bCs/>
                <w:szCs w:val="23"/>
              </w:rPr>
            </w:pPr>
            <w:r w:rsidRPr="005A7D42">
              <w:rPr>
                <w:b/>
                <w:bCs/>
                <w:szCs w:val="23"/>
              </w:rPr>
              <w:t>Item</w:t>
            </w:r>
          </w:p>
        </w:tc>
        <w:tc>
          <w:tcPr>
            <w:tcW w:w="7758" w:type="dxa"/>
            <w:shd w:val="clear" w:color="auto" w:fill="A6A6A6" w:themeFill="background1" w:themeFillShade="A6"/>
            <w:vAlign w:val="center"/>
          </w:tcPr>
          <w:p w:rsidR="005A7D42" w:rsidRPr="005A7D42" w:rsidRDefault="005A7D42" w:rsidP="005A7D42">
            <w:pPr>
              <w:pStyle w:val="Default"/>
              <w:jc w:val="center"/>
              <w:rPr>
                <w:b/>
                <w:bCs/>
                <w:szCs w:val="23"/>
              </w:rPr>
            </w:pPr>
            <w:r w:rsidRPr="005A7D42">
              <w:rPr>
                <w:b/>
                <w:bCs/>
                <w:szCs w:val="23"/>
              </w:rPr>
              <w:t>Observations</w:t>
            </w:r>
          </w:p>
        </w:tc>
      </w:tr>
      <w:tr w:rsidR="005A7D42" w:rsidTr="005A7D42">
        <w:tc>
          <w:tcPr>
            <w:tcW w:w="1818" w:type="dxa"/>
            <w:vMerge w:val="restart"/>
            <w:vAlign w:val="center"/>
          </w:tcPr>
          <w:p w:rsidR="005A7D42" w:rsidRDefault="005A7D42" w:rsidP="005A7D42">
            <w:pPr>
              <w:pStyle w:val="Default"/>
              <w:jc w:val="center"/>
              <w:rPr>
                <w:sz w:val="18"/>
                <w:szCs w:val="18"/>
              </w:rPr>
            </w:pPr>
            <w:r>
              <w:rPr>
                <w:b/>
                <w:bCs/>
                <w:sz w:val="18"/>
                <w:szCs w:val="18"/>
              </w:rPr>
              <w:t>Storage Tanks (Oil, Brine and Produced Water)</w:t>
            </w:r>
          </w:p>
          <w:p w:rsidR="005A7D42" w:rsidRDefault="005A7D42" w:rsidP="005A7D42">
            <w:pPr>
              <w:pStyle w:val="Default"/>
              <w:jc w:val="center"/>
              <w:rPr>
                <w:b/>
                <w:bCs/>
                <w:sz w:val="23"/>
                <w:szCs w:val="23"/>
              </w:rPr>
            </w:pPr>
          </w:p>
        </w:tc>
        <w:tc>
          <w:tcPr>
            <w:tcW w:w="1440" w:type="dxa"/>
            <w:vMerge w:val="restart"/>
            <w:vAlign w:val="center"/>
          </w:tcPr>
          <w:p w:rsidR="005A7D42" w:rsidRDefault="005A7D42" w:rsidP="005A7D42">
            <w:pPr>
              <w:pStyle w:val="Default"/>
              <w:jc w:val="center"/>
              <w:rPr>
                <w:sz w:val="18"/>
                <w:szCs w:val="18"/>
              </w:rPr>
            </w:pPr>
            <w:r>
              <w:rPr>
                <w:b/>
                <w:bCs/>
                <w:sz w:val="18"/>
                <w:szCs w:val="18"/>
              </w:rPr>
              <w:t>Leaks</w:t>
            </w:r>
          </w:p>
          <w:p w:rsidR="005A7D42" w:rsidRDefault="005A7D42" w:rsidP="005A7D42">
            <w:pPr>
              <w:pStyle w:val="Default"/>
              <w:jc w:val="center"/>
              <w:rPr>
                <w:b/>
                <w:bCs/>
                <w:sz w:val="23"/>
                <w:szCs w:val="23"/>
              </w:rPr>
            </w:pPr>
          </w:p>
        </w:tc>
        <w:tc>
          <w:tcPr>
            <w:tcW w:w="7758" w:type="dxa"/>
          </w:tcPr>
          <w:p w:rsidR="005A7D42" w:rsidRPr="003B2044" w:rsidRDefault="005A7D42" w:rsidP="005A7D42">
            <w:pPr>
              <w:pStyle w:val="Default"/>
              <w:rPr>
                <w:sz w:val="22"/>
                <w:szCs w:val="22"/>
              </w:rPr>
            </w:pPr>
            <w:r w:rsidRPr="003B2044">
              <w:rPr>
                <w:sz w:val="22"/>
                <w:szCs w:val="22"/>
              </w:rPr>
              <w:t>Tank liquid level gauged</w:t>
            </w:r>
          </w:p>
        </w:tc>
      </w:tr>
      <w:tr w:rsidR="005A7D42" w:rsidTr="005A7D42">
        <w:tc>
          <w:tcPr>
            <w:tcW w:w="1818" w:type="dxa"/>
            <w:vMerge/>
          </w:tcPr>
          <w:p w:rsidR="005A7D42" w:rsidRDefault="005A7D42" w:rsidP="005A7D42">
            <w:pPr>
              <w:pStyle w:val="Default"/>
              <w:rPr>
                <w:b/>
                <w:bCs/>
                <w:sz w:val="23"/>
                <w:szCs w:val="23"/>
              </w:rPr>
            </w:pPr>
          </w:p>
        </w:tc>
        <w:tc>
          <w:tcPr>
            <w:tcW w:w="1440" w:type="dxa"/>
            <w:vMerge/>
            <w:vAlign w:val="center"/>
          </w:tcPr>
          <w:p w:rsidR="005A7D42" w:rsidRDefault="005A7D42" w:rsidP="005A7D42">
            <w:pPr>
              <w:pStyle w:val="Default"/>
              <w:jc w:val="center"/>
              <w:rPr>
                <w:b/>
                <w:bCs/>
                <w:sz w:val="23"/>
                <w:szCs w:val="23"/>
              </w:rPr>
            </w:pPr>
          </w:p>
        </w:tc>
        <w:tc>
          <w:tcPr>
            <w:tcW w:w="7758" w:type="dxa"/>
          </w:tcPr>
          <w:p w:rsidR="005A7D42" w:rsidRPr="003B2044" w:rsidRDefault="005A7D42" w:rsidP="005A7D42">
            <w:pPr>
              <w:pStyle w:val="Default"/>
              <w:rPr>
                <w:sz w:val="22"/>
                <w:szCs w:val="22"/>
              </w:rPr>
            </w:pPr>
            <w:r w:rsidRPr="003B2044">
              <w:rPr>
                <w:sz w:val="22"/>
                <w:szCs w:val="22"/>
              </w:rPr>
              <w:t>Drip marks, leaks from weld seams, base of tank</w:t>
            </w:r>
          </w:p>
        </w:tc>
      </w:tr>
      <w:tr w:rsidR="005A7D42" w:rsidTr="005A7D42">
        <w:tc>
          <w:tcPr>
            <w:tcW w:w="1818" w:type="dxa"/>
            <w:vMerge/>
          </w:tcPr>
          <w:p w:rsidR="005A7D42" w:rsidRDefault="005A7D42" w:rsidP="005A7D42">
            <w:pPr>
              <w:pStyle w:val="Default"/>
              <w:rPr>
                <w:b/>
                <w:bCs/>
                <w:sz w:val="23"/>
                <w:szCs w:val="23"/>
              </w:rPr>
            </w:pPr>
          </w:p>
        </w:tc>
        <w:tc>
          <w:tcPr>
            <w:tcW w:w="1440" w:type="dxa"/>
            <w:vMerge/>
            <w:vAlign w:val="center"/>
          </w:tcPr>
          <w:p w:rsidR="005A7D42" w:rsidRDefault="005A7D42" w:rsidP="005A7D42">
            <w:pPr>
              <w:pStyle w:val="Default"/>
              <w:jc w:val="center"/>
              <w:rPr>
                <w:b/>
                <w:bCs/>
                <w:sz w:val="23"/>
                <w:szCs w:val="23"/>
              </w:rPr>
            </w:pPr>
          </w:p>
        </w:tc>
        <w:tc>
          <w:tcPr>
            <w:tcW w:w="7758" w:type="dxa"/>
          </w:tcPr>
          <w:p w:rsidR="005A7D42" w:rsidRPr="003B2044" w:rsidRDefault="005A7D42" w:rsidP="005A7D42">
            <w:pPr>
              <w:pStyle w:val="Default"/>
              <w:rPr>
                <w:sz w:val="22"/>
                <w:szCs w:val="22"/>
              </w:rPr>
            </w:pPr>
            <w:r w:rsidRPr="003B2044">
              <w:rPr>
                <w:sz w:val="22"/>
                <w:szCs w:val="22"/>
              </w:rPr>
              <w:t>Puddles containing spilled or leak material</w:t>
            </w:r>
          </w:p>
        </w:tc>
      </w:tr>
      <w:tr w:rsidR="005A7D42" w:rsidTr="005A7D42">
        <w:tc>
          <w:tcPr>
            <w:tcW w:w="1818" w:type="dxa"/>
            <w:vMerge/>
          </w:tcPr>
          <w:p w:rsidR="005A7D42" w:rsidRDefault="005A7D42" w:rsidP="005A7D42">
            <w:pPr>
              <w:pStyle w:val="Default"/>
              <w:rPr>
                <w:b/>
                <w:bCs/>
                <w:sz w:val="23"/>
                <w:szCs w:val="23"/>
              </w:rPr>
            </w:pPr>
          </w:p>
        </w:tc>
        <w:tc>
          <w:tcPr>
            <w:tcW w:w="1440" w:type="dxa"/>
            <w:vMerge/>
            <w:vAlign w:val="center"/>
          </w:tcPr>
          <w:p w:rsidR="005A7D42" w:rsidRDefault="005A7D42" w:rsidP="005A7D42">
            <w:pPr>
              <w:pStyle w:val="Default"/>
              <w:jc w:val="center"/>
              <w:rPr>
                <w:b/>
                <w:bCs/>
                <w:sz w:val="23"/>
                <w:szCs w:val="23"/>
              </w:rPr>
            </w:pPr>
          </w:p>
        </w:tc>
        <w:tc>
          <w:tcPr>
            <w:tcW w:w="7758" w:type="dxa"/>
          </w:tcPr>
          <w:p w:rsidR="005A7D42" w:rsidRPr="003B2044" w:rsidRDefault="005A7D42" w:rsidP="005A7D42">
            <w:pPr>
              <w:pStyle w:val="Default"/>
              <w:rPr>
                <w:sz w:val="22"/>
                <w:szCs w:val="22"/>
              </w:rPr>
            </w:pPr>
            <w:r w:rsidRPr="003B2044">
              <w:rPr>
                <w:sz w:val="22"/>
                <w:szCs w:val="22"/>
              </w:rPr>
              <w:t>Corrosion, especially at base (pitting, flaking)</w:t>
            </w:r>
          </w:p>
        </w:tc>
      </w:tr>
      <w:tr w:rsidR="005A7D42" w:rsidTr="005A7D42">
        <w:tc>
          <w:tcPr>
            <w:tcW w:w="1818" w:type="dxa"/>
            <w:vMerge/>
          </w:tcPr>
          <w:p w:rsidR="005A7D42" w:rsidRDefault="005A7D42" w:rsidP="005A7D42">
            <w:pPr>
              <w:pStyle w:val="Default"/>
              <w:rPr>
                <w:b/>
                <w:bCs/>
                <w:sz w:val="23"/>
                <w:szCs w:val="23"/>
              </w:rPr>
            </w:pPr>
          </w:p>
        </w:tc>
        <w:tc>
          <w:tcPr>
            <w:tcW w:w="1440" w:type="dxa"/>
            <w:vMerge/>
            <w:vAlign w:val="center"/>
          </w:tcPr>
          <w:p w:rsidR="005A7D42" w:rsidRDefault="005A7D42" w:rsidP="005A7D42">
            <w:pPr>
              <w:pStyle w:val="Default"/>
              <w:jc w:val="center"/>
              <w:rPr>
                <w:b/>
                <w:bCs/>
                <w:sz w:val="23"/>
                <w:szCs w:val="23"/>
              </w:rPr>
            </w:pPr>
          </w:p>
        </w:tc>
        <w:tc>
          <w:tcPr>
            <w:tcW w:w="7758" w:type="dxa"/>
          </w:tcPr>
          <w:p w:rsidR="005A7D42" w:rsidRPr="003B2044" w:rsidRDefault="005A7D42" w:rsidP="005A7D42">
            <w:pPr>
              <w:pStyle w:val="Default"/>
              <w:rPr>
                <w:sz w:val="22"/>
                <w:szCs w:val="22"/>
              </w:rPr>
            </w:pPr>
            <w:r w:rsidRPr="003B2044">
              <w:rPr>
                <w:sz w:val="22"/>
                <w:szCs w:val="22"/>
              </w:rPr>
              <w:t>Cracks in metal</w:t>
            </w:r>
          </w:p>
        </w:tc>
      </w:tr>
      <w:tr w:rsidR="005A7D42" w:rsidTr="005A7D42">
        <w:tc>
          <w:tcPr>
            <w:tcW w:w="1818" w:type="dxa"/>
            <w:vMerge/>
          </w:tcPr>
          <w:p w:rsidR="005A7D42" w:rsidRDefault="005A7D42" w:rsidP="005A7D42">
            <w:pPr>
              <w:pStyle w:val="Default"/>
              <w:rPr>
                <w:b/>
                <w:bCs/>
                <w:sz w:val="23"/>
                <w:szCs w:val="23"/>
              </w:rPr>
            </w:pPr>
          </w:p>
        </w:tc>
        <w:tc>
          <w:tcPr>
            <w:tcW w:w="1440" w:type="dxa"/>
            <w:vMerge w:val="restart"/>
            <w:vAlign w:val="center"/>
          </w:tcPr>
          <w:p w:rsidR="005A7D42" w:rsidRPr="00E45C15" w:rsidRDefault="005A7D42" w:rsidP="00E45C15">
            <w:pPr>
              <w:pStyle w:val="Default"/>
              <w:jc w:val="center"/>
              <w:rPr>
                <w:b/>
                <w:bCs/>
                <w:sz w:val="18"/>
                <w:szCs w:val="18"/>
              </w:rPr>
            </w:pPr>
            <w:r w:rsidRPr="00E45C15">
              <w:rPr>
                <w:b/>
                <w:bCs/>
                <w:sz w:val="18"/>
                <w:szCs w:val="18"/>
              </w:rPr>
              <w:t>Foundation</w:t>
            </w:r>
          </w:p>
          <w:p w:rsidR="005A7D42" w:rsidRPr="00E45C15" w:rsidRDefault="005A7D42" w:rsidP="00E45C15">
            <w:pPr>
              <w:pStyle w:val="Default"/>
              <w:jc w:val="center"/>
              <w:rPr>
                <w:b/>
                <w:bCs/>
                <w:sz w:val="18"/>
                <w:szCs w:val="18"/>
              </w:rPr>
            </w:pPr>
          </w:p>
        </w:tc>
        <w:tc>
          <w:tcPr>
            <w:tcW w:w="7758" w:type="dxa"/>
          </w:tcPr>
          <w:p w:rsidR="005A7D42" w:rsidRPr="003B2044" w:rsidRDefault="005A7D42" w:rsidP="00E45C15">
            <w:pPr>
              <w:pStyle w:val="Default"/>
              <w:rPr>
                <w:sz w:val="22"/>
                <w:szCs w:val="22"/>
              </w:rPr>
            </w:pPr>
            <w:r w:rsidRPr="003B2044">
              <w:rPr>
                <w:sz w:val="22"/>
                <w:szCs w:val="22"/>
              </w:rPr>
              <w:t>Cracks</w:t>
            </w:r>
          </w:p>
        </w:tc>
      </w:tr>
      <w:tr w:rsidR="005A7D42" w:rsidTr="005A7D42">
        <w:tc>
          <w:tcPr>
            <w:tcW w:w="1818" w:type="dxa"/>
            <w:vMerge/>
          </w:tcPr>
          <w:p w:rsidR="005A7D42" w:rsidRDefault="005A7D42" w:rsidP="005A7D42">
            <w:pPr>
              <w:pStyle w:val="Default"/>
              <w:rPr>
                <w:b/>
                <w:bCs/>
                <w:sz w:val="23"/>
                <w:szCs w:val="23"/>
              </w:rPr>
            </w:pPr>
          </w:p>
        </w:tc>
        <w:tc>
          <w:tcPr>
            <w:tcW w:w="1440" w:type="dxa"/>
            <w:vMerge/>
            <w:vAlign w:val="center"/>
          </w:tcPr>
          <w:p w:rsidR="005A7D42" w:rsidRPr="00E45C15" w:rsidRDefault="005A7D42" w:rsidP="00E45C15">
            <w:pPr>
              <w:pStyle w:val="Default"/>
              <w:jc w:val="center"/>
              <w:rPr>
                <w:b/>
                <w:bCs/>
                <w:sz w:val="18"/>
                <w:szCs w:val="18"/>
              </w:rPr>
            </w:pPr>
          </w:p>
        </w:tc>
        <w:tc>
          <w:tcPr>
            <w:tcW w:w="7758" w:type="dxa"/>
          </w:tcPr>
          <w:p w:rsidR="005A7D42" w:rsidRPr="003B2044" w:rsidRDefault="005A7D42" w:rsidP="00E45C15">
            <w:pPr>
              <w:pStyle w:val="Default"/>
              <w:rPr>
                <w:sz w:val="22"/>
                <w:szCs w:val="22"/>
              </w:rPr>
            </w:pPr>
            <w:r w:rsidRPr="003B2044">
              <w:rPr>
                <w:sz w:val="22"/>
                <w:szCs w:val="22"/>
              </w:rPr>
              <w:t>Puddles containing spilled or leaked material</w:t>
            </w:r>
          </w:p>
        </w:tc>
      </w:tr>
      <w:tr w:rsidR="005A7D42" w:rsidTr="005A7D42">
        <w:tc>
          <w:tcPr>
            <w:tcW w:w="1818" w:type="dxa"/>
            <w:vMerge/>
          </w:tcPr>
          <w:p w:rsidR="005A7D42" w:rsidRDefault="005A7D42" w:rsidP="005A7D42">
            <w:pPr>
              <w:pStyle w:val="Default"/>
              <w:rPr>
                <w:b/>
                <w:bCs/>
                <w:sz w:val="23"/>
                <w:szCs w:val="23"/>
              </w:rPr>
            </w:pPr>
          </w:p>
        </w:tc>
        <w:tc>
          <w:tcPr>
            <w:tcW w:w="1440" w:type="dxa"/>
            <w:vMerge/>
            <w:vAlign w:val="center"/>
          </w:tcPr>
          <w:p w:rsidR="005A7D42" w:rsidRPr="00E45C15" w:rsidRDefault="005A7D42" w:rsidP="00E45C15">
            <w:pPr>
              <w:pStyle w:val="Default"/>
              <w:jc w:val="center"/>
              <w:rPr>
                <w:b/>
                <w:bCs/>
                <w:sz w:val="18"/>
                <w:szCs w:val="18"/>
              </w:rPr>
            </w:pPr>
          </w:p>
        </w:tc>
        <w:tc>
          <w:tcPr>
            <w:tcW w:w="7758" w:type="dxa"/>
          </w:tcPr>
          <w:p w:rsidR="005A7D42" w:rsidRPr="003B2044" w:rsidRDefault="005A7D42" w:rsidP="00E45C15">
            <w:pPr>
              <w:pStyle w:val="Default"/>
              <w:rPr>
                <w:sz w:val="22"/>
                <w:szCs w:val="22"/>
              </w:rPr>
            </w:pPr>
            <w:r w:rsidRPr="003B2044">
              <w:rPr>
                <w:sz w:val="22"/>
                <w:szCs w:val="22"/>
              </w:rPr>
              <w:t>Settling</w:t>
            </w:r>
          </w:p>
        </w:tc>
      </w:tr>
      <w:tr w:rsidR="005A7D42" w:rsidTr="005A7D42">
        <w:tc>
          <w:tcPr>
            <w:tcW w:w="1818" w:type="dxa"/>
            <w:vMerge/>
          </w:tcPr>
          <w:p w:rsidR="005A7D42" w:rsidRDefault="005A7D42" w:rsidP="005A7D42">
            <w:pPr>
              <w:pStyle w:val="Default"/>
              <w:rPr>
                <w:b/>
                <w:bCs/>
                <w:sz w:val="23"/>
                <w:szCs w:val="23"/>
              </w:rPr>
            </w:pPr>
          </w:p>
        </w:tc>
        <w:tc>
          <w:tcPr>
            <w:tcW w:w="1440" w:type="dxa"/>
            <w:vMerge/>
            <w:vAlign w:val="center"/>
          </w:tcPr>
          <w:p w:rsidR="005A7D42" w:rsidRPr="00E45C15" w:rsidRDefault="005A7D42" w:rsidP="00E45C15">
            <w:pPr>
              <w:pStyle w:val="Default"/>
              <w:jc w:val="center"/>
              <w:rPr>
                <w:b/>
                <w:bCs/>
                <w:sz w:val="18"/>
                <w:szCs w:val="18"/>
              </w:rPr>
            </w:pPr>
          </w:p>
        </w:tc>
        <w:tc>
          <w:tcPr>
            <w:tcW w:w="7758" w:type="dxa"/>
          </w:tcPr>
          <w:p w:rsidR="005A7D42" w:rsidRPr="003B2044" w:rsidRDefault="005A7D42" w:rsidP="00E45C15">
            <w:pPr>
              <w:pStyle w:val="Default"/>
              <w:rPr>
                <w:sz w:val="22"/>
                <w:szCs w:val="22"/>
              </w:rPr>
            </w:pPr>
            <w:r w:rsidRPr="003B2044">
              <w:rPr>
                <w:sz w:val="22"/>
                <w:szCs w:val="22"/>
              </w:rPr>
              <w:t>Gaps at base</w:t>
            </w:r>
          </w:p>
        </w:tc>
      </w:tr>
      <w:tr w:rsidR="005A7D42" w:rsidTr="005A7D42">
        <w:tc>
          <w:tcPr>
            <w:tcW w:w="1818" w:type="dxa"/>
            <w:vMerge/>
          </w:tcPr>
          <w:p w:rsidR="005A7D42" w:rsidRDefault="005A7D42" w:rsidP="005A7D42">
            <w:pPr>
              <w:pStyle w:val="Default"/>
              <w:rPr>
                <w:b/>
                <w:bCs/>
                <w:sz w:val="23"/>
                <w:szCs w:val="23"/>
              </w:rPr>
            </w:pPr>
          </w:p>
        </w:tc>
        <w:tc>
          <w:tcPr>
            <w:tcW w:w="1440" w:type="dxa"/>
            <w:vMerge w:val="restart"/>
            <w:vAlign w:val="center"/>
          </w:tcPr>
          <w:p w:rsidR="005A7D42" w:rsidRPr="00D07C51" w:rsidRDefault="005A7D42" w:rsidP="00E45C15">
            <w:pPr>
              <w:pStyle w:val="Default"/>
              <w:jc w:val="center"/>
              <w:rPr>
                <w:sz w:val="22"/>
                <w:szCs w:val="22"/>
              </w:rPr>
            </w:pPr>
            <w:r w:rsidRPr="00D07C51">
              <w:rPr>
                <w:sz w:val="22"/>
                <w:szCs w:val="22"/>
              </w:rPr>
              <w:t>Flowlines</w:t>
            </w:r>
          </w:p>
          <w:p w:rsidR="005A7D42" w:rsidRPr="00D07C51" w:rsidRDefault="005A7D42" w:rsidP="00E45C15">
            <w:pPr>
              <w:pStyle w:val="Default"/>
              <w:jc w:val="center"/>
              <w:rPr>
                <w:sz w:val="22"/>
                <w:szCs w:val="22"/>
              </w:rPr>
            </w:pPr>
          </w:p>
        </w:tc>
        <w:tc>
          <w:tcPr>
            <w:tcW w:w="7758" w:type="dxa"/>
          </w:tcPr>
          <w:p w:rsidR="005A7D42" w:rsidRPr="003B2044" w:rsidRDefault="005A7D42" w:rsidP="00E45C15">
            <w:pPr>
              <w:pStyle w:val="Default"/>
              <w:rPr>
                <w:sz w:val="22"/>
                <w:szCs w:val="22"/>
              </w:rPr>
            </w:pPr>
            <w:r w:rsidRPr="003B2044">
              <w:rPr>
                <w:sz w:val="22"/>
                <w:szCs w:val="22"/>
              </w:rPr>
              <w:t>Evidence of leaks, especially at connections/collars</w:t>
            </w:r>
          </w:p>
        </w:tc>
      </w:tr>
      <w:tr w:rsidR="005A7D42" w:rsidTr="005A7D42">
        <w:tc>
          <w:tcPr>
            <w:tcW w:w="1818" w:type="dxa"/>
            <w:vMerge/>
          </w:tcPr>
          <w:p w:rsidR="005A7D42" w:rsidRDefault="005A7D42" w:rsidP="005A7D42">
            <w:pPr>
              <w:pStyle w:val="Default"/>
              <w:rPr>
                <w:b/>
                <w:bCs/>
                <w:sz w:val="23"/>
                <w:szCs w:val="23"/>
              </w:rPr>
            </w:pPr>
          </w:p>
        </w:tc>
        <w:tc>
          <w:tcPr>
            <w:tcW w:w="1440" w:type="dxa"/>
            <w:vMerge/>
          </w:tcPr>
          <w:p w:rsidR="005A7D42" w:rsidRPr="00E45C15" w:rsidRDefault="005A7D42" w:rsidP="005A7D42">
            <w:pPr>
              <w:pStyle w:val="Default"/>
              <w:rPr>
                <w:sz w:val="22"/>
                <w:szCs w:val="22"/>
              </w:rPr>
            </w:pPr>
          </w:p>
        </w:tc>
        <w:tc>
          <w:tcPr>
            <w:tcW w:w="7758" w:type="dxa"/>
          </w:tcPr>
          <w:p w:rsidR="005A7D42" w:rsidRPr="003B2044" w:rsidRDefault="005A7D42" w:rsidP="005A7D42">
            <w:pPr>
              <w:pStyle w:val="Default"/>
              <w:rPr>
                <w:sz w:val="22"/>
                <w:szCs w:val="22"/>
              </w:rPr>
            </w:pPr>
            <w:r w:rsidRPr="003B2044">
              <w:rPr>
                <w:sz w:val="22"/>
                <w:szCs w:val="22"/>
              </w:rPr>
              <w:t>Corrosion(pitting, flaking)</w:t>
            </w:r>
          </w:p>
        </w:tc>
      </w:tr>
      <w:tr w:rsidR="005A7D42" w:rsidTr="005A7D42">
        <w:tc>
          <w:tcPr>
            <w:tcW w:w="1818" w:type="dxa"/>
            <w:vMerge/>
          </w:tcPr>
          <w:p w:rsidR="005A7D42" w:rsidRDefault="005A7D42" w:rsidP="005A7D42">
            <w:pPr>
              <w:pStyle w:val="Default"/>
              <w:rPr>
                <w:b/>
                <w:bCs/>
                <w:sz w:val="23"/>
                <w:szCs w:val="23"/>
              </w:rPr>
            </w:pPr>
          </w:p>
        </w:tc>
        <w:tc>
          <w:tcPr>
            <w:tcW w:w="1440" w:type="dxa"/>
            <w:vMerge/>
          </w:tcPr>
          <w:p w:rsidR="005A7D42" w:rsidRPr="00E45C15" w:rsidRDefault="005A7D42" w:rsidP="005A7D42">
            <w:pPr>
              <w:pStyle w:val="Default"/>
              <w:rPr>
                <w:sz w:val="22"/>
                <w:szCs w:val="22"/>
              </w:rPr>
            </w:pPr>
          </w:p>
        </w:tc>
        <w:tc>
          <w:tcPr>
            <w:tcW w:w="7758" w:type="dxa"/>
          </w:tcPr>
          <w:p w:rsidR="005A7D42" w:rsidRPr="003B2044" w:rsidRDefault="005A7D42" w:rsidP="005A7D42">
            <w:pPr>
              <w:pStyle w:val="Default"/>
              <w:rPr>
                <w:sz w:val="22"/>
                <w:szCs w:val="22"/>
              </w:rPr>
            </w:pPr>
            <w:r w:rsidRPr="003B2044">
              <w:rPr>
                <w:sz w:val="22"/>
                <w:szCs w:val="22"/>
              </w:rPr>
              <w:t>Settling</w:t>
            </w:r>
          </w:p>
        </w:tc>
      </w:tr>
      <w:tr w:rsidR="005A7D42" w:rsidTr="005A7D42">
        <w:tc>
          <w:tcPr>
            <w:tcW w:w="1818" w:type="dxa"/>
            <w:vMerge/>
          </w:tcPr>
          <w:p w:rsidR="005A7D42" w:rsidRDefault="005A7D42" w:rsidP="005A7D42">
            <w:pPr>
              <w:pStyle w:val="Default"/>
              <w:rPr>
                <w:b/>
                <w:bCs/>
                <w:sz w:val="23"/>
                <w:szCs w:val="23"/>
              </w:rPr>
            </w:pPr>
          </w:p>
        </w:tc>
        <w:tc>
          <w:tcPr>
            <w:tcW w:w="1440" w:type="dxa"/>
            <w:vMerge/>
          </w:tcPr>
          <w:p w:rsidR="005A7D42" w:rsidRPr="00E45C15" w:rsidRDefault="005A7D42" w:rsidP="005A7D42">
            <w:pPr>
              <w:pStyle w:val="Default"/>
              <w:rPr>
                <w:sz w:val="22"/>
                <w:szCs w:val="22"/>
              </w:rPr>
            </w:pPr>
          </w:p>
        </w:tc>
        <w:tc>
          <w:tcPr>
            <w:tcW w:w="7758" w:type="dxa"/>
          </w:tcPr>
          <w:p w:rsidR="005A7D42" w:rsidRPr="003B2044" w:rsidRDefault="005A7D42" w:rsidP="005A7D42">
            <w:pPr>
              <w:pStyle w:val="Default"/>
              <w:rPr>
                <w:sz w:val="22"/>
                <w:szCs w:val="22"/>
              </w:rPr>
            </w:pPr>
            <w:r w:rsidRPr="003B2044">
              <w:rPr>
                <w:sz w:val="22"/>
                <w:szCs w:val="22"/>
              </w:rPr>
              <w:t>Evidence of stored material</w:t>
            </w:r>
            <w:r w:rsidR="00E45C15" w:rsidRPr="003B2044">
              <w:rPr>
                <w:sz w:val="22"/>
                <w:szCs w:val="22"/>
              </w:rPr>
              <w:t xml:space="preserve"> </w:t>
            </w:r>
            <w:r w:rsidRPr="003B2044">
              <w:rPr>
                <w:sz w:val="22"/>
                <w:szCs w:val="22"/>
              </w:rPr>
              <w:t>seepage from valves or seals</w:t>
            </w:r>
          </w:p>
        </w:tc>
      </w:tr>
      <w:tr w:rsidR="005A7D42" w:rsidTr="005A7D42">
        <w:tc>
          <w:tcPr>
            <w:tcW w:w="1818" w:type="dxa"/>
            <w:vMerge/>
          </w:tcPr>
          <w:p w:rsidR="005A7D42" w:rsidRDefault="005A7D42" w:rsidP="005A7D42">
            <w:pPr>
              <w:pStyle w:val="Default"/>
              <w:rPr>
                <w:b/>
                <w:bCs/>
                <w:sz w:val="23"/>
                <w:szCs w:val="23"/>
              </w:rPr>
            </w:pPr>
          </w:p>
        </w:tc>
        <w:tc>
          <w:tcPr>
            <w:tcW w:w="1440" w:type="dxa"/>
            <w:vMerge/>
          </w:tcPr>
          <w:p w:rsidR="005A7D42" w:rsidRPr="00E45C15" w:rsidRDefault="005A7D42" w:rsidP="005A7D42">
            <w:pPr>
              <w:pStyle w:val="Default"/>
              <w:rPr>
                <w:sz w:val="22"/>
                <w:szCs w:val="22"/>
              </w:rPr>
            </w:pPr>
          </w:p>
        </w:tc>
        <w:tc>
          <w:tcPr>
            <w:tcW w:w="7758" w:type="dxa"/>
          </w:tcPr>
          <w:p w:rsidR="005A7D42" w:rsidRPr="003B2044" w:rsidRDefault="00E45C15" w:rsidP="005A7D42">
            <w:pPr>
              <w:pStyle w:val="Default"/>
              <w:rPr>
                <w:sz w:val="22"/>
                <w:szCs w:val="22"/>
              </w:rPr>
            </w:pPr>
            <w:r w:rsidRPr="003B2044">
              <w:rPr>
                <w:sz w:val="22"/>
                <w:szCs w:val="22"/>
              </w:rPr>
              <w:t>Bull plugs &amp; drip bucket, when applicable</w:t>
            </w:r>
          </w:p>
        </w:tc>
      </w:tr>
      <w:tr w:rsidR="00D07C51" w:rsidTr="008819DB">
        <w:trPr>
          <w:trHeight w:val="748"/>
        </w:trPr>
        <w:tc>
          <w:tcPr>
            <w:tcW w:w="1818" w:type="dxa"/>
            <w:vAlign w:val="center"/>
          </w:tcPr>
          <w:p w:rsidR="00D07C51" w:rsidRPr="00D07C51" w:rsidRDefault="00D07C51" w:rsidP="00D07C51">
            <w:pPr>
              <w:pStyle w:val="Default"/>
              <w:jc w:val="center"/>
              <w:rPr>
                <w:b/>
                <w:bCs/>
                <w:sz w:val="18"/>
                <w:szCs w:val="18"/>
              </w:rPr>
            </w:pPr>
            <w:r w:rsidRPr="00D07C51">
              <w:rPr>
                <w:b/>
                <w:bCs/>
                <w:sz w:val="18"/>
                <w:szCs w:val="18"/>
              </w:rPr>
              <w:t>Wells</w:t>
            </w:r>
          </w:p>
        </w:tc>
        <w:tc>
          <w:tcPr>
            <w:tcW w:w="1440" w:type="dxa"/>
            <w:vAlign w:val="center"/>
          </w:tcPr>
          <w:p w:rsidR="00D07C51" w:rsidRPr="00D07C51" w:rsidRDefault="00D07C51" w:rsidP="00D07C51">
            <w:pPr>
              <w:pStyle w:val="Default"/>
              <w:jc w:val="center"/>
              <w:rPr>
                <w:b/>
                <w:bCs/>
                <w:sz w:val="18"/>
                <w:szCs w:val="18"/>
              </w:rPr>
            </w:pPr>
            <w:r w:rsidRPr="00D07C51">
              <w:rPr>
                <w:b/>
                <w:bCs/>
                <w:sz w:val="18"/>
                <w:szCs w:val="18"/>
              </w:rPr>
              <w:t>Leaks</w:t>
            </w:r>
          </w:p>
        </w:tc>
        <w:tc>
          <w:tcPr>
            <w:tcW w:w="7758" w:type="dxa"/>
            <w:vAlign w:val="bottom"/>
          </w:tcPr>
          <w:p w:rsidR="00D07C51" w:rsidRPr="003B2044" w:rsidRDefault="00D07C51" w:rsidP="008819DB">
            <w:pPr>
              <w:pStyle w:val="Default"/>
              <w:spacing w:before="120"/>
              <w:rPr>
                <w:sz w:val="22"/>
                <w:szCs w:val="22"/>
              </w:rPr>
            </w:pPr>
            <w:r w:rsidRPr="003B2044">
              <w:rPr>
                <w:sz w:val="22"/>
                <w:szCs w:val="22"/>
              </w:rPr>
              <w:t>Evidence of oil seepage from pumping rod stuffing boxes, wellhead and wellhead flowlines, valves and gauges</w:t>
            </w:r>
          </w:p>
          <w:p w:rsidR="00D07C51" w:rsidRPr="003B2044" w:rsidRDefault="00D07C51" w:rsidP="00D07C51">
            <w:pPr>
              <w:pStyle w:val="Default"/>
              <w:rPr>
                <w:sz w:val="22"/>
                <w:szCs w:val="22"/>
              </w:rPr>
            </w:pPr>
          </w:p>
        </w:tc>
      </w:tr>
      <w:tr w:rsidR="00F45F07" w:rsidTr="008819DB">
        <w:trPr>
          <w:trHeight w:val="136"/>
        </w:trPr>
        <w:tc>
          <w:tcPr>
            <w:tcW w:w="1818" w:type="dxa"/>
            <w:vMerge w:val="restart"/>
            <w:vAlign w:val="center"/>
          </w:tcPr>
          <w:p w:rsidR="00F45F07" w:rsidRPr="00D07C51" w:rsidRDefault="00F45F07" w:rsidP="00D07C51">
            <w:pPr>
              <w:pStyle w:val="Default"/>
              <w:jc w:val="center"/>
              <w:rPr>
                <w:b/>
                <w:bCs/>
                <w:sz w:val="18"/>
                <w:szCs w:val="18"/>
              </w:rPr>
            </w:pPr>
            <w:r>
              <w:rPr>
                <w:b/>
                <w:bCs/>
                <w:sz w:val="18"/>
                <w:szCs w:val="18"/>
              </w:rPr>
              <w:t>Brine and Produced Water Pumps</w:t>
            </w:r>
          </w:p>
        </w:tc>
        <w:tc>
          <w:tcPr>
            <w:tcW w:w="1440" w:type="dxa"/>
            <w:vMerge w:val="restart"/>
            <w:vAlign w:val="center"/>
          </w:tcPr>
          <w:p w:rsidR="00F45F07" w:rsidRPr="00D07C51" w:rsidRDefault="00F45F07" w:rsidP="00D07C51">
            <w:pPr>
              <w:pStyle w:val="Default"/>
              <w:jc w:val="center"/>
              <w:rPr>
                <w:b/>
                <w:bCs/>
                <w:sz w:val="18"/>
                <w:szCs w:val="18"/>
              </w:rPr>
            </w:pPr>
            <w:r>
              <w:rPr>
                <w:b/>
                <w:bCs/>
                <w:sz w:val="18"/>
                <w:szCs w:val="18"/>
              </w:rPr>
              <w:t>Leaks</w:t>
            </w:r>
          </w:p>
        </w:tc>
        <w:tc>
          <w:tcPr>
            <w:tcW w:w="7758" w:type="dxa"/>
            <w:vAlign w:val="bottom"/>
          </w:tcPr>
          <w:p w:rsidR="00F45F07" w:rsidRPr="003B2044" w:rsidRDefault="00F45F07" w:rsidP="008819DB">
            <w:pPr>
              <w:pStyle w:val="Default"/>
              <w:rPr>
                <w:sz w:val="22"/>
                <w:szCs w:val="22"/>
              </w:rPr>
            </w:pPr>
            <w:r w:rsidRPr="003B2044">
              <w:rPr>
                <w:sz w:val="22"/>
                <w:szCs w:val="22"/>
              </w:rPr>
              <w:t>Leaks at seals, flowlines, valves, hoses</w:t>
            </w:r>
          </w:p>
        </w:tc>
      </w:tr>
      <w:tr w:rsidR="00F45F07" w:rsidTr="008819DB">
        <w:trPr>
          <w:trHeight w:val="136"/>
        </w:trPr>
        <w:tc>
          <w:tcPr>
            <w:tcW w:w="1818" w:type="dxa"/>
            <w:vMerge/>
            <w:vAlign w:val="center"/>
          </w:tcPr>
          <w:p w:rsidR="00F45F07" w:rsidRPr="00D07C51" w:rsidRDefault="00F45F07" w:rsidP="00D07C51">
            <w:pPr>
              <w:pStyle w:val="Default"/>
              <w:jc w:val="center"/>
              <w:rPr>
                <w:b/>
                <w:bCs/>
                <w:sz w:val="18"/>
                <w:szCs w:val="18"/>
              </w:rPr>
            </w:pPr>
          </w:p>
        </w:tc>
        <w:tc>
          <w:tcPr>
            <w:tcW w:w="1440" w:type="dxa"/>
            <w:vMerge/>
            <w:vAlign w:val="center"/>
          </w:tcPr>
          <w:p w:rsidR="00F45F07" w:rsidRPr="00D07C51" w:rsidRDefault="00F45F07" w:rsidP="00D07C51">
            <w:pPr>
              <w:pStyle w:val="Default"/>
              <w:jc w:val="center"/>
              <w:rPr>
                <w:b/>
                <w:bCs/>
                <w:sz w:val="18"/>
                <w:szCs w:val="18"/>
              </w:rPr>
            </w:pPr>
          </w:p>
        </w:tc>
        <w:tc>
          <w:tcPr>
            <w:tcW w:w="7758" w:type="dxa"/>
            <w:vAlign w:val="bottom"/>
          </w:tcPr>
          <w:p w:rsidR="00F45F07" w:rsidRPr="003B2044" w:rsidRDefault="00F45F07" w:rsidP="008819DB">
            <w:pPr>
              <w:pStyle w:val="Default"/>
              <w:rPr>
                <w:sz w:val="22"/>
                <w:szCs w:val="22"/>
              </w:rPr>
            </w:pPr>
            <w:r w:rsidRPr="003B2044">
              <w:rPr>
                <w:sz w:val="22"/>
                <w:szCs w:val="22"/>
              </w:rPr>
              <w:t>Puddles containing spilled or leaked material</w:t>
            </w:r>
          </w:p>
        </w:tc>
      </w:tr>
      <w:tr w:rsidR="00F45F07" w:rsidTr="008819DB">
        <w:trPr>
          <w:trHeight w:val="136"/>
        </w:trPr>
        <w:tc>
          <w:tcPr>
            <w:tcW w:w="1818" w:type="dxa"/>
            <w:vMerge/>
            <w:vAlign w:val="center"/>
          </w:tcPr>
          <w:p w:rsidR="00F45F07" w:rsidRPr="00D07C51" w:rsidRDefault="00F45F07" w:rsidP="00D07C51">
            <w:pPr>
              <w:pStyle w:val="Default"/>
              <w:jc w:val="center"/>
              <w:rPr>
                <w:b/>
                <w:bCs/>
                <w:sz w:val="18"/>
                <w:szCs w:val="18"/>
              </w:rPr>
            </w:pPr>
          </w:p>
        </w:tc>
        <w:tc>
          <w:tcPr>
            <w:tcW w:w="1440" w:type="dxa"/>
            <w:vMerge/>
            <w:vAlign w:val="center"/>
          </w:tcPr>
          <w:p w:rsidR="00F45F07" w:rsidRPr="00D07C51" w:rsidRDefault="00F45F07" w:rsidP="00D07C51">
            <w:pPr>
              <w:pStyle w:val="Default"/>
              <w:jc w:val="center"/>
              <w:rPr>
                <w:b/>
                <w:bCs/>
                <w:sz w:val="18"/>
                <w:szCs w:val="18"/>
              </w:rPr>
            </w:pPr>
          </w:p>
        </w:tc>
        <w:tc>
          <w:tcPr>
            <w:tcW w:w="7758" w:type="dxa"/>
            <w:vAlign w:val="bottom"/>
          </w:tcPr>
          <w:p w:rsidR="00F45F07" w:rsidRPr="003B2044" w:rsidRDefault="00F45F07" w:rsidP="008819DB">
            <w:pPr>
              <w:pStyle w:val="Default"/>
              <w:rPr>
                <w:sz w:val="22"/>
                <w:szCs w:val="22"/>
              </w:rPr>
            </w:pPr>
            <w:r w:rsidRPr="003B2044">
              <w:rPr>
                <w:sz w:val="22"/>
                <w:szCs w:val="22"/>
              </w:rPr>
              <w:t>Corrosion</w:t>
            </w:r>
          </w:p>
        </w:tc>
      </w:tr>
      <w:tr w:rsidR="00F45F07" w:rsidTr="008819DB">
        <w:trPr>
          <w:trHeight w:val="136"/>
        </w:trPr>
        <w:tc>
          <w:tcPr>
            <w:tcW w:w="1818" w:type="dxa"/>
            <w:vMerge w:val="restart"/>
            <w:vAlign w:val="center"/>
          </w:tcPr>
          <w:p w:rsidR="00F45F07" w:rsidRPr="00D07C51" w:rsidRDefault="00F45F07" w:rsidP="00D07C51">
            <w:pPr>
              <w:pStyle w:val="Default"/>
              <w:jc w:val="center"/>
              <w:rPr>
                <w:b/>
                <w:bCs/>
                <w:sz w:val="18"/>
                <w:szCs w:val="18"/>
              </w:rPr>
            </w:pPr>
            <w:r>
              <w:rPr>
                <w:b/>
                <w:bCs/>
                <w:sz w:val="18"/>
                <w:szCs w:val="18"/>
              </w:rPr>
              <w:t>Containment</w:t>
            </w:r>
          </w:p>
        </w:tc>
        <w:tc>
          <w:tcPr>
            <w:tcW w:w="1440" w:type="dxa"/>
            <w:vMerge w:val="restart"/>
            <w:vAlign w:val="center"/>
          </w:tcPr>
          <w:p w:rsidR="00F45F07" w:rsidRPr="00D07C51" w:rsidRDefault="00F45F07" w:rsidP="00D07C51">
            <w:pPr>
              <w:pStyle w:val="Default"/>
              <w:jc w:val="center"/>
              <w:rPr>
                <w:b/>
                <w:bCs/>
                <w:sz w:val="18"/>
                <w:szCs w:val="18"/>
              </w:rPr>
            </w:pPr>
            <w:r>
              <w:rPr>
                <w:b/>
                <w:bCs/>
                <w:sz w:val="18"/>
                <w:szCs w:val="18"/>
              </w:rPr>
              <w:t>Conditions</w:t>
            </w:r>
          </w:p>
        </w:tc>
        <w:tc>
          <w:tcPr>
            <w:tcW w:w="7758" w:type="dxa"/>
            <w:vAlign w:val="bottom"/>
          </w:tcPr>
          <w:p w:rsidR="00F45F07" w:rsidRPr="003B2044" w:rsidRDefault="00F45F07" w:rsidP="008819DB">
            <w:pPr>
              <w:pStyle w:val="Default"/>
              <w:rPr>
                <w:sz w:val="22"/>
                <w:szCs w:val="22"/>
              </w:rPr>
            </w:pPr>
            <w:r w:rsidRPr="003B2044">
              <w:rPr>
                <w:sz w:val="22"/>
                <w:szCs w:val="22"/>
              </w:rPr>
              <w:t>Excessive soil or vegetation buildup against base</w:t>
            </w:r>
          </w:p>
        </w:tc>
      </w:tr>
      <w:tr w:rsidR="00F45F07" w:rsidTr="008819DB">
        <w:trPr>
          <w:trHeight w:val="136"/>
        </w:trPr>
        <w:tc>
          <w:tcPr>
            <w:tcW w:w="1818" w:type="dxa"/>
            <w:vMerge/>
            <w:vAlign w:val="center"/>
          </w:tcPr>
          <w:p w:rsidR="00F45F07" w:rsidRPr="00D07C51" w:rsidRDefault="00F45F07" w:rsidP="00D07C51">
            <w:pPr>
              <w:pStyle w:val="Default"/>
              <w:jc w:val="center"/>
              <w:rPr>
                <w:b/>
                <w:bCs/>
                <w:sz w:val="18"/>
                <w:szCs w:val="18"/>
              </w:rPr>
            </w:pPr>
          </w:p>
        </w:tc>
        <w:tc>
          <w:tcPr>
            <w:tcW w:w="1440" w:type="dxa"/>
            <w:vMerge/>
            <w:vAlign w:val="center"/>
          </w:tcPr>
          <w:p w:rsidR="00F45F07" w:rsidRPr="00D07C51" w:rsidRDefault="00F45F07" w:rsidP="00D07C51">
            <w:pPr>
              <w:pStyle w:val="Default"/>
              <w:jc w:val="center"/>
              <w:rPr>
                <w:b/>
                <w:bCs/>
                <w:sz w:val="18"/>
                <w:szCs w:val="18"/>
              </w:rPr>
            </w:pPr>
          </w:p>
        </w:tc>
        <w:tc>
          <w:tcPr>
            <w:tcW w:w="7758" w:type="dxa"/>
            <w:vAlign w:val="bottom"/>
          </w:tcPr>
          <w:p w:rsidR="00F45F07" w:rsidRPr="003B2044" w:rsidRDefault="00F45F07" w:rsidP="008819DB">
            <w:pPr>
              <w:pStyle w:val="Default"/>
              <w:rPr>
                <w:sz w:val="22"/>
                <w:szCs w:val="22"/>
              </w:rPr>
            </w:pPr>
            <w:r w:rsidRPr="003B2044">
              <w:rPr>
                <w:sz w:val="22"/>
                <w:szCs w:val="22"/>
              </w:rPr>
              <w:t>Breach or deterioration in containment wall</w:t>
            </w:r>
          </w:p>
        </w:tc>
      </w:tr>
    </w:tbl>
    <w:p w:rsidR="000B23EF" w:rsidRDefault="000B23EF" w:rsidP="00A6744F">
      <w:pPr>
        <w:pStyle w:val="Default"/>
        <w:rPr>
          <w:color w:val="auto"/>
          <w:sz w:val="22"/>
          <w:szCs w:val="22"/>
        </w:rPr>
      </w:pPr>
      <w:r>
        <w:rPr>
          <w:color w:val="auto"/>
          <w:sz w:val="22"/>
          <w:szCs w:val="22"/>
        </w:rPr>
        <w:br w:type="page"/>
      </w:r>
    </w:p>
    <w:p w:rsidR="00E4170A" w:rsidRDefault="00E4170A" w:rsidP="00A6744F">
      <w:pPr>
        <w:pStyle w:val="Default"/>
        <w:rPr>
          <w:color w:val="auto"/>
          <w:sz w:val="22"/>
          <w:szCs w:val="22"/>
        </w:rPr>
      </w:pPr>
    </w:p>
    <w:p w:rsidR="00AA26C1" w:rsidRPr="00FF5E93" w:rsidRDefault="00AA26C1" w:rsidP="00AA26C1">
      <w:pPr>
        <w:pStyle w:val="Default"/>
        <w:rPr>
          <w:b/>
          <w:color w:val="auto"/>
        </w:rPr>
      </w:pPr>
      <w:r>
        <w:rPr>
          <w:b/>
          <w:color w:val="auto"/>
        </w:rPr>
        <w:t>3.3.2</w:t>
      </w:r>
      <w:r>
        <w:rPr>
          <w:b/>
          <w:color w:val="auto"/>
        </w:rPr>
        <w:tab/>
        <w:t>Annual Inspections</w:t>
      </w:r>
    </w:p>
    <w:p w:rsidR="00AB3BE2" w:rsidRDefault="00AB3BE2" w:rsidP="00A6744F">
      <w:pPr>
        <w:pStyle w:val="Default"/>
        <w:rPr>
          <w:color w:val="auto"/>
          <w:sz w:val="22"/>
          <w:szCs w:val="22"/>
        </w:rPr>
      </w:pPr>
    </w:p>
    <w:p w:rsidR="005B78BB" w:rsidRPr="005B78BB" w:rsidRDefault="005B78BB" w:rsidP="005B78BB">
      <w:pPr>
        <w:autoSpaceDE w:val="0"/>
        <w:autoSpaceDN w:val="0"/>
        <w:adjustRightInd w:val="0"/>
        <w:rPr>
          <w:rFonts w:ascii="Arial" w:hAnsi="Arial" w:cs="Arial"/>
          <w:color w:val="000000"/>
        </w:rPr>
      </w:pPr>
      <w:r w:rsidRPr="005B78BB">
        <w:rPr>
          <w:rFonts w:ascii="Arial" w:hAnsi="Arial" w:cs="Arial"/>
          <w:color w:val="000000"/>
        </w:rPr>
        <w:t>Appendix "J" summarizes the scope of the annual inspection. The annual inspection covers the wellheads, visible aboveground flowlines, and all processing equipment. It also includes verifying the proper functioning of all detection devices, including high-level sensors on oil storage tanks, heater treaters, and separators, if applicable. Storage tanks are inspected for signs of deterioration, leaks, or accumulation of oil inside the containment area, or other signs that maintenance or repairs are needed. The secondary containment area is checked for proper drainage, general conditions, evidence of oil, or signs of leakage. The annual inspection also involves visually inspecting all aboveground valves and pipelines and noting the general condition of items such as transfer hoses, flange joints, expansion joints, valve glands and bodies, catch pans, pipeline supports, bleeder and gauge valves, locking of valves, and metal surfaces.</w:t>
      </w:r>
    </w:p>
    <w:p w:rsidR="005B78BB" w:rsidRDefault="005B78BB" w:rsidP="00A6744F">
      <w:pPr>
        <w:pStyle w:val="Default"/>
        <w:rPr>
          <w:color w:val="auto"/>
          <w:sz w:val="22"/>
          <w:szCs w:val="22"/>
        </w:rPr>
      </w:pPr>
    </w:p>
    <w:p w:rsidR="0060442B" w:rsidRDefault="0060442B" w:rsidP="0060442B">
      <w:pPr>
        <w:pStyle w:val="Default"/>
        <w:rPr>
          <w:b/>
          <w:bCs/>
          <w:sz w:val="23"/>
          <w:szCs w:val="23"/>
        </w:rPr>
      </w:pPr>
      <w:r>
        <w:rPr>
          <w:b/>
          <w:color w:val="auto"/>
        </w:rPr>
        <w:t>Table 3-4:</w:t>
      </w:r>
      <w:r w:rsidRPr="005E5A8E">
        <w:rPr>
          <w:b/>
          <w:color w:val="auto"/>
        </w:rPr>
        <w:t xml:space="preserve">     </w:t>
      </w:r>
      <w:r>
        <w:rPr>
          <w:b/>
          <w:bCs/>
          <w:sz w:val="23"/>
          <w:szCs w:val="23"/>
        </w:rPr>
        <w:t>Scope of annual inspections</w:t>
      </w:r>
    </w:p>
    <w:p w:rsidR="00FC3330" w:rsidRPr="003B100D" w:rsidRDefault="00FC3330" w:rsidP="0060442B">
      <w:pPr>
        <w:pStyle w:val="Default"/>
        <w:rPr>
          <w:sz w:val="22"/>
          <w:szCs w:val="22"/>
        </w:rPr>
      </w:pPr>
    </w:p>
    <w:tbl>
      <w:tblPr>
        <w:tblStyle w:val="TableGrid"/>
        <w:tblW w:w="0" w:type="auto"/>
        <w:tblLook w:val="04A0"/>
      </w:tblPr>
      <w:tblGrid>
        <w:gridCol w:w="2448"/>
        <w:gridCol w:w="2430"/>
        <w:gridCol w:w="6138"/>
      </w:tblGrid>
      <w:tr w:rsidR="005D0C53" w:rsidTr="004D7289">
        <w:trPr>
          <w:trHeight w:val="449"/>
        </w:trPr>
        <w:tc>
          <w:tcPr>
            <w:tcW w:w="2448" w:type="dxa"/>
            <w:shd w:val="clear" w:color="auto" w:fill="A6A6A6" w:themeFill="background1" w:themeFillShade="A6"/>
            <w:vAlign w:val="center"/>
          </w:tcPr>
          <w:p w:rsidR="005D0C53" w:rsidRPr="004D7289" w:rsidRDefault="005D0C53" w:rsidP="004D7289">
            <w:pPr>
              <w:pStyle w:val="Default"/>
              <w:jc w:val="center"/>
              <w:rPr>
                <w:b/>
                <w:color w:val="auto"/>
                <w:sz w:val="22"/>
                <w:szCs w:val="22"/>
              </w:rPr>
            </w:pPr>
            <w:r w:rsidRPr="004D7289">
              <w:rPr>
                <w:b/>
                <w:color w:val="auto"/>
                <w:sz w:val="22"/>
                <w:szCs w:val="22"/>
              </w:rPr>
              <w:t>Facility Area</w:t>
            </w:r>
          </w:p>
        </w:tc>
        <w:tc>
          <w:tcPr>
            <w:tcW w:w="2430" w:type="dxa"/>
            <w:shd w:val="clear" w:color="auto" w:fill="A6A6A6" w:themeFill="background1" w:themeFillShade="A6"/>
            <w:vAlign w:val="center"/>
          </w:tcPr>
          <w:p w:rsidR="005D0C53" w:rsidRPr="004D7289" w:rsidRDefault="005D0C53" w:rsidP="004D7289">
            <w:pPr>
              <w:pStyle w:val="Default"/>
              <w:jc w:val="center"/>
              <w:rPr>
                <w:b/>
                <w:color w:val="auto"/>
                <w:sz w:val="22"/>
                <w:szCs w:val="22"/>
              </w:rPr>
            </w:pPr>
            <w:r w:rsidRPr="004D7289">
              <w:rPr>
                <w:b/>
                <w:color w:val="auto"/>
                <w:sz w:val="22"/>
                <w:szCs w:val="22"/>
              </w:rPr>
              <w:t>Equipment</w:t>
            </w:r>
          </w:p>
        </w:tc>
        <w:tc>
          <w:tcPr>
            <w:tcW w:w="6138" w:type="dxa"/>
            <w:shd w:val="clear" w:color="auto" w:fill="A6A6A6" w:themeFill="background1" w:themeFillShade="A6"/>
            <w:vAlign w:val="center"/>
          </w:tcPr>
          <w:p w:rsidR="005D0C53" w:rsidRPr="004D7289" w:rsidRDefault="005D0C53" w:rsidP="004D7289">
            <w:pPr>
              <w:pStyle w:val="Default"/>
              <w:rPr>
                <w:b/>
                <w:color w:val="auto"/>
                <w:sz w:val="22"/>
                <w:szCs w:val="22"/>
              </w:rPr>
            </w:pPr>
            <w:r w:rsidRPr="004D7289">
              <w:rPr>
                <w:b/>
                <w:color w:val="auto"/>
                <w:sz w:val="22"/>
                <w:szCs w:val="22"/>
              </w:rPr>
              <w:t>Inspection Item</w:t>
            </w:r>
          </w:p>
        </w:tc>
      </w:tr>
      <w:tr w:rsidR="004D7289" w:rsidTr="003B2044">
        <w:tc>
          <w:tcPr>
            <w:tcW w:w="2448" w:type="dxa"/>
            <w:vMerge w:val="restart"/>
            <w:vAlign w:val="center"/>
          </w:tcPr>
          <w:p w:rsidR="004D7289" w:rsidRDefault="004D7289" w:rsidP="003B2044">
            <w:pPr>
              <w:pStyle w:val="Default"/>
              <w:jc w:val="center"/>
              <w:rPr>
                <w:color w:val="auto"/>
                <w:sz w:val="22"/>
                <w:szCs w:val="22"/>
              </w:rPr>
            </w:pPr>
            <w:r>
              <w:rPr>
                <w:color w:val="auto"/>
                <w:sz w:val="22"/>
                <w:szCs w:val="22"/>
              </w:rPr>
              <w:t>Tank Battery</w:t>
            </w:r>
          </w:p>
        </w:tc>
        <w:tc>
          <w:tcPr>
            <w:tcW w:w="2430" w:type="dxa"/>
            <w:vMerge w:val="restart"/>
            <w:vAlign w:val="center"/>
          </w:tcPr>
          <w:p w:rsidR="004D7289" w:rsidRDefault="004D7289" w:rsidP="003B2044">
            <w:pPr>
              <w:pStyle w:val="Default"/>
              <w:jc w:val="center"/>
              <w:rPr>
                <w:color w:val="auto"/>
                <w:sz w:val="22"/>
                <w:szCs w:val="22"/>
              </w:rPr>
            </w:pPr>
            <w:r>
              <w:rPr>
                <w:color w:val="auto"/>
                <w:sz w:val="22"/>
                <w:szCs w:val="22"/>
              </w:rPr>
              <w:t>Storage Tanks</w:t>
            </w:r>
          </w:p>
        </w:tc>
        <w:tc>
          <w:tcPr>
            <w:tcW w:w="6138" w:type="dxa"/>
          </w:tcPr>
          <w:p w:rsidR="004D7289" w:rsidRDefault="004D7289" w:rsidP="00AF4A4E">
            <w:pPr>
              <w:pStyle w:val="Default"/>
              <w:rPr>
                <w:color w:val="auto"/>
                <w:sz w:val="22"/>
                <w:szCs w:val="22"/>
              </w:rPr>
            </w:pPr>
            <w:r>
              <w:rPr>
                <w:color w:val="auto"/>
                <w:sz w:val="22"/>
                <w:szCs w:val="22"/>
              </w:rPr>
              <w:t>Leakage, gaskets, back cover plates</w:t>
            </w:r>
          </w:p>
        </w:tc>
      </w:tr>
      <w:tr w:rsidR="004D7289" w:rsidTr="003B2044">
        <w:tc>
          <w:tcPr>
            <w:tcW w:w="2448" w:type="dxa"/>
            <w:vMerge/>
            <w:vAlign w:val="center"/>
          </w:tcPr>
          <w:p w:rsidR="004D7289" w:rsidRDefault="004D7289" w:rsidP="003B2044">
            <w:pPr>
              <w:pStyle w:val="Default"/>
              <w:jc w:val="center"/>
              <w:rPr>
                <w:color w:val="auto"/>
                <w:sz w:val="22"/>
                <w:szCs w:val="22"/>
              </w:rPr>
            </w:pPr>
          </w:p>
        </w:tc>
        <w:tc>
          <w:tcPr>
            <w:tcW w:w="2430" w:type="dxa"/>
            <w:vMerge/>
            <w:vAlign w:val="center"/>
          </w:tcPr>
          <w:p w:rsidR="004D7289" w:rsidRDefault="004D7289" w:rsidP="003B2044">
            <w:pPr>
              <w:pStyle w:val="Default"/>
              <w:jc w:val="center"/>
              <w:rPr>
                <w:color w:val="auto"/>
                <w:sz w:val="22"/>
                <w:szCs w:val="22"/>
              </w:rPr>
            </w:pPr>
          </w:p>
        </w:tc>
        <w:tc>
          <w:tcPr>
            <w:tcW w:w="6138" w:type="dxa"/>
          </w:tcPr>
          <w:p w:rsidR="004D7289" w:rsidRDefault="004D7289" w:rsidP="00AF4A4E">
            <w:pPr>
              <w:pStyle w:val="Default"/>
              <w:rPr>
                <w:color w:val="auto"/>
                <w:sz w:val="22"/>
                <w:szCs w:val="22"/>
              </w:rPr>
            </w:pPr>
            <w:r>
              <w:rPr>
                <w:color w:val="auto"/>
                <w:sz w:val="22"/>
                <w:szCs w:val="22"/>
              </w:rPr>
              <w:t>Tank welds in good condition</w:t>
            </w:r>
          </w:p>
        </w:tc>
      </w:tr>
      <w:tr w:rsidR="004D7289" w:rsidTr="003B2044">
        <w:tc>
          <w:tcPr>
            <w:tcW w:w="2448" w:type="dxa"/>
            <w:vMerge/>
            <w:vAlign w:val="center"/>
          </w:tcPr>
          <w:p w:rsidR="004D7289" w:rsidRDefault="004D7289" w:rsidP="003B2044">
            <w:pPr>
              <w:pStyle w:val="Default"/>
              <w:jc w:val="center"/>
              <w:rPr>
                <w:color w:val="auto"/>
                <w:sz w:val="22"/>
                <w:szCs w:val="22"/>
              </w:rPr>
            </w:pPr>
          </w:p>
        </w:tc>
        <w:tc>
          <w:tcPr>
            <w:tcW w:w="2430" w:type="dxa"/>
            <w:vMerge/>
            <w:vAlign w:val="center"/>
          </w:tcPr>
          <w:p w:rsidR="004D7289" w:rsidRDefault="004D7289" w:rsidP="003B2044">
            <w:pPr>
              <w:pStyle w:val="Default"/>
              <w:jc w:val="center"/>
              <w:rPr>
                <w:color w:val="auto"/>
                <w:sz w:val="22"/>
                <w:szCs w:val="22"/>
              </w:rPr>
            </w:pPr>
          </w:p>
        </w:tc>
        <w:tc>
          <w:tcPr>
            <w:tcW w:w="6138" w:type="dxa"/>
          </w:tcPr>
          <w:p w:rsidR="004D7289" w:rsidRDefault="004D7289" w:rsidP="00AF4A4E">
            <w:pPr>
              <w:pStyle w:val="Default"/>
              <w:rPr>
                <w:color w:val="auto"/>
                <w:sz w:val="22"/>
                <w:szCs w:val="22"/>
              </w:rPr>
            </w:pPr>
            <w:r>
              <w:rPr>
                <w:color w:val="auto"/>
                <w:sz w:val="22"/>
                <w:szCs w:val="22"/>
              </w:rPr>
              <w:t>Vacuum vents</w:t>
            </w:r>
          </w:p>
        </w:tc>
      </w:tr>
      <w:tr w:rsidR="004D7289" w:rsidTr="003B2044">
        <w:tc>
          <w:tcPr>
            <w:tcW w:w="2448" w:type="dxa"/>
            <w:vMerge/>
            <w:vAlign w:val="center"/>
          </w:tcPr>
          <w:p w:rsidR="004D7289" w:rsidRDefault="004D7289" w:rsidP="003B2044">
            <w:pPr>
              <w:pStyle w:val="Default"/>
              <w:jc w:val="center"/>
              <w:rPr>
                <w:color w:val="auto"/>
                <w:sz w:val="22"/>
                <w:szCs w:val="22"/>
              </w:rPr>
            </w:pPr>
          </w:p>
        </w:tc>
        <w:tc>
          <w:tcPr>
            <w:tcW w:w="2430" w:type="dxa"/>
            <w:vMerge/>
            <w:vAlign w:val="center"/>
          </w:tcPr>
          <w:p w:rsidR="004D7289" w:rsidRDefault="004D7289" w:rsidP="003B2044">
            <w:pPr>
              <w:pStyle w:val="Default"/>
              <w:jc w:val="center"/>
              <w:rPr>
                <w:color w:val="auto"/>
                <w:sz w:val="22"/>
                <w:szCs w:val="22"/>
              </w:rPr>
            </w:pPr>
          </w:p>
        </w:tc>
        <w:tc>
          <w:tcPr>
            <w:tcW w:w="6138" w:type="dxa"/>
          </w:tcPr>
          <w:p w:rsidR="004D7289" w:rsidRDefault="004D7289" w:rsidP="00AF4A4E">
            <w:pPr>
              <w:pStyle w:val="Default"/>
              <w:rPr>
                <w:color w:val="auto"/>
                <w:sz w:val="22"/>
                <w:szCs w:val="22"/>
              </w:rPr>
            </w:pPr>
            <w:r>
              <w:rPr>
                <w:color w:val="auto"/>
                <w:sz w:val="22"/>
                <w:szCs w:val="22"/>
              </w:rPr>
              <w:t>Overflowlines</w:t>
            </w:r>
          </w:p>
        </w:tc>
      </w:tr>
      <w:tr w:rsidR="004D7289" w:rsidTr="003B2044">
        <w:tc>
          <w:tcPr>
            <w:tcW w:w="2448" w:type="dxa"/>
            <w:vMerge/>
            <w:vAlign w:val="center"/>
          </w:tcPr>
          <w:p w:rsidR="004D7289" w:rsidRDefault="004D7289" w:rsidP="003B2044">
            <w:pPr>
              <w:pStyle w:val="Default"/>
              <w:jc w:val="center"/>
              <w:rPr>
                <w:color w:val="auto"/>
                <w:sz w:val="22"/>
                <w:szCs w:val="22"/>
              </w:rPr>
            </w:pPr>
          </w:p>
        </w:tc>
        <w:tc>
          <w:tcPr>
            <w:tcW w:w="2430" w:type="dxa"/>
            <w:vMerge/>
            <w:vAlign w:val="center"/>
          </w:tcPr>
          <w:p w:rsidR="004D7289" w:rsidRDefault="004D7289" w:rsidP="003B2044">
            <w:pPr>
              <w:pStyle w:val="Default"/>
              <w:jc w:val="center"/>
              <w:rPr>
                <w:color w:val="auto"/>
                <w:sz w:val="22"/>
                <w:szCs w:val="22"/>
              </w:rPr>
            </w:pPr>
          </w:p>
        </w:tc>
        <w:tc>
          <w:tcPr>
            <w:tcW w:w="6138" w:type="dxa"/>
          </w:tcPr>
          <w:p w:rsidR="004D7289" w:rsidRDefault="004D7289" w:rsidP="00AF4A4E">
            <w:pPr>
              <w:pStyle w:val="Default"/>
              <w:rPr>
                <w:color w:val="auto"/>
                <w:sz w:val="22"/>
                <w:szCs w:val="22"/>
              </w:rPr>
            </w:pPr>
            <w:r>
              <w:rPr>
                <w:color w:val="auto"/>
                <w:sz w:val="22"/>
                <w:szCs w:val="22"/>
              </w:rPr>
              <w:t>Piping, valves, and bull plugs</w:t>
            </w:r>
          </w:p>
        </w:tc>
      </w:tr>
      <w:tr w:rsidR="004D7289" w:rsidTr="003B2044">
        <w:tc>
          <w:tcPr>
            <w:tcW w:w="2448" w:type="dxa"/>
            <w:vMerge/>
            <w:vAlign w:val="center"/>
          </w:tcPr>
          <w:p w:rsidR="004D7289" w:rsidRDefault="004D7289" w:rsidP="003B2044">
            <w:pPr>
              <w:pStyle w:val="Default"/>
              <w:jc w:val="center"/>
              <w:rPr>
                <w:color w:val="auto"/>
                <w:sz w:val="22"/>
                <w:szCs w:val="22"/>
              </w:rPr>
            </w:pPr>
          </w:p>
        </w:tc>
        <w:tc>
          <w:tcPr>
            <w:tcW w:w="2430" w:type="dxa"/>
            <w:vMerge/>
            <w:vAlign w:val="center"/>
          </w:tcPr>
          <w:p w:rsidR="004D7289" w:rsidRDefault="004D7289" w:rsidP="003B2044">
            <w:pPr>
              <w:pStyle w:val="Default"/>
              <w:jc w:val="center"/>
              <w:rPr>
                <w:color w:val="auto"/>
                <w:sz w:val="22"/>
                <w:szCs w:val="22"/>
              </w:rPr>
            </w:pPr>
          </w:p>
        </w:tc>
        <w:tc>
          <w:tcPr>
            <w:tcW w:w="6138" w:type="dxa"/>
          </w:tcPr>
          <w:p w:rsidR="004D7289" w:rsidRDefault="004D7289" w:rsidP="00AF4A4E">
            <w:pPr>
              <w:pStyle w:val="Default"/>
              <w:rPr>
                <w:color w:val="auto"/>
                <w:sz w:val="22"/>
                <w:szCs w:val="22"/>
              </w:rPr>
            </w:pPr>
            <w:r>
              <w:rPr>
                <w:color w:val="auto"/>
                <w:sz w:val="22"/>
                <w:szCs w:val="22"/>
              </w:rPr>
              <w:t>Corrosion, paint condition</w:t>
            </w:r>
          </w:p>
        </w:tc>
      </w:tr>
      <w:tr w:rsidR="004D7289" w:rsidTr="003B2044">
        <w:trPr>
          <w:trHeight w:val="224"/>
        </w:trPr>
        <w:tc>
          <w:tcPr>
            <w:tcW w:w="2448" w:type="dxa"/>
            <w:vMerge/>
            <w:vAlign w:val="center"/>
          </w:tcPr>
          <w:p w:rsidR="004D7289" w:rsidRDefault="004D7289" w:rsidP="003B2044">
            <w:pPr>
              <w:pStyle w:val="Default"/>
              <w:jc w:val="center"/>
              <w:rPr>
                <w:color w:val="auto"/>
                <w:sz w:val="22"/>
                <w:szCs w:val="22"/>
              </w:rPr>
            </w:pPr>
          </w:p>
        </w:tc>
        <w:tc>
          <w:tcPr>
            <w:tcW w:w="2430" w:type="dxa"/>
            <w:vMerge/>
            <w:vAlign w:val="center"/>
          </w:tcPr>
          <w:p w:rsidR="004D7289" w:rsidRDefault="004D7289" w:rsidP="003B2044">
            <w:pPr>
              <w:pStyle w:val="Default"/>
              <w:jc w:val="center"/>
              <w:rPr>
                <w:color w:val="auto"/>
                <w:sz w:val="22"/>
                <w:szCs w:val="22"/>
              </w:rPr>
            </w:pPr>
          </w:p>
        </w:tc>
        <w:tc>
          <w:tcPr>
            <w:tcW w:w="6138" w:type="dxa"/>
          </w:tcPr>
          <w:p w:rsidR="004D7289" w:rsidRDefault="004D7289" w:rsidP="00AF4A4E">
            <w:pPr>
              <w:pStyle w:val="Default"/>
              <w:rPr>
                <w:color w:val="auto"/>
                <w:sz w:val="22"/>
                <w:szCs w:val="22"/>
              </w:rPr>
            </w:pPr>
            <w:r>
              <w:rPr>
                <w:color w:val="auto"/>
                <w:sz w:val="22"/>
                <w:szCs w:val="22"/>
              </w:rPr>
              <w:t>Pressure relief valves</w:t>
            </w:r>
          </w:p>
        </w:tc>
      </w:tr>
      <w:tr w:rsidR="004D7289" w:rsidTr="003B2044">
        <w:trPr>
          <w:trHeight w:val="224"/>
        </w:trPr>
        <w:tc>
          <w:tcPr>
            <w:tcW w:w="2448" w:type="dxa"/>
            <w:vMerge w:val="restart"/>
            <w:vAlign w:val="center"/>
          </w:tcPr>
          <w:p w:rsidR="004D7289" w:rsidRDefault="004D7289" w:rsidP="003B2044">
            <w:pPr>
              <w:pStyle w:val="Default"/>
              <w:jc w:val="center"/>
              <w:rPr>
                <w:color w:val="auto"/>
                <w:sz w:val="22"/>
                <w:szCs w:val="22"/>
              </w:rPr>
            </w:pPr>
            <w:r>
              <w:rPr>
                <w:color w:val="auto"/>
                <w:sz w:val="22"/>
                <w:szCs w:val="22"/>
              </w:rPr>
              <w:t>Truck Loading</w:t>
            </w:r>
          </w:p>
        </w:tc>
        <w:tc>
          <w:tcPr>
            <w:tcW w:w="2430" w:type="dxa"/>
            <w:vMerge w:val="restart"/>
            <w:vAlign w:val="center"/>
          </w:tcPr>
          <w:p w:rsidR="004D7289" w:rsidRDefault="004D7289" w:rsidP="003B2044">
            <w:pPr>
              <w:pStyle w:val="Default"/>
              <w:jc w:val="center"/>
              <w:rPr>
                <w:color w:val="auto"/>
                <w:sz w:val="22"/>
                <w:szCs w:val="22"/>
              </w:rPr>
            </w:pPr>
            <w:r>
              <w:rPr>
                <w:color w:val="auto"/>
                <w:sz w:val="22"/>
                <w:szCs w:val="22"/>
              </w:rPr>
              <w:t>Loadlines, Drip Pans, Valves, Catchment Berm</w:t>
            </w:r>
          </w:p>
        </w:tc>
        <w:tc>
          <w:tcPr>
            <w:tcW w:w="6138" w:type="dxa"/>
          </w:tcPr>
          <w:p w:rsidR="004D7289" w:rsidRDefault="004D7289" w:rsidP="00AF4A4E">
            <w:pPr>
              <w:pStyle w:val="Default"/>
              <w:rPr>
                <w:color w:val="auto"/>
                <w:sz w:val="22"/>
                <w:szCs w:val="22"/>
              </w:rPr>
            </w:pPr>
            <w:r>
              <w:rPr>
                <w:color w:val="auto"/>
                <w:sz w:val="22"/>
                <w:szCs w:val="22"/>
              </w:rPr>
              <w:t>Valve closed and in good condition</w:t>
            </w:r>
          </w:p>
        </w:tc>
      </w:tr>
      <w:tr w:rsidR="004D7289" w:rsidTr="003B2044">
        <w:trPr>
          <w:trHeight w:val="224"/>
        </w:trPr>
        <w:tc>
          <w:tcPr>
            <w:tcW w:w="2448" w:type="dxa"/>
            <w:vMerge/>
            <w:vAlign w:val="center"/>
          </w:tcPr>
          <w:p w:rsidR="004D7289" w:rsidRDefault="004D7289" w:rsidP="003B2044">
            <w:pPr>
              <w:pStyle w:val="Default"/>
              <w:jc w:val="center"/>
              <w:rPr>
                <w:color w:val="auto"/>
                <w:sz w:val="22"/>
                <w:szCs w:val="22"/>
              </w:rPr>
            </w:pPr>
          </w:p>
        </w:tc>
        <w:tc>
          <w:tcPr>
            <w:tcW w:w="2430" w:type="dxa"/>
            <w:vMerge/>
            <w:vAlign w:val="center"/>
          </w:tcPr>
          <w:p w:rsidR="004D7289" w:rsidRDefault="004D7289" w:rsidP="003B2044">
            <w:pPr>
              <w:pStyle w:val="Default"/>
              <w:jc w:val="center"/>
              <w:rPr>
                <w:color w:val="auto"/>
                <w:sz w:val="22"/>
                <w:szCs w:val="22"/>
              </w:rPr>
            </w:pPr>
          </w:p>
        </w:tc>
        <w:tc>
          <w:tcPr>
            <w:tcW w:w="6138" w:type="dxa"/>
          </w:tcPr>
          <w:p w:rsidR="004D7289" w:rsidRDefault="004D7289" w:rsidP="00AF4A4E">
            <w:pPr>
              <w:pStyle w:val="Default"/>
              <w:rPr>
                <w:color w:val="auto"/>
                <w:sz w:val="22"/>
                <w:szCs w:val="22"/>
              </w:rPr>
            </w:pPr>
            <w:r>
              <w:rPr>
                <w:color w:val="auto"/>
                <w:sz w:val="22"/>
                <w:szCs w:val="22"/>
              </w:rPr>
              <w:t>Cap or bull plug at end of load line/connection</w:t>
            </w:r>
          </w:p>
        </w:tc>
      </w:tr>
      <w:tr w:rsidR="004D7289" w:rsidTr="003B2044">
        <w:trPr>
          <w:trHeight w:val="224"/>
        </w:trPr>
        <w:tc>
          <w:tcPr>
            <w:tcW w:w="2448" w:type="dxa"/>
            <w:vMerge/>
            <w:vAlign w:val="center"/>
          </w:tcPr>
          <w:p w:rsidR="004D7289" w:rsidRDefault="004D7289" w:rsidP="003B2044">
            <w:pPr>
              <w:pStyle w:val="Default"/>
              <w:jc w:val="center"/>
              <w:rPr>
                <w:color w:val="auto"/>
                <w:sz w:val="22"/>
                <w:szCs w:val="22"/>
              </w:rPr>
            </w:pPr>
          </w:p>
        </w:tc>
        <w:tc>
          <w:tcPr>
            <w:tcW w:w="2430" w:type="dxa"/>
            <w:vMerge/>
            <w:vAlign w:val="center"/>
          </w:tcPr>
          <w:p w:rsidR="004D7289" w:rsidRDefault="004D7289" w:rsidP="003B2044">
            <w:pPr>
              <w:pStyle w:val="Default"/>
              <w:jc w:val="center"/>
              <w:rPr>
                <w:color w:val="auto"/>
                <w:sz w:val="22"/>
                <w:szCs w:val="22"/>
              </w:rPr>
            </w:pPr>
          </w:p>
        </w:tc>
        <w:tc>
          <w:tcPr>
            <w:tcW w:w="6138" w:type="dxa"/>
          </w:tcPr>
          <w:p w:rsidR="004D7289" w:rsidRDefault="004D7289" w:rsidP="00AF4A4E">
            <w:pPr>
              <w:pStyle w:val="Default"/>
              <w:rPr>
                <w:color w:val="auto"/>
                <w:sz w:val="22"/>
                <w:szCs w:val="22"/>
              </w:rPr>
            </w:pPr>
            <w:r>
              <w:rPr>
                <w:color w:val="auto"/>
                <w:sz w:val="22"/>
                <w:szCs w:val="22"/>
              </w:rPr>
              <w:t>Sign of oil or standing water in drip pan(s)</w:t>
            </w:r>
          </w:p>
        </w:tc>
      </w:tr>
      <w:tr w:rsidR="004D7289" w:rsidTr="003B2044">
        <w:trPr>
          <w:trHeight w:val="224"/>
        </w:trPr>
        <w:tc>
          <w:tcPr>
            <w:tcW w:w="2448" w:type="dxa"/>
            <w:vMerge/>
            <w:vAlign w:val="center"/>
          </w:tcPr>
          <w:p w:rsidR="004D7289" w:rsidRDefault="004D7289" w:rsidP="003B2044">
            <w:pPr>
              <w:pStyle w:val="Default"/>
              <w:jc w:val="center"/>
              <w:rPr>
                <w:color w:val="auto"/>
                <w:sz w:val="22"/>
                <w:szCs w:val="22"/>
              </w:rPr>
            </w:pPr>
          </w:p>
        </w:tc>
        <w:tc>
          <w:tcPr>
            <w:tcW w:w="2430" w:type="dxa"/>
            <w:vMerge/>
            <w:vAlign w:val="center"/>
          </w:tcPr>
          <w:p w:rsidR="004D7289" w:rsidRDefault="004D7289" w:rsidP="003B2044">
            <w:pPr>
              <w:pStyle w:val="Default"/>
              <w:jc w:val="center"/>
              <w:rPr>
                <w:color w:val="auto"/>
                <w:sz w:val="22"/>
                <w:szCs w:val="22"/>
              </w:rPr>
            </w:pPr>
          </w:p>
        </w:tc>
        <w:tc>
          <w:tcPr>
            <w:tcW w:w="6138" w:type="dxa"/>
          </w:tcPr>
          <w:p w:rsidR="004D7289" w:rsidRDefault="004D7289" w:rsidP="00AF4A4E">
            <w:pPr>
              <w:pStyle w:val="Default"/>
              <w:rPr>
                <w:color w:val="auto"/>
                <w:sz w:val="22"/>
                <w:szCs w:val="22"/>
              </w:rPr>
            </w:pPr>
            <w:r>
              <w:rPr>
                <w:color w:val="auto"/>
                <w:sz w:val="22"/>
                <w:szCs w:val="22"/>
              </w:rPr>
              <w:t>Sign of oil or standing water in catchment berm</w:t>
            </w:r>
          </w:p>
        </w:tc>
      </w:tr>
      <w:tr w:rsidR="004D7289" w:rsidTr="003B2044">
        <w:trPr>
          <w:trHeight w:val="224"/>
        </w:trPr>
        <w:tc>
          <w:tcPr>
            <w:tcW w:w="2448" w:type="dxa"/>
            <w:vMerge/>
            <w:vAlign w:val="center"/>
          </w:tcPr>
          <w:p w:rsidR="004D7289" w:rsidRDefault="004D7289" w:rsidP="003B2044">
            <w:pPr>
              <w:pStyle w:val="Default"/>
              <w:jc w:val="center"/>
              <w:rPr>
                <w:color w:val="auto"/>
                <w:sz w:val="22"/>
                <w:szCs w:val="22"/>
              </w:rPr>
            </w:pPr>
          </w:p>
        </w:tc>
        <w:tc>
          <w:tcPr>
            <w:tcW w:w="2430" w:type="dxa"/>
            <w:vMerge/>
            <w:vAlign w:val="center"/>
          </w:tcPr>
          <w:p w:rsidR="004D7289" w:rsidRDefault="004D7289" w:rsidP="003B2044">
            <w:pPr>
              <w:pStyle w:val="Default"/>
              <w:jc w:val="center"/>
              <w:rPr>
                <w:color w:val="auto"/>
                <w:sz w:val="22"/>
                <w:szCs w:val="22"/>
              </w:rPr>
            </w:pPr>
          </w:p>
        </w:tc>
        <w:tc>
          <w:tcPr>
            <w:tcW w:w="6138" w:type="dxa"/>
          </w:tcPr>
          <w:p w:rsidR="004D7289" w:rsidRDefault="004D7289" w:rsidP="00AF4A4E">
            <w:pPr>
              <w:pStyle w:val="Default"/>
              <w:rPr>
                <w:color w:val="auto"/>
                <w:sz w:val="22"/>
                <w:szCs w:val="22"/>
              </w:rPr>
            </w:pPr>
            <w:r>
              <w:rPr>
                <w:color w:val="auto"/>
                <w:sz w:val="22"/>
                <w:szCs w:val="22"/>
              </w:rPr>
              <w:t>Sign of oil in surrounding area</w:t>
            </w:r>
          </w:p>
        </w:tc>
      </w:tr>
      <w:tr w:rsidR="004D7289" w:rsidTr="003B2044">
        <w:trPr>
          <w:trHeight w:val="224"/>
        </w:trPr>
        <w:tc>
          <w:tcPr>
            <w:tcW w:w="2448" w:type="dxa"/>
            <w:vMerge w:val="restart"/>
            <w:vAlign w:val="center"/>
          </w:tcPr>
          <w:p w:rsidR="004D7289" w:rsidRDefault="004D7289" w:rsidP="003B2044">
            <w:pPr>
              <w:pStyle w:val="Default"/>
              <w:jc w:val="center"/>
              <w:rPr>
                <w:color w:val="auto"/>
                <w:sz w:val="22"/>
                <w:szCs w:val="22"/>
              </w:rPr>
            </w:pPr>
            <w:r>
              <w:rPr>
                <w:color w:val="auto"/>
                <w:sz w:val="22"/>
                <w:szCs w:val="22"/>
              </w:rPr>
              <w:t>Wells</w:t>
            </w:r>
          </w:p>
        </w:tc>
        <w:tc>
          <w:tcPr>
            <w:tcW w:w="2430" w:type="dxa"/>
            <w:vMerge w:val="restart"/>
            <w:vAlign w:val="center"/>
          </w:tcPr>
          <w:p w:rsidR="004D7289" w:rsidRDefault="004D7289" w:rsidP="003B2044">
            <w:pPr>
              <w:pStyle w:val="Default"/>
              <w:jc w:val="center"/>
              <w:rPr>
                <w:color w:val="auto"/>
                <w:sz w:val="22"/>
                <w:szCs w:val="22"/>
              </w:rPr>
            </w:pPr>
            <w:r>
              <w:rPr>
                <w:color w:val="auto"/>
                <w:sz w:val="22"/>
                <w:szCs w:val="22"/>
              </w:rPr>
              <w:t>Flowing Wells, Pump-Jacks, Disposal Wells</w:t>
            </w:r>
          </w:p>
        </w:tc>
        <w:tc>
          <w:tcPr>
            <w:tcW w:w="6138" w:type="dxa"/>
          </w:tcPr>
          <w:p w:rsidR="004D7289" w:rsidRDefault="004D7289" w:rsidP="00AF4A4E">
            <w:pPr>
              <w:pStyle w:val="Default"/>
              <w:rPr>
                <w:color w:val="auto"/>
                <w:sz w:val="22"/>
                <w:szCs w:val="22"/>
              </w:rPr>
            </w:pPr>
            <w:r>
              <w:rPr>
                <w:color w:val="auto"/>
                <w:sz w:val="22"/>
                <w:szCs w:val="22"/>
              </w:rPr>
              <w:t>Spills and leaks (e.g., stuffing box)</w:t>
            </w:r>
          </w:p>
        </w:tc>
      </w:tr>
      <w:tr w:rsidR="004D7289" w:rsidTr="003B2044">
        <w:trPr>
          <w:trHeight w:val="224"/>
        </w:trPr>
        <w:tc>
          <w:tcPr>
            <w:tcW w:w="2448" w:type="dxa"/>
            <w:vMerge/>
            <w:vAlign w:val="center"/>
          </w:tcPr>
          <w:p w:rsidR="004D7289" w:rsidRDefault="004D7289" w:rsidP="003B2044">
            <w:pPr>
              <w:pStyle w:val="Default"/>
              <w:jc w:val="center"/>
              <w:rPr>
                <w:color w:val="auto"/>
                <w:sz w:val="22"/>
                <w:szCs w:val="22"/>
              </w:rPr>
            </w:pPr>
          </w:p>
        </w:tc>
        <w:tc>
          <w:tcPr>
            <w:tcW w:w="2430" w:type="dxa"/>
            <w:vMerge/>
            <w:vAlign w:val="center"/>
          </w:tcPr>
          <w:p w:rsidR="004D7289" w:rsidRDefault="004D7289" w:rsidP="003B2044">
            <w:pPr>
              <w:pStyle w:val="Default"/>
              <w:jc w:val="center"/>
              <w:rPr>
                <w:color w:val="auto"/>
                <w:sz w:val="22"/>
                <w:szCs w:val="22"/>
              </w:rPr>
            </w:pPr>
          </w:p>
        </w:tc>
        <w:tc>
          <w:tcPr>
            <w:tcW w:w="6138" w:type="dxa"/>
          </w:tcPr>
          <w:p w:rsidR="004D7289" w:rsidRDefault="004D7289" w:rsidP="00AF4A4E">
            <w:pPr>
              <w:pStyle w:val="Default"/>
              <w:rPr>
                <w:color w:val="auto"/>
                <w:sz w:val="22"/>
                <w:szCs w:val="22"/>
              </w:rPr>
            </w:pPr>
            <w:r>
              <w:rPr>
                <w:color w:val="auto"/>
                <w:sz w:val="22"/>
                <w:szCs w:val="22"/>
              </w:rPr>
              <w:t>Equipment protectors and signs</w:t>
            </w:r>
          </w:p>
        </w:tc>
      </w:tr>
      <w:tr w:rsidR="004D7289" w:rsidTr="003B2044">
        <w:trPr>
          <w:trHeight w:val="224"/>
        </w:trPr>
        <w:tc>
          <w:tcPr>
            <w:tcW w:w="2448" w:type="dxa"/>
            <w:vMerge/>
            <w:vAlign w:val="center"/>
          </w:tcPr>
          <w:p w:rsidR="004D7289" w:rsidRDefault="004D7289" w:rsidP="003B2044">
            <w:pPr>
              <w:pStyle w:val="Default"/>
              <w:jc w:val="center"/>
              <w:rPr>
                <w:color w:val="auto"/>
                <w:sz w:val="22"/>
                <w:szCs w:val="22"/>
              </w:rPr>
            </w:pPr>
          </w:p>
        </w:tc>
        <w:tc>
          <w:tcPr>
            <w:tcW w:w="2430" w:type="dxa"/>
            <w:vMerge/>
            <w:vAlign w:val="center"/>
          </w:tcPr>
          <w:p w:rsidR="004D7289" w:rsidRDefault="004D7289" w:rsidP="003B2044">
            <w:pPr>
              <w:pStyle w:val="Default"/>
              <w:jc w:val="center"/>
              <w:rPr>
                <w:color w:val="auto"/>
                <w:sz w:val="22"/>
                <w:szCs w:val="22"/>
              </w:rPr>
            </w:pPr>
          </w:p>
        </w:tc>
        <w:tc>
          <w:tcPr>
            <w:tcW w:w="6138" w:type="dxa"/>
          </w:tcPr>
          <w:p w:rsidR="004D7289" w:rsidRDefault="004D7289" w:rsidP="00AF4A4E">
            <w:pPr>
              <w:pStyle w:val="Default"/>
              <w:rPr>
                <w:color w:val="auto"/>
                <w:sz w:val="22"/>
                <w:szCs w:val="22"/>
              </w:rPr>
            </w:pPr>
            <w:r>
              <w:rPr>
                <w:color w:val="auto"/>
                <w:sz w:val="22"/>
                <w:szCs w:val="22"/>
              </w:rPr>
              <w:t>General housekeeping</w:t>
            </w:r>
          </w:p>
        </w:tc>
      </w:tr>
      <w:tr w:rsidR="004D7289" w:rsidTr="003B2044">
        <w:trPr>
          <w:trHeight w:val="224"/>
        </w:trPr>
        <w:tc>
          <w:tcPr>
            <w:tcW w:w="2448" w:type="dxa"/>
            <w:vMerge w:val="restart"/>
            <w:vAlign w:val="center"/>
          </w:tcPr>
          <w:p w:rsidR="004D7289" w:rsidRDefault="004D7289" w:rsidP="003B2044">
            <w:pPr>
              <w:pStyle w:val="Default"/>
              <w:jc w:val="center"/>
              <w:rPr>
                <w:color w:val="auto"/>
                <w:sz w:val="22"/>
                <w:szCs w:val="22"/>
              </w:rPr>
            </w:pPr>
            <w:r>
              <w:rPr>
                <w:color w:val="auto"/>
                <w:sz w:val="22"/>
                <w:szCs w:val="22"/>
              </w:rPr>
              <w:t>Leasehold Area Between Wells and Tank Battery</w:t>
            </w:r>
          </w:p>
        </w:tc>
        <w:tc>
          <w:tcPr>
            <w:tcW w:w="2430" w:type="dxa"/>
            <w:vMerge w:val="restart"/>
            <w:vAlign w:val="center"/>
          </w:tcPr>
          <w:p w:rsidR="004D7289" w:rsidRDefault="004D7289" w:rsidP="003B2044">
            <w:pPr>
              <w:pStyle w:val="Default"/>
              <w:jc w:val="center"/>
              <w:rPr>
                <w:color w:val="auto"/>
                <w:sz w:val="22"/>
                <w:szCs w:val="22"/>
              </w:rPr>
            </w:pPr>
            <w:r>
              <w:rPr>
                <w:color w:val="auto"/>
                <w:sz w:val="22"/>
                <w:szCs w:val="22"/>
              </w:rPr>
              <w:t>Visible Flowlines Within 100 Yards of Containment Area</w:t>
            </w:r>
          </w:p>
        </w:tc>
        <w:tc>
          <w:tcPr>
            <w:tcW w:w="6138" w:type="dxa"/>
          </w:tcPr>
          <w:p w:rsidR="004D7289" w:rsidRDefault="004D7289" w:rsidP="00AF4A4E">
            <w:pPr>
              <w:pStyle w:val="Default"/>
              <w:rPr>
                <w:color w:val="auto"/>
                <w:sz w:val="22"/>
                <w:szCs w:val="22"/>
              </w:rPr>
            </w:pPr>
            <w:r>
              <w:rPr>
                <w:color w:val="auto"/>
                <w:sz w:val="22"/>
                <w:szCs w:val="22"/>
              </w:rPr>
              <w:t>Flowline between the well and tank battery/separation equipment</w:t>
            </w:r>
          </w:p>
        </w:tc>
      </w:tr>
      <w:tr w:rsidR="004D7289" w:rsidTr="003B2044">
        <w:trPr>
          <w:trHeight w:val="224"/>
        </w:trPr>
        <w:tc>
          <w:tcPr>
            <w:tcW w:w="2448" w:type="dxa"/>
            <w:vMerge/>
            <w:vAlign w:val="center"/>
          </w:tcPr>
          <w:p w:rsidR="004D7289" w:rsidRDefault="004D7289" w:rsidP="003B2044">
            <w:pPr>
              <w:pStyle w:val="Default"/>
              <w:jc w:val="center"/>
              <w:rPr>
                <w:color w:val="auto"/>
                <w:sz w:val="22"/>
                <w:szCs w:val="22"/>
              </w:rPr>
            </w:pPr>
          </w:p>
        </w:tc>
        <w:tc>
          <w:tcPr>
            <w:tcW w:w="2430" w:type="dxa"/>
            <w:vMerge/>
            <w:vAlign w:val="center"/>
          </w:tcPr>
          <w:p w:rsidR="004D7289" w:rsidRDefault="004D7289" w:rsidP="003B2044">
            <w:pPr>
              <w:pStyle w:val="Default"/>
              <w:jc w:val="center"/>
              <w:rPr>
                <w:color w:val="auto"/>
                <w:sz w:val="22"/>
                <w:szCs w:val="22"/>
              </w:rPr>
            </w:pPr>
          </w:p>
        </w:tc>
        <w:tc>
          <w:tcPr>
            <w:tcW w:w="6138" w:type="dxa"/>
          </w:tcPr>
          <w:p w:rsidR="004D7289" w:rsidRDefault="004D7289" w:rsidP="00AF4A4E">
            <w:pPr>
              <w:pStyle w:val="Default"/>
              <w:rPr>
                <w:color w:val="auto"/>
                <w:sz w:val="22"/>
                <w:szCs w:val="22"/>
              </w:rPr>
            </w:pPr>
            <w:r>
              <w:rPr>
                <w:color w:val="auto"/>
                <w:sz w:val="22"/>
                <w:szCs w:val="22"/>
              </w:rPr>
              <w:t>Exposed line of buried piping</w:t>
            </w:r>
          </w:p>
        </w:tc>
      </w:tr>
      <w:tr w:rsidR="004D7289" w:rsidTr="003B2044">
        <w:trPr>
          <w:trHeight w:val="224"/>
        </w:trPr>
        <w:tc>
          <w:tcPr>
            <w:tcW w:w="2448" w:type="dxa"/>
            <w:vMerge/>
            <w:vAlign w:val="center"/>
          </w:tcPr>
          <w:p w:rsidR="004D7289" w:rsidRDefault="004D7289" w:rsidP="003B2044">
            <w:pPr>
              <w:pStyle w:val="Default"/>
              <w:jc w:val="center"/>
              <w:rPr>
                <w:color w:val="auto"/>
                <w:sz w:val="22"/>
                <w:szCs w:val="22"/>
              </w:rPr>
            </w:pPr>
          </w:p>
        </w:tc>
        <w:tc>
          <w:tcPr>
            <w:tcW w:w="2430" w:type="dxa"/>
            <w:vMerge/>
            <w:vAlign w:val="center"/>
          </w:tcPr>
          <w:p w:rsidR="004D7289" w:rsidRDefault="004D7289" w:rsidP="003B2044">
            <w:pPr>
              <w:pStyle w:val="Default"/>
              <w:jc w:val="center"/>
              <w:rPr>
                <w:color w:val="auto"/>
                <w:sz w:val="22"/>
                <w:szCs w:val="22"/>
              </w:rPr>
            </w:pPr>
          </w:p>
        </w:tc>
        <w:tc>
          <w:tcPr>
            <w:tcW w:w="6138" w:type="dxa"/>
          </w:tcPr>
          <w:p w:rsidR="004D7289" w:rsidRDefault="004D7289" w:rsidP="00AF4A4E">
            <w:pPr>
              <w:pStyle w:val="Default"/>
              <w:rPr>
                <w:color w:val="auto"/>
                <w:sz w:val="22"/>
                <w:szCs w:val="22"/>
              </w:rPr>
            </w:pPr>
            <w:r>
              <w:rPr>
                <w:color w:val="auto"/>
                <w:sz w:val="22"/>
                <w:szCs w:val="22"/>
              </w:rPr>
              <w:t>Valves (condition of, whether locked or sealed)</w:t>
            </w:r>
          </w:p>
        </w:tc>
      </w:tr>
      <w:tr w:rsidR="004D7289" w:rsidTr="003B2044">
        <w:trPr>
          <w:trHeight w:val="224"/>
        </w:trPr>
        <w:tc>
          <w:tcPr>
            <w:tcW w:w="2448" w:type="dxa"/>
            <w:vMerge/>
            <w:vAlign w:val="center"/>
          </w:tcPr>
          <w:p w:rsidR="004D7289" w:rsidRDefault="004D7289" w:rsidP="003B2044">
            <w:pPr>
              <w:pStyle w:val="Default"/>
              <w:jc w:val="center"/>
              <w:rPr>
                <w:color w:val="auto"/>
                <w:sz w:val="22"/>
                <w:szCs w:val="22"/>
              </w:rPr>
            </w:pPr>
          </w:p>
        </w:tc>
        <w:tc>
          <w:tcPr>
            <w:tcW w:w="2430" w:type="dxa"/>
            <w:vMerge/>
            <w:vAlign w:val="center"/>
          </w:tcPr>
          <w:p w:rsidR="004D7289" w:rsidRDefault="004D7289" w:rsidP="003B2044">
            <w:pPr>
              <w:pStyle w:val="Default"/>
              <w:jc w:val="center"/>
              <w:rPr>
                <w:color w:val="auto"/>
                <w:sz w:val="22"/>
                <w:szCs w:val="22"/>
              </w:rPr>
            </w:pPr>
          </w:p>
        </w:tc>
        <w:tc>
          <w:tcPr>
            <w:tcW w:w="6138" w:type="dxa"/>
          </w:tcPr>
          <w:p w:rsidR="004D7289" w:rsidRDefault="004D7289" w:rsidP="00AF4A4E">
            <w:pPr>
              <w:pStyle w:val="Default"/>
              <w:rPr>
                <w:color w:val="auto"/>
                <w:sz w:val="22"/>
                <w:szCs w:val="22"/>
              </w:rPr>
            </w:pPr>
            <w:r>
              <w:rPr>
                <w:color w:val="auto"/>
                <w:sz w:val="22"/>
                <w:szCs w:val="22"/>
              </w:rPr>
              <w:t>Evidence of leaks and/or damage, especially at connections/collars.</w:t>
            </w:r>
          </w:p>
        </w:tc>
      </w:tr>
      <w:tr w:rsidR="004D7289" w:rsidTr="003B2044">
        <w:trPr>
          <w:trHeight w:val="224"/>
        </w:trPr>
        <w:tc>
          <w:tcPr>
            <w:tcW w:w="2448" w:type="dxa"/>
            <w:vMerge/>
            <w:vAlign w:val="center"/>
          </w:tcPr>
          <w:p w:rsidR="004D7289" w:rsidRDefault="004D7289" w:rsidP="003B2044">
            <w:pPr>
              <w:pStyle w:val="Default"/>
              <w:jc w:val="center"/>
              <w:rPr>
                <w:color w:val="auto"/>
                <w:sz w:val="22"/>
                <w:szCs w:val="22"/>
              </w:rPr>
            </w:pPr>
          </w:p>
        </w:tc>
        <w:tc>
          <w:tcPr>
            <w:tcW w:w="2430" w:type="dxa"/>
            <w:vMerge/>
            <w:vAlign w:val="center"/>
          </w:tcPr>
          <w:p w:rsidR="004D7289" w:rsidRDefault="004D7289" w:rsidP="003B2044">
            <w:pPr>
              <w:pStyle w:val="Default"/>
              <w:jc w:val="center"/>
              <w:rPr>
                <w:color w:val="auto"/>
                <w:sz w:val="22"/>
                <w:szCs w:val="22"/>
              </w:rPr>
            </w:pPr>
          </w:p>
        </w:tc>
        <w:tc>
          <w:tcPr>
            <w:tcW w:w="6138" w:type="dxa"/>
          </w:tcPr>
          <w:p w:rsidR="004D7289" w:rsidRDefault="004D7289" w:rsidP="00AF4A4E">
            <w:pPr>
              <w:pStyle w:val="Default"/>
              <w:rPr>
                <w:color w:val="auto"/>
                <w:sz w:val="22"/>
                <w:szCs w:val="22"/>
              </w:rPr>
            </w:pPr>
            <w:r>
              <w:rPr>
                <w:color w:val="auto"/>
                <w:sz w:val="22"/>
                <w:szCs w:val="22"/>
              </w:rPr>
              <w:t>Corrosion (pitting, flaking)</w:t>
            </w:r>
          </w:p>
        </w:tc>
      </w:tr>
      <w:tr w:rsidR="004D7289" w:rsidTr="003B2044">
        <w:trPr>
          <w:trHeight w:val="224"/>
        </w:trPr>
        <w:tc>
          <w:tcPr>
            <w:tcW w:w="2448" w:type="dxa"/>
            <w:vMerge/>
            <w:vAlign w:val="center"/>
          </w:tcPr>
          <w:p w:rsidR="004D7289" w:rsidRDefault="004D7289" w:rsidP="003B2044">
            <w:pPr>
              <w:pStyle w:val="Default"/>
              <w:jc w:val="center"/>
              <w:rPr>
                <w:color w:val="auto"/>
                <w:sz w:val="22"/>
                <w:szCs w:val="22"/>
              </w:rPr>
            </w:pPr>
          </w:p>
        </w:tc>
        <w:tc>
          <w:tcPr>
            <w:tcW w:w="2430" w:type="dxa"/>
            <w:vMerge/>
            <w:vAlign w:val="center"/>
          </w:tcPr>
          <w:p w:rsidR="004D7289" w:rsidRDefault="004D7289" w:rsidP="003B2044">
            <w:pPr>
              <w:pStyle w:val="Default"/>
              <w:jc w:val="center"/>
              <w:rPr>
                <w:color w:val="auto"/>
                <w:sz w:val="22"/>
                <w:szCs w:val="22"/>
              </w:rPr>
            </w:pPr>
          </w:p>
        </w:tc>
        <w:tc>
          <w:tcPr>
            <w:tcW w:w="6138" w:type="dxa"/>
          </w:tcPr>
          <w:p w:rsidR="004D7289" w:rsidRDefault="004D7289" w:rsidP="00AF4A4E">
            <w:pPr>
              <w:pStyle w:val="Default"/>
              <w:rPr>
                <w:color w:val="auto"/>
                <w:sz w:val="22"/>
                <w:szCs w:val="22"/>
              </w:rPr>
            </w:pPr>
            <w:r>
              <w:rPr>
                <w:color w:val="auto"/>
                <w:sz w:val="22"/>
                <w:szCs w:val="22"/>
              </w:rPr>
              <w:t>Pipe Supports</w:t>
            </w:r>
          </w:p>
        </w:tc>
      </w:tr>
      <w:tr w:rsidR="004D7289" w:rsidTr="003B2044">
        <w:trPr>
          <w:trHeight w:val="224"/>
        </w:trPr>
        <w:tc>
          <w:tcPr>
            <w:tcW w:w="2448" w:type="dxa"/>
            <w:vMerge/>
            <w:vAlign w:val="center"/>
          </w:tcPr>
          <w:p w:rsidR="004D7289" w:rsidRDefault="004D7289" w:rsidP="003B2044">
            <w:pPr>
              <w:pStyle w:val="Default"/>
              <w:jc w:val="center"/>
              <w:rPr>
                <w:color w:val="auto"/>
                <w:sz w:val="22"/>
                <w:szCs w:val="22"/>
              </w:rPr>
            </w:pPr>
          </w:p>
        </w:tc>
        <w:tc>
          <w:tcPr>
            <w:tcW w:w="2430" w:type="dxa"/>
            <w:vAlign w:val="center"/>
          </w:tcPr>
          <w:p w:rsidR="004D7289" w:rsidRDefault="004D7289" w:rsidP="003B2044">
            <w:pPr>
              <w:pStyle w:val="Default"/>
              <w:jc w:val="center"/>
              <w:rPr>
                <w:color w:val="auto"/>
                <w:sz w:val="22"/>
                <w:szCs w:val="22"/>
              </w:rPr>
            </w:pPr>
            <w:r>
              <w:rPr>
                <w:color w:val="auto"/>
                <w:sz w:val="22"/>
                <w:szCs w:val="22"/>
              </w:rPr>
              <w:t>Roads and Ditches</w:t>
            </w:r>
          </w:p>
        </w:tc>
        <w:tc>
          <w:tcPr>
            <w:tcW w:w="6138" w:type="dxa"/>
          </w:tcPr>
          <w:p w:rsidR="004D7289" w:rsidRDefault="004D7289" w:rsidP="00AF4A4E">
            <w:pPr>
              <w:pStyle w:val="Default"/>
              <w:rPr>
                <w:color w:val="auto"/>
                <w:sz w:val="22"/>
                <w:szCs w:val="22"/>
              </w:rPr>
            </w:pPr>
            <w:r>
              <w:rPr>
                <w:color w:val="auto"/>
                <w:sz w:val="22"/>
                <w:szCs w:val="22"/>
              </w:rPr>
              <w:t>Evidence/puddles of crude oil and/or produced water</w:t>
            </w:r>
          </w:p>
        </w:tc>
      </w:tr>
      <w:tr w:rsidR="004D7289" w:rsidTr="003B2044">
        <w:trPr>
          <w:trHeight w:val="224"/>
        </w:trPr>
        <w:tc>
          <w:tcPr>
            <w:tcW w:w="4878" w:type="dxa"/>
            <w:gridSpan w:val="2"/>
            <w:vMerge w:val="restart"/>
            <w:vAlign w:val="center"/>
          </w:tcPr>
          <w:p w:rsidR="004D7289" w:rsidRDefault="004D7289" w:rsidP="003B2044">
            <w:pPr>
              <w:pStyle w:val="Default"/>
              <w:jc w:val="center"/>
              <w:rPr>
                <w:color w:val="auto"/>
                <w:sz w:val="22"/>
                <w:szCs w:val="22"/>
              </w:rPr>
            </w:pPr>
            <w:r>
              <w:rPr>
                <w:color w:val="auto"/>
                <w:sz w:val="22"/>
                <w:szCs w:val="22"/>
              </w:rPr>
              <w:t>Containment Area</w:t>
            </w:r>
          </w:p>
        </w:tc>
        <w:tc>
          <w:tcPr>
            <w:tcW w:w="6138" w:type="dxa"/>
          </w:tcPr>
          <w:p w:rsidR="004D7289" w:rsidRDefault="003B2044" w:rsidP="00AF4A4E">
            <w:pPr>
              <w:pStyle w:val="Default"/>
              <w:rPr>
                <w:color w:val="auto"/>
                <w:sz w:val="22"/>
                <w:szCs w:val="22"/>
              </w:rPr>
            </w:pPr>
            <w:r>
              <w:rPr>
                <w:color w:val="auto"/>
                <w:sz w:val="22"/>
                <w:szCs w:val="22"/>
              </w:rPr>
              <w:t>Berm and curbing</w:t>
            </w:r>
          </w:p>
        </w:tc>
      </w:tr>
      <w:tr w:rsidR="004D7289" w:rsidTr="003B2044">
        <w:trPr>
          <w:trHeight w:val="224"/>
        </w:trPr>
        <w:tc>
          <w:tcPr>
            <w:tcW w:w="4878" w:type="dxa"/>
            <w:gridSpan w:val="2"/>
            <w:vMerge/>
            <w:vAlign w:val="center"/>
          </w:tcPr>
          <w:p w:rsidR="004D7289" w:rsidRDefault="004D7289" w:rsidP="003B2044">
            <w:pPr>
              <w:pStyle w:val="Default"/>
              <w:jc w:val="center"/>
              <w:rPr>
                <w:color w:val="auto"/>
                <w:sz w:val="22"/>
                <w:szCs w:val="22"/>
              </w:rPr>
            </w:pPr>
          </w:p>
        </w:tc>
        <w:tc>
          <w:tcPr>
            <w:tcW w:w="6138" w:type="dxa"/>
          </w:tcPr>
          <w:p w:rsidR="004D7289" w:rsidRDefault="003B2044" w:rsidP="00AF4A4E">
            <w:pPr>
              <w:pStyle w:val="Default"/>
              <w:rPr>
                <w:color w:val="auto"/>
                <w:sz w:val="22"/>
                <w:szCs w:val="22"/>
              </w:rPr>
            </w:pPr>
            <w:r>
              <w:rPr>
                <w:color w:val="auto"/>
                <w:sz w:val="22"/>
                <w:szCs w:val="22"/>
              </w:rPr>
              <w:t>Presence of contaminated or stained soil</w:t>
            </w:r>
          </w:p>
        </w:tc>
      </w:tr>
      <w:tr w:rsidR="004D7289" w:rsidTr="003B2044">
        <w:trPr>
          <w:trHeight w:val="224"/>
        </w:trPr>
        <w:tc>
          <w:tcPr>
            <w:tcW w:w="4878" w:type="dxa"/>
            <w:gridSpan w:val="2"/>
            <w:vMerge/>
            <w:vAlign w:val="center"/>
          </w:tcPr>
          <w:p w:rsidR="004D7289" w:rsidRDefault="004D7289" w:rsidP="003B2044">
            <w:pPr>
              <w:pStyle w:val="Default"/>
              <w:jc w:val="center"/>
              <w:rPr>
                <w:color w:val="auto"/>
                <w:sz w:val="22"/>
                <w:szCs w:val="22"/>
              </w:rPr>
            </w:pPr>
          </w:p>
        </w:tc>
        <w:tc>
          <w:tcPr>
            <w:tcW w:w="6138" w:type="dxa"/>
          </w:tcPr>
          <w:p w:rsidR="004D7289" w:rsidRDefault="003B2044" w:rsidP="00AF4A4E">
            <w:pPr>
              <w:pStyle w:val="Default"/>
              <w:rPr>
                <w:color w:val="auto"/>
                <w:sz w:val="22"/>
                <w:szCs w:val="22"/>
              </w:rPr>
            </w:pPr>
            <w:r>
              <w:rPr>
                <w:color w:val="auto"/>
                <w:sz w:val="22"/>
                <w:szCs w:val="22"/>
              </w:rPr>
              <w:t>Excessive vegetation</w:t>
            </w:r>
          </w:p>
        </w:tc>
      </w:tr>
      <w:tr w:rsidR="004D7289" w:rsidTr="003B2044">
        <w:trPr>
          <w:trHeight w:val="224"/>
        </w:trPr>
        <w:tc>
          <w:tcPr>
            <w:tcW w:w="4878" w:type="dxa"/>
            <w:gridSpan w:val="2"/>
            <w:vMerge/>
            <w:vAlign w:val="center"/>
          </w:tcPr>
          <w:p w:rsidR="004D7289" w:rsidRDefault="004D7289" w:rsidP="003B2044">
            <w:pPr>
              <w:pStyle w:val="Default"/>
              <w:jc w:val="center"/>
              <w:rPr>
                <w:color w:val="auto"/>
                <w:sz w:val="22"/>
                <w:szCs w:val="22"/>
              </w:rPr>
            </w:pPr>
          </w:p>
        </w:tc>
        <w:tc>
          <w:tcPr>
            <w:tcW w:w="6138" w:type="dxa"/>
          </w:tcPr>
          <w:p w:rsidR="004D7289" w:rsidRDefault="003B2044" w:rsidP="00AF4A4E">
            <w:pPr>
              <w:pStyle w:val="Default"/>
              <w:rPr>
                <w:color w:val="auto"/>
                <w:sz w:val="22"/>
                <w:szCs w:val="22"/>
              </w:rPr>
            </w:pPr>
            <w:r>
              <w:rPr>
                <w:color w:val="auto"/>
                <w:sz w:val="22"/>
                <w:szCs w:val="22"/>
              </w:rPr>
              <w:t>Equipment protectors and signs</w:t>
            </w:r>
          </w:p>
        </w:tc>
      </w:tr>
      <w:tr w:rsidR="004D7289" w:rsidTr="003B2044">
        <w:trPr>
          <w:trHeight w:val="224"/>
        </w:trPr>
        <w:tc>
          <w:tcPr>
            <w:tcW w:w="4878" w:type="dxa"/>
            <w:gridSpan w:val="2"/>
            <w:vMerge/>
            <w:vAlign w:val="center"/>
          </w:tcPr>
          <w:p w:rsidR="004D7289" w:rsidRDefault="004D7289" w:rsidP="003B2044">
            <w:pPr>
              <w:pStyle w:val="Default"/>
              <w:jc w:val="center"/>
              <w:rPr>
                <w:color w:val="auto"/>
                <w:sz w:val="22"/>
                <w:szCs w:val="22"/>
              </w:rPr>
            </w:pPr>
          </w:p>
        </w:tc>
        <w:tc>
          <w:tcPr>
            <w:tcW w:w="6138" w:type="dxa"/>
          </w:tcPr>
          <w:p w:rsidR="004D7289" w:rsidRDefault="003B2044" w:rsidP="00AF4A4E">
            <w:pPr>
              <w:pStyle w:val="Default"/>
              <w:rPr>
                <w:color w:val="auto"/>
                <w:sz w:val="22"/>
                <w:szCs w:val="22"/>
              </w:rPr>
            </w:pPr>
            <w:r>
              <w:rPr>
                <w:color w:val="auto"/>
                <w:sz w:val="22"/>
                <w:szCs w:val="22"/>
              </w:rPr>
              <w:t>Engine drip pans and sumps</w:t>
            </w:r>
          </w:p>
        </w:tc>
      </w:tr>
      <w:tr w:rsidR="004D7289" w:rsidTr="003B2044">
        <w:trPr>
          <w:trHeight w:val="224"/>
        </w:trPr>
        <w:tc>
          <w:tcPr>
            <w:tcW w:w="4878" w:type="dxa"/>
            <w:gridSpan w:val="2"/>
            <w:vMerge/>
            <w:vAlign w:val="center"/>
          </w:tcPr>
          <w:p w:rsidR="004D7289" w:rsidRDefault="004D7289" w:rsidP="003B2044">
            <w:pPr>
              <w:pStyle w:val="Default"/>
              <w:jc w:val="center"/>
              <w:rPr>
                <w:color w:val="auto"/>
                <w:sz w:val="22"/>
                <w:szCs w:val="22"/>
              </w:rPr>
            </w:pPr>
          </w:p>
        </w:tc>
        <w:tc>
          <w:tcPr>
            <w:tcW w:w="6138" w:type="dxa"/>
          </w:tcPr>
          <w:p w:rsidR="004D7289" w:rsidRDefault="003B2044" w:rsidP="00AF4A4E">
            <w:pPr>
              <w:pStyle w:val="Default"/>
              <w:rPr>
                <w:color w:val="auto"/>
                <w:sz w:val="22"/>
                <w:szCs w:val="22"/>
              </w:rPr>
            </w:pPr>
            <w:r>
              <w:rPr>
                <w:color w:val="auto"/>
                <w:sz w:val="22"/>
                <w:szCs w:val="22"/>
              </w:rPr>
              <w:t>General housekeeping</w:t>
            </w:r>
          </w:p>
        </w:tc>
      </w:tr>
      <w:tr w:rsidR="004D7289" w:rsidTr="003B2044">
        <w:trPr>
          <w:trHeight w:val="224"/>
        </w:trPr>
        <w:tc>
          <w:tcPr>
            <w:tcW w:w="2448" w:type="dxa"/>
            <w:vAlign w:val="center"/>
          </w:tcPr>
          <w:p w:rsidR="004D7289" w:rsidRDefault="003B2044" w:rsidP="003B2044">
            <w:pPr>
              <w:pStyle w:val="Default"/>
              <w:jc w:val="center"/>
              <w:rPr>
                <w:color w:val="auto"/>
                <w:sz w:val="22"/>
                <w:szCs w:val="22"/>
              </w:rPr>
            </w:pPr>
            <w:r>
              <w:rPr>
                <w:color w:val="auto"/>
                <w:sz w:val="22"/>
                <w:szCs w:val="22"/>
              </w:rPr>
              <w:t>Other</w:t>
            </w:r>
          </w:p>
        </w:tc>
        <w:tc>
          <w:tcPr>
            <w:tcW w:w="2430" w:type="dxa"/>
            <w:vAlign w:val="center"/>
          </w:tcPr>
          <w:p w:rsidR="004D7289" w:rsidRDefault="003B2044" w:rsidP="003B2044">
            <w:pPr>
              <w:pStyle w:val="Default"/>
              <w:jc w:val="center"/>
              <w:rPr>
                <w:color w:val="auto"/>
                <w:sz w:val="22"/>
                <w:szCs w:val="22"/>
              </w:rPr>
            </w:pPr>
            <w:r>
              <w:rPr>
                <w:color w:val="auto"/>
                <w:sz w:val="22"/>
                <w:szCs w:val="22"/>
              </w:rPr>
              <w:t>Chemicals, Fuels and Lube Oils</w:t>
            </w:r>
          </w:p>
        </w:tc>
        <w:tc>
          <w:tcPr>
            <w:tcW w:w="6138" w:type="dxa"/>
          </w:tcPr>
          <w:p w:rsidR="004D7289" w:rsidRDefault="003B2044" w:rsidP="00AF4A4E">
            <w:pPr>
              <w:pStyle w:val="Default"/>
              <w:rPr>
                <w:color w:val="auto"/>
                <w:sz w:val="22"/>
                <w:szCs w:val="22"/>
              </w:rPr>
            </w:pPr>
            <w:r>
              <w:rPr>
                <w:color w:val="auto"/>
                <w:sz w:val="22"/>
                <w:szCs w:val="22"/>
              </w:rPr>
              <w:t>Storage conditions</w:t>
            </w:r>
          </w:p>
        </w:tc>
      </w:tr>
      <w:tr w:rsidR="004D7289" w:rsidTr="003B2044">
        <w:trPr>
          <w:trHeight w:val="224"/>
        </w:trPr>
        <w:tc>
          <w:tcPr>
            <w:tcW w:w="2448" w:type="dxa"/>
            <w:vMerge w:val="restart"/>
            <w:vAlign w:val="center"/>
          </w:tcPr>
          <w:p w:rsidR="004D7289" w:rsidRDefault="003B2044" w:rsidP="003B2044">
            <w:pPr>
              <w:pStyle w:val="Default"/>
              <w:jc w:val="center"/>
              <w:rPr>
                <w:color w:val="auto"/>
                <w:sz w:val="22"/>
                <w:szCs w:val="22"/>
              </w:rPr>
            </w:pPr>
            <w:r>
              <w:rPr>
                <w:color w:val="auto"/>
                <w:sz w:val="22"/>
                <w:szCs w:val="22"/>
              </w:rPr>
              <w:t>Response Staging Areas</w:t>
            </w:r>
          </w:p>
        </w:tc>
        <w:tc>
          <w:tcPr>
            <w:tcW w:w="2430" w:type="dxa"/>
            <w:vMerge w:val="restart"/>
            <w:vAlign w:val="center"/>
          </w:tcPr>
          <w:p w:rsidR="004D7289" w:rsidRDefault="003B2044" w:rsidP="003B2044">
            <w:pPr>
              <w:pStyle w:val="Default"/>
              <w:jc w:val="center"/>
              <w:rPr>
                <w:color w:val="auto"/>
                <w:sz w:val="22"/>
                <w:szCs w:val="22"/>
              </w:rPr>
            </w:pPr>
            <w:r>
              <w:rPr>
                <w:color w:val="auto"/>
                <w:sz w:val="22"/>
                <w:szCs w:val="22"/>
              </w:rPr>
              <w:t>Area</w:t>
            </w:r>
          </w:p>
        </w:tc>
        <w:tc>
          <w:tcPr>
            <w:tcW w:w="6138" w:type="dxa"/>
          </w:tcPr>
          <w:p w:rsidR="004D7289" w:rsidRDefault="003B2044" w:rsidP="00AF4A4E">
            <w:pPr>
              <w:pStyle w:val="Default"/>
              <w:rPr>
                <w:color w:val="auto"/>
                <w:sz w:val="22"/>
                <w:szCs w:val="22"/>
              </w:rPr>
            </w:pPr>
            <w:r>
              <w:rPr>
                <w:color w:val="auto"/>
                <w:sz w:val="22"/>
                <w:szCs w:val="22"/>
              </w:rPr>
              <w:t>Road practicable by field vehicle</w:t>
            </w:r>
          </w:p>
        </w:tc>
      </w:tr>
      <w:tr w:rsidR="004D7289" w:rsidTr="004D7289">
        <w:trPr>
          <w:trHeight w:val="224"/>
        </w:trPr>
        <w:tc>
          <w:tcPr>
            <w:tcW w:w="2448" w:type="dxa"/>
            <w:vMerge/>
          </w:tcPr>
          <w:p w:rsidR="004D7289" w:rsidRDefault="004D7289" w:rsidP="00AF4A4E">
            <w:pPr>
              <w:pStyle w:val="Default"/>
              <w:rPr>
                <w:color w:val="auto"/>
                <w:sz w:val="22"/>
                <w:szCs w:val="22"/>
              </w:rPr>
            </w:pPr>
          </w:p>
        </w:tc>
        <w:tc>
          <w:tcPr>
            <w:tcW w:w="2430" w:type="dxa"/>
            <w:vMerge/>
          </w:tcPr>
          <w:p w:rsidR="004D7289" w:rsidRDefault="004D7289" w:rsidP="00AF4A4E">
            <w:pPr>
              <w:pStyle w:val="Default"/>
              <w:rPr>
                <w:color w:val="auto"/>
                <w:sz w:val="22"/>
                <w:szCs w:val="22"/>
              </w:rPr>
            </w:pPr>
          </w:p>
        </w:tc>
        <w:tc>
          <w:tcPr>
            <w:tcW w:w="6138" w:type="dxa"/>
          </w:tcPr>
          <w:p w:rsidR="004D7289" w:rsidRDefault="003B2044" w:rsidP="00AF4A4E">
            <w:pPr>
              <w:pStyle w:val="Default"/>
              <w:rPr>
                <w:color w:val="auto"/>
                <w:sz w:val="22"/>
                <w:szCs w:val="22"/>
              </w:rPr>
            </w:pPr>
            <w:r>
              <w:rPr>
                <w:color w:val="auto"/>
                <w:sz w:val="22"/>
                <w:szCs w:val="22"/>
              </w:rPr>
              <w:t>Area clear of excessive vegitation</w:t>
            </w:r>
          </w:p>
        </w:tc>
      </w:tr>
    </w:tbl>
    <w:p w:rsidR="00DE7A66" w:rsidRDefault="00DE7A66" w:rsidP="00A6744F">
      <w:pPr>
        <w:pStyle w:val="Default"/>
        <w:rPr>
          <w:color w:val="auto"/>
          <w:sz w:val="22"/>
          <w:szCs w:val="22"/>
        </w:rPr>
      </w:pPr>
      <w:r>
        <w:rPr>
          <w:color w:val="auto"/>
          <w:sz w:val="22"/>
          <w:szCs w:val="22"/>
        </w:rPr>
        <w:br w:type="page"/>
      </w:r>
    </w:p>
    <w:p w:rsidR="0060442B" w:rsidRDefault="0060442B" w:rsidP="00A6744F">
      <w:pPr>
        <w:pStyle w:val="Default"/>
        <w:rPr>
          <w:color w:val="auto"/>
          <w:sz w:val="22"/>
          <w:szCs w:val="22"/>
        </w:rPr>
      </w:pPr>
    </w:p>
    <w:p w:rsidR="00C55FB9" w:rsidRPr="00C55FB9" w:rsidRDefault="00C55FB9" w:rsidP="00C55FB9">
      <w:pPr>
        <w:autoSpaceDE w:val="0"/>
        <w:autoSpaceDN w:val="0"/>
        <w:adjustRightInd w:val="0"/>
        <w:rPr>
          <w:rFonts w:ascii="Arial" w:hAnsi="Arial" w:cs="Arial"/>
          <w:color w:val="000000"/>
        </w:rPr>
      </w:pPr>
      <w:r w:rsidRPr="00C55FB9">
        <w:rPr>
          <w:rFonts w:ascii="Arial" w:hAnsi="Arial" w:cs="Arial"/>
          <w:color w:val="000000"/>
        </w:rPr>
        <w:t>If the annual inspection is conducted by the Owner/Operator's personnel, the checklist provided in Appendix "J" is used for annual inspections; otherwise, the annual inspection report is furnished by a third party inspector. These inspections are performed in accordance with written procedures developed by engineering specifications and maintenance schedule developed by the equipment manufacturers.</w:t>
      </w:r>
    </w:p>
    <w:p w:rsidR="00DE7A66" w:rsidRDefault="00DE7A66" w:rsidP="00A6744F">
      <w:pPr>
        <w:pStyle w:val="Default"/>
        <w:rPr>
          <w:color w:val="auto"/>
          <w:sz w:val="22"/>
          <w:szCs w:val="22"/>
        </w:rPr>
      </w:pPr>
    </w:p>
    <w:p w:rsidR="00C55FB9" w:rsidRPr="00C55FB9" w:rsidRDefault="00C55FB9" w:rsidP="00C55FB9">
      <w:pPr>
        <w:autoSpaceDE w:val="0"/>
        <w:autoSpaceDN w:val="0"/>
        <w:adjustRightInd w:val="0"/>
        <w:rPr>
          <w:rFonts w:ascii="Arial" w:hAnsi="Arial" w:cs="Arial"/>
          <w:color w:val="000000"/>
        </w:rPr>
      </w:pPr>
      <w:r w:rsidRPr="00C55FB9">
        <w:rPr>
          <w:rFonts w:ascii="Arial" w:hAnsi="Arial" w:cs="Arial"/>
          <w:color w:val="000000"/>
        </w:rPr>
        <w:t>All safety devices are tested annually by a third party inspector. The tests are recorded and the results are maintained with this Plan at the offices of Owner/Operator. Testing of the safety devices is conducted in accordance with guidelines API RP-14C published by the American Petroleum Institute, or in accordance with instructions from the device’s manufacturer. Written test procedures are kept at the offices of the third party testing company and are available upon request.</w:t>
      </w:r>
    </w:p>
    <w:p w:rsidR="00C55FB9" w:rsidRDefault="00C55FB9" w:rsidP="00A6744F">
      <w:pPr>
        <w:pStyle w:val="Default"/>
        <w:rPr>
          <w:color w:val="auto"/>
          <w:sz w:val="22"/>
          <w:szCs w:val="22"/>
        </w:rPr>
      </w:pPr>
    </w:p>
    <w:p w:rsidR="00C55FB9" w:rsidRPr="00C55FB9" w:rsidRDefault="00C55FB9" w:rsidP="00C55FB9">
      <w:pPr>
        <w:autoSpaceDE w:val="0"/>
        <w:autoSpaceDN w:val="0"/>
        <w:adjustRightInd w:val="0"/>
        <w:rPr>
          <w:rFonts w:ascii="Arial" w:hAnsi="Arial" w:cs="Arial"/>
          <w:color w:val="000000"/>
        </w:rPr>
      </w:pPr>
      <w:r w:rsidRPr="00C55FB9">
        <w:rPr>
          <w:rFonts w:ascii="Arial" w:hAnsi="Arial" w:cs="Arial"/>
          <w:color w:val="000000"/>
        </w:rPr>
        <w:t>Additionally, the Field Operations Manager (FOM), (or his designated representative) annually drives to the pre-established response staging areas located at different points along any water (creeks, ponds, rivers, etc.) that might be affected to ensure that the dirt/gravel roads are accessible using field vehicles and that this SPCC Plan can be implemented in the event of a discharge from flowlines reaching these areas.</w:t>
      </w:r>
    </w:p>
    <w:p w:rsidR="00C55FB9" w:rsidRDefault="00C55FB9" w:rsidP="00A6744F">
      <w:pPr>
        <w:pStyle w:val="Default"/>
        <w:rPr>
          <w:color w:val="auto"/>
          <w:sz w:val="22"/>
          <w:szCs w:val="22"/>
        </w:rPr>
      </w:pPr>
    </w:p>
    <w:p w:rsidR="00DA365F" w:rsidRPr="00DA365F" w:rsidRDefault="00C55FB9" w:rsidP="00DA365F">
      <w:pPr>
        <w:pStyle w:val="Default"/>
        <w:rPr>
          <w:sz w:val="22"/>
          <w:szCs w:val="22"/>
        </w:rPr>
      </w:pPr>
      <w:r>
        <w:rPr>
          <w:b/>
          <w:color w:val="auto"/>
        </w:rPr>
        <w:t>3.3.</w:t>
      </w:r>
      <w:r w:rsidR="00DA365F">
        <w:rPr>
          <w:b/>
          <w:color w:val="auto"/>
        </w:rPr>
        <w:t>3</w:t>
      </w:r>
      <w:r>
        <w:rPr>
          <w:b/>
          <w:color w:val="auto"/>
        </w:rPr>
        <w:tab/>
      </w:r>
      <w:r w:rsidR="00DA365F" w:rsidRPr="00DA365F">
        <w:rPr>
          <w:b/>
          <w:color w:val="auto"/>
        </w:rPr>
        <w:t>Periodic Condition Inspection of Bulk Storage Containers</w:t>
      </w:r>
    </w:p>
    <w:p w:rsidR="00C55FB9" w:rsidRPr="00FF5E93" w:rsidRDefault="00C55FB9" w:rsidP="00C55FB9">
      <w:pPr>
        <w:pStyle w:val="Default"/>
        <w:rPr>
          <w:b/>
          <w:color w:val="auto"/>
        </w:rPr>
      </w:pPr>
    </w:p>
    <w:p w:rsidR="00C83612" w:rsidRPr="00C83612" w:rsidRDefault="00C83612" w:rsidP="00C83612">
      <w:pPr>
        <w:autoSpaceDE w:val="0"/>
        <w:autoSpaceDN w:val="0"/>
        <w:adjustRightInd w:val="0"/>
        <w:rPr>
          <w:rFonts w:ascii="Arial" w:hAnsi="Arial" w:cs="Arial"/>
          <w:color w:val="000000"/>
        </w:rPr>
      </w:pPr>
      <w:r w:rsidRPr="00C83612">
        <w:rPr>
          <w:rFonts w:ascii="Arial" w:hAnsi="Arial" w:cs="Arial"/>
          <w:color w:val="000000"/>
        </w:rPr>
        <w:t>A condition inspection of bulk storage containers is performed by a "competent inspectors". Competent inspectors for tank condition examinations should have education and experience equal to the following:</w:t>
      </w:r>
    </w:p>
    <w:p w:rsidR="00C55FB9" w:rsidRDefault="00C55FB9" w:rsidP="00A6744F">
      <w:pPr>
        <w:pStyle w:val="Default"/>
        <w:rPr>
          <w:color w:val="auto"/>
          <w:sz w:val="22"/>
          <w:szCs w:val="22"/>
        </w:rPr>
      </w:pPr>
    </w:p>
    <w:p w:rsidR="005D7EBE" w:rsidRDefault="005D7EBE" w:rsidP="005D7EBE">
      <w:pPr>
        <w:pStyle w:val="Default"/>
        <w:numPr>
          <w:ilvl w:val="0"/>
          <w:numId w:val="20"/>
        </w:numPr>
        <w:rPr>
          <w:color w:val="auto"/>
          <w:sz w:val="22"/>
          <w:szCs w:val="22"/>
        </w:rPr>
      </w:pPr>
      <w:r w:rsidRPr="005D7EBE">
        <w:rPr>
          <w:color w:val="auto"/>
          <w:sz w:val="22"/>
          <w:szCs w:val="22"/>
        </w:rPr>
        <w:t>Training as a bulk storage container inspector;</w:t>
      </w:r>
    </w:p>
    <w:p w:rsidR="005D7EBE" w:rsidRDefault="005D7EBE" w:rsidP="00A6744F">
      <w:pPr>
        <w:pStyle w:val="Default"/>
        <w:rPr>
          <w:color w:val="auto"/>
          <w:sz w:val="22"/>
          <w:szCs w:val="22"/>
        </w:rPr>
      </w:pPr>
      <w:r>
        <w:rPr>
          <w:color w:val="auto"/>
          <w:sz w:val="22"/>
          <w:szCs w:val="22"/>
        </w:rPr>
        <w:t>OR</w:t>
      </w:r>
    </w:p>
    <w:p w:rsidR="005D7EBE" w:rsidRDefault="005D7EBE" w:rsidP="005D7EBE">
      <w:pPr>
        <w:pStyle w:val="Default"/>
        <w:numPr>
          <w:ilvl w:val="0"/>
          <w:numId w:val="20"/>
        </w:numPr>
        <w:rPr>
          <w:color w:val="auto"/>
          <w:sz w:val="22"/>
          <w:szCs w:val="22"/>
        </w:rPr>
      </w:pPr>
      <w:r w:rsidRPr="005D7EBE">
        <w:rPr>
          <w:color w:val="auto"/>
          <w:sz w:val="22"/>
          <w:szCs w:val="22"/>
        </w:rPr>
        <w:t>A high school graduate or equivalent,</w:t>
      </w:r>
    </w:p>
    <w:p w:rsidR="005D7EBE" w:rsidRDefault="005D7EBE" w:rsidP="00A6744F">
      <w:pPr>
        <w:pStyle w:val="Default"/>
        <w:rPr>
          <w:color w:val="auto"/>
          <w:sz w:val="22"/>
          <w:szCs w:val="22"/>
        </w:rPr>
      </w:pPr>
      <w:r>
        <w:rPr>
          <w:color w:val="auto"/>
          <w:sz w:val="22"/>
          <w:szCs w:val="22"/>
        </w:rPr>
        <w:t>AND</w:t>
      </w:r>
    </w:p>
    <w:p w:rsidR="005D7EBE" w:rsidRPr="005D7EBE" w:rsidRDefault="005D7EBE" w:rsidP="005D7EBE">
      <w:pPr>
        <w:pStyle w:val="ListParagraph"/>
        <w:numPr>
          <w:ilvl w:val="0"/>
          <w:numId w:val="20"/>
        </w:numPr>
        <w:autoSpaceDE w:val="0"/>
        <w:autoSpaceDN w:val="0"/>
        <w:adjustRightInd w:val="0"/>
        <w:rPr>
          <w:rFonts w:ascii="Arial" w:hAnsi="Arial" w:cs="Arial"/>
          <w:color w:val="000000"/>
        </w:rPr>
      </w:pPr>
      <w:r w:rsidRPr="005D7EBE">
        <w:rPr>
          <w:rFonts w:ascii="Arial" w:hAnsi="Arial" w:cs="Arial"/>
          <w:color w:val="000000"/>
        </w:rPr>
        <w:t>A minimum of 5 years of oil field production experience.</w:t>
      </w:r>
    </w:p>
    <w:p w:rsidR="005D7EBE" w:rsidRDefault="005D7EBE" w:rsidP="00A6744F">
      <w:pPr>
        <w:pStyle w:val="Default"/>
        <w:rPr>
          <w:color w:val="auto"/>
          <w:sz w:val="22"/>
          <w:szCs w:val="22"/>
        </w:rPr>
      </w:pPr>
    </w:p>
    <w:p w:rsidR="005D7EBE" w:rsidRPr="005D7EBE" w:rsidRDefault="005D7EBE" w:rsidP="005D7EBE">
      <w:pPr>
        <w:autoSpaceDE w:val="0"/>
        <w:autoSpaceDN w:val="0"/>
        <w:adjustRightInd w:val="0"/>
        <w:rPr>
          <w:rFonts w:ascii="Arial" w:hAnsi="Arial" w:cs="Arial"/>
          <w:color w:val="000000"/>
        </w:rPr>
      </w:pPr>
      <w:r w:rsidRPr="005D7EBE">
        <w:rPr>
          <w:rFonts w:ascii="Arial" w:hAnsi="Arial" w:cs="Arial"/>
          <w:color w:val="000000"/>
        </w:rPr>
        <w:t>The inspection consists of two parts: (1) a visual inspection for signs of deterioration or discharges, and (2) this same visual inspection at a time when the tank is substantially full of fluid to constitute a hydrostatic test.</w:t>
      </w:r>
    </w:p>
    <w:p w:rsidR="005D7EBE" w:rsidRDefault="005D7EBE" w:rsidP="00A6744F">
      <w:pPr>
        <w:pStyle w:val="Default"/>
        <w:rPr>
          <w:color w:val="auto"/>
          <w:sz w:val="22"/>
          <w:szCs w:val="22"/>
        </w:rPr>
      </w:pPr>
    </w:p>
    <w:p w:rsidR="005D7EBE" w:rsidRPr="005D7EBE" w:rsidRDefault="005D7EBE" w:rsidP="005D7EBE">
      <w:pPr>
        <w:autoSpaceDE w:val="0"/>
        <w:autoSpaceDN w:val="0"/>
        <w:adjustRightInd w:val="0"/>
        <w:rPr>
          <w:rFonts w:ascii="Arial" w:hAnsi="Arial" w:cs="Arial"/>
          <w:color w:val="000000"/>
        </w:rPr>
      </w:pPr>
      <w:r w:rsidRPr="005D7EBE">
        <w:rPr>
          <w:rFonts w:ascii="Arial" w:hAnsi="Arial" w:cs="Arial"/>
          <w:color w:val="000000"/>
        </w:rPr>
        <w:t xml:space="preserve">Condition inspections are also done internally or externally. Usually, the condition inspections should need to be done only after the competent inspector conducts an examination, and it is determined that a more detailed assessment of the tank's integrity is required. </w:t>
      </w:r>
    </w:p>
    <w:p w:rsidR="005D7EBE" w:rsidRDefault="005D7EBE" w:rsidP="00A6744F">
      <w:pPr>
        <w:pStyle w:val="Default"/>
        <w:rPr>
          <w:color w:val="auto"/>
          <w:sz w:val="22"/>
          <w:szCs w:val="22"/>
        </w:rPr>
      </w:pPr>
    </w:p>
    <w:p w:rsidR="005D7EBE" w:rsidRDefault="005D7EBE" w:rsidP="005D7EBE">
      <w:pPr>
        <w:autoSpaceDE w:val="0"/>
        <w:autoSpaceDN w:val="0"/>
        <w:adjustRightInd w:val="0"/>
        <w:rPr>
          <w:rFonts w:ascii="Arial" w:hAnsi="Arial" w:cs="Arial"/>
          <w:color w:val="000000"/>
        </w:rPr>
      </w:pPr>
      <w:r w:rsidRPr="005D7EBE">
        <w:rPr>
          <w:rFonts w:ascii="Arial" w:hAnsi="Arial" w:cs="Arial"/>
          <w:color w:val="000000"/>
        </w:rPr>
        <w:t>A summary of the types of observations and the frequency of inspections are shown in Tables 3-5 and 3-6. Table 3-5 shows the schedule for internal tank examination and inspection and Table 3-6 shows the schedule for external tank examination and inspection.</w:t>
      </w:r>
    </w:p>
    <w:p w:rsidR="005D7EBE" w:rsidRPr="005D7EBE" w:rsidRDefault="005D7EBE" w:rsidP="005D7EBE">
      <w:pPr>
        <w:autoSpaceDE w:val="0"/>
        <w:autoSpaceDN w:val="0"/>
        <w:adjustRightInd w:val="0"/>
        <w:rPr>
          <w:rFonts w:ascii="Arial" w:hAnsi="Arial" w:cs="Arial"/>
          <w:color w:val="000000"/>
        </w:rPr>
      </w:pPr>
    </w:p>
    <w:p w:rsidR="005D7EBE" w:rsidRPr="005D7EBE" w:rsidRDefault="005D7EBE" w:rsidP="005D7EBE">
      <w:pPr>
        <w:pStyle w:val="Default"/>
        <w:rPr>
          <w:sz w:val="22"/>
          <w:szCs w:val="22"/>
        </w:rPr>
      </w:pPr>
      <w:r>
        <w:rPr>
          <w:b/>
          <w:color w:val="auto"/>
        </w:rPr>
        <w:t>Table 3-5:</w:t>
      </w:r>
      <w:r w:rsidRPr="005E5A8E">
        <w:rPr>
          <w:b/>
          <w:color w:val="auto"/>
        </w:rPr>
        <w:t xml:space="preserve">     </w:t>
      </w:r>
      <w:r w:rsidRPr="005D7EBE">
        <w:rPr>
          <w:b/>
          <w:color w:val="auto"/>
        </w:rPr>
        <w:t>Internal tank examination/inspection schedule</w:t>
      </w:r>
    </w:p>
    <w:p w:rsidR="005D7EBE" w:rsidRDefault="005D7EBE" w:rsidP="005D7EBE">
      <w:pPr>
        <w:pStyle w:val="Default"/>
        <w:rPr>
          <w:b/>
          <w:bCs/>
          <w:sz w:val="23"/>
          <w:szCs w:val="23"/>
        </w:rPr>
      </w:pPr>
    </w:p>
    <w:tbl>
      <w:tblPr>
        <w:tblStyle w:val="TableGrid"/>
        <w:tblW w:w="0" w:type="auto"/>
        <w:tblLook w:val="04A0"/>
      </w:tblPr>
      <w:tblGrid>
        <w:gridCol w:w="3168"/>
        <w:gridCol w:w="7848"/>
      </w:tblGrid>
      <w:tr w:rsidR="005D7EBE" w:rsidTr="005D7EBE">
        <w:tc>
          <w:tcPr>
            <w:tcW w:w="3168" w:type="dxa"/>
            <w:shd w:val="clear" w:color="auto" w:fill="A6A6A6" w:themeFill="background1" w:themeFillShade="A6"/>
          </w:tcPr>
          <w:p w:rsidR="005D7EBE" w:rsidRPr="00314F04" w:rsidRDefault="005D7EBE" w:rsidP="00314F04">
            <w:pPr>
              <w:pStyle w:val="Default"/>
              <w:jc w:val="center"/>
              <w:rPr>
                <w:b/>
                <w:color w:val="auto"/>
                <w:sz w:val="22"/>
                <w:szCs w:val="22"/>
              </w:rPr>
            </w:pPr>
            <w:r w:rsidRPr="00314F04">
              <w:rPr>
                <w:b/>
                <w:color w:val="auto"/>
                <w:sz w:val="22"/>
                <w:szCs w:val="22"/>
              </w:rPr>
              <w:t>Scheduled Type</w:t>
            </w:r>
          </w:p>
        </w:tc>
        <w:tc>
          <w:tcPr>
            <w:tcW w:w="7848" w:type="dxa"/>
            <w:shd w:val="clear" w:color="auto" w:fill="A6A6A6" w:themeFill="background1" w:themeFillShade="A6"/>
          </w:tcPr>
          <w:p w:rsidR="005D7EBE" w:rsidRPr="00314F04" w:rsidRDefault="005D7EBE" w:rsidP="00314F04">
            <w:pPr>
              <w:pStyle w:val="Default"/>
              <w:jc w:val="center"/>
              <w:rPr>
                <w:b/>
                <w:color w:val="auto"/>
                <w:sz w:val="22"/>
                <w:szCs w:val="22"/>
              </w:rPr>
            </w:pPr>
            <w:r w:rsidRPr="00314F04">
              <w:rPr>
                <w:b/>
                <w:color w:val="auto"/>
                <w:sz w:val="22"/>
                <w:szCs w:val="22"/>
              </w:rPr>
              <w:t>Frequency</w:t>
            </w:r>
          </w:p>
        </w:tc>
      </w:tr>
      <w:tr w:rsidR="005D7EBE" w:rsidTr="005D7EBE">
        <w:tc>
          <w:tcPr>
            <w:tcW w:w="3168" w:type="dxa"/>
          </w:tcPr>
          <w:p w:rsidR="005D7EBE" w:rsidRDefault="005D7EBE" w:rsidP="00A6744F">
            <w:pPr>
              <w:pStyle w:val="Default"/>
              <w:rPr>
                <w:color w:val="auto"/>
                <w:sz w:val="22"/>
                <w:szCs w:val="22"/>
              </w:rPr>
            </w:pPr>
            <w:r>
              <w:rPr>
                <w:color w:val="auto"/>
                <w:sz w:val="22"/>
                <w:szCs w:val="22"/>
              </w:rPr>
              <w:t>Condition Examination</w:t>
            </w:r>
          </w:p>
        </w:tc>
        <w:tc>
          <w:tcPr>
            <w:tcW w:w="7848" w:type="dxa"/>
          </w:tcPr>
          <w:p w:rsidR="005D7EBE" w:rsidRDefault="005D7EBE" w:rsidP="00A6744F">
            <w:pPr>
              <w:pStyle w:val="Default"/>
              <w:rPr>
                <w:color w:val="auto"/>
                <w:sz w:val="22"/>
                <w:szCs w:val="22"/>
              </w:rPr>
            </w:pPr>
            <w:r>
              <w:rPr>
                <w:color w:val="auto"/>
                <w:sz w:val="22"/>
                <w:szCs w:val="22"/>
              </w:rPr>
              <w:t>When a tank is</w:t>
            </w:r>
          </w:p>
          <w:p w:rsidR="005D7EBE" w:rsidRDefault="005D7EBE" w:rsidP="005D7EBE">
            <w:pPr>
              <w:pStyle w:val="Default"/>
              <w:numPr>
                <w:ilvl w:val="0"/>
                <w:numId w:val="21"/>
              </w:numPr>
              <w:rPr>
                <w:color w:val="auto"/>
                <w:sz w:val="22"/>
                <w:szCs w:val="22"/>
              </w:rPr>
            </w:pPr>
            <w:r>
              <w:rPr>
                <w:color w:val="auto"/>
                <w:sz w:val="22"/>
                <w:szCs w:val="22"/>
              </w:rPr>
              <w:t>Cleaned for normal operations.</w:t>
            </w:r>
          </w:p>
          <w:p w:rsidR="005D7EBE" w:rsidRDefault="005D7EBE" w:rsidP="005D7EBE">
            <w:pPr>
              <w:pStyle w:val="Default"/>
              <w:numPr>
                <w:ilvl w:val="0"/>
                <w:numId w:val="21"/>
              </w:numPr>
              <w:rPr>
                <w:color w:val="auto"/>
                <w:sz w:val="22"/>
                <w:szCs w:val="22"/>
              </w:rPr>
            </w:pPr>
            <w:r>
              <w:rPr>
                <w:color w:val="auto"/>
                <w:sz w:val="22"/>
                <w:szCs w:val="22"/>
              </w:rPr>
              <w:t>Transferred to a new location.</w:t>
            </w:r>
          </w:p>
          <w:p w:rsidR="005D7EBE" w:rsidRDefault="005D7EBE" w:rsidP="005D7EBE">
            <w:pPr>
              <w:pStyle w:val="Default"/>
              <w:numPr>
                <w:ilvl w:val="0"/>
                <w:numId w:val="21"/>
              </w:numPr>
              <w:rPr>
                <w:color w:val="auto"/>
                <w:sz w:val="22"/>
                <w:szCs w:val="22"/>
              </w:rPr>
            </w:pPr>
            <w:r>
              <w:rPr>
                <w:color w:val="auto"/>
                <w:sz w:val="22"/>
                <w:szCs w:val="22"/>
              </w:rPr>
              <w:t>Serviced or changes for more than 5 years after an inspection.</w:t>
            </w:r>
          </w:p>
          <w:p w:rsidR="005D7EBE" w:rsidRDefault="005D7EBE" w:rsidP="005D7EBE">
            <w:pPr>
              <w:pStyle w:val="Default"/>
              <w:numPr>
                <w:ilvl w:val="0"/>
                <w:numId w:val="21"/>
              </w:numPr>
              <w:rPr>
                <w:color w:val="auto"/>
                <w:sz w:val="22"/>
                <w:szCs w:val="22"/>
              </w:rPr>
            </w:pPr>
            <w:r>
              <w:rPr>
                <w:color w:val="auto"/>
                <w:sz w:val="22"/>
                <w:szCs w:val="22"/>
              </w:rPr>
              <w:t>Entered for any type of maintenance or modification.</w:t>
            </w:r>
          </w:p>
        </w:tc>
      </w:tr>
      <w:tr w:rsidR="005D7EBE" w:rsidTr="005D7EBE">
        <w:tc>
          <w:tcPr>
            <w:tcW w:w="3168" w:type="dxa"/>
            <w:shd w:val="clear" w:color="auto" w:fill="A6A6A6" w:themeFill="background1" w:themeFillShade="A6"/>
          </w:tcPr>
          <w:p w:rsidR="005D7EBE" w:rsidRPr="00314F04" w:rsidRDefault="005D7EBE" w:rsidP="00314F04">
            <w:pPr>
              <w:pStyle w:val="Default"/>
              <w:jc w:val="center"/>
              <w:rPr>
                <w:b/>
                <w:color w:val="auto"/>
                <w:sz w:val="22"/>
                <w:szCs w:val="22"/>
              </w:rPr>
            </w:pPr>
            <w:r w:rsidRPr="00314F04">
              <w:rPr>
                <w:b/>
                <w:color w:val="auto"/>
                <w:sz w:val="22"/>
                <w:szCs w:val="22"/>
              </w:rPr>
              <w:t>Unscheduled Type</w:t>
            </w:r>
          </w:p>
        </w:tc>
        <w:tc>
          <w:tcPr>
            <w:tcW w:w="7848" w:type="dxa"/>
            <w:shd w:val="clear" w:color="auto" w:fill="A6A6A6" w:themeFill="background1" w:themeFillShade="A6"/>
          </w:tcPr>
          <w:p w:rsidR="005D7EBE" w:rsidRPr="00314F04" w:rsidRDefault="005D7EBE" w:rsidP="00314F04">
            <w:pPr>
              <w:pStyle w:val="Default"/>
              <w:jc w:val="center"/>
              <w:rPr>
                <w:b/>
                <w:color w:val="auto"/>
                <w:sz w:val="22"/>
                <w:szCs w:val="22"/>
              </w:rPr>
            </w:pPr>
            <w:r w:rsidRPr="00314F04">
              <w:rPr>
                <w:b/>
                <w:color w:val="auto"/>
                <w:sz w:val="22"/>
                <w:szCs w:val="22"/>
              </w:rPr>
              <w:t>Frequency</w:t>
            </w:r>
          </w:p>
        </w:tc>
      </w:tr>
      <w:tr w:rsidR="005D7EBE" w:rsidTr="005D7EBE">
        <w:tc>
          <w:tcPr>
            <w:tcW w:w="3168" w:type="dxa"/>
          </w:tcPr>
          <w:p w:rsidR="005D7EBE" w:rsidRDefault="005D7EBE" w:rsidP="00A6744F">
            <w:pPr>
              <w:pStyle w:val="Default"/>
              <w:rPr>
                <w:color w:val="auto"/>
                <w:sz w:val="22"/>
                <w:szCs w:val="22"/>
              </w:rPr>
            </w:pPr>
            <w:r>
              <w:rPr>
                <w:color w:val="auto"/>
                <w:sz w:val="22"/>
                <w:szCs w:val="22"/>
              </w:rPr>
              <w:t>Condition Examination</w:t>
            </w:r>
          </w:p>
        </w:tc>
        <w:tc>
          <w:tcPr>
            <w:tcW w:w="7848" w:type="dxa"/>
          </w:tcPr>
          <w:p w:rsidR="005D7EBE" w:rsidRDefault="005D7EBE" w:rsidP="00A6744F">
            <w:pPr>
              <w:pStyle w:val="Default"/>
              <w:rPr>
                <w:color w:val="auto"/>
                <w:sz w:val="22"/>
                <w:szCs w:val="22"/>
              </w:rPr>
            </w:pPr>
            <w:r>
              <w:rPr>
                <w:color w:val="auto"/>
                <w:sz w:val="22"/>
                <w:szCs w:val="22"/>
              </w:rPr>
              <w:t>When results from an external condition examination warrant it.</w:t>
            </w:r>
          </w:p>
        </w:tc>
      </w:tr>
      <w:tr w:rsidR="005D7EBE" w:rsidTr="005D7EBE">
        <w:tc>
          <w:tcPr>
            <w:tcW w:w="3168" w:type="dxa"/>
          </w:tcPr>
          <w:p w:rsidR="005D7EBE" w:rsidRDefault="005D7EBE" w:rsidP="00A6744F">
            <w:pPr>
              <w:pStyle w:val="Default"/>
              <w:rPr>
                <w:color w:val="auto"/>
                <w:sz w:val="22"/>
                <w:szCs w:val="22"/>
              </w:rPr>
            </w:pPr>
            <w:r>
              <w:rPr>
                <w:color w:val="auto"/>
                <w:sz w:val="22"/>
                <w:szCs w:val="22"/>
              </w:rPr>
              <w:t>Condition Inspection</w:t>
            </w:r>
          </w:p>
        </w:tc>
        <w:tc>
          <w:tcPr>
            <w:tcW w:w="7848" w:type="dxa"/>
          </w:tcPr>
          <w:p w:rsidR="005D7EBE" w:rsidRDefault="005D7EBE" w:rsidP="00A6744F">
            <w:pPr>
              <w:pStyle w:val="Default"/>
              <w:rPr>
                <w:color w:val="auto"/>
                <w:sz w:val="22"/>
                <w:szCs w:val="22"/>
              </w:rPr>
            </w:pPr>
            <w:r>
              <w:rPr>
                <w:color w:val="auto"/>
                <w:sz w:val="22"/>
                <w:szCs w:val="22"/>
              </w:rPr>
              <w:t>When warranted by results of condition examination.</w:t>
            </w:r>
          </w:p>
        </w:tc>
      </w:tr>
    </w:tbl>
    <w:p w:rsidR="00422664" w:rsidRDefault="00422664" w:rsidP="00A6744F">
      <w:pPr>
        <w:pStyle w:val="Default"/>
        <w:rPr>
          <w:color w:val="auto"/>
          <w:sz w:val="22"/>
          <w:szCs w:val="22"/>
        </w:rPr>
      </w:pPr>
      <w:r>
        <w:rPr>
          <w:color w:val="auto"/>
          <w:sz w:val="22"/>
          <w:szCs w:val="22"/>
        </w:rPr>
        <w:br w:type="page"/>
      </w:r>
    </w:p>
    <w:p w:rsidR="005D7EBE" w:rsidRDefault="005D7EBE" w:rsidP="00A6744F">
      <w:pPr>
        <w:pStyle w:val="Default"/>
        <w:rPr>
          <w:color w:val="auto"/>
          <w:sz w:val="22"/>
          <w:szCs w:val="22"/>
        </w:rPr>
      </w:pPr>
    </w:p>
    <w:p w:rsidR="00E9407F" w:rsidRDefault="00E9407F" w:rsidP="00A6744F">
      <w:pPr>
        <w:pStyle w:val="Default"/>
        <w:rPr>
          <w:color w:val="auto"/>
          <w:sz w:val="22"/>
          <w:szCs w:val="22"/>
        </w:rPr>
      </w:pPr>
    </w:p>
    <w:p w:rsidR="00D75B3E" w:rsidRDefault="00D75B3E" w:rsidP="00D75B3E">
      <w:pPr>
        <w:pStyle w:val="Default"/>
        <w:rPr>
          <w:b/>
          <w:color w:val="auto"/>
        </w:rPr>
      </w:pPr>
      <w:r>
        <w:rPr>
          <w:b/>
          <w:color w:val="auto"/>
        </w:rPr>
        <w:t>Table 3-6:</w:t>
      </w:r>
      <w:r w:rsidRPr="005E5A8E">
        <w:rPr>
          <w:b/>
          <w:color w:val="auto"/>
        </w:rPr>
        <w:t xml:space="preserve">     </w:t>
      </w:r>
      <w:r>
        <w:rPr>
          <w:b/>
          <w:color w:val="auto"/>
        </w:rPr>
        <w:t>External</w:t>
      </w:r>
      <w:r w:rsidRPr="005D7EBE">
        <w:rPr>
          <w:b/>
          <w:color w:val="auto"/>
        </w:rPr>
        <w:t xml:space="preserve"> tank examination/inspection schedule</w:t>
      </w:r>
    </w:p>
    <w:p w:rsidR="00872670" w:rsidRPr="005D7EBE" w:rsidRDefault="00872670" w:rsidP="00D75B3E">
      <w:pPr>
        <w:pStyle w:val="Default"/>
        <w:rPr>
          <w:sz w:val="22"/>
          <w:szCs w:val="22"/>
        </w:rPr>
      </w:pPr>
    </w:p>
    <w:tbl>
      <w:tblPr>
        <w:tblStyle w:val="TableGrid"/>
        <w:tblW w:w="0" w:type="auto"/>
        <w:tblLook w:val="04A0"/>
      </w:tblPr>
      <w:tblGrid>
        <w:gridCol w:w="3348"/>
        <w:gridCol w:w="7668"/>
      </w:tblGrid>
      <w:tr w:rsidR="00E9407F" w:rsidTr="00E9407F">
        <w:tc>
          <w:tcPr>
            <w:tcW w:w="3348" w:type="dxa"/>
            <w:shd w:val="clear" w:color="auto" w:fill="A6A6A6" w:themeFill="background1" w:themeFillShade="A6"/>
          </w:tcPr>
          <w:p w:rsidR="00E9407F" w:rsidRPr="00314F04" w:rsidRDefault="00E9407F" w:rsidP="00AF4A4E">
            <w:pPr>
              <w:pStyle w:val="Default"/>
              <w:jc w:val="center"/>
              <w:rPr>
                <w:b/>
                <w:color w:val="auto"/>
                <w:sz w:val="22"/>
                <w:szCs w:val="22"/>
              </w:rPr>
            </w:pPr>
            <w:r w:rsidRPr="00314F04">
              <w:rPr>
                <w:b/>
                <w:color w:val="auto"/>
                <w:sz w:val="22"/>
                <w:szCs w:val="22"/>
              </w:rPr>
              <w:t>Scheduled Type</w:t>
            </w:r>
          </w:p>
        </w:tc>
        <w:tc>
          <w:tcPr>
            <w:tcW w:w="7668" w:type="dxa"/>
            <w:shd w:val="clear" w:color="auto" w:fill="A6A6A6" w:themeFill="background1" w:themeFillShade="A6"/>
          </w:tcPr>
          <w:p w:rsidR="00E9407F" w:rsidRPr="00314F04" w:rsidRDefault="00E9407F" w:rsidP="00AF4A4E">
            <w:pPr>
              <w:pStyle w:val="Default"/>
              <w:jc w:val="center"/>
              <w:rPr>
                <w:b/>
                <w:color w:val="auto"/>
                <w:sz w:val="22"/>
                <w:szCs w:val="22"/>
              </w:rPr>
            </w:pPr>
            <w:r w:rsidRPr="00314F04">
              <w:rPr>
                <w:b/>
                <w:color w:val="auto"/>
                <w:sz w:val="22"/>
                <w:szCs w:val="22"/>
              </w:rPr>
              <w:t>Frequency</w:t>
            </w:r>
          </w:p>
        </w:tc>
      </w:tr>
      <w:tr w:rsidR="00E9407F" w:rsidTr="00E9407F">
        <w:trPr>
          <w:trHeight w:val="638"/>
        </w:trPr>
        <w:tc>
          <w:tcPr>
            <w:tcW w:w="3348" w:type="dxa"/>
            <w:vAlign w:val="center"/>
          </w:tcPr>
          <w:p w:rsidR="00E9407F" w:rsidRDefault="00E9407F" w:rsidP="00E9407F">
            <w:pPr>
              <w:pStyle w:val="Default"/>
              <w:jc w:val="center"/>
              <w:rPr>
                <w:color w:val="auto"/>
                <w:sz w:val="22"/>
                <w:szCs w:val="22"/>
              </w:rPr>
            </w:pPr>
            <w:r>
              <w:rPr>
                <w:color w:val="auto"/>
                <w:sz w:val="22"/>
                <w:szCs w:val="22"/>
              </w:rPr>
              <w:t>Routine Operational Examination</w:t>
            </w:r>
          </w:p>
        </w:tc>
        <w:tc>
          <w:tcPr>
            <w:tcW w:w="7668" w:type="dxa"/>
            <w:vAlign w:val="center"/>
          </w:tcPr>
          <w:p w:rsidR="00E9407F" w:rsidRDefault="00E9407F" w:rsidP="00E9407F">
            <w:pPr>
              <w:pStyle w:val="Default"/>
              <w:rPr>
                <w:color w:val="auto"/>
                <w:sz w:val="22"/>
                <w:szCs w:val="22"/>
              </w:rPr>
            </w:pPr>
            <w:r>
              <w:rPr>
                <w:color w:val="auto"/>
                <w:sz w:val="22"/>
                <w:szCs w:val="22"/>
              </w:rPr>
              <w:t>At least once a month.</w:t>
            </w:r>
          </w:p>
        </w:tc>
      </w:tr>
      <w:tr w:rsidR="00E9407F" w:rsidTr="00E9407F">
        <w:trPr>
          <w:trHeight w:val="359"/>
        </w:trPr>
        <w:tc>
          <w:tcPr>
            <w:tcW w:w="3348" w:type="dxa"/>
            <w:vAlign w:val="center"/>
          </w:tcPr>
          <w:p w:rsidR="00E9407F" w:rsidRDefault="00E9407F" w:rsidP="00E9407F">
            <w:pPr>
              <w:pStyle w:val="Default"/>
              <w:jc w:val="center"/>
              <w:rPr>
                <w:color w:val="auto"/>
                <w:sz w:val="22"/>
                <w:szCs w:val="22"/>
              </w:rPr>
            </w:pPr>
            <w:r>
              <w:rPr>
                <w:color w:val="auto"/>
                <w:sz w:val="22"/>
                <w:szCs w:val="22"/>
              </w:rPr>
              <w:t>Condition Examination</w:t>
            </w:r>
          </w:p>
        </w:tc>
        <w:tc>
          <w:tcPr>
            <w:tcW w:w="7668" w:type="dxa"/>
            <w:vAlign w:val="center"/>
          </w:tcPr>
          <w:p w:rsidR="00E9407F" w:rsidRDefault="00E9407F" w:rsidP="00E9407F">
            <w:pPr>
              <w:pStyle w:val="Default"/>
              <w:rPr>
                <w:color w:val="auto"/>
                <w:sz w:val="22"/>
                <w:szCs w:val="22"/>
              </w:rPr>
            </w:pPr>
            <w:r>
              <w:rPr>
                <w:color w:val="auto"/>
                <w:sz w:val="22"/>
                <w:szCs w:val="22"/>
              </w:rPr>
              <w:t>Once a year.</w:t>
            </w:r>
          </w:p>
        </w:tc>
      </w:tr>
      <w:tr w:rsidR="00E9407F" w:rsidTr="00E9407F">
        <w:trPr>
          <w:trHeight w:val="620"/>
        </w:trPr>
        <w:tc>
          <w:tcPr>
            <w:tcW w:w="3348" w:type="dxa"/>
            <w:vAlign w:val="center"/>
          </w:tcPr>
          <w:p w:rsidR="00E9407F" w:rsidRDefault="00E9407F" w:rsidP="00E9407F">
            <w:pPr>
              <w:pStyle w:val="Default"/>
              <w:jc w:val="center"/>
              <w:rPr>
                <w:color w:val="auto"/>
                <w:sz w:val="22"/>
                <w:szCs w:val="22"/>
              </w:rPr>
            </w:pPr>
            <w:r>
              <w:rPr>
                <w:color w:val="auto"/>
                <w:sz w:val="22"/>
                <w:szCs w:val="22"/>
              </w:rPr>
              <w:t>Condition Inspection</w:t>
            </w:r>
          </w:p>
        </w:tc>
        <w:tc>
          <w:tcPr>
            <w:tcW w:w="7668" w:type="dxa"/>
            <w:vAlign w:val="center"/>
          </w:tcPr>
          <w:p w:rsidR="00E9407F" w:rsidRDefault="00E9407F" w:rsidP="00E9407F">
            <w:pPr>
              <w:pStyle w:val="Default"/>
              <w:rPr>
                <w:color w:val="auto"/>
                <w:sz w:val="22"/>
                <w:szCs w:val="22"/>
              </w:rPr>
            </w:pPr>
            <w:r>
              <w:rPr>
                <w:color w:val="auto"/>
                <w:sz w:val="22"/>
                <w:szCs w:val="22"/>
              </w:rPr>
              <w:t>As determined from corrosion rate but not more than 15 years after construction.</w:t>
            </w:r>
          </w:p>
        </w:tc>
      </w:tr>
      <w:tr w:rsidR="00E9407F" w:rsidTr="00E9407F">
        <w:tc>
          <w:tcPr>
            <w:tcW w:w="3348" w:type="dxa"/>
            <w:shd w:val="clear" w:color="auto" w:fill="A6A6A6" w:themeFill="background1" w:themeFillShade="A6"/>
          </w:tcPr>
          <w:p w:rsidR="00E9407F" w:rsidRPr="00314F04" w:rsidRDefault="00E9407F" w:rsidP="00AF4A4E">
            <w:pPr>
              <w:pStyle w:val="Default"/>
              <w:jc w:val="center"/>
              <w:rPr>
                <w:b/>
                <w:color w:val="auto"/>
                <w:sz w:val="22"/>
                <w:szCs w:val="22"/>
              </w:rPr>
            </w:pPr>
            <w:r w:rsidRPr="00314F04">
              <w:rPr>
                <w:b/>
                <w:color w:val="auto"/>
                <w:sz w:val="22"/>
                <w:szCs w:val="22"/>
              </w:rPr>
              <w:t>Scheduled Type</w:t>
            </w:r>
          </w:p>
        </w:tc>
        <w:tc>
          <w:tcPr>
            <w:tcW w:w="7668" w:type="dxa"/>
            <w:shd w:val="clear" w:color="auto" w:fill="A6A6A6" w:themeFill="background1" w:themeFillShade="A6"/>
          </w:tcPr>
          <w:p w:rsidR="00E9407F" w:rsidRPr="00314F04" w:rsidRDefault="00E9407F" w:rsidP="00AF4A4E">
            <w:pPr>
              <w:pStyle w:val="Default"/>
              <w:jc w:val="center"/>
              <w:rPr>
                <w:b/>
                <w:color w:val="auto"/>
                <w:sz w:val="22"/>
                <w:szCs w:val="22"/>
              </w:rPr>
            </w:pPr>
            <w:r w:rsidRPr="00314F04">
              <w:rPr>
                <w:b/>
                <w:color w:val="auto"/>
                <w:sz w:val="22"/>
                <w:szCs w:val="22"/>
              </w:rPr>
              <w:t>Frequency</w:t>
            </w:r>
          </w:p>
        </w:tc>
      </w:tr>
      <w:tr w:rsidR="00E9407F" w:rsidTr="00E9407F">
        <w:trPr>
          <w:trHeight w:val="620"/>
        </w:trPr>
        <w:tc>
          <w:tcPr>
            <w:tcW w:w="3348" w:type="dxa"/>
            <w:vAlign w:val="center"/>
          </w:tcPr>
          <w:p w:rsidR="00E9407F" w:rsidRDefault="00E9407F" w:rsidP="00E9407F">
            <w:pPr>
              <w:pStyle w:val="Default"/>
              <w:jc w:val="center"/>
              <w:rPr>
                <w:color w:val="auto"/>
                <w:sz w:val="22"/>
                <w:szCs w:val="22"/>
              </w:rPr>
            </w:pPr>
            <w:r>
              <w:rPr>
                <w:color w:val="auto"/>
                <w:sz w:val="22"/>
                <w:szCs w:val="22"/>
              </w:rPr>
              <w:t>Condition Examination</w:t>
            </w:r>
          </w:p>
        </w:tc>
        <w:tc>
          <w:tcPr>
            <w:tcW w:w="7668" w:type="dxa"/>
            <w:vAlign w:val="center"/>
          </w:tcPr>
          <w:p w:rsidR="00E9407F" w:rsidRDefault="00E9407F" w:rsidP="00E9407F">
            <w:pPr>
              <w:pStyle w:val="Default"/>
              <w:rPr>
                <w:color w:val="auto"/>
                <w:sz w:val="22"/>
                <w:szCs w:val="22"/>
              </w:rPr>
            </w:pPr>
            <w:r>
              <w:rPr>
                <w:color w:val="auto"/>
                <w:sz w:val="22"/>
                <w:szCs w:val="22"/>
              </w:rPr>
              <w:t>When operational alert, malfunction, shell or deck leak, or potential bottom leak is reported as a result of an operational examination.</w:t>
            </w:r>
          </w:p>
        </w:tc>
      </w:tr>
      <w:tr w:rsidR="00E9407F" w:rsidTr="00E9407F">
        <w:trPr>
          <w:trHeight w:val="359"/>
        </w:trPr>
        <w:tc>
          <w:tcPr>
            <w:tcW w:w="3348" w:type="dxa"/>
            <w:vAlign w:val="center"/>
          </w:tcPr>
          <w:p w:rsidR="00E9407F" w:rsidRDefault="00E9407F" w:rsidP="00E9407F">
            <w:pPr>
              <w:pStyle w:val="Default"/>
              <w:jc w:val="center"/>
              <w:rPr>
                <w:color w:val="auto"/>
                <w:sz w:val="22"/>
                <w:szCs w:val="22"/>
              </w:rPr>
            </w:pPr>
            <w:r>
              <w:rPr>
                <w:color w:val="auto"/>
                <w:sz w:val="22"/>
                <w:szCs w:val="22"/>
              </w:rPr>
              <w:t>Condition Inspection</w:t>
            </w:r>
          </w:p>
        </w:tc>
        <w:tc>
          <w:tcPr>
            <w:tcW w:w="7668" w:type="dxa"/>
            <w:vAlign w:val="center"/>
          </w:tcPr>
          <w:p w:rsidR="00E9407F" w:rsidRDefault="00E9407F" w:rsidP="00E9407F">
            <w:pPr>
              <w:pStyle w:val="Default"/>
              <w:rPr>
                <w:color w:val="auto"/>
                <w:sz w:val="22"/>
                <w:szCs w:val="22"/>
              </w:rPr>
            </w:pPr>
            <w:r>
              <w:rPr>
                <w:color w:val="auto"/>
                <w:sz w:val="22"/>
                <w:szCs w:val="22"/>
              </w:rPr>
              <w:t>When warranted by results of condition examination.</w:t>
            </w:r>
          </w:p>
        </w:tc>
      </w:tr>
    </w:tbl>
    <w:p w:rsidR="00422664" w:rsidRDefault="00E9407F" w:rsidP="00A6744F">
      <w:pPr>
        <w:pStyle w:val="Default"/>
        <w:rPr>
          <w:color w:val="auto"/>
          <w:sz w:val="22"/>
          <w:szCs w:val="22"/>
        </w:rPr>
      </w:pPr>
      <w:r>
        <w:rPr>
          <w:color w:val="auto"/>
          <w:sz w:val="22"/>
          <w:szCs w:val="22"/>
        </w:rPr>
        <w:t xml:space="preserve"> </w:t>
      </w:r>
    </w:p>
    <w:p w:rsidR="00872670" w:rsidRPr="00872670" w:rsidRDefault="00872670" w:rsidP="00872670">
      <w:pPr>
        <w:autoSpaceDE w:val="0"/>
        <w:autoSpaceDN w:val="0"/>
        <w:adjustRightInd w:val="0"/>
        <w:rPr>
          <w:rFonts w:ascii="Arial" w:hAnsi="Arial" w:cs="Arial"/>
          <w:color w:val="000000"/>
        </w:rPr>
      </w:pPr>
      <w:r w:rsidRPr="00872670">
        <w:rPr>
          <w:rFonts w:ascii="Arial" w:hAnsi="Arial" w:cs="Arial"/>
          <w:color w:val="000000"/>
        </w:rPr>
        <w:t>The periodic schedule dates for the bulk storage containers condition inspection described in Tables 3-5 and 3-6 above are listed below in Table 3-7. This table shall be updated by the Owner/Operator whenever a condition tank inspection is required.</w:t>
      </w:r>
    </w:p>
    <w:p w:rsidR="00872670" w:rsidRDefault="00872670" w:rsidP="00A6744F">
      <w:pPr>
        <w:pStyle w:val="Default"/>
        <w:rPr>
          <w:color w:val="auto"/>
          <w:sz w:val="22"/>
          <w:szCs w:val="22"/>
        </w:rPr>
      </w:pPr>
    </w:p>
    <w:p w:rsidR="00872670" w:rsidRDefault="00872670" w:rsidP="00872670">
      <w:pPr>
        <w:pStyle w:val="Default"/>
        <w:rPr>
          <w:b/>
          <w:color w:val="auto"/>
        </w:rPr>
      </w:pPr>
      <w:r>
        <w:rPr>
          <w:b/>
          <w:color w:val="auto"/>
        </w:rPr>
        <w:t>Table 3-</w:t>
      </w:r>
      <w:r w:rsidR="0032521F">
        <w:rPr>
          <w:b/>
          <w:color w:val="auto"/>
        </w:rPr>
        <w:t>7</w:t>
      </w:r>
      <w:r>
        <w:rPr>
          <w:b/>
          <w:color w:val="auto"/>
        </w:rPr>
        <w:t>:</w:t>
      </w:r>
      <w:r w:rsidRPr="005E5A8E">
        <w:rPr>
          <w:b/>
          <w:color w:val="auto"/>
        </w:rPr>
        <w:t xml:space="preserve">     </w:t>
      </w:r>
      <w:r>
        <w:rPr>
          <w:b/>
          <w:color w:val="auto"/>
        </w:rPr>
        <w:t>External</w:t>
      </w:r>
      <w:r w:rsidRPr="005D7EBE">
        <w:rPr>
          <w:b/>
          <w:color w:val="auto"/>
        </w:rPr>
        <w:t xml:space="preserve"> tank examination/inspection schedule</w:t>
      </w:r>
    </w:p>
    <w:p w:rsidR="00872670" w:rsidRDefault="00872670" w:rsidP="00A6744F">
      <w:pPr>
        <w:pStyle w:val="Default"/>
        <w:rPr>
          <w:b/>
          <w:color w:val="auto"/>
          <w:sz w:val="22"/>
          <w:szCs w:val="22"/>
        </w:rPr>
      </w:pPr>
    </w:p>
    <w:p w:rsidR="00872670" w:rsidRDefault="00872670" w:rsidP="00A6744F">
      <w:pPr>
        <w:pStyle w:val="Default"/>
        <w:rPr>
          <w:color w:val="auto"/>
          <w:sz w:val="22"/>
          <w:szCs w:val="22"/>
        </w:rPr>
      </w:pPr>
      <w:r>
        <w:rPr>
          <w:color w:val="auto"/>
          <w:sz w:val="22"/>
          <w:szCs w:val="22"/>
        </w:rPr>
        <w:t>$TANK_INSPECTION_TABLE$</w:t>
      </w:r>
    </w:p>
    <w:p w:rsidR="00084DAF" w:rsidRDefault="00084DAF" w:rsidP="00A6744F">
      <w:pPr>
        <w:pStyle w:val="Default"/>
        <w:rPr>
          <w:color w:val="auto"/>
          <w:sz w:val="22"/>
          <w:szCs w:val="22"/>
        </w:rPr>
      </w:pPr>
      <w:r>
        <w:rPr>
          <w:color w:val="auto"/>
          <w:sz w:val="22"/>
          <w:szCs w:val="22"/>
        </w:rPr>
        <w:br w:type="page"/>
      </w:r>
    </w:p>
    <w:p w:rsidR="00084DAF" w:rsidRDefault="00084DAF" w:rsidP="00A6744F">
      <w:pPr>
        <w:pStyle w:val="Default"/>
        <w:rPr>
          <w:color w:val="auto"/>
          <w:sz w:val="22"/>
          <w:szCs w:val="22"/>
        </w:rPr>
      </w:pPr>
    </w:p>
    <w:p w:rsidR="0032521F" w:rsidRPr="0032521F" w:rsidRDefault="0032521F" w:rsidP="0032521F">
      <w:pPr>
        <w:pStyle w:val="Default"/>
        <w:rPr>
          <w:sz w:val="22"/>
          <w:szCs w:val="22"/>
        </w:rPr>
      </w:pPr>
      <w:r>
        <w:rPr>
          <w:b/>
          <w:color w:val="auto"/>
        </w:rPr>
        <w:t>3.3.4</w:t>
      </w:r>
      <w:r>
        <w:rPr>
          <w:b/>
          <w:color w:val="auto"/>
        </w:rPr>
        <w:tab/>
      </w:r>
      <w:r w:rsidRPr="0032521F">
        <w:rPr>
          <w:b/>
          <w:color w:val="auto"/>
        </w:rPr>
        <w:t>Brittle Fracture Evaluation - 40 CFR Part 112.7(i)</w:t>
      </w:r>
    </w:p>
    <w:p w:rsidR="0032521F" w:rsidRDefault="0032521F" w:rsidP="00A6744F">
      <w:pPr>
        <w:pStyle w:val="Default"/>
        <w:rPr>
          <w:color w:val="auto"/>
          <w:sz w:val="22"/>
          <w:szCs w:val="22"/>
        </w:rPr>
      </w:pPr>
    </w:p>
    <w:p w:rsidR="0032521F" w:rsidRPr="0032521F" w:rsidRDefault="0032521F" w:rsidP="0032521F">
      <w:pPr>
        <w:autoSpaceDE w:val="0"/>
        <w:autoSpaceDN w:val="0"/>
        <w:adjustRightInd w:val="0"/>
        <w:rPr>
          <w:rFonts w:ascii="Arial" w:hAnsi="Arial" w:cs="Arial"/>
          <w:color w:val="000000"/>
        </w:rPr>
      </w:pPr>
      <w:r w:rsidRPr="0032521F">
        <w:rPr>
          <w:rFonts w:ascii="Arial" w:hAnsi="Arial" w:cs="Arial"/>
          <w:color w:val="000000"/>
        </w:rPr>
        <w:t>At the present time there are no field constructed welded bulk storage containers. Such containers and any container that is field altered or subject to conditions that may cause a brittle fracture failure must be properly evaluated.</w:t>
      </w:r>
    </w:p>
    <w:p w:rsidR="0032521F" w:rsidRDefault="0032521F" w:rsidP="00A6744F">
      <w:pPr>
        <w:pStyle w:val="Default"/>
        <w:rPr>
          <w:color w:val="auto"/>
          <w:sz w:val="22"/>
          <w:szCs w:val="22"/>
        </w:rPr>
      </w:pPr>
    </w:p>
    <w:p w:rsidR="0032521F" w:rsidRDefault="0032521F" w:rsidP="0032521F">
      <w:pPr>
        <w:pStyle w:val="Default"/>
        <w:rPr>
          <w:b/>
          <w:color w:val="auto"/>
        </w:rPr>
      </w:pPr>
      <w:r>
        <w:rPr>
          <w:b/>
          <w:color w:val="auto"/>
        </w:rPr>
        <w:t>3.3.5</w:t>
      </w:r>
      <w:r>
        <w:rPr>
          <w:b/>
          <w:color w:val="auto"/>
        </w:rPr>
        <w:tab/>
      </w:r>
      <w:r w:rsidRPr="0032521F">
        <w:rPr>
          <w:b/>
          <w:color w:val="auto"/>
        </w:rPr>
        <w:t>Flowline Maintenance Program - 40 CFR Part 112.9(d)(3)</w:t>
      </w:r>
    </w:p>
    <w:p w:rsidR="0032521F" w:rsidRDefault="0032521F" w:rsidP="0032521F">
      <w:pPr>
        <w:pStyle w:val="Default"/>
        <w:rPr>
          <w:b/>
          <w:color w:val="auto"/>
        </w:rPr>
      </w:pPr>
    </w:p>
    <w:p w:rsidR="0032521F" w:rsidRPr="0032521F" w:rsidRDefault="0032521F" w:rsidP="0032521F">
      <w:pPr>
        <w:autoSpaceDE w:val="0"/>
        <w:autoSpaceDN w:val="0"/>
        <w:adjustRightInd w:val="0"/>
        <w:rPr>
          <w:rFonts w:ascii="Arial" w:hAnsi="Arial" w:cs="Arial"/>
          <w:color w:val="000000"/>
        </w:rPr>
      </w:pPr>
      <w:r w:rsidRPr="0032521F">
        <w:rPr>
          <w:rFonts w:ascii="Arial" w:hAnsi="Arial" w:cs="Arial"/>
          <w:color w:val="000000"/>
        </w:rPr>
        <w:t xml:space="preserve">The facility’s gathering and flowlines are constructed of </w:t>
      </w:r>
      <w:r w:rsidRPr="0032521F">
        <w:rPr>
          <w:rFonts w:ascii="Arial" w:hAnsi="Arial" w:cs="Arial"/>
          <w:color w:val="FF0000"/>
        </w:rPr>
        <w:t>steel &amp; polyurethane</w:t>
      </w:r>
      <w:r w:rsidRPr="0032521F">
        <w:rPr>
          <w:rFonts w:ascii="Arial" w:hAnsi="Arial" w:cs="Arial"/>
          <w:color w:val="000000"/>
        </w:rPr>
        <w:t>, and will be visually inspected on a daily basis. However, additional inspections will be conducted after any significant weather or seismic event that poses a threat to the integrity of the lines.</w:t>
      </w:r>
    </w:p>
    <w:p w:rsidR="0032521F" w:rsidRPr="0032521F" w:rsidRDefault="0032521F" w:rsidP="0032521F">
      <w:pPr>
        <w:pStyle w:val="Default"/>
        <w:rPr>
          <w:sz w:val="22"/>
          <w:szCs w:val="22"/>
        </w:rPr>
      </w:pPr>
    </w:p>
    <w:p w:rsidR="0032521F" w:rsidRPr="0032521F" w:rsidRDefault="0032521F" w:rsidP="0032521F">
      <w:pPr>
        <w:autoSpaceDE w:val="0"/>
        <w:autoSpaceDN w:val="0"/>
        <w:adjustRightInd w:val="0"/>
        <w:rPr>
          <w:rFonts w:ascii="Arial" w:hAnsi="Arial" w:cs="Arial"/>
          <w:color w:val="000000"/>
        </w:rPr>
      </w:pPr>
      <w:r w:rsidRPr="0032521F">
        <w:rPr>
          <w:rFonts w:ascii="Arial" w:hAnsi="Arial" w:cs="Arial"/>
          <w:color w:val="000000"/>
        </w:rPr>
        <w:t>Inspections will be visual and include: a) observation of surface areas for signs of leakage from buried lines; b) observation of aboveground lines for signs of leakage, corrosion, pitting, and flaking; c) inspection of any flowline supporting structures for signs of excess abrasive wear; d) wellheads, valves, and joints will be inspected for signs of fracture and possible function failure. The terminal connection at the transfer point of piping that is not in service or that is in standby service for an extedded time shall be capped or blank-flanged and marked as to its origin.</w:t>
      </w:r>
    </w:p>
    <w:p w:rsidR="0032521F" w:rsidRDefault="0032521F" w:rsidP="00A6744F">
      <w:pPr>
        <w:pStyle w:val="Default"/>
        <w:rPr>
          <w:color w:val="auto"/>
          <w:sz w:val="22"/>
          <w:szCs w:val="22"/>
        </w:rPr>
      </w:pPr>
    </w:p>
    <w:p w:rsidR="0032521F" w:rsidRPr="0032521F" w:rsidRDefault="0032521F" w:rsidP="0032521F">
      <w:pPr>
        <w:autoSpaceDE w:val="0"/>
        <w:autoSpaceDN w:val="0"/>
        <w:adjustRightInd w:val="0"/>
        <w:rPr>
          <w:rFonts w:ascii="Arial" w:hAnsi="Arial" w:cs="Arial"/>
          <w:color w:val="000000"/>
        </w:rPr>
      </w:pPr>
      <w:r w:rsidRPr="0032521F">
        <w:rPr>
          <w:rFonts w:ascii="Arial" w:hAnsi="Arial" w:cs="Arial"/>
          <w:color w:val="000000"/>
        </w:rPr>
        <w:t xml:space="preserve">All flowlines and flow line components replaced or installed after August 16, 2002, will either be wrapped or have cathodic protection. </w:t>
      </w:r>
    </w:p>
    <w:p w:rsidR="0032521F" w:rsidRDefault="0032521F" w:rsidP="00A6744F">
      <w:pPr>
        <w:pStyle w:val="Default"/>
        <w:rPr>
          <w:color w:val="auto"/>
          <w:sz w:val="22"/>
          <w:szCs w:val="22"/>
        </w:rPr>
      </w:pPr>
    </w:p>
    <w:p w:rsidR="0032521F" w:rsidRDefault="0032521F" w:rsidP="00A6744F">
      <w:pPr>
        <w:pStyle w:val="Default"/>
        <w:rPr>
          <w:color w:val="auto"/>
          <w:sz w:val="22"/>
          <w:szCs w:val="22"/>
        </w:rPr>
      </w:pPr>
      <w:r w:rsidRPr="0032521F">
        <w:rPr>
          <w:color w:val="auto"/>
          <w:sz w:val="22"/>
          <w:szCs w:val="22"/>
        </w:rPr>
        <w:t>Supporting structures for above surface flowlines will be designed to allow for expansion and contraction and to minimize abrasion. The entire flowline system and its components will be maintained to minimize the potential for discharge as summarized in Table 3-8. Components will be replaced as needed when a repair is not adequate to prevent the likelihood of a discharge.</w:t>
      </w:r>
    </w:p>
    <w:p w:rsidR="0032521F" w:rsidRDefault="0032521F" w:rsidP="00A6744F">
      <w:pPr>
        <w:pStyle w:val="Default"/>
        <w:rPr>
          <w:color w:val="auto"/>
          <w:sz w:val="22"/>
          <w:szCs w:val="22"/>
        </w:rPr>
      </w:pPr>
    </w:p>
    <w:p w:rsidR="0032521F" w:rsidRPr="0032521F" w:rsidRDefault="0032521F" w:rsidP="0032521F">
      <w:pPr>
        <w:autoSpaceDE w:val="0"/>
        <w:autoSpaceDN w:val="0"/>
        <w:adjustRightInd w:val="0"/>
        <w:rPr>
          <w:rFonts w:ascii="Arial" w:hAnsi="Arial" w:cs="Arial"/>
          <w:color w:val="000000"/>
        </w:rPr>
      </w:pPr>
      <w:r w:rsidRPr="0032521F">
        <w:rPr>
          <w:rFonts w:ascii="Arial" w:hAnsi="Arial" w:cs="Arial"/>
          <w:color w:val="000000"/>
        </w:rPr>
        <w:t>Records of inspection, leaks, tests, and part replacements are kept at the Owner/Operator’s office for at least three (3) years. Mechanical Integrity Test results will be kept for ten (10) years.</w:t>
      </w:r>
    </w:p>
    <w:p w:rsidR="0032521F" w:rsidRDefault="0032521F" w:rsidP="00A6744F">
      <w:pPr>
        <w:pStyle w:val="Default"/>
        <w:rPr>
          <w:color w:val="auto"/>
          <w:sz w:val="22"/>
          <w:szCs w:val="22"/>
        </w:rPr>
      </w:pPr>
    </w:p>
    <w:p w:rsidR="0032521F" w:rsidRPr="0032521F" w:rsidRDefault="0032521F" w:rsidP="0032521F">
      <w:pPr>
        <w:autoSpaceDE w:val="0"/>
        <w:autoSpaceDN w:val="0"/>
        <w:adjustRightInd w:val="0"/>
        <w:rPr>
          <w:rFonts w:ascii="Arial" w:hAnsi="Arial" w:cs="Arial"/>
          <w:color w:val="000000"/>
        </w:rPr>
      </w:pPr>
      <w:r w:rsidRPr="0032521F">
        <w:rPr>
          <w:rFonts w:ascii="Arial" w:hAnsi="Arial" w:cs="Arial"/>
          <w:color w:val="000000"/>
        </w:rPr>
        <w:t xml:space="preserve">In the event of a discharge from the flowline system the Owner/Operator will follow the steps outlined in Part II - Oil Spill Contingency &amp; Discharge Procedures of this SPCC Plan, which is made a part of this Flowline Maintenance Program. </w:t>
      </w:r>
    </w:p>
    <w:p w:rsidR="0032521F" w:rsidRDefault="0032521F" w:rsidP="00A6744F">
      <w:pPr>
        <w:pStyle w:val="Default"/>
        <w:rPr>
          <w:color w:val="auto"/>
          <w:sz w:val="22"/>
          <w:szCs w:val="22"/>
        </w:rPr>
      </w:pPr>
    </w:p>
    <w:p w:rsidR="0032521F" w:rsidRDefault="0032521F" w:rsidP="00A6744F">
      <w:pPr>
        <w:pStyle w:val="Default"/>
        <w:rPr>
          <w:color w:val="auto"/>
          <w:sz w:val="22"/>
          <w:szCs w:val="22"/>
        </w:rPr>
      </w:pPr>
      <w:r w:rsidRPr="0032521F">
        <w:rPr>
          <w:color w:val="auto"/>
          <w:sz w:val="22"/>
          <w:szCs w:val="22"/>
        </w:rPr>
        <w:t>Vehicles entering the facility shall be warned as necessary to be carful of endangering any aboveground piping or other oil transfer operations that may be present.</w:t>
      </w:r>
    </w:p>
    <w:p w:rsidR="0032521F" w:rsidRDefault="0032521F" w:rsidP="00A6744F">
      <w:pPr>
        <w:pStyle w:val="Default"/>
        <w:rPr>
          <w:color w:val="auto"/>
          <w:sz w:val="22"/>
          <w:szCs w:val="22"/>
        </w:rPr>
      </w:pPr>
    </w:p>
    <w:p w:rsidR="0032521F" w:rsidRPr="0032521F" w:rsidRDefault="0032521F" w:rsidP="0032521F">
      <w:pPr>
        <w:pStyle w:val="Default"/>
        <w:rPr>
          <w:sz w:val="22"/>
          <w:szCs w:val="22"/>
        </w:rPr>
      </w:pPr>
      <w:r>
        <w:rPr>
          <w:b/>
          <w:color w:val="auto"/>
        </w:rPr>
        <w:t>Table 3-8:</w:t>
      </w:r>
      <w:r w:rsidRPr="005E5A8E">
        <w:rPr>
          <w:b/>
          <w:color w:val="auto"/>
        </w:rPr>
        <w:t xml:space="preserve">     </w:t>
      </w:r>
      <w:r w:rsidRPr="0032521F">
        <w:rPr>
          <w:b/>
          <w:color w:val="auto"/>
        </w:rPr>
        <w:t>Components of flowline maintenance program</w:t>
      </w:r>
    </w:p>
    <w:p w:rsidR="0032521F" w:rsidRDefault="0032521F" w:rsidP="0032521F">
      <w:pPr>
        <w:pStyle w:val="Default"/>
        <w:rPr>
          <w:b/>
          <w:color w:val="auto"/>
        </w:rPr>
      </w:pPr>
    </w:p>
    <w:tbl>
      <w:tblPr>
        <w:tblStyle w:val="TableGrid"/>
        <w:tblW w:w="0" w:type="auto"/>
        <w:tblLook w:val="04A0"/>
      </w:tblPr>
      <w:tblGrid>
        <w:gridCol w:w="1728"/>
        <w:gridCol w:w="9288"/>
      </w:tblGrid>
      <w:tr w:rsidR="00413134" w:rsidTr="00302BE7">
        <w:trPr>
          <w:trHeight w:val="458"/>
        </w:trPr>
        <w:tc>
          <w:tcPr>
            <w:tcW w:w="1728" w:type="dxa"/>
            <w:shd w:val="clear" w:color="auto" w:fill="A6A6A6" w:themeFill="background1" w:themeFillShade="A6"/>
            <w:vAlign w:val="center"/>
          </w:tcPr>
          <w:p w:rsidR="00413134" w:rsidRPr="00302BE7" w:rsidRDefault="00413134" w:rsidP="00302BE7">
            <w:pPr>
              <w:pStyle w:val="Default"/>
              <w:jc w:val="center"/>
              <w:rPr>
                <w:b/>
                <w:color w:val="auto"/>
                <w:sz w:val="22"/>
                <w:szCs w:val="22"/>
              </w:rPr>
            </w:pPr>
            <w:r w:rsidRPr="00302BE7">
              <w:rPr>
                <w:b/>
                <w:color w:val="auto"/>
                <w:sz w:val="22"/>
                <w:szCs w:val="22"/>
              </w:rPr>
              <w:t>Component</w:t>
            </w:r>
          </w:p>
        </w:tc>
        <w:tc>
          <w:tcPr>
            <w:tcW w:w="9288" w:type="dxa"/>
            <w:shd w:val="clear" w:color="auto" w:fill="A6A6A6" w:themeFill="background1" w:themeFillShade="A6"/>
            <w:vAlign w:val="center"/>
          </w:tcPr>
          <w:p w:rsidR="00413134" w:rsidRPr="00302BE7" w:rsidRDefault="00413134" w:rsidP="00302BE7">
            <w:pPr>
              <w:pStyle w:val="Default"/>
              <w:jc w:val="center"/>
              <w:rPr>
                <w:b/>
                <w:color w:val="auto"/>
                <w:sz w:val="22"/>
                <w:szCs w:val="22"/>
              </w:rPr>
            </w:pPr>
            <w:r w:rsidRPr="00302BE7">
              <w:rPr>
                <w:b/>
                <w:color w:val="auto"/>
                <w:sz w:val="22"/>
                <w:szCs w:val="22"/>
              </w:rPr>
              <w:t>Measures/Activities</w:t>
            </w:r>
          </w:p>
        </w:tc>
      </w:tr>
      <w:tr w:rsidR="00413134" w:rsidTr="00CF206E">
        <w:trPr>
          <w:trHeight w:val="288"/>
        </w:trPr>
        <w:tc>
          <w:tcPr>
            <w:tcW w:w="1728" w:type="dxa"/>
            <w:vMerge w:val="restart"/>
            <w:vAlign w:val="center"/>
          </w:tcPr>
          <w:p w:rsidR="00413134" w:rsidRPr="00CF206E" w:rsidRDefault="00413134" w:rsidP="00302BE7">
            <w:pPr>
              <w:pStyle w:val="Default"/>
              <w:jc w:val="center"/>
              <w:rPr>
                <w:color w:val="auto"/>
                <w:sz w:val="20"/>
                <w:szCs w:val="22"/>
              </w:rPr>
            </w:pPr>
            <w:r w:rsidRPr="00CF206E">
              <w:rPr>
                <w:color w:val="auto"/>
                <w:sz w:val="20"/>
                <w:szCs w:val="22"/>
              </w:rPr>
              <w:t>Inspection</w:t>
            </w:r>
          </w:p>
        </w:tc>
        <w:tc>
          <w:tcPr>
            <w:tcW w:w="9288" w:type="dxa"/>
            <w:vAlign w:val="center"/>
          </w:tcPr>
          <w:p w:rsidR="00413134" w:rsidRPr="00CF206E" w:rsidRDefault="00413134" w:rsidP="00CF206E">
            <w:pPr>
              <w:pStyle w:val="Default"/>
              <w:rPr>
                <w:color w:val="auto"/>
                <w:sz w:val="20"/>
                <w:szCs w:val="22"/>
              </w:rPr>
            </w:pPr>
            <w:r w:rsidRPr="00CF206E">
              <w:rPr>
                <w:color w:val="auto"/>
                <w:sz w:val="20"/>
                <w:szCs w:val="22"/>
              </w:rPr>
              <w:t xml:space="preserve">Personnel visually inspect flowlines as part of periodic and regularly scheduled inspections and particularly following weather related changes that may increase the chance of discharge. </w:t>
            </w:r>
          </w:p>
        </w:tc>
      </w:tr>
      <w:tr w:rsidR="00413134" w:rsidTr="00CF206E">
        <w:trPr>
          <w:trHeight w:val="288"/>
        </w:trPr>
        <w:tc>
          <w:tcPr>
            <w:tcW w:w="1728" w:type="dxa"/>
            <w:vMerge/>
            <w:vAlign w:val="center"/>
          </w:tcPr>
          <w:p w:rsidR="00413134" w:rsidRPr="00CF206E" w:rsidRDefault="00413134" w:rsidP="00302BE7">
            <w:pPr>
              <w:pStyle w:val="Default"/>
              <w:jc w:val="center"/>
              <w:rPr>
                <w:color w:val="auto"/>
                <w:sz w:val="20"/>
                <w:szCs w:val="22"/>
              </w:rPr>
            </w:pPr>
          </w:p>
        </w:tc>
        <w:tc>
          <w:tcPr>
            <w:tcW w:w="9288" w:type="dxa"/>
            <w:vAlign w:val="center"/>
          </w:tcPr>
          <w:p w:rsidR="00413134" w:rsidRPr="00CF206E" w:rsidRDefault="00413134" w:rsidP="00CF206E">
            <w:pPr>
              <w:pStyle w:val="Default"/>
              <w:rPr>
                <w:color w:val="auto"/>
                <w:sz w:val="20"/>
                <w:szCs w:val="22"/>
              </w:rPr>
            </w:pPr>
            <w:r w:rsidRPr="00CF206E">
              <w:rPr>
                <w:color w:val="auto"/>
                <w:sz w:val="20"/>
                <w:szCs w:val="22"/>
              </w:rPr>
              <w:t>Observation of surface areas for signs of leakage from buried lines.</w:t>
            </w:r>
          </w:p>
        </w:tc>
      </w:tr>
      <w:tr w:rsidR="00413134" w:rsidTr="00CF206E">
        <w:trPr>
          <w:trHeight w:val="288"/>
        </w:trPr>
        <w:tc>
          <w:tcPr>
            <w:tcW w:w="1728" w:type="dxa"/>
            <w:vMerge/>
            <w:vAlign w:val="center"/>
          </w:tcPr>
          <w:p w:rsidR="00413134" w:rsidRPr="00CF206E" w:rsidRDefault="00413134" w:rsidP="00302BE7">
            <w:pPr>
              <w:pStyle w:val="Default"/>
              <w:jc w:val="center"/>
              <w:rPr>
                <w:color w:val="auto"/>
                <w:sz w:val="20"/>
                <w:szCs w:val="22"/>
              </w:rPr>
            </w:pPr>
          </w:p>
        </w:tc>
        <w:tc>
          <w:tcPr>
            <w:tcW w:w="9288" w:type="dxa"/>
            <w:vAlign w:val="center"/>
          </w:tcPr>
          <w:p w:rsidR="00413134" w:rsidRPr="00CF206E" w:rsidRDefault="00413134" w:rsidP="00CF206E">
            <w:pPr>
              <w:pStyle w:val="Default"/>
              <w:rPr>
                <w:color w:val="auto"/>
                <w:sz w:val="20"/>
                <w:szCs w:val="22"/>
              </w:rPr>
            </w:pPr>
            <w:r w:rsidRPr="00CF206E">
              <w:rPr>
                <w:color w:val="auto"/>
                <w:sz w:val="20"/>
                <w:szCs w:val="22"/>
              </w:rPr>
              <w:t>Observation of aboveground lines for leakage, corrosion, pitting, and flaking.</w:t>
            </w:r>
          </w:p>
        </w:tc>
      </w:tr>
      <w:tr w:rsidR="00413134" w:rsidTr="00CF206E">
        <w:trPr>
          <w:trHeight w:val="288"/>
        </w:trPr>
        <w:tc>
          <w:tcPr>
            <w:tcW w:w="1728" w:type="dxa"/>
            <w:vMerge/>
            <w:vAlign w:val="center"/>
          </w:tcPr>
          <w:p w:rsidR="00413134" w:rsidRPr="00CF206E" w:rsidRDefault="00413134" w:rsidP="00302BE7">
            <w:pPr>
              <w:pStyle w:val="Default"/>
              <w:jc w:val="center"/>
              <w:rPr>
                <w:color w:val="auto"/>
                <w:sz w:val="20"/>
                <w:szCs w:val="22"/>
              </w:rPr>
            </w:pPr>
          </w:p>
        </w:tc>
        <w:tc>
          <w:tcPr>
            <w:tcW w:w="9288" w:type="dxa"/>
            <w:vAlign w:val="center"/>
          </w:tcPr>
          <w:p w:rsidR="00413134" w:rsidRPr="00CF206E" w:rsidRDefault="00413134" w:rsidP="00CF206E">
            <w:pPr>
              <w:pStyle w:val="Default"/>
              <w:rPr>
                <w:color w:val="auto"/>
                <w:sz w:val="20"/>
                <w:szCs w:val="22"/>
              </w:rPr>
            </w:pPr>
            <w:r w:rsidRPr="00CF206E">
              <w:rPr>
                <w:color w:val="auto"/>
                <w:sz w:val="20"/>
                <w:szCs w:val="22"/>
              </w:rPr>
              <w:t>Inspection of any flowline supporting structures for signs of excessive abraisive wear.</w:t>
            </w:r>
          </w:p>
        </w:tc>
      </w:tr>
      <w:tr w:rsidR="00413134" w:rsidTr="00CF206E">
        <w:trPr>
          <w:trHeight w:val="288"/>
        </w:trPr>
        <w:tc>
          <w:tcPr>
            <w:tcW w:w="1728" w:type="dxa"/>
            <w:vMerge/>
            <w:vAlign w:val="center"/>
          </w:tcPr>
          <w:p w:rsidR="00413134" w:rsidRPr="00CF206E" w:rsidRDefault="00413134" w:rsidP="00302BE7">
            <w:pPr>
              <w:pStyle w:val="Default"/>
              <w:jc w:val="center"/>
              <w:rPr>
                <w:color w:val="auto"/>
                <w:sz w:val="20"/>
                <w:szCs w:val="22"/>
              </w:rPr>
            </w:pPr>
          </w:p>
        </w:tc>
        <w:tc>
          <w:tcPr>
            <w:tcW w:w="9288" w:type="dxa"/>
            <w:vAlign w:val="center"/>
          </w:tcPr>
          <w:p w:rsidR="00413134" w:rsidRPr="00CF206E" w:rsidRDefault="00413134" w:rsidP="00CF206E">
            <w:pPr>
              <w:pStyle w:val="Default"/>
              <w:rPr>
                <w:color w:val="auto"/>
                <w:sz w:val="20"/>
                <w:szCs w:val="22"/>
              </w:rPr>
            </w:pPr>
            <w:r w:rsidRPr="00CF206E">
              <w:rPr>
                <w:color w:val="auto"/>
                <w:sz w:val="20"/>
                <w:szCs w:val="22"/>
              </w:rPr>
              <w:t>Wellheads, valves, and joints will be inspected for signs of fracture and possible function failure.</w:t>
            </w:r>
          </w:p>
        </w:tc>
      </w:tr>
      <w:tr w:rsidR="00413134" w:rsidTr="00CF206E">
        <w:trPr>
          <w:trHeight w:val="288"/>
        </w:trPr>
        <w:tc>
          <w:tcPr>
            <w:tcW w:w="1728" w:type="dxa"/>
            <w:vMerge/>
            <w:vAlign w:val="center"/>
          </w:tcPr>
          <w:p w:rsidR="00413134" w:rsidRPr="00CF206E" w:rsidRDefault="00413134" w:rsidP="00302BE7">
            <w:pPr>
              <w:pStyle w:val="Default"/>
              <w:jc w:val="center"/>
              <w:rPr>
                <w:color w:val="auto"/>
                <w:sz w:val="20"/>
                <w:szCs w:val="22"/>
              </w:rPr>
            </w:pPr>
          </w:p>
        </w:tc>
        <w:tc>
          <w:tcPr>
            <w:tcW w:w="9288" w:type="dxa"/>
            <w:vAlign w:val="center"/>
          </w:tcPr>
          <w:p w:rsidR="00413134" w:rsidRPr="00CF206E" w:rsidRDefault="00413134" w:rsidP="00CF206E">
            <w:pPr>
              <w:pStyle w:val="Default"/>
              <w:rPr>
                <w:color w:val="auto"/>
                <w:sz w:val="20"/>
                <w:szCs w:val="22"/>
              </w:rPr>
            </w:pPr>
            <w:r w:rsidRPr="00CF206E">
              <w:rPr>
                <w:color w:val="auto"/>
                <w:sz w:val="20"/>
                <w:szCs w:val="22"/>
              </w:rPr>
              <w:t>Buried portions of flowlines are visually inspected for damage or deterioration when they are repaired, replaced or otherwise exposed.</w:t>
            </w:r>
          </w:p>
        </w:tc>
      </w:tr>
      <w:tr w:rsidR="00413134" w:rsidTr="00CF206E">
        <w:trPr>
          <w:trHeight w:val="288"/>
        </w:trPr>
        <w:tc>
          <w:tcPr>
            <w:tcW w:w="1728" w:type="dxa"/>
            <w:vAlign w:val="center"/>
          </w:tcPr>
          <w:p w:rsidR="00413134" w:rsidRPr="00CF206E" w:rsidRDefault="00302BE7" w:rsidP="00302BE7">
            <w:pPr>
              <w:pStyle w:val="Default"/>
              <w:jc w:val="center"/>
              <w:rPr>
                <w:color w:val="auto"/>
                <w:sz w:val="20"/>
                <w:szCs w:val="22"/>
              </w:rPr>
            </w:pPr>
            <w:r w:rsidRPr="00CF206E">
              <w:rPr>
                <w:color w:val="auto"/>
                <w:sz w:val="20"/>
                <w:szCs w:val="22"/>
              </w:rPr>
              <w:t>Repairs</w:t>
            </w:r>
          </w:p>
        </w:tc>
        <w:tc>
          <w:tcPr>
            <w:tcW w:w="9288" w:type="dxa"/>
            <w:vAlign w:val="center"/>
          </w:tcPr>
          <w:p w:rsidR="00413134" w:rsidRPr="00CF206E" w:rsidRDefault="00302BE7" w:rsidP="00CF206E">
            <w:pPr>
              <w:pStyle w:val="Default"/>
              <w:rPr>
                <w:color w:val="auto"/>
                <w:sz w:val="20"/>
                <w:szCs w:val="22"/>
              </w:rPr>
            </w:pPr>
            <w:r w:rsidRPr="00CF206E">
              <w:rPr>
                <w:color w:val="auto"/>
                <w:sz w:val="20"/>
                <w:szCs w:val="22"/>
              </w:rPr>
              <w:t>Should inspection indicate needed repairs, those repairs will be performed promptly.</w:t>
            </w:r>
          </w:p>
        </w:tc>
      </w:tr>
      <w:tr w:rsidR="00413134" w:rsidTr="00CF206E">
        <w:trPr>
          <w:trHeight w:val="288"/>
        </w:trPr>
        <w:tc>
          <w:tcPr>
            <w:tcW w:w="1728" w:type="dxa"/>
            <w:vAlign w:val="center"/>
          </w:tcPr>
          <w:p w:rsidR="00413134" w:rsidRPr="00CF206E" w:rsidRDefault="00302BE7" w:rsidP="00302BE7">
            <w:pPr>
              <w:pStyle w:val="Default"/>
              <w:jc w:val="center"/>
              <w:rPr>
                <w:color w:val="auto"/>
                <w:sz w:val="20"/>
                <w:szCs w:val="22"/>
              </w:rPr>
            </w:pPr>
            <w:r w:rsidRPr="00CF206E">
              <w:rPr>
                <w:color w:val="auto"/>
                <w:sz w:val="20"/>
                <w:szCs w:val="22"/>
              </w:rPr>
              <w:t>Discharges</w:t>
            </w:r>
          </w:p>
        </w:tc>
        <w:tc>
          <w:tcPr>
            <w:tcW w:w="9288" w:type="dxa"/>
            <w:vAlign w:val="center"/>
          </w:tcPr>
          <w:p w:rsidR="00413134" w:rsidRPr="00CF206E" w:rsidRDefault="00302BE7" w:rsidP="00CF206E">
            <w:pPr>
              <w:pStyle w:val="Default"/>
              <w:rPr>
                <w:color w:val="auto"/>
                <w:sz w:val="20"/>
                <w:szCs w:val="22"/>
              </w:rPr>
            </w:pPr>
            <w:r w:rsidRPr="00CF206E">
              <w:rPr>
                <w:color w:val="auto"/>
                <w:sz w:val="20"/>
                <w:szCs w:val="22"/>
              </w:rPr>
              <w:t>Should  an inspection reveal any discharge, that discharge will be promptly remediated.</w:t>
            </w:r>
          </w:p>
        </w:tc>
      </w:tr>
    </w:tbl>
    <w:p w:rsidR="009A1C6F" w:rsidRDefault="009A1C6F" w:rsidP="00A6744F">
      <w:pPr>
        <w:pStyle w:val="Default"/>
        <w:rPr>
          <w:color w:val="auto"/>
          <w:sz w:val="22"/>
          <w:szCs w:val="22"/>
        </w:rPr>
      </w:pPr>
      <w:r>
        <w:rPr>
          <w:color w:val="auto"/>
          <w:sz w:val="22"/>
          <w:szCs w:val="22"/>
        </w:rPr>
        <w:br w:type="page"/>
      </w:r>
    </w:p>
    <w:p w:rsidR="0032521F" w:rsidRDefault="0032521F" w:rsidP="00A6744F">
      <w:pPr>
        <w:pStyle w:val="Default"/>
        <w:rPr>
          <w:color w:val="auto"/>
          <w:sz w:val="22"/>
          <w:szCs w:val="22"/>
        </w:rPr>
      </w:pPr>
    </w:p>
    <w:p w:rsidR="004428BE" w:rsidRPr="004428BE" w:rsidRDefault="004428BE" w:rsidP="004428BE">
      <w:pPr>
        <w:pStyle w:val="Default"/>
        <w:rPr>
          <w:sz w:val="22"/>
          <w:szCs w:val="22"/>
        </w:rPr>
      </w:pPr>
      <w:r>
        <w:rPr>
          <w:b/>
          <w:color w:val="auto"/>
        </w:rPr>
        <w:t>3.4</w:t>
      </w:r>
      <w:r>
        <w:rPr>
          <w:b/>
          <w:color w:val="auto"/>
        </w:rPr>
        <w:tab/>
      </w:r>
      <w:r w:rsidRPr="004428BE">
        <w:rPr>
          <w:b/>
          <w:color w:val="auto"/>
        </w:rPr>
        <w:t>Personnel, Training, and Discharge Prevention Procedures - 40 CFR Part 112.7(f)</w:t>
      </w:r>
    </w:p>
    <w:p w:rsidR="004428BE" w:rsidRDefault="004428BE" w:rsidP="00A6744F">
      <w:pPr>
        <w:pStyle w:val="Default"/>
        <w:rPr>
          <w:color w:val="auto"/>
          <w:sz w:val="22"/>
          <w:szCs w:val="22"/>
        </w:rPr>
      </w:pPr>
    </w:p>
    <w:p w:rsidR="004428BE" w:rsidRPr="004428BE" w:rsidRDefault="004428BE" w:rsidP="004428BE">
      <w:pPr>
        <w:autoSpaceDE w:val="0"/>
        <w:autoSpaceDN w:val="0"/>
        <w:adjustRightInd w:val="0"/>
        <w:rPr>
          <w:rFonts w:ascii="Arial" w:hAnsi="Arial" w:cs="Arial"/>
          <w:color w:val="000000"/>
        </w:rPr>
      </w:pPr>
      <w:r w:rsidRPr="004428BE">
        <w:rPr>
          <w:rFonts w:ascii="Arial" w:hAnsi="Arial" w:cs="Arial"/>
          <w:color w:val="000000"/>
        </w:rPr>
        <w:t>The Response Coordinator has been designated as the point of contact for all oil discharge prevention and response training at this facility. The training for all Owner/Operator's employees engaged in the operation and maintenance of oil/fuel storage containers, the operation of equipment related to storage containers, and emergency response is required to include, at a minimum: the operation and maintenance of equipment to prevent the discharge of oil; discharge procedure protocols; applicable pollution control laws, rules, and regulations; general facility operations, and the contents of this SPCC Plan. Appendix "K" shall be completed and signed by each employee receiving training. Appendix "L" shall be used whenever group meetings are scheduled. All employees attending this meeting shall sign this Appendix "L" prior to the beginning of the discussions.</w:t>
      </w:r>
    </w:p>
    <w:p w:rsidR="004428BE" w:rsidRDefault="004428BE" w:rsidP="00A6744F">
      <w:pPr>
        <w:pStyle w:val="Default"/>
        <w:rPr>
          <w:color w:val="auto"/>
          <w:sz w:val="22"/>
          <w:szCs w:val="22"/>
        </w:rPr>
      </w:pPr>
    </w:p>
    <w:p w:rsidR="004428BE" w:rsidRPr="004428BE" w:rsidRDefault="004428BE" w:rsidP="004428BE">
      <w:pPr>
        <w:autoSpaceDE w:val="0"/>
        <w:autoSpaceDN w:val="0"/>
        <w:adjustRightInd w:val="0"/>
        <w:rPr>
          <w:rFonts w:ascii="Arial" w:hAnsi="Arial" w:cs="Arial"/>
          <w:color w:val="000000"/>
        </w:rPr>
      </w:pPr>
      <w:r w:rsidRPr="004428BE">
        <w:rPr>
          <w:rFonts w:ascii="Arial" w:hAnsi="Arial" w:cs="Arial"/>
          <w:color w:val="000000"/>
        </w:rPr>
        <w:t xml:space="preserve">The EPA and OSHA require 40-hour and 24-hour training for hazardous waste site cleanup activities. The 40-hour training is for workers engaged in hazardous substance removal or other activities which expose or potentially expose workers to health hazards. The 24-hour training is for workers who are unlikely to be exposed to concentrations above permissible exposure limits and/or published exposure limits. Both categories of employees are required to have 8 hours of refresher training a year. </w:t>
      </w:r>
      <w:r w:rsidRPr="004428BE">
        <w:rPr>
          <w:rFonts w:ascii="Arial" w:hAnsi="Arial" w:cs="Arial"/>
          <w:b/>
          <w:bCs/>
          <w:color w:val="000000"/>
        </w:rPr>
        <w:t>The employer must decide, based upon work activity, how many hours of training are required.</w:t>
      </w:r>
    </w:p>
    <w:p w:rsidR="004428BE" w:rsidRDefault="004428BE" w:rsidP="00A6744F">
      <w:pPr>
        <w:pStyle w:val="Default"/>
        <w:rPr>
          <w:color w:val="auto"/>
          <w:sz w:val="22"/>
          <w:szCs w:val="22"/>
        </w:rPr>
      </w:pPr>
    </w:p>
    <w:p w:rsidR="004428BE" w:rsidRPr="004428BE" w:rsidRDefault="004428BE" w:rsidP="004428BE">
      <w:pPr>
        <w:autoSpaceDE w:val="0"/>
        <w:autoSpaceDN w:val="0"/>
        <w:adjustRightInd w:val="0"/>
        <w:rPr>
          <w:rFonts w:ascii="Arial" w:hAnsi="Arial" w:cs="Arial"/>
          <w:color w:val="000000"/>
        </w:rPr>
      </w:pPr>
      <w:r w:rsidRPr="004428BE">
        <w:rPr>
          <w:rFonts w:ascii="Arial" w:hAnsi="Arial" w:cs="Arial"/>
          <w:color w:val="000000"/>
        </w:rPr>
        <w:t>Employees who are expected to respond in the event of an emergency resulting from the release of a hazardous substance must meet the requirements outlined in OSHA Standard 1910.120(q). This paragraph describes five levels of training requirements for five distinct levels of emergency response activity and responsibility.</w:t>
      </w:r>
    </w:p>
    <w:p w:rsidR="004428BE" w:rsidRDefault="004428BE" w:rsidP="00A6744F">
      <w:pPr>
        <w:pStyle w:val="Default"/>
        <w:rPr>
          <w:color w:val="auto"/>
          <w:sz w:val="22"/>
          <w:szCs w:val="22"/>
        </w:rPr>
      </w:pPr>
    </w:p>
    <w:p w:rsidR="004428BE" w:rsidRPr="004428BE" w:rsidRDefault="004428BE" w:rsidP="004428BE">
      <w:pPr>
        <w:autoSpaceDE w:val="0"/>
        <w:autoSpaceDN w:val="0"/>
        <w:adjustRightInd w:val="0"/>
        <w:rPr>
          <w:rFonts w:ascii="Arial" w:hAnsi="Arial" w:cs="Arial"/>
          <w:color w:val="000000"/>
        </w:rPr>
      </w:pPr>
      <w:r w:rsidRPr="004428BE">
        <w:rPr>
          <w:rFonts w:ascii="Arial" w:hAnsi="Arial" w:cs="Arial"/>
          <w:color w:val="000000"/>
        </w:rPr>
        <w:t xml:space="preserve">Employees involved in post-emergency response work, i.e. cleaning up a spill which no longer requires an emergency response, are discussed in OSHA Standard 1910.120 (q)(11), which refers back to paragraphs (b) through (o). If the cleanup is done on the facility using Owner/Operator's employees, then the required training must include 29 CFR 1910.38(a) - Emergency Action Plan; 1910.134 - Respiratory Protection; 1910.1200 - </w:t>
      </w:r>
      <w:r w:rsidRPr="004428BE">
        <w:rPr>
          <w:rFonts w:ascii="Arial" w:hAnsi="Arial" w:cs="Arial"/>
          <w:i/>
          <w:iCs/>
          <w:color w:val="000000"/>
        </w:rPr>
        <w:t xml:space="preserve">Hazard Communication Standard </w:t>
      </w:r>
      <w:r w:rsidRPr="004428BE">
        <w:rPr>
          <w:rFonts w:ascii="Arial" w:hAnsi="Arial" w:cs="Arial"/>
          <w:color w:val="000000"/>
        </w:rPr>
        <w:t>and other safety and health training as required by the tasks to be performed. Attachment "C", the OSHA Instruction CPL 2-2.51, provides further information on training requirements for employees involved in post- emergency response operations.</w:t>
      </w:r>
    </w:p>
    <w:p w:rsidR="004428BE" w:rsidRDefault="004428BE" w:rsidP="00A6744F">
      <w:pPr>
        <w:pStyle w:val="Default"/>
        <w:rPr>
          <w:color w:val="auto"/>
          <w:sz w:val="22"/>
          <w:szCs w:val="22"/>
        </w:rPr>
      </w:pPr>
    </w:p>
    <w:p w:rsidR="004428BE" w:rsidRDefault="004428BE" w:rsidP="00A6744F">
      <w:pPr>
        <w:pStyle w:val="Default"/>
        <w:rPr>
          <w:b/>
          <w:color w:val="FF0000"/>
          <w:sz w:val="22"/>
          <w:szCs w:val="22"/>
        </w:rPr>
      </w:pPr>
      <w:r w:rsidRPr="004428BE">
        <w:rPr>
          <w:b/>
          <w:color w:val="FF0000"/>
          <w:sz w:val="22"/>
          <w:szCs w:val="22"/>
        </w:rPr>
        <w:t>In the event of a spill, clean-up must be performed by trained personnel. Any non-certified HAZMAT or HAZWOPER employee must evacuate immediately and then follow notification procedures outlined in this SPCC Plan.</w:t>
      </w:r>
    </w:p>
    <w:p w:rsidR="004428BE" w:rsidRDefault="004428BE" w:rsidP="00A6744F">
      <w:pPr>
        <w:pStyle w:val="Default"/>
        <w:rPr>
          <w:b/>
          <w:color w:val="FF0000"/>
          <w:sz w:val="22"/>
          <w:szCs w:val="22"/>
        </w:rPr>
      </w:pPr>
    </w:p>
    <w:p w:rsidR="004428BE" w:rsidRPr="004428BE" w:rsidRDefault="004428BE" w:rsidP="004428BE">
      <w:pPr>
        <w:autoSpaceDE w:val="0"/>
        <w:autoSpaceDN w:val="0"/>
        <w:adjustRightInd w:val="0"/>
        <w:rPr>
          <w:rFonts w:ascii="Arial" w:hAnsi="Arial" w:cs="Arial"/>
          <w:color w:val="000000"/>
        </w:rPr>
      </w:pPr>
      <w:r w:rsidRPr="004428BE">
        <w:rPr>
          <w:rFonts w:ascii="Arial" w:hAnsi="Arial" w:cs="Arial"/>
          <w:color w:val="000000"/>
        </w:rPr>
        <w:t xml:space="preserve">Owner/Operator ensures that all contracted personnel are familiar with the facility operations, safety procedures, and spill prevention and control procedures described in this Plan prior to working at the facility. All contractors working at the facility receive a copy of this SPCC Plan. </w:t>
      </w:r>
    </w:p>
    <w:p w:rsidR="004428BE" w:rsidRDefault="004428BE" w:rsidP="00A6744F">
      <w:pPr>
        <w:pStyle w:val="Default"/>
        <w:rPr>
          <w:color w:val="auto"/>
          <w:sz w:val="22"/>
          <w:szCs w:val="22"/>
        </w:rPr>
      </w:pPr>
    </w:p>
    <w:p w:rsidR="004428BE" w:rsidRPr="004428BE" w:rsidRDefault="004428BE" w:rsidP="004428BE">
      <w:pPr>
        <w:autoSpaceDE w:val="0"/>
        <w:autoSpaceDN w:val="0"/>
        <w:adjustRightInd w:val="0"/>
        <w:rPr>
          <w:rFonts w:ascii="Arial" w:hAnsi="Arial" w:cs="Arial"/>
          <w:color w:val="000000"/>
        </w:rPr>
      </w:pPr>
      <w:r w:rsidRPr="004428BE">
        <w:rPr>
          <w:rFonts w:ascii="Arial" w:hAnsi="Arial" w:cs="Arial"/>
          <w:color w:val="000000"/>
        </w:rPr>
        <w:t xml:space="preserve">Owner/Operator's management holds briefings with field operations personnel (including contractor personnel as appropriate) at least once a year, as described in </w:t>
      </w:r>
      <w:r w:rsidRPr="004428BE">
        <w:rPr>
          <w:rFonts w:ascii="Arial" w:hAnsi="Arial" w:cs="Arial"/>
          <w:i/>
          <w:iCs/>
          <w:color w:val="000000"/>
        </w:rPr>
        <w:t xml:space="preserve">3.5.2 Spill Prevention Briefing </w:t>
      </w:r>
      <w:r w:rsidRPr="004428BE">
        <w:rPr>
          <w:rFonts w:ascii="Arial" w:hAnsi="Arial" w:cs="Arial"/>
          <w:color w:val="000000"/>
        </w:rPr>
        <w:t xml:space="preserve">of this SPCC Plan. </w:t>
      </w:r>
    </w:p>
    <w:p w:rsidR="004428BE" w:rsidRDefault="004428BE" w:rsidP="00A6744F">
      <w:pPr>
        <w:pStyle w:val="Default"/>
        <w:rPr>
          <w:color w:val="auto"/>
          <w:sz w:val="22"/>
          <w:szCs w:val="22"/>
        </w:rPr>
      </w:pPr>
    </w:p>
    <w:p w:rsidR="004428BE" w:rsidRDefault="004428BE" w:rsidP="00A6744F">
      <w:pPr>
        <w:pStyle w:val="Default"/>
        <w:rPr>
          <w:color w:val="auto"/>
          <w:sz w:val="22"/>
          <w:szCs w:val="22"/>
        </w:rPr>
      </w:pPr>
      <w:r>
        <w:rPr>
          <w:color w:val="auto"/>
          <w:sz w:val="22"/>
          <w:szCs w:val="22"/>
        </w:rPr>
        <w:br w:type="page"/>
      </w:r>
    </w:p>
    <w:p w:rsidR="004428BE" w:rsidRDefault="004428BE" w:rsidP="00A6744F">
      <w:pPr>
        <w:pStyle w:val="Default"/>
        <w:rPr>
          <w:color w:val="auto"/>
          <w:sz w:val="22"/>
          <w:szCs w:val="22"/>
        </w:rPr>
      </w:pPr>
    </w:p>
    <w:p w:rsidR="006F6226" w:rsidRPr="006F6226" w:rsidRDefault="006F6226" w:rsidP="006F6226">
      <w:pPr>
        <w:pStyle w:val="Default"/>
        <w:rPr>
          <w:sz w:val="22"/>
          <w:szCs w:val="22"/>
        </w:rPr>
      </w:pPr>
      <w:r>
        <w:rPr>
          <w:b/>
          <w:color w:val="auto"/>
        </w:rPr>
        <w:t>3.4.1</w:t>
      </w:r>
      <w:r>
        <w:rPr>
          <w:b/>
          <w:color w:val="auto"/>
        </w:rPr>
        <w:tab/>
      </w:r>
      <w:r w:rsidRPr="006F6226">
        <w:rPr>
          <w:b/>
          <w:color w:val="auto"/>
        </w:rPr>
        <w:t>Spill Prevention Briefing</w:t>
      </w:r>
      <w:r w:rsidRPr="006F6226">
        <w:rPr>
          <w:b/>
          <w:bCs/>
          <w:sz w:val="22"/>
          <w:szCs w:val="22"/>
        </w:rPr>
        <w:t xml:space="preserve"> </w:t>
      </w:r>
    </w:p>
    <w:p w:rsidR="006F6226" w:rsidRDefault="006F6226" w:rsidP="006F6226">
      <w:pPr>
        <w:pStyle w:val="Default"/>
        <w:rPr>
          <w:b/>
          <w:color w:val="auto"/>
        </w:rPr>
      </w:pPr>
    </w:p>
    <w:p w:rsidR="006F6226" w:rsidRPr="006F6226" w:rsidRDefault="006F6226" w:rsidP="006F6226">
      <w:pPr>
        <w:autoSpaceDE w:val="0"/>
        <w:autoSpaceDN w:val="0"/>
        <w:adjustRightInd w:val="0"/>
        <w:rPr>
          <w:rFonts w:ascii="Arial" w:hAnsi="Arial" w:cs="Arial"/>
          <w:color w:val="000000"/>
        </w:rPr>
      </w:pPr>
      <w:r w:rsidRPr="006F6226">
        <w:rPr>
          <w:rFonts w:ascii="Arial" w:hAnsi="Arial" w:cs="Arial"/>
          <w:color w:val="000000"/>
        </w:rPr>
        <w:t>The Field Operations Manager consults with the Authorized Representative annually to ensure adequate understanding and effective implementation of this SPCC Plan. These briefings highlight and describe known spill events or failures, malfunctioning components, and recently developed precautionary measures. The briefings are conducted in conjunction with the company safety meetings. Briefings may be conducted via telephone with faxed acknowledgement of said telemeeting, which includes the topics of discussion. These records are maintained with this Plan at the offices of Owner/Operator and Field Operations Manager. A Discharge Prevention Briefing Log is provided in Appendix "I" to this Plan and is used to document the briefings. The scheduled annual briefing includes a review of Owner/Operator's policies and procedures relating to spill prevention, control, cleanup, and reporting; procedures for routine handling of products (e.g., loading, unloading, transfers); SPCC inspections and spill procedures; spill reporting procedures; spill response; and recovery, disposal, and treatment of spilled material.</w:t>
      </w:r>
    </w:p>
    <w:p w:rsidR="00B47134" w:rsidRDefault="00B47134" w:rsidP="00A6744F">
      <w:pPr>
        <w:pStyle w:val="Default"/>
        <w:rPr>
          <w:color w:val="auto"/>
          <w:sz w:val="22"/>
          <w:szCs w:val="22"/>
        </w:rPr>
      </w:pPr>
    </w:p>
    <w:p w:rsidR="006F6226" w:rsidRPr="006F6226" w:rsidRDefault="006F6226" w:rsidP="006F6226">
      <w:pPr>
        <w:autoSpaceDE w:val="0"/>
        <w:autoSpaceDN w:val="0"/>
        <w:adjustRightInd w:val="0"/>
        <w:rPr>
          <w:rFonts w:ascii="Arial" w:hAnsi="Arial" w:cs="Arial"/>
          <w:color w:val="000000"/>
        </w:rPr>
      </w:pPr>
      <w:r w:rsidRPr="006F6226">
        <w:rPr>
          <w:rFonts w:ascii="Arial" w:hAnsi="Arial" w:cs="Arial"/>
          <w:color w:val="000000"/>
        </w:rPr>
        <w:t xml:space="preserve">Personnel are instructed in operation and maintenance of equipment to prevent the discharge of oil and in applicable federal, state, and local pollution laws, rules, and regulations. Facility operators and other personnel have an opportunity during the briefings to share recommendations concerning health, safety, and environmental issues encountered during facility operations. </w:t>
      </w:r>
    </w:p>
    <w:p w:rsidR="006F6226" w:rsidRDefault="006F6226" w:rsidP="00A6744F">
      <w:pPr>
        <w:pStyle w:val="Default"/>
        <w:rPr>
          <w:color w:val="auto"/>
          <w:sz w:val="22"/>
          <w:szCs w:val="22"/>
        </w:rPr>
      </w:pPr>
    </w:p>
    <w:p w:rsidR="006F6226" w:rsidRPr="006F6226" w:rsidRDefault="006F6226" w:rsidP="006F6226">
      <w:pPr>
        <w:pStyle w:val="Default"/>
        <w:rPr>
          <w:sz w:val="22"/>
          <w:szCs w:val="22"/>
        </w:rPr>
      </w:pPr>
      <w:r>
        <w:rPr>
          <w:b/>
          <w:color w:val="auto"/>
        </w:rPr>
        <w:t>3.4.2</w:t>
      </w:r>
      <w:r>
        <w:rPr>
          <w:b/>
          <w:color w:val="auto"/>
        </w:rPr>
        <w:tab/>
      </w:r>
      <w:r w:rsidRPr="006F6226">
        <w:rPr>
          <w:b/>
          <w:color w:val="auto"/>
        </w:rPr>
        <w:t>Security - 40 CFR 112.7(g)</w:t>
      </w:r>
    </w:p>
    <w:p w:rsidR="006F6226" w:rsidRPr="006F6226" w:rsidRDefault="006F6226" w:rsidP="006F6226">
      <w:pPr>
        <w:pStyle w:val="Default"/>
        <w:rPr>
          <w:sz w:val="22"/>
          <w:szCs w:val="22"/>
        </w:rPr>
      </w:pPr>
    </w:p>
    <w:p w:rsidR="006F6226" w:rsidRPr="006F6226" w:rsidRDefault="006F6226" w:rsidP="006F6226">
      <w:pPr>
        <w:autoSpaceDE w:val="0"/>
        <w:autoSpaceDN w:val="0"/>
        <w:adjustRightInd w:val="0"/>
        <w:rPr>
          <w:rFonts w:ascii="Arial" w:hAnsi="Arial" w:cs="Arial"/>
          <w:color w:val="000000"/>
        </w:rPr>
      </w:pPr>
      <w:r w:rsidRPr="006F6226">
        <w:rPr>
          <w:rFonts w:ascii="Arial" w:hAnsi="Arial" w:cs="Arial"/>
          <w:b/>
          <w:bCs/>
          <w:color w:val="000000"/>
        </w:rPr>
        <w:t>This section does not apply to production facilities.</w:t>
      </w:r>
    </w:p>
    <w:p w:rsidR="00391CDD" w:rsidRDefault="00391CDD" w:rsidP="00A6744F">
      <w:pPr>
        <w:pStyle w:val="Default"/>
        <w:rPr>
          <w:color w:val="auto"/>
          <w:sz w:val="22"/>
          <w:szCs w:val="22"/>
        </w:rPr>
      </w:pPr>
      <w:r>
        <w:rPr>
          <w:color w:val="auto"/>
          <w:sz w:val="22"/>
          <w:szCs w:val="22"/>
        </w:rPr>
        <w:br w:type="page"/>
      </w:r>
    </w:p>
    <w:p w:rsidR="006F6226" w:rsidRDefault="006F6226" w:rsidP="00A6744F">
      <w:pPr>
        <w:pStyle w:val="Default"/>
        <w:rPr>
          <w:color w:val="auto"/>
          <w:sz w:val="22"/>
          <w:szCs w:val="22"/>
        </w:rPr>
      </w:pPr>
    </w:p>
    <w:p w:rsidR="00391CDD" w:rsidRDefault="00391CDD" w:rsidP="00A6744F">
      <w:pPr>
        <w:pStyle w:val="Default"/>
        <w:rPr>
          <w:color w:val="auto"/>
          <w:sz w:val="22"/>
          <w:szCs w:val="22"/>
        </w:rPr>
      </w:pPr>
    </w:p>
    <w:p w:rsidR="00067F90" w:rsidRPr="00067F90" w:rsidRDefault="00067F90" w:rsidP="00067F90">
      <w:pPr>
        <w:pStyle w:val="Default"/>
        <w:rPr>
          <w:sz w:val="22"/>
          <w:szCs w:val="22"/>
        </w:rPr>
      </w:pPr>
      <w:r>
        <w:rPr>
          <w:b/>
          <w:color w:val="auto"/>
        </w:rPr>
        <w:t>3.4.3</w:t>
      </w:r>
      <w:r>
        <w:rPr>
          <w:b/>
          <w:color w:val="auto"/>
        </w:rPr>
        <w:tab/>
      </w:r>
      <w:r w:rsidRPr="00067F90">
        <w:rPr>
          <w:b/>
          <w:color w:val="auto"/>
        </w:rPr>
        <w:t>Contractor Instructions</w:t>
      </w:r>
    </w:p>
    <w:p w:rsidR="00067F90" w:rsidRPr="006F6226" w:rsidRDefault="00067F90" w:rsidP="00067F90">
      <w:pPr>
        <w:pStyle w:val="Default"/>
        <w:rPr>
          <w:sz w:val="22"/>
          <w:szCs w:val="22"/>
        </w:rPr>
      </w:pPr>
    </w:p>
    <w:p w:rsidR="006F6226" w:rsidRDefault="0060264D" w:rsidP="00A6744F">
      <w:pPr>
        <w:pStyle w:val="Default"/>
        <w:rPr>
          <w:color w:val="auto"/>
          <w:sz w:val="22"/>
          <w:szCs w:val="22"/>
        </w:rPr>
      </w:pPr>
      <w:r w:rsidRPr="0060264D">
        <w:rPr>
          <w:color w:val="auto"/>
          <w:sz w:val="22"/>
          <w:szCs w:val="22"/>
        </w:rPr>
        <w:t>In order that there will be no misunderstanding on joint and respective duties and responsibilities to perform work in a safe manner, Contractor's personnel will also receive instructions on the procedures outlined in this SPCC Plan. The instructions cover the contractor activities such as servicing a well or equipment associated with the facility.</w:t>
      </w:r>
    </w:p>
    <w:p w:rsidR="0060264D" w:rsidRDefault="0060264D" w:rsidP="00A6744F">
      <w:pPr>
        <w:pStyle w:val="Default"/>
        <w:rPr>
          <w:color w:val="auto"/>
          <w:sz w:val="22"/>
          <w:szCs w:val="22"/>
        </w:rPr>
      </w:pPr>
    </w:p>
    <w:p w:rsidR="0060264D" w:rsidRPr="0060264D" w:rsidRDefault="0060264D" w:rsidP="0060264D">
      <w:pPr>
        <w:autoSpaceDE w:val="0"/>
        <w:autoSpaceDN w:val="0"/>
        <w:adjustRightInd w:val="0"/>
        <w:rPr>
          <w:rFonts w:ascii="Arial" w:hAnsi="Arial" w:cs="Arial"/>
          <w:color w:val="000000"/>
        </w:rPr>
      </w:pPr>
      <w:r w:rsidRPr="0060264D">
        <w:rPr>
          <w:rFonts w:ascii="Arial" w:hAnsi="Arial" w:cs="Arial"/>
          <w:color w:val="000000"/>
        </w:rPr>
        <w:t>All contractual agreements between Owner/Operator and Contractors shall specifically state:</w:t>
      </w:r>
    </w:p>
    <w:p w:rsidR="0060264D" w:rsidRDefault="0060264D" w:rsidP="00A6744F">
      <w:pPr>
        <w:pStyle w:val="Default"/>
        <w:rPr>
          <w:color w:val="auto"/>
          <w:sz w:val="22"/>
          <w:szCs w:val="22"/>
        </w:rPr>
      </w:pPr>
    </w:p>
    <w:p w:rsidR="0060264D" w:rsidRPr="0060264D" w:rsidRDefault="0060264D" w:rsidP="0060264D">
      <w:pPr>
        <w:autoSpaceDE w:val="0"/>
        <w:autoSpaceDN w:val="0"/>
        <w:adjustRightInd w:val="0"/>
        <w:rPr>
          <w:rFonts w:ascii="Arial" w:hAnsi="Arial" w:cs="Arial"/>
          <w:color w:val="000000"/>
          <w:sz w:val="20"/>
          <w:szCs w:val="20"/>
        </w:rPr>
      </w:pPr>
      <w:r w:rsidRPr="0060264D">
        <w:rPr>
          <w:rFonts w:ascii="Arial" w:hAnsi="Arial" w:cs="Arial"/>
          <w:i/>
          <w:iCs/>
          <w:color w:val="000000"/>
          <w:sz w:val="20"/>
          <w:szCs w:val="20"/>
        </w:rPr>
        <w:t xml:space="preserve">Personnel must, at all times, act in a manner to preserve life and property, and prevent pollution of the environment by proper use of the facility’s prevention and containment systems to prevent hydrocarbon and hazardous material spills. No pollutant, regardless of the volume, is to be disposed of onto the ground or water, or allowed to drain into the ground or water. </w:t>
      </w:r>
    </w:p>
    <w:p w:rsidR="0060264D" w:rsidRDefault="0060264D" w:rsidP="00A6744F">
      <w:pPr>
        <w:pStyle w:val="Default"/>
        <w:rPr>
          <w:color w:val="auto"/>
          <w:sz w:val="22"/>
          <w:szCs w:val="22"/>
        </w:rPr>
      </w:pPr>
    </w:p>
    <w:p w:rsidR="0060264D" w:rsidRPr="0060264D" w:rsidRDefault="0060264D" w:rsidP="0060264D">
      <w:pPr>
        <w:autoSpaceDE w:val="0"/>
        <w:autoSpaceDN w:val="0"/>
        <w:adjustRightInd w:val="0"/>
        <w:rPr>
          <w:rFonts w:ascii="Arial" w:hAnsi="Arial" w:cs="Arial"/>
          <w:color w:val="000000"/>
          <w:sz w:val="20"/>
          <w:szCs w:val="20"/>
        </w:rPr>
      </w:pPr>
      <w:r w:rsidRPr="0060264D">
        <w:rPr>
          <w:rFonts w:ascii="Arial" w:hAnsi="Arial" w:cs="Arial"/>
          <w:i/>
          <w:iCs/>
          <w:color w:val="000000"/>
          <w:sz w:val="20"/>
          <w:szCs w:val="20"/>
        </w:rPr>
        <w:t xml:space="preserve">Federal regulations impose substantial fines and/or imprisonment for willful pollution of navigable waters. Failure to report accidental pollution at this facility, or elsewhere, can be cause for equally severe penalties to be imposed by federal regulations. </w:t>
      </w:r>
    </w:p>
    <w:p w:rsidR="0060264D" w:rsidRDefault="0060264D" w:rsidP="00A6744F">
      <w:pPr>
        <w:pStyle w:val="Default"/>
        <w:rPr>
          <w:color w:val="auto"/>
          <w:sz w:val="22"/>
          <w:szCs w:val="22"/>
        </w:rPr>
      </w:pPr>
    </w:p>
    <w:p w:rsidR="0060264D" w:rsidRPr="0060264D" w:rsidRDefault="0060264D" w:rsidP="0060264D">
      <w:pPr>
        <w:autoSpaceDE w:val="0"/>
        <w:autoSpaceDN w:val="0"/>
        <w:adjustRightInd w:val="0"/>
        <w:rPr>
          <w:rFonts w:ascii="Arial" w:hAnsi="Arial" w:cs="Arial"/>
          <w:color w:val="000000"/>
          <w:sz w:val="20"/>
          <w:szCs w:val="20"/>
        </w:rPr>
      </w:pPr>
      <w:r w:rsidRPr="0060264D">
        <w:rPr>
          <w:rFonts w:ascii="Arial" w:hAnsi="Arial" w:cs="Arial"/>
          <w:i/>
          <w:iCs/>
          <w:color w:val="000000"/>
          <w:sz w:val="20"/>
          <w:szCs w:val="20"/>
        </w:rPr>
        <w:t xml:space="preserve">To this end, all personnel must comply with every requirement of this SPCC Plan, as well as taking necessary actions to preserve life, and property, and to prevent pollution of the environment. </w:t>
      </w:r>
    </w:p>
    <w:p w:rsidR="0060264D" w:rsidRDefault="0060264D" w:rsidP="00A6744F">
      <w:pPr>
        <w:pStyle w:val="Default"/>
        <w:rPr>
          <w:color w:val="auto"/>
          <w:sz w:val="22"/>
          <w:szCs w:val="22"/>
        </w:rPr>
      </w:pPr>
    </w:p>
    <w:p w:rsidR="0060264D" w:rsidRPr="0060264D" w:rsidRDefault="0060264D" w:rsidP="0060264D">
      <w:pPr>
        <w:autoSpaceDE w:val="0"/>
        <w:autoSpaceDN w:val="0"/>
        <w:adjustRightInd w:val="0"/>
        <w:rPr>
          <w:rFonts w:ascii="Arial" w:hAnsi="Arial" w:cs="Arial"/>
          <w:color w:val="000000"/>
          <w:sz w:val="20"/>
          <w:szCs w:val="20"/>
        </w:rPr>
      </w:pPr>
      <w:r w:rsidRPr="0060264D">
        <w:rPr>
          <w:rFonts w:ascii="Arial" w:hAnsi="Arial" w:cs="Arial"/>
          <w:i/>
          <w:iCs/>
          <w:color w:val="000000"/>
          <w:sz w:val="20"/>
          <w:szCs w:val="20"/>
        </w:rPr>
        <w:t xml:space="preserve">It is the contractor’s (or subcontractor’s) responsibility to maintain his/her equipment in good working order and in compliance with this SPCC Plan. The contractor (or subcontractor) is also responsible for the familiarity and compliance of his/her personnel with this SPCC Plan. </w:t>
      </w:r>
    </w:p>
    <w:p w:rsidR="0060264D" w:rsidRDefault="0060264D" w:rsidP="00A6744F">
      <w:pPr>
        <w:pStyle w:val="Default"/>
        <w:rPr>
          <w:color w:val="auto"/>
          <w:sz w:val="22"/>
          <w:szCs w:val="22"/>
        </w:rPr>
      </w:pPr>
    </w:p>
    <w:p w:rsidR="0060264D" w:rsidRDefault="0060264D" w:rsidP="00A6744F">
      <w:pPr>
        <w:pStyle w:val="Default"/>
        <w:rPr>
          <w:i/>
          <w:iCs/>
          <w:sz w:val="20"/>
          <w:szCs w:val="20"/>
        </w:rPr>
      </w:pPr>
      <w:r w:rsidRPr="0060264D">
        <w:rPr>
          <w:i/>
          <w:iCs/>
          <w:sz w:val="20"/>
          <w:szCs w:val="20"/>
        </w:rPr>
        <w:t>Contractor and subcontractor personnel must secure permission from Owner/Operator's Operations Manager before commencing any work on any facility. They must immediately advise the Field Operations Manager (FOM) of any hazardous or abnormal condition so that the Field Operations Manager (FOM) can take corrective measures.</w:t>
      </w:r>
    </w:p>
    <w:p w:rsidR="0060264D" w:rsidRDefault="0060264D" w:rsidP="00A6744F">
      <w:pPr>
        <w:pStyle w:val="Default"/>
        <w:rPr>
          <w:i/>
          <w:iCs/>
          <w:sz w:val="20"/>
          <w:szCs w:val="20"/>
        </w:rPr>
      </w:pPr>
    </w:p>
    <w:p w:rsidR="0060264D" w:rsidRDefault="0060264D" w:rsidP="00A6744F">
      <w:pPr>
        <w:pStyle w:val="Default"/>
        <w:rPr>
          <w:i/>
          <w:iCs/>
          <w:sz w:val="20"/>
          <w:szCs w:val="20"/>
        </w:rPr>
      </w:pPr>
      <w:r w:rsidRPr="0060264D">
        <w:rPr>
          <w:i/>
          <w:iCs/>
          <w:sz w:val="20"/>
          <w:szCs w:val="20"/>
        </w:rPr>
        <w:t>Any "discharges" that occur due to or witnessed by the contractor, its agents, employees, subcontractors, persons for whom the contractor has responsibility, or other person the contractor is aware of, shall immediately take the measures necessary to prohibit, stop, abate or contain any such "spills" or "discharges."</w:t>
      </w:r>
    </w:p>
    <w:p w:rsidR="0060264D" w:rsidRDefault="0060264D" w:rsidP="00A6744F">
      <w:pPr>
        <w:pStyle w:val="Default"/>
        <w:rPr>
          <w:i/>
          <w:iCs/>
          <w:sz w:val="20"/>
          <w:szCs w:val="20"/>
        </w:rPr>
      </w:pPr>
    </w:p>
    <w:p w:rsidR="0060264D" w:rsidRPr="0060264D" w:rsidRDefault="0060264D" w:rsidP="0060264D">
      <w:pPr>
        <w:autoSpaceDE w:val="0"/>
        <w:autoSpaceDN w:val="0"/>
        <w:adjustRightInd w:val="0"/>
        <w:rPr>
          <w:rFonts w:ascii="Arial" w:hAnsi="Arial" w:cs="Arial"/>
          <w:color w:val="000000"/>
          <w:sz w:val="20"/>
          <w:szCs w:val="20"/>
        </w:rPr>
      </w:pPr>
      <w:r w:rsidRPr="0060264D">
        <w:rPr>
          <w:rFonts w:ascii="Arial" w:hAnsi="Arial" w:cs="Arial"/>
          <w:color w:val="000000"/>
          <w:sz w:val="20"/>
          <w:szCs w:val="20"/>
        </w:rPr>
        <w:t xml:space="preserve">The Contractor shall install and maintain adequate "spill" and "discharge" control equipment as is necessary to prevent "spills" and "discharges" that are or could be, in violation of any and all federal, state and local laws, regulations, rules, standards, orders and official guidelines. All of contractor's employees, agents, subcontractors, and persons for whom Contractor is responsible shall be trained and/or briefed as necessary in the use of this control equipment. </w:t>
      </w:r>
    </w:p>
    <w:p w:rsidR="0060264D" w:rsidRDefault="0060264D" w:rsidP="00A6744F">
      <w:pPr>
        <w:pStyle w:val="Default"/>
        <w:rPr>
          <w:iCs/>
          <w:sz w:val="20"/>
          <w:szCs w:val="20"/>
        </w:rPr>
      </w:pPr>
    </w:p>
    <w:p w:rsidR="0060264D" w:rsidRDefault="0060264D" w:rsidP="00A6744F">
      <w:pPr>
        <w:pStyle w:val="Default"/>
        <w:rPr>
          <w:iCs/>
          <w:sz w:val="20"/>
          <w:szCs w:val="20"/>
        </w:rPr>
      </w:pPr>
    </w:p>
    <w:p w:rsidR="0060264D" w:rsidRDefault="0060264D" w:rsidP="00A6744F">
      <w:pPr>
        <w:pStyle w:val="Default"/>
        <w:rPr>
          <w:iCs/>
          <w:sz w:val="20"/>
          <w:szCs w:val="20"/>
        </w:rPr>
      </w:pPr>
    </w:p>
    <w:p w:rsidR="00805B63" w:rsidRPr="004741B2" w:rsidRDefault="00805B63" w:rsidP="00805B63">
      <w:pPr>
        <w:rPr>
          <w:u w:val="single"/>
        </w:rPr>
      </w:pPr>
      <w:r>
        <w:rPr>
          <w:u w:val="single"/>
        </w:rPr>
        <w:t>_______________________________</w:t>
      </w:r>
      <w:r>
        <w:tab/>
      </w:r>
      <w:r>
        <w:tab/>
      </w:r>
      <w:r>
        <w:tab/>
      </w:r>
      <w:r>
        <w:tab/>
      </w:r>
      <w:r>
        <w:softHyphen/>
      </w:r>
      <w:r>
        <w:softHyphen/>
      </w:r>
      <w:r>
        <w:softHyphen/>
      </w:r>
      <w:r>
        <w:softHyphen/>
      </w:r>
      <w:r>
        <w:softHyphen/>
      </w:r>
      <w:r>
        <w:softHyphen/>
      </w:r>
      <w:r>
        <w:softHyphen/>
      </w:r>
      <w:r>
        <w:softHyphen/>
      </w:r>
      <w:r>
        <w:softHyphen/>
      </w:r>
      <w:r>
        <w:rPr>
          <w:u w:val="single"/>
        </w:rPr>
        <w:t>________________________________</w:t>
      </w:r>
    </w:p>
    <w:p w:rsidR="00805B63" w:rsidRDefault="00805B63" w:rsidP="00805B63">
      <w:pPr>
        <w:pStyle w:val="Default"/>
        <w:rPr>
          <w:i/>
          <w:iCs/>
          <w:sz w:val="20"/>
          <w:szCs w:val="20"/>
        </w:rPr>
      </w:pPr>
      <w:r>
        <w:tab/>
      </w:r>
      <w:r w:rsidRPr="00805B63">
        <w:rPr>
          <w:i/>
          <w:iCs/>
          <w:sz w:val="20"/>
          <w:szCs w:val="20"/>
        </w:rPr>
        <w:t>Contractor's Representative</w:t>
      </w:r>
      <w:r>
        <w:rPr>
          <w:i/>
          <w:iCs/>
          <w:sz w:val="20"/>
          <w:szCs w:val="20"/>
        </w:rPr>
        <w:tab/>
      </w:r>
      <w:r>
        <w:rPr>
          <w:i/>
          <w:iCs/>
          <w:sz w:val="20"/>
          <w:szCs w:val="20"/>
        </w:rPr>
        <w:tab/>
      </w:r>
      <w:r>
        <w:rPr>
          <w:i/>
          <w:iCs/>
          <w:sz w:val="20"/>
          <w:szCs w:val="20"/>
        </w:rPr>
        <w:tab/>
      </w:r>
      <w:r>
        <w:rPr>
          <w:i/>
          <w:iCs/>
          <w:sz w:val="20"/>
          <w:szCs w:val="20"/>
        </w:rPr>
        <w:tab/>
      </w:r>
      <w:r>
        <w:rPr>
          <w:i/>
          <w:iCs/>
          <w:sz w:val="20"/>
          <w:szCs w:val="20"/>
        </w:rPr>
        <w:tab/>
      </w:r>
      <w:r>
        <w:rPr>
          <w:i/>
          <w:iCs/>
          <w:sz w:val="20"/>
          <w:szCs w:val="20"/>
        </w:rPr>
        <w:tab/>
      </w:r>
      <w:r w:rsidRPr="00805B63">
        <w:rPr>
          <w:i/>
          <w:iCs/>
          <w:sz w:val="20"/>
          <w:szCs w:val="20"/>
        </w:rPr>
        <w:t>Date</w:t>
      </w:r>
    </w:p>
    <w:p w:rsidR="00805B63" w:rsidRDefault="00805B63" w:rsidP="00805B63">
      <w:pPr>
        <w:pStyle w:val="Default"/>
        <w:rPr>
          <w:i/>
          <w:iCs/>
          <w:sz w:val="20"/>
          <w:szCs w:val="20"/>
        </w:rPr>
      </w:pPr>
    </w:p>
    <w:p w:rsidR="00805B63" w:rsidRPr="00805B63" w:rsidRDefault="00805B63" w:rsidP="00805B63">
      <w:pPr>
        <w:pStyle w:val="Default"/>
        <w:rPr>
          <w:sz w:val="22"/>
          <w:szCs w:val="20"/>
        </w:rPr>
      </w:pPr>
      <w:r w:rsidRPr="00805B63">
        <w:rPr>
          <w:sz w:val="22"/>
          <w:szCs w:val="20"/>
        </w:rPr>
        <w:t>Where no contract exists, a copy of these instructions shall be supplied to all contractors via the</w:t>
      </w:r>
    </w:p>
    <w:p w:rsidR="00805B63" w:rsidRDefault="00805B63" w:rsidP="00805B63">
      <w:pPr>
        <w:pStyle w:val="Default"/>
        <w:rPr>
          <w:sz w:val="22"/>
          <w:szCs w:val="20"/>
        </w:rPr>
      </w:pPr>
      <w:r w:rsidRPr="00805B63">
        <w:rPr>
          <w:sz w:val="22"/>
          <w:szCs w:val="20"/>
        </w:rPr>
        <w:t>U.S. Mail with proof of delivery.</w:t>
      </w:r>
    </w:p>
    <w:p w:rsidR="00805B63" w:rsidRDefault="00805B63" w:rsidP="00805B63">
      <w:pPr>
        <w:pStyle w:val="Default"/>
        <w:rPr>
          <w:sz w:val="22"/>
          <w:szCs w:val="20"/>
        </w:rPr>
      </w:pPr>
    </w:p>
    <w:p w:rsidR="00805B63" w:rsidRPr="00805B63" w:rsidRDefault="00805B63" w:rsidP="00805B63">
      <w:pPr>
        <w:autoSpaceDE w:val="0"/>
        <w:autoSpaceDN w:val="0"/>
        <w:adjustRightInd w:val="0"/>
        <w:rPr>
          <w:rFonts w:ascii="Arial" w:hAnsi="Arial" w:cs="Arial"/>
          <w:color w:val="000000"/>
        </w:rPr>
      </w:pPr>
      <w:r w:rsidRPr="00805B63">
        <w:rPr>
          <w:rFonts w:ascii="Arial" w:hAnsi="Arial" w:cs="Arial"/>
          <w:color w:val="000000"/>
        </w:rPr>
        <w:t>See Appendix "B" - Additional Contractors &amp; Emergency Contacts.</w:t>
      </w:r>
    </w:p>
    <w:p w:rsidR="009F3E2A" w:rsidRDefault="009F3E2A" w:rsidP="00805B63">
      <w:pPr>
        <w:pStyle w:val="Default"/>
        <w:rPr>
          <w:sz w:val="22"/>
          <w:szCs w:val="20"/>
        </w:rPr>
      </w:pPr>
      <w:r>
        <w:rPr>
          <w:sz w:val="22"/>
          <w:szCs w:val="20"/>
        </w:rPr>
        <w:br w:type="page"/>
      </w:r>
    </w:p>
    <w:p w:rsidR="00805B63" w:rsidRDefault="00805B63" w:rsidP="00805B63">
      <w:pPr>
        <w:pStyle w:val="Default"/>
        <w:rPr>
          <w:sz w:val="22"/>
          <w:szCs w:val="20"/>
        </w:rPr>
      </w:pPr>
    </w:p>
    <w:p w:rsidR="00D3043D" w:rsidRPr="00D3043D" w:rsidRDefault="00D3043D" w:rsidP="00D3043D">
      <w:pPr>
        <w:autoSpaceDE w:val="0"/>
        <w:autoSpaceDN w:val="0"/>
        <w:adjustRightInd w:val="0"/>
        <w:jc w:val="center"/>
        <w:rPr>
          <w:rFonts w:ascii="Arial" w:hAnsi="Arial" w:cs="Arial"/>
          <w:color w:val="000000"/>
          <w:sz w:val="28"/>
          <w:szCs w:val="28"/>
        </w:rPr>
      </w:pPr>
      <w:r w:rsidRPr="00D3043D">
        <w:rPr>
          <w:rFonts w:ascii="Arial" w:hAnsi="Arial" w:cs="Arial"/>
          <w:b/>
          <w:bCs/>
          <w:color w:val="000000"/>
          <w:sz w:val="28"/>
          <w:szCs w:val="28"/>
        </w:rPr>
        <w:t>APPENDIX A: Discharge Notification Procedures</w:t>
      </w:r>
    </w:p>
    <w:p w:rsidR="00D3043D" w:rsidRPr="00D3043D" w:rsidRDefault="00D3043D" w:rsidP="00D3043D">
      <w:pPr>
        <w:autoSpaceDE w:val="0"/>
        <w:autoSpaceDN w:val="0"/>
        <w:adjustRightInd w:val="0"/>
        <w:jc w:val="center"/>
        <w:rPr>
          <w:rFonts w:ascii="Arial" w:hAnsi="Arial" w:cs="Arial"/>
          <w:color w:val="000000"/>
          <w:sz w:val="20"/>
          <w:szCs w:val="20"/>
        </w:rPr>
      </w:pPr>
      <w:r w:rsidRPr="00D3043D">
        <w:rPr>
          <w:rFonts w:ascii="Arial" w:hAnsi="Arial" w:cs="Arial"/>
          <w:color w:val="000000"/>
          <w:sz w:val="20"/>
          <w:szCs w:val="20"/>
        </w:rPr>
        <w:t>40 CFR Part 112.7(a)(3)(vi)</w:t>
      </w:r>
    </w:p>
    <w:p w:rsidR="00D3043D" w:rsidRPr="00D3043D" w:rsidRDefault="00D3043D" w:rsidP="00D3043D">
      <w:pPr>
        <w:autoSpaceDE w:val="0"/>
        <w:autoSpaceDN w:val="0"/>
        <w:adjustRightInd w:val="0"/>
        <w:jc w:val="center"/>
        <w:rPr>
          <w:rFonts w:ascii="Arial" w:hAnsi="Arial" w:cs="Arial"/>
          <w:color w:val="000000"/>
        </w:rPr>
      </w:pPr>
      <w:r w:rsidRPr="00D3043D">
        <w:rPr>
          <w:rFonts w:ascii="Arial" w:hAnsi="Arial" w:cs="Arial"/>
          <w:color w:val="000000"/>
        </w:rPr>
        <w:t xml:space="preserve">Circumstances, instructions, and phone numbers for reporting a discharge to the National Response Center and other federal, state, and local agencies, and to other affected parties, are provided below. </w:t>
      </w:r>
      <w:r w:rsidRPr="00D3043D">
        <w:rPr>
          <w:rFonts w:ascii="Arial" w:hAnsi="Arial" w:cs="Arial"/>
          <w:b/>
          <w:bCs/>
          <w:color w:val="000000"/>
        </w:rPr>
        <w:t>The Federal and State Agencies' emergency contact information shall be posted at the office.</w:t>
      </w:r>
    </w:p>
    <w:p w:rsidR="00D3043D" w:rsidRPr="00805B63" w:rsidRDefault="00D3043D" w:rsidP="00D3043D">
      <w:pPr>
        <w:pStyle w:val="Default"/>
        <w:jc w:val="center"/>
        <w:rPr>
          <w:sz w:val="22"/>
          <w:szCs w:val="20"/>
        </w:rPr>
      </w:pPr>
    </w:p>
    <w:p w:rsidR="00D3043D" w:rsidRPr="00D3043D" w:rsidRDefault="00D3043D" w:rsidP="00D3043D">
      <w:pPr>
        <w:autoSpaceDE w:val="0"/>
        <w:autoSpaceDN w:val="0"/>
        <w:adjustRightInd w:val="0"/>
        <w:rPr>
          <w:rFonts w:ascii="Arial" w:hAnsi="Arial" w:cs="Arial"/>
          <w:color w:val="FF0000"/>
        </w:rPr>
      </w:pPr>
      <w:r w:rsidRPr="00D3043D">
        <w:rPr>
          <w:rFonts w:ascii="Arial" w:hAnsi="Arial" w:cs="Arial"/>
          <w:color w:val="FF0000"/>
        </w:rPr>
        <w:t>Note: Any discharge to water must be reported immediately to the National Response Center.</w:t>
      </w:r>
    </w:p>
    <w:p w:rsidR="0060264D" w:rsidRDefault="0060264D" w:rsidP="00805B63">
      <w:pPr>
        <w:rPr>
          <w:color w:val="FF0000"/>
          <w:sz w:val="28"/>
        </w:rPr>
      </w:pPr>
    </w:p>
    <w:tbl>
      <w:tblPr>
        <w:tblStyle w:val="TableGrid"/>
        <w:tblpPr w:leftFromText="180" w:rightFromText="180" w:vertAnchor="text" w:horzAnchor="margin" w:tblpXSpec="center" w:tblpY="-21"/>
        <w:tblW w:w="0" w:type="auto"/>
        <w:tblLook w:val="04A0"/>
      </w:tblPr>
      <w:tblGrid>
        <w:gridCol w:w="4068"/>
      </w:tblGrid>
      <w:tr w:rsidR="00D3043D" w:rsidTr="00F461E5">
        <w:trPr>
          <w:trHeight w:val="438"/>
        </w:trPr>
        <w:tc>
          <w:tcPr>
            <w:tcW w:w="4068" w:type="dxa"/>
            <w:vAlign w:val="center"/>
          </w:tcPr>
          <w:p w:rsidR="00D3043D" w:rsidRDefault="00D3043D" w:rsidP="00F461E5">
            <w:pPr>
              <w:jc w:val="center"/>
              <w:rPr>
                <w:iCs/>
                <w:sz w:val="20"/>
                <w:szCs w:val="20"/>
              </w:rPr>
            </w:pPr>
            <w:r>
              <w:rPr>
                <w:rFonts w:ascii="Arial" w:hAnsi="Arial" w:cs="Arial"/>
                <w:color w:val="000000"/>
              </w:rPr>
              <w:t>$RC$</w:t>
            </w:r>
          </w:p>
        </w:tc>
      </w:tr>
      <w:tr w:rsidR="00D3043D" w:rsidTr="00F461E5">
        <w:trPr>
          <w:trHeight w:val="438"/>
        </w:trPr>
        <w:tc>
          <w:tcPr>
            <w:tcW w:w="4068" w:type="dxa"/>
            <w:vAlign w:val="center"/>
          </w:tcPr>
          <w:p w:rsidR="00D3043D" w:rsidRDefault="00D3043D" w:rsidP="00F461E5">
            <w:pPr>
              <w:jc w:val="center"/>
              <w:rPr>
                <w:iCs/>
                <w:sz w:val="20"/>
                <w:szCs w:val="20"/>
              </w:rPr>
            </w:pPr>
            <w:r>
              <w:rPr>
                <w:rFonts w:ascii="Arial" w:hAnsi="Arial" w:cs="Arial"/>
                <w:color w:val="000000"/>
              </w:rPr>
              <w:t>$RC_PHONE$</w:t>
            </w:r>
          </w:p>
        </w:tc>
      </w:tr>
    </w:tbl>
    <w:p w:rsidR="00D3043D" w:rsidRDefault="00D3043D" w:rsidP="00D3043D">
      <w:pPr>
        <w:spacing w:after="120"/>
        <w:rPr>
          <w:sz w:val="28"/>
        </w:rPr>
      </w:pPr>
      <w:r>
        <w:rPr>
          <w:sz w:val="28"/>
        </w:rPr>
        <w:t>Response Coordinator:</w:t>
      </w:r>
    </w:p>
    <w:p w:rsidR="00D3043D" w:rsidRPr="00D3043D" w:rsidRDefault="00D3043D" w:rsidP="00D3043D">
      <w:pPr>
        <w:spacing w:after="120"/>
        <w:rPr>
          <w:sz w:val="28"/>
        </w:rPr>
      </w:pPr>
      <w:r>
        <w:rPr>
          <w:sz w:val="28"/>
        </w:rPr>
        <w:t>RC Phone Number:</w:t>
      </w:r>
    </w:p>
    <w:p w:rsidR="00805B63" w:rsidRDefault="00805B63" w:rsidP="00805B63">
      <w:pPr>
        <w:rPr>
          <w:iCs/>
          <w:sz w:val="20"/>
          <w:szCs w:val="20"/>
        </w:rPr>
      </w:pPr>
    </w:p>
    <w:p w:rsidR="004468E1" w:rsidRPr="004468E1" w:rsidRDefault="004468E1" w:rsidP="004468E1">
      <w:pPr>
        <w:autoSpaceDE w:val="0"/>
        <w:autoSpaceDN w:val="0"/>
        <w:adjustRightInd w:val="0"/>
        <w:rPr>
          <w:rFonts w:ascii="Arial" w:hAnsi="Arial" w:cs="Arial"/>
          <w:color w:val="000000"/>
        </w:rPr>
      </w:pPr>
      <w:r w:rsidRPr="004468E1">
        <w:rPr>
          <w:rFonts w:ascii="Arial" w:hAnsi="Arial" w:cs="Arial"/>
          <w:color w:val="000000"/>
        </w:rPr>
        <w:t>Local Emergency (Fire, Explosion, or Other Hazard):</w:t>
      </w:r>
      <w:r>
        <w:rPr>
          <w:rFonts w:ascii="Arial" w:hAnsi="Arial" w:cs="Arial"/>
          <w:color w:val="000000"/>
        </w:rPr>
        <w:t xml:space="preserve">               </w:t>
      </w:r>
      <w:r w:rsidRPr="004468E1">
        <w:rPr>
          <w:rFonts w:ascii="Arial" w:hAnsi="Arial" w:cs="Arial"/>
          <w:b/>
          <w:color w:val="FF0000"/>
        </w:rPr>
        <w:t>911</w:t>
      </w:r>
    </w:p>
    <w:p w:rsidR="004468E1" w:rsidRDefault="004468E1" w:rsidP="00805B63">
      <w:pPr>
        <w:rPr>
          <w:iCs/>
          <w:sz w:val="20"/>
          <w:szCs w:val="20"/>
        </w:rPr>
      </w:pPr>
    </w:p>
    <w:p w:rsidR="008108DA" w:rsidRDefault="008108DA" w:rsidP="00805B63">
      <w:pPr>
        <w:rPr>
          <w:iCs/>
          <w:sz w:val="20"/>
          <w:szCs w:val="20"/>
        </w:rPr>
      </w:pPr>
    </w:p>
    <w:p w:rsidR="008108DA" w:rsidRDefault="008108DA" w:rsidP="00805B63">
      <w:pPr>
        <w:rPr>
          <w:iCs/>
          <w:sz w:val="20"/>
          <w:szCs w:val="20"/>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tblPr>
      <w:tblGrid>
        <w:gridCol w:w="1836"/>
        <w:gridCol w:w="1836"/>
        <w:gridCol w:w="3672"/>
        <w:gridCol w:w="3672"/>
      </w:tblGrid>
      <w:tr w:rsidR="008108DA" w:rsidTr="00FC5D8D">
        <w:tc>
          <w:tcPr>
            <w:tcW w:w="3672" w:type="dxa"/>
            <w:gridSpan w:val="2"/>
            <w:tcBorders>
              <w:top w:val="nil"/>
              <w:left w:val="nil"/>
            </w:tcBorders>
          </w:tcPr>
          <w:p w:rsidR="008108DA" w:rsidRDefault="008108DA" w:rsidP="00805B63">
            <w:pPr>
              <w:rPr>
                <w:iCs/>
                <w:sz w:val="20"/>
                <w:szCs w:val="20"/>
              </w:rPr>
            </w:pPr>
          </w:p>
        </w:tc>
        <w:tc>
          <w:tcPr>
            <w:tcW w:w="3672" w:type="dxa"/>
          </w:tcPr>
          <w:p w:rsidR="008108DA" w:rsidRPr="00592A75" w:rsidRDefault="008108DA" w:rsidP="00805B63">
            <w:pPr>
              <w:rPr>
                <w:b/>
                <w:iCs/>
                <w:sz w:val="20"/>
                <w:szCs w:val="20"/>
              </w:rPr>
            </w:pPr>
            <w:r w:rsidRPr="00592A75">
              <w:rPr>
                <w:b/>
                <w:iCs/>
                <w:sz w:val="20"/>
                <w:szCs w:val="20"/>
              </w:rPr>
              <w:t>Circumstances</w:t>
            </w:r>
          </w:p>
        </w:tc>
        <w:tc>
          <w:tcPr>
            <w:tcW w:w="3672" w:type="dxa"/>
          </w:tcPr>
          <w:p w:rsidR="008108DA" w:rsidRPr="00592A75" w:rsidRDefault="008108DA" w:rsidP="00805B63">
            <w:pPr>
              <w:rPr>
                <w:b/>
                <w:iCs/>
                <w:sz w:val="20"/>
                <w:szCs w:val="20"/>
              </w:rPr>
            </w:pPr>
            <w:r w:rsidRPr="00592A75">
              <w:rPr>
                <w:b/>
                <w:iCs/>
                <w:sz w:val="20"/>
                <w:szCs w:val="20"/>
              </w:rPr>
              <w:t>When to Notify</w:t>
            </w:r>
          </w:p>
        </w:tc>
      </w:tr>
      <w:tr w:rsidR="008108DA" w:rsidTr="00FC5D8D">
        <w:tc>
          <w:tcPr>
            <w:tcW w:w="11016" w:type="dxa"/>
            <w:gridSpan w:val="4"/>
            <w:shd w:val="clear" w:color="auto" w:fill="A6A6A6" w:themeFill="background1" w:themeFillShade="A6"/>
          </w:tcPr>
          <w:p w:rsidR="008108DA" w:rsidRPr="00FC5D8D" w:rsidRDefault="008108DA" w:rsidP="00805B63">
            <w:pPr>
              <w:rPr>
                <w:b/>
                <w:iCs/>
                <w:sz w:val="20"/>
                <w:szCs w:val="20"/>
              </w:rPr>
            </w:pPr>
            <w:r w:rsidRPr="00FC5D8D">
              <w:rPr>
                <w:b/>
                <w:iCs/>
                <w:szCs w:val="20"/>
              </w:rPr>
              <w:t>Federal Agencies</w:t>
            </w:r>
          </w:p>
        </w:tc>
      </w:tr>
      <w:tr w:rsidR="008108DA" w:rsidTr="00B521F9">
        <w:trPr>
          <w:trHeight w:val="575"/>
        </w:trPr>
        <w:tc>
          <w:tcPr>
            <w:tcW w:w="1836" w:type="dxa"/>
            <w:tcBorders>
              <w:bottom w:val="single" w:sz="12" w:space="0" w:color="auto"/>
            </w:tcBorders>
            <w:vAlign w:val="center"/>
          </w:tcPr>
          <w:p w:rsidR="008108DA" w:rsidRDefault="008108DA" w:rsidP="008108DA">
            <w:pPr>
              <w:rPr>
                <w:iCs/>
                <w:sz w:val="20"/>
                <w:szCs w:val="20"/>
              </w:rPr>
            </w:pPr>
            <w:r>
              <w:rPr>
                <w:iCs/>
                <w:sz w:val="20"/>
                <w:szCs w:val="20"/>
              </w:rPr>
              <w:t xml:space="preserve">EPA National   </w:t>
            </w:r>
          </w:p>
          <w:p w:rsidR="008108DA" w:rsidRDefault="008108DA" w:rsidP="008108DA">
            <w:pPr>
              <w:rPr>
                <w:iCs/>
                <w:sz w:val="20"/>
                <w:szCs w:val="20"/>
              </w:rPr>
            </w:pPr>
            <w:r>
              <w:rPr>
                <w:iCs/>
                <w:sz w:val="20"/>
                <w:szCs w:val="20"/>
              </w:rPr>
              <w:t xml:space="preserve">Response Center </w:t>
            </w:r>
          </w:p>
        </w:tc>
        <w:tc>
          <w:tcPr>
            <w:tcW w:w="1836" w:type="dxa"/>
            <w:tcBorders>
              <w:bottom w:val="single" w:sz="12" w:space="0" w:color="auto"/>
            </w:tcBorders>
            <w:vAlign w:val="center"/>
          </w:tcPr>
          <w:p w:rsidR="008108DA" w:rsidRDefault="008108DA" w:rsidP="008108DA">
            <w:pPr>
              <w:rPr>
                <w:iCs/>
                <w:sz w:val="20"/>
                <w:szCs w:val="20"/>
              </w:rPr>
            </w:pPr>
            <w:r>
              <w:rPr>
                <w:iCs/>
                <w:sz w:val="20"/>
                <w:szCs w:val="20"/>
              </w:rPr>
              <w:t>(800) 424 - 8802</w:t>
            </w:r>
          </w:p>
        </w:tc>
        <w:tc>
          <w:tcPr>
            <w:tcW w:w="3672" w:type="dxa"/>
            <w:vAlign w:val="center"/>
          </w:tcPr>
          <w:p w:rsidR="008108DA" w:rsidRDefault="00FC5D8D" w:rsidP="00FC5D8D">
            <w:pPr>
              <w:rPr>
                <w:iCs/>
                <w:sz w:val="20"/>
                <w:szCs w:val="20"/>
              </w:rPr>
            </w:pPr>
            <w:r>
              <w:rPr>
                <w:iCs/>
                <w:sz w:val="20"/>
                <w:szCs w:val="20"/>
              </w:rPr>
              <w:t>Discharge reaching navigable waters</w:t>
            </w:r>
          </w:p>
        </w:tc>
        <w:tc>
          <w:tcPr>
            <w:tcW w:w="3672" w:type="dxa"/>
            <w:vAlign w:val="center"/>
          </w:tcPr>
          <w:p w:rsidR="008108DA" w:rsidRDefault="00FC5D8D" w:rsidP="00FC5D8D">
            <w:pPr>
              <w:jc w:val="center"/>
              <w:rPr>
                <w:iCs/>
                <w:sz w:val="20"/>
                <w:szCs w:val="20"/>
              </w:rPr>
            </w:pPr>
            <w:r>
              <w:rPr>
                <w:iCs/>
                <w:sz w:val="20"/>
                <w:szCs w:val="20"/>
              </w:rPr>
              <w:t>Immediately (verbal)</w:t>
            </w:r>
          </w:p>
        </w:tc>
      </w:tr>
      <w:tr w:rsidR="00B521F9" w:rsidTr="00F540E0">
        <w:trPr>
          <w:trHeight w:val="879"/>
        </w:trPr>
        <w:tc>
          <w:tcPr>
            <w:tcW w:w="1836" w:type="dxa"/>
            <w:tcBorders>
              <w:bottom w:val="nil"/>
              <w:right w:val="nil"/>
            </w:tcBorders>
            <w:vAlign w:val="center"/>
          </w:tcPr>
          <w:p w:rsidR="00B521F9" w:rsidRDefault="00B521F9" w:rsidP="00B521F9">
            <w:pPr>
              <w:rPr>
                <w:iCs/>
                <w:sz w:val="20"/>
                <w:szCs w:val="20"/>
              </w:rPr>
            </w:pPr>
            <w:r>
              <w:rPr>
                <w:iCs/>
                <w:sz w:val="20"/>
                <w:szCs w:val="20"/>
              </w:rPr>
              <w:t>EPA REGION:</w:t>
            </w:r>
          </w:p>
        </w:tc>
        <w:tc>
          <w:tcPr>
            <w:tcW w:w="1836" w:type="dxa"/>
            <w:tcBorders>
              <w:left w:val="nil"/>
              <w:bottom w:val="nil"/>
            </w:tcBorders>
            <w:vAlign w:val="center"/>
          </w:tcPr>
          <w:p w:rsidR="00B521F9" w:rsidRDefault="00B521F9" w:rsidP="00B521F9">
            <w:pPr>
              <w:jc w:val="center"/>
              <w:rPr>
                <w:iCs/>
                <w:sz w:val="20"/>
                <w:szCs w:val="20"/>
              </w:rPr>
            </w:pPr>
            <w:r>
              <w:rPr>
                <w:iCs/>
                <w:sz w:val="20"/>
                <w:szCs w:val="20"/>
              </w:rPr>
              <w:t>$EPA_REGION$</w:t>
            </w:r>
          </w:p>
        </w:tc>
        <w:tc>
          <w:tcPr>
            <w:tcW w:w="3672" w:type="dxa"/>
            <w:vMerge w:val="restart"/>
          </w:tcPr>
          <w:p w:rsidR="00B521F9" w:rsidRDefault="00F540E0" w:rsidP="00805B63">
            <w:pPr>
              <w:rPr>
                <w:iCs/>
                <w:sz w:val="20"/>
                <w:szCs w:val="20"/>
              </w:rPr>
            </w:pPr>
            <w:r>
              <w:rPr>
                <w:iCs/>
                <w:sz w:val="20"/>
                <w:szCs w:val="20"/>
              </w:rPr>
              <w:t>Discharge 1,000 gallons or more;</w:t>
            </w:r>
          </w:p>
          <w:p w:rsidR="00F540E0" w:rsidRDefault="00F540E0" w:rsidP="00805B63">
            <w:pPr>
              <w:rPr>
                <w:iCs/>
                <w:sz w:val="20"/>
                <w:szCs w:val="20"/>
              </w:rPr>
            </w:pPr>
            <w:r>
              <w:rPr>
                <w:iCs/>
                <w:sz w:val="20"/>
                <w:szCs w:val="20"/>
              </w:rPr>
              <w:t>or secondary discharge of 42 gallons or more over a 12-month period.</w:t>
            </w:r>
          </w:p>
        </w:tc>
        <w:tc>
          <w:tcPr>
            <w:tcW w:w="3672" w:type="dxa"/>
            <w:vMerge w:val="restart"/>
            <w:vAlign w:val="center"/>
          </w:tcPr>
          <w:p w:rsidR="00B521F9" w:rsidRDefault="00F540E0" w:rsidP="00F540E0">
            <w:pPr>
              <w:jc w:val="center"/>
              <w:rPr>
                <w:iCs/>
                <w:sz w:val="20"/>
                <w:szCs w:val="20"/>
              </w:rPr>
            </w:pPr>
            <w:r>
              <w:rPr>
                <w:iCs/>
                <w:sz w:val="20"/>
                <w:szCs w:val="20"/>
              </w:rPr>
              <w:t>Immediately (verbal) and written notification within 60 days</w:t>
            </w:r>
          </w:p>
          <w:p w:rsidR="00F540E0" w:rsidRDefault="00F540E0" w:rsidP="00F540E0">
            <w:pPr>
              <w:jc w:val="center"/>
              <w:rPr>
                <w:iCs/>
                <w:sz w:val="20"/>
                <w:szCs w:val="20"/>
              </w:rPr>
            </w:pPr>
            <w:r>
              <w:rPr>
                <w:iCs/>
                <w:sz w:val="20"/>
                <w:szCs w:val="20"/>
              </w:rPr>
              <w:t>(See Section 2.1 of this Plan)</w:t>
            </w:r>
          </w:p>
        </w:tc>
      </w:tr>
      <w:tr w:rsidR="00B521F9" w:rsidTr="00B521F9">
        <w:trPr>
          <w:trHeight w:val="762"/>
        </w:trPr>
        <w:tc>
          <w:tcPr>
            <w:tcW w:w="1836" w:type="dxa"/>
            <w:tcBorders>
              <w:top w:val="nil"/>
              <w:bottom w:val="nil"/>
              <w:right w:val="nil"/>
            </w:tcBorders>
            <w:vAlign w:val="center"/>
          </w:tcPr>
          <w:p w:rsidR="00B521F9" w:rsidRDefault="00B521F9" w:rsidP="00B521F9">
            <w:pPr>
              <w:rPr>
                <w:iCs/>
                <w:sz w:val="20"/>
                <w:szCs w:val="20"/>
              </w:rPr>
            </w:pPr>
            <w:r>
              <w:rPr>
                <w:iCs/>
                <w:sz w:val="20"/>
                <w:szCs w:val="20"/>
              </w:rPr>
              <w:t xml:space="preserve">Phone:                             </w:t>
            </w:r>
          </w:p>
        </w:tc>
        <w:tc>
          <w:tcPr>
            <w:tcW w:w="1836" w:type="dxa"/>
            <w:tcBorders>
              <w:top w:val="nil"/>
              <w:left w:val="nil"/>
              <w:bottom w:val="nil"/>
            </w:tcBorders>
            <w:vAlign w:val="center"/>
          </w:tcPr>
          <w:p w:rsidR="00B521F9" w:rsidRDefault="00B521F9" w:rsidP="00B521F9">
            <w:pPr>
              <w:jc w:val="center"/>
              <w:rPr>
                <w:iCs/>
                <w:sz w:val="20"/>
                <w:szCs w:val="20"/>
              </w:rPr>
            </w:pPr>
            <w:r>
              <w:rPr>
                <w:iCs/>
                <w:sz w:val="20"/>
                <w:szCs w:val="20"/>
              </w:rPr>
              <w:t>$EPA_PHONE$</w:t>
            </w:r>
          </w:p>
        </w:tc>
        <w:tc>
          <w:tcPr>
            <w:tcW w:w="3672" w:type="dxa"/>
            <w:vMerge/>
          </w:tcPr>
          <w:p w:rsidR="00B521F9" w:rsidRDefault="00B521F9" w:rsidP="00805B63">
            <w:pPr>
              <w:rPr>
                <w:iCs/>
                <w:sz w:val="20"/>
                <w:szCs w:val="20"/>
              </w:rPr>
            </w:pPr>
          </w:p>
        </w:tc>
        <w:tc>
          <w:tcPr>
            <w:tcW w:w="3672" w:type="dxa"/>
            <w:vMerge/>
            <w:vAlign w:val="center"/>
          </w:tcPr>
          <w:p w:rsidR="00B521F9" w:rsidRDefault="00B521F9" w:rsidP="00FC5D8D">
            <w:pPr>
              <w:jc w:val="center"/>
              <w:rPr>
                <w:iCs/>
                <w:sz w:val="20"/>
                <w:szCs w:val="20"/>
              </w:rPr>
            </w:pPr>
          </w:p>
        </w:tc>
      </w:tr>
      <w:tr w:rsidR="00B521F9" w:rsidTr="00B521F9">
        <w:trPr>
          <w:trHeight w:val="699"/>
        </w:trPr>
        <w:tc>
          <w:tcPr>
            <w:tcW w:w="1836" w:type="dxa"/>
            <w:tcBorders>
              <w:top w:val="nil"/>
              <w:right w:val="nil"/>
            </w:tcBorders>
            <w:vAlign w:val="center"/>
          </w:tcPr>
          <w:p w:rsidR="00B521F9" w:rsidRDefault="00B521F9" w:rsidP="00B521F9">
            <w:pPr>
              <w:rPr>
                <w:iCs/>
                <w:sz w:val="20"/>
                <w:szCs w:val="20"/>
              </w:rPr>
            </w:pPr>
            <w:r>
              <w:rPr>
                <w:iCs/>
                <w:sz w:val="20"/>
                <w:szCs w:val="20"/>
              </w:rPr>
              <w:t>Address:</w:t>
            </w:r>
          </w:p>
        </w:tc>
        <w:tc>
          <w:tcPr>
            <w:tcW w:w="1836" w:type="dxa"/>
            <w:tcBorders>
              <w:top w:val="nil"/>
              <w:left w:val="nil"/>
            </w:tcBorders>
            <w:vAlign w:val="center"/>
          </w:tcPr>
          <w:p w:rsidR="00B521F9" w:rsidRDefault="00B521F9" w:rsidP="00B521F9">
            <w:pPr>
              <w:jc w:val="center"/>
              <w:rPr>
                <w:iCs/>
                <w:sz w:val="20"/>
                <w:szCs w:val="20"/>
              </w:rPr>
            </w:pPr>
            <w:r>
              <w:rPr>
                <w:iCs/>
                <w:sz w:val="20"/>
                <w:szCs w:val="20"/>
              </w:rPr>
              <w:t>$EPA_ADDR$</w:t>
            </w:r>
          </w:p>
        </w:tc>
        <w:tc>
          <w:tcPr>
            <w:tcW w:w="3672" w:type="dxa"/>
            <w:vMerge/>
          </w:tcPr>
          <w:p w:rsidR="00B521F9" w:rsidRDefault="00B521F9" w:rsidP="00805B63">
            <w:pPr>
              <w:rPr>
                <w:iCs/>
                <w:sz w:val="20"/>
                <w:szCs w:val="20"/>
              </w:rPr>
            </w:pPr>
          </w:p>
        </w:tc>
        <w:tc>
          <w:tcPr>
            <w:tcW w:w="3672" w:type="dxa"/>
            <w:vMerge/>
            <w:vAlign w:val="center"/>
          </w:tcPr>
          <w:p w:rsidR="00B521F9" w:rsidRDefault="00B521F9" w:rsidP="00FC5D8D">
            <w:pPr>
              <w:jc w:val="center"/>
              <w:rPr>
                <w:iCs/>
                <w:sz w:val="20"/>
                <w:szCs w:val="20"/>
              </w:rPr>
            </w:pPr>
          </w:p>
        </w:tc>
      </w:tr>
      <w:tr w:rsidR="00FC5D8D" w:rsidTr="00FC5D8D">
        <w:tc>
          <w:tcPr>
            <w:tcW w:w="11016" w:type="dxa"/>
            <w:gridSpan w:val="4"/>
            <w:shd w:val="clear" w:color="auto" w:fill="A6A6A6" w:themeFill="background1" w:themeFillShade="A6"/>
          </w:tcPr>
          <w:p w:rsidR="00FC5D8D" w:rsidRDefault="00FC5D8D" w:rsidP="00805B63">
            <w:pPr>
              <w:rPr>
                <w:iCs/>
                <w:sz w:val="20"/>
                <w:szCs w:val="20"/>
              </w:rPr>
            </w:pPr>
            <w:r>
              <w:rPr>
                <w:b/>
                <w:iCs/>
                <w:szCs w:val="20"/>
              </w:rPr>
              <w:t>State</w:t>
            </w:r>
            <w:r w:rsidRPr="00FC5D8D">
              <w:rPr>
                <w:b/>
                <w:iCs/>
                <w:szCs w:val="20"/>
              </w:rPr>
              <w:t xml:space="preserve"> Agencies</w:t>
            </w:r>
          </w:p>
        </w:tc>
      </w:tr>
      <w:tr w:rsidR="00592A75" w:rsidTr="00592A75">
        <w:trPr>
          <w:trHeight w:val="537"/>
        </w:trPr>
        <w:tc>
          <w:tcPr>
            <w:tcW w:w="3672" w:type="dxa"/>
            <w:gridSpan w:val="2"/>
            <w:tcBorders>
              <w:bottom w:val="nil"/>
            </w:tcBorders>
            <w:vAlign w:val="center"/>
          </w:tcPr>
          <w:p w:rsidR="00592A75" w:rsidRDefault="00592A75" w:rsidP="00592A75">
            <w:pPr>
              <w:jc w:val="center"/>
              <w:rPr>
                <w:iCs/>
                <w:sz w:val="20"/>
                <w:szCs w:val="20"/>
              </w:rPr>
            </w:pPr>
            <w:r>
              <w:rPr>
                <w:iCs/>
                <w:sz w:val="20"/>
                <w:szCs w:val="20"/>
              </w:rPr>
              <w:t>$STATE_AGENCY$</w:t>
            </w:r>
          </w:p>
          <w:p w:rsidR="00592A75" w:rsidRDefault="00592A75" w:rsidP="00592A75">
            <w:pPr>
              <w:jc w:val="center"/>
              <w:rPr>
                <w:iCs/>
                <w:sz w:val="20"/>
                <w:szCs w:val="20"/>
              </w:rPr>
            </w:pPr>
            <w:r>
              <w:rPr>
                <w:iCs/>
                <w:sz w:val="20"/>
                <w:szCs w:val="20"/>
              </w:rPr>
              <w:t>$DISTRICT$</w:t>
            </w:r>
          </w:p>
        </w:tc>
        <w:tc>
          <w:tcPr>
            <w:tcW w:w="3672" w:type="dxa"/>
            <w:vMerge w:val="restart"/>
          </w:tcPr>
          <w:p w:rsidR="00592A75" w:rsidRDefault="00966403" w:rsidP="00966403">
            <w:pPr>
              <w:pStyle w:val="ListParagraph"/>
              <w:numPr>
                <w:ilvl w:val="0"/>
                <w:numId w:val="22"/>
              </w:numPr>
              <w:rPr>
                <w:iCs/>
                <w:sz w:val="20"/>
                <w:szCs w:val="20"/>
              </w:rPr>
            </w:pPr>
            <w:r>
              <w:rPr>
                <w:iCs/>
                <w:sz w:val="20"/>
                <w:szCs w:val="20"/>
              </w:rPr>
              <w:t>Impact to areas</w:t>
            </w:r>
            <w:r w:rsidR="00AA30A1">
              <w:rPr>
                <w:iCs/>
                <w:sz w:val="20"/>
                <w:szCs w:val="20"/>
              </w:rPr>
              <w:t xml:space="preserve"> beyond the facilities confines</w:t>
            </w:r>
          </w:p>
          <w:p w:rsidR="00966403" w:rsidRDefault="00AA30A1" w:rsidP="00966403">
            <w:pPr>
              <w:pStyle w:val="ListParagraph"/>
              <w:numPr>
                <w:ilvl w:val="0"/>
                <w:numId w:val="22"/>
              </w:numPr>
              <w:rPr>
                <w:iCs/>
                <w:sz w:val="20"/>
                <w:szCs w:val="20"/>
              </w:rPr>
            </w:pPr>
            <w:r>
              <w:rPr>
                <w:iCs/>
                <w:sz w:val="20"/>
                <w:szCs w:val="20"/>
              </w:rPr>
              <w:t>5 or more barrels spilled</w:t>
            </w:r>
          </w:p>
          <w:p w:rsidR="00966403" w:rsidRPr="00966403" w:rsidRDefault="00AA30A1" w:rsidP="00966403">
            <w:pPr>
              <w:pStyle w:val="ListParagraph"/>
              <w:numPr>
                <w:ilvl w:val="0"/>
                <w:numId w:val="22"/>
              </w:numPr>
              <w:rPr>
                <w:iCs/>
                <w:sz w:val="20"/>
                <w:szCs w:val="20"/>
              </w:rPr>
            </w:pPr>
            <w:r>
              <w:rPr>
                <w:iCs/>
                <w:sz w:val="20"/>
                <w:szCs w:val="20"/>
              </w:rPr>
              <w:t>Any discharge that reache</w:t>
            </w:r>
            <w:r w:rsidR="00966403">
              <w:rPr>
                <w:iCs/>
                <w:sz w:val="20"/>
                <w:szCs w:val="20"/>
              </w:rPr>
              <w:t>s any creeks, ponds, rivers, etc.</w:t>
            </w:r>
          </w:p>
        </w:tc>
        <w:tc>
          <w:tcPr>
            <w:tcW w:w="3672" w:type="dxa"/>
            <w:vMerge w:val="restart"/>
            <w:vAlign w:val="center"/>
          </w:tcPr>
          <w:p w:rsidR="00592A75" w:rsidRDefault="00966403" w:rsidP="00FC5D8D">
            <w:pPr>
              <w:jc w:val="center"/>
              <w:rPr>
                <w:iCs/>
                <w:sz w:val="20"/>
                <w:szCs w:val="20"/>
              </w:rPr>
            </w:pPr>
            <w:r>
              <w:rPr>
                <w:iCs/>
                <w:sz w:val="20"/>
                <w:szCs w:val="20"/>
              </w:rPr>
              <w:t>Immediately (verbal) and written within 20 days</w:t>
            </w:r>
          </w:p>
        </w:tc>
      </w:tr>
      <w:tr w:rsidR="00592A75" w:rsidTr="00592A75">
        <w:trPr>
          <w:trHeight w:val="535"/>
        </w:trPr>
        <w:tc>
          <w:tcPr>
            <w:tcW w:w="1836" w:type="dxa"/>
            <w:tcBorders>
              <w:top w:val="nil"/>
              <w:bottom w:val="nil"/>
              <w:right w:val="nil"/>
            </w:tcBorders>
            <w:vAlign w:val="center"/>
          </w:tcPr>
          <w:p w:rsidR="00592A75" w:rsidRDefault="00592A75" w:rsidP="00592A75">
            <w:pPr>
              <w:rPr>
                <w:iCs/>
                <w:sz w:val="20"/>
                <w:szCs w:val="20"/>
              </w:rPr>
            </w:pPr>
            <w:r>
              <w:rPr>
                <w:iCs/>
                <w:sz w:val="20"/>
                <w:szCs w:val="20"/>
              </w:rPr>
              <w:t>Phone:</w:t>
            </w:r>
          </w:p>
        </w:tc>
        <w:tc>
          <w:tcPr>
            <w:tcW w:w="1836" w:type="dxa"/>
            <w:tcBorders>
              <w:top w:val="nil"/>
              <w:left w:val="nil"/>
              <w:bottom w:val="nil"/>
            </w:tcBorders>
            <w:vAlign w:val="center"/>
          </w:tcPr>
          <w:p w:rsidR="00592A75" w:rsidRDefault="00592A75" w:rsidP="00592A75">
            <w:pPr>
              <w:jc w:val="center"/>
              <w:rPr>
                <w:iCs/>
                <w:sz w:val="20"/>
                <w:szCs w:val="20"/>
              </w:rPr>
            </w:pPr>
            <w:r>
              <w:rPr>
                <w:iCs/>
                <w:sz w:val="20"/>
                <w:szCs w:val="20"/>
              </w:rPr>
              <w:t>$STATE_PHONE$</w:t>
            </w:r>
          </w:p>
        </w:tc>
        <w:tc>
          <w:tcPr>
            <w:tcW w:w="3672" w:type="dxa"/>
            <w:vMerge/>
          </w:tcPr>
          <w:p w:rsidR="00592A75" w:rsidRDefault="00592A75" w:rsidP="00805B63">
            <w:pPr>
              <w:rPr>
                <w:iCs/>
                <w:sz w:val="20"/>
                <w:szCs w:val="20"/>
              </w:rPr>
            </w:pPr>
          </w:p>
        </w:tc>
        <w:tc>
          <w:tcPr>
            <w:tcW w:w="3672" w:type="dxa"/>
            <w:vMerge/>
            <w:vAlign w:val="center"/>
          </w:tcPr>
          <w:p w:rsidR="00592A75" w:rsidRDefault="00592A75" w:rsidP="00FC5D8D">
            <w:pPr>
              <w:jc w:val="center"/>
              <w:rPr>
                <w:iCs/>
                <w:sz w:val="20"/>
                <w:szCs w:val="20"/>
              </w:rPr>
            </w:pPr>
          </w:p>
        </w:tc>
      </w:tr>
      <w:tr w:rsidR="00592A75" w:rsidTr="00592A75">
        <w:trPr>
          <w:trHeight w:val="535"/>
        </w:trPr>
        <w:tc>
          <w:tcPr>
            <w:tcW w:w="1836" w:type="dxa"/>
            <w:tcBorders>
              <w:top w:val="nil"/>
              <w:right w:val="nil"/>
            </w:tcBorders>
            <w:vAlign w:val="center"/>
          </w:tcPr>
          <w:p w:rsidR="00592A75" w:rsidRDefault="00592A75" w:rsidP="00592A75">
            <w:pPr>
              <w:rPr>
                <w:iCs/>
                <w:sz w:val="20"/>
                <w:szCs w:val="20"/>
              </w:rPr>
            </w:pPr>
            <w:r>
              <w:rPr>
                <w:iCs/>
                <w:sz w:val="20"/>
                <w:szCs w:val="20"/>
              </w:rPr>
              <w:t>Address:</w:t>
            </w:r>
          </w:p>
        </w:tc>
        <w:tc>
          <w:tcPr>
            <w:tcW w:w="1836" w:type="dxa"/>
            <w:tcBorders>
              <w:top w:val="nil"/>
              <w:left w:val="nil"/>
            </w:tcBorders>
            <w:vAlign w:val="center"/>
          </w:tcPr>
          <w:p w:rsidR="00592A75" w:rsidRDefault="00592A75" w:rsidP="00592A75">
            <w:pPr>
              <w:jc w:val="center"/>
              <w:rPr>
                <w:iCs/>
                <w:sz w:val="20"/>
                <w:szCs w:val="20"/>
              </w:rPr>
            </w:pPr>
            <w:r>
              <w:rPr>
                <w:iCs/>
                <w:sz w:val="20"/>
                <w:szCs w:val="20"/>
              </w:rPr>
              <w:t>$STATE_ADDR$</w:t>
            </w:r>
          </w:p>
        </w:tc>
        <w:tc>
          <w:tcPr>
            <w:tcW w:w="3672" w:type="dxa"/>
            <w:vMerge/>
          </w:tcPr>
          <w:p w:rsidR="00592A75" w:rsidRDefault="00592A75" w:rsidP="00805B63">
            <w:pPr>
              <w:rPr>
                <w:iCs/>
                <w:sz w:val="20"/>
                <w:szCs w:val="20"/>
              </w:rPr>
            </w:pPr>
          </w:p>
        </w:tc>
        <w:tc>
          <w:tcPr>
            <w:tcW w:w="3672" w:type="dxa"/>
            <w:vMerge/>
            <w:vAlign w:val="center"/>
          </w:tcPr>
          <w:p w:rsidR="00592A75" w:rsidRDefault="00592A75" w:rsidP="00FC5D8D">
            <w:pPr>
              <w:jc w:val="center"/>
              <w:rPr>
                <w:iCs/>
                <w:sz w:val="20"/>
                <w:szCs w:val="20"/>
              </w:rPr>
            </w:pPr>
          </w:p>
        </w:tc>
      </w:tr>
      <w:tr w:rsidR="00FC5D8D" w:rsidTr="00AF4A4E">
        <w:tc>
          <w:tcPr>
            <w:tcW w:w="11016" w:type="dxa"/>
            <w:gridSpan w:val="4"/>
            <w:shd w:val="clear" w:color="auto" w:fill="A6A6A6" w:themeFill="background1" w:themeFillShade="A6"/>
          </w:tcPr>
          <w:p w:rsidR="00FC5D8D" w:rsidRDefault="00FC5D8D" w:rsidP="00805B63">
            <w:pPr>
              <w:rPr>
                <w:iCs/>
                <w:sz w:val="20"/>
                <w:szCs w:val="20"/>
              </w:rPr>
            </w:pPr>
            <w:r>
              <w:rPr>
                <w:b/>
                <w:iCs/>
                <w:szCs w:val="20"/>
              </w:rPr>
              <w:t>Local</w:t>
            </w:r>
            <w:r w:rsidRPr="00FC5D8D">
              <w:rPr>
                <w:b/>
                <w:iCs/>
                <w:szCs w:val="20"/>
              </w:rPr>
              <w:t xml:space="preserve"> Agencies</w:t>
            </w:r>
          </w:p>
        </w:tc>
      </w:tr>
      <w:tr w:rsidR="00AA30A1" w:rsidTr="00AA30A1">
        <w:trPr>
          <w:trHeight w:val="570"/>
        </w:trPr>
        <w:tc>
          <w:tcPr>
            <w:tcW w:w="3672" w:type="dxa"/>
            <w:gridSpan w:val="2"/>
            <w:vAlign w:val="center"/>
          </w:tcPr>
          <w:p w:rsidR="00AA30A1" w:rsidRDefault="00AA30A1" w:rsidP="00AA30A1">
            <w:pPr>
              <w:jc w:val="center"/>
              <w:rPr>
                <w:iCs/>
                <w:sz w:val="20"/>
                <w:szCs w:val="20"/>
              </w:rPr>
            </w:pPr>
            <w:r>
              <w:rPr>
                <w:iCs/>
                <w:sz w:val="20"/>
                <w:szCs w:val="20"/>
              </w:rPr>
              <w:t>$FIRE_DEPT$</w:t>
            </w:r>
          </w:p>
        </w:tc>
        <w:tc>
          <w:tcPr>
            <w:tcW w:w="3672" w:type="dxa"/>
            <w:vMerge w:val="restart"/>
          </w:tcPr>
          <w:p w:rsidR="00AA30A1" w:rsidRDefault="00AA30A1" w:rsidP="00AA30A1">
            <w:pPr>
              <w:pStyle w:val="ListParagraph"/>
              <w:numPr>
                <w:ilvl w:val="0"/>
                <w:numId w:val="23"/>
              </w:numPr>
              <w:rPr>
                <w:iCs/>
                <w:sz w:val="20"/>
                <w:szCs w:val="20"/>
              </w:rPr>
            </w:pPr>
            <w:r>
              <w:rPr>
                <w:iCs/>
                <w:sz w:val="20"/>
                <w:szCs w:val="20"/>
              </w:rPr>
              <w:t>Injury requiring hospitalization or fatality</w:t>
            </w:r>
          </w:p>
          <w:p w:rsidR="00AA30A1" w:rsidRPr="00AA30A1" w:rsidRDefault="00AA30A1" w:rsidP="00AA30A1">
            <w:pPr>
              <w:pStyle w:val="ListParagraph"/>
              <w:numPr>
                <w:ilvl w:val="0"/>
                <w:numId w:val="23"/>
              </w:numPr>
              <w:rPr>
                <w:iCs/>
                <w:sz w:val="20"/>
                <w:szCs w:val="20"/>
              </w:rPr>
            </w:pPr>
            <w:r>
              <w:rPr>
                <w:iCs/>
                <w:sz w:val="20"/>
                <w:szCs w:val="20"/>
              </w:rPr>
              <w:t>Fire, explosion, or other impact that could affect public safety</w:t>
            </w:r>
          </w:p>
        </w:tc>
        <w:tc>
          <w:tcPr>
            <w:tcW w:w="3672" w:type="dxa"/>
            <w:vMerge w:val="restart"/>
            <w:vAlign w:val="center"/>
          </w:tcPr>
          <w:p w:rsidR="00AA30A1" w:rsidRDefault="00902EA9" w:rsidP="00FC5D8D">
            <w:pPr>
              <w:jc w:val="center"/>
              <w:rPr>
                <w:iCs/>
                <w:sz w:val="20"/>
                <w:szCs w:val="20"/>
              </w:rPr>
            </w:pPr>
            <w:r>
              <w:rPr>
                <w:iCs/>
                <w:sz w:val="20"/>
                <w:szCs w:val="20"/>
              </w:rPr>
              <w:t>Immediately (verbal)</w:t>
            </w:r>
          </w:p>
          <w:p w:rsidR="00902EA9" w:rsidRDefault="00902EA9" w:rsidP="00FC5D8D">
            <w:pPr>
              <w:jc w:val="center"/>
              <w:rPr>
                <w:iCs/>
                <w:sz w:val="20"/>
                <w:szCs w:val="20"/>
              </w:rPr>
            </w:pPr>
          </w:p>
          <w:p w:rsidR="00902EA9" w:rsidRDefault="00902EA9" w:rsidP="00FC5D8D">
            <w:pPr>
              <w:jc w:val="center"/>
              <w:rPr>
                <w:iCs/>
                <w:sz w:val="20"/>
                <w:szCs w:val="20"/>
              </w:rPr>
            </w:pPr>
            <w:r>
              <w:rPr>
                <w:iCs/>
                <w:sz w:val="20"/>
                <w:szCs w:val="20"/>
              </w:rPr>
              <w:t>Immediately (verbal)</w:t>
            </w:r>
          </w:p>
        </w:tc>
      </w:tr>
      <w:tr w:rsidR="00AA30A1" w:rsidTr="004542B9">
        <w:trPr>
          <w:trHeight w:val="569"/>
        </w:trPr>
        <w:tc>
          <w:tcPr>
            <w:tcW w:w="3672" w:type="dxa"/>
            <w:gridSpan w:val="2"/>
            <w:vAlign w:val="center"/>
          </w:tcPr>
          <w:p w:rsidR="00AA30A1" w:rsidRDefault="00AA30A1" w:rsidP="00AA30A1">
            <w:pPr>
              <w:jc w:val="center"/>
              <w:rPr>
                <w:iCs/>
                <w:sz w:val="20"/>
                <w:szCs w:val="20"/>
              </w:rPr>
            </w:pPr>
            <w:r>
              <w:rPr>
                <w:iCs/>
                <w:sz w:val="20"/>
                <w:szCs w:val="20"/>
              </w:rPr>
              <w:t>$FIRE_ADDR</w:t>
            </w:r>
            <w:r w:rsidR="006462BC">
              <w:rPr>
                <w:iCs/>
                <w:sz w:val="20"/>
                <w:szCs w:val="20"/>
              </w:rPr>
              <w:t>_1</w:t>
            </w:r>
            <w:r>
              <w:rPr>
                <w:iCs/>
                <w:sz w:val="20"/>
                <w:szCs w:val="20"/>
              </w:rPr>
              <w:t>$</w:t>
            </w:r>
          </w:p>
          <w:p w:rsidR="006462BC" w:rsidRDefault="006462BC" w:rsidP="006462BC">
            <w:pPr>
              <w:jc w:val="center"/>
              <w:rPr>
                <w:iCs/>
                <w:sz w:val="20"/>
                <w:szCs w:val="20"/>
              </w:rPr>
            </w:pPr>
            <w:r w:rsidRPr="006462BC">
              <w:rPr>
                <w:iCs/>
                <w:sz w:val="20"/>
                <w:szCs w:val="20"/>
              </w:rPr>
              <w:t>$FIRE_ADDR</w:t>
            </w:r>
            <w:r>
              <w:rPr>
                <w:iCs/>
                <w:sz w:val="20"/>
                <w:szCs w:val="20"/>
              </w:rPr>
              <w:t>_2</w:t>
            </w:r>
            <w:r w:rsidRPr="006462BC">
              <w:rPr>
                <w:iCs/>
                <w:sz w:val="20"/>
                <w:szCs w:val="20"/>
              </w:rPr>
              <w:t>$</w:t>
            </w:r>
          </w:p>
          <w:p w:rsidR="00AA30A1" w:rsidRDefault="00AA30A1" w:rsidP="00AA30A1">
            <w:pPr>
              <w:jc w:val="center"/>
              <w:rPr>
                <w:iCs/>
                <w:sz w:val="20"/>
                <w:szCs w:val="20"/>
              </w:rPr>
            </w:pPr>
            <w:r>
              <w:rPr>
                <w:iCs/>
                <w:sz w:val="20"/>
                <w:szCs w:val="20"/>
              </w:rPr>
              <w:t>$FIRE_PHONE$</w:t>
            </w:r>
          </w:p>
        </w:tc>
        <w:tc>
          <w:tcPr>
            <w:tcW w:w="3672" w:type="dxa"/>
            <w:vMerge/>
            <w:tcBorders>
              <w:bottom w:val="nil"/>
            </w:tcBorders>
          </w:tcPr>
          <w:p w:rsidR="00AA30A1" w:rsidRDefault="00AA30A1" w:rsidP="00805B63">
            <w:pPr>
              <w:rPr>
                <w:iCs/>
                <w:sz w:val="20"/>
                <w:szCs w:val="20"/>
              </w:rPr>
            </w:pPr>
          </w:p>
        </w:tc>
        <w:tc>
          <w:tcPr>
            <w:tcW w:w="3672" w:type="dxa"/>
            <w:vMerge/>
            <w:tcBorders>
              <w:bottom w:val="nil"/>
            </w:tcBorders>
            <w:vAlign w:val="center"/>
          </w:tcPr>
          <w:p w:rsidR="00AA30A1" w:rsidRDefault="00AA30A1" w:rsidP="00FC5D8D">
            <w:pPr>
              <w:jc w:val="center"/>
              <w:rPr>
                <w:iCs/>
                <w:sz w:val="20"/>
                <w:szCs w:val="20"/>
              </w:rPr>
            </w:pPr>
          </w:p>
        </w:tc>
      </w:tr>
      <w:tr w:rsidR="006A4A0B" w:rsidTr="004542B9">
        <w:trPr>
          <w:trHeight w:val="645"/>
        </w:trPr>
        <w:tc>
          <w:tcPr>
            <w:tcW w:w="1836" w:type="dxa"/>
            <w:tcBorders>
              <w:bottom w:val="nil"/>
              <w:right w:val="nil"/>
            </w:tcBorders>
            <w:vAlign w:val="center"/>
          </w:tcPr>
          <w:p w:rsidR="006A4A0B" w:rsidRPr="006A4A0B" w:rsidRDefault="006A4A0B" w:rsidP="006A4A0B">
            <w:pPr>
              <w:rPr>
                <w:iCs/>
                <w:sz w:val="18"/>
                <w:szCs w:val="20"/>
              </w:rPr>
            </w:pPr>
            <w:r w:rsidRPr="006A4A0B">
              <w:rPr>
                <w:iCs/>
                <w:sz w:val="18"/>
                <w:szCs w:val="20"/>
              </w:rPr>
              <w:t>Local Emergency</w:t>
            </w:r>
          </w:p>
          <w:p w:rsidR="006A4A0B" w:rsidRDefault="006A4A0B" w:rsidP="006A4A0B">
            <w:pPr>
              <w:rPr>
                <w:iCs/>
                <w:sz w:val="20"/>
                <w:szCs w:val="20"/>
              </w:rPr>
            </w:pPr>
            <w:r w:rsidRPr="006A4A0B">
              <w:rPr>
                <w:iCs/>
                <w:sz w:val="18"/>
                <w:szCs w:val="20"/>
              </w:rPr>
              <w:t>Planning Committee</w:t>
            </w:r>
          </w:p>
        </w:tc>
        <w:tc>
          <w:tcPr>
            <w:tcW w:w="1836" w:type="dxa"/>
            <w:tcBorders>
              <w:left w:val="nil"/>
              <w:bottom w:val="nil"/>
            </w:tcBorders>
            <w:vAlign w:val="center"/>
          </w:tcPr>
          <w:p w:rsidR="006A4A0B" w:rsidRPr="006A4A0B" w:rsidRDefault="006A4A0B" w:rsidP="006A4A0B">
            <w:pPr>
              <w:jc w:val="center"/>
              <w:rPr>
                <w:iCs/>
                <w:sz w:val="18"/>
                <w:szCs w:val="20"/>
              </w:rPr>
            </w:pPr>
            <w:r>
              <w:rPr>
                <w:iCs/>
                <w:sz w:val="18"/>
                <w:szCs w:val="20"/>
              </w:rPr>
              <w:t>$PLANNING_ADDR$</w:t>
            </w:r>
          </w:p>
        </w:tc>
        <w:tc>
          <w:tcPr>
            <w:tcW w:w="3672" w:type="dxa"/>
            <w:vMerge w:val="restart"/>
            <w:tcBorders>
              <w:top w:val="nil"/>
            </w:tcBorders>
          </w:tcPr>
          <w:p w:rsidR="006A4A0B" w:rsidRDefault="006A4A0B" w:rsidP="00805B63">
            <w:pPr>
              <w:rPr>
                <w:iCs/>
                <w:sz w:val="20"/>
                <w:szCs w:val="20"/>
              </w:rPr>
            </w:pPr>
          </w:p>
        </w:tc>
        <w:tc>
          <w:tcPr>
            <w:tcW w:w="3672" w:type="dxa"/>
            <w:vMerge w:val="restart"/>
            <w:tcBorders>
              <w:top w:val="nil"/>
            </w:tcBorders>
            <w:vAlign w:val="center"/>
          </w:tcPr>
          <w:p w:rsidR="006A4A0B" w:rsidRDefault="006A4A0B" w:rsidP="00FC5D8D">
            <w:pPr>
              <w:jc w:val="center"/>
              <w:rPr>
                <w:iCs/>
                <w:sz w:val="20"/>
                <w:szCs w:val="20"/>
              </w:rPr>
            </w:pPr>
          </w:p>
        </w:tc>
      </w:tr>
      <w:tr w:rsidR="006A4A0B" w:rsidTr="004C3CF8">
        <w:trPr>
          <w:trHeight w:val="644"/>
        </w:trPr>
        <w:tc>
          <w:tcPr>
            <w:tcW w:w="1836" w:type="dxa"/>
            <w:tcBorders>
              <w:top w:val="nil"/>
              <w:right w:val="nil"/>
            </w:tcBorders>
            <w:vAlign w:val="center"/>
          </w:tcPr>
          <w:p w:rsidR="006A4A0B" w:rsidRDefault="006A4A0B" w:rsidP="006A4A0B">
            <w:pPr>
              <w:rPr>
                <w:iCs/>
                <w:sz w:val="20"/>
                <w:szCs w:val="20"/>
              </w:rPr>
            </w:pPr>
            <w:r w:rsidRPr="006A4A0B">
              <w:rPr>
                <w:iCs/>
                <w:sz w:val="18"/>
                <w:szCs w:val="20"/>
              </w:rPr>
              <w:t>Phone</w:t>
            </w:r>
          </w:p>
        </w:tc>
        <w:tc>
          <w:tcPr>
            <w:tcW w:w="1836" w:type="dxa"/>
            <w:tcBorders>
              <w:top w:val="nil"/>
              <w:left w:val="nil"/>
            </w:tcBorders>
            <w:vAlign w:val="center"/>
          </w:tcPr>
          <w:p w:rsidR="006A4A0B" w:rsidRPr="006A4A0B" w:rsidRDefault="006A4A0B" w:rsidP="006A4A0B">
            <w:pPr>
              <w:jc w:val="center"/>
              <w:rPr>
                <w:iCs/>
                <w:sz w:val="18"/>
                <w:szCs w:val="20"/>
              </w:rPr>
            </w:pPr>
            <w:r>
              <w:rPr>
                <w:iCs/>
                <w:sz w:val="18"/>
                <w:szCs w:val="20"/>
              </w:rPr>
              <w:t>$PLANNING_PHONE$</w:t>
            </w:r>
          </w:p>
        </w:tc>
        <w:tc>
          <w:tcPr>
            <w:tcW w:w="3672" w:type="dxa"/>
            <w:vMerge/>
          </w:tcPr>
          <w:p w:rsidR="006A4A0B" w:rsidRDefault="006A4A0B" w:rsidP="00805B63">
            <w:pPr>
              <w:rPr>
                <w:iCs/>
                <w:sz w:val="20"/>
                <w:szCs w:val="20"/>
              </w:rPr>
            </w:pPr>
          </w:p>
        </w:tc>
        <w:tc>
          <w:tcPr>
            <w:tcW w:w="3672" w:type="dxa"/>
            <w:vMerge/>
            <w:vAlign w:val="center"/>
          </w:tcPr>
          <w:p w:rsidR="006A4A0B" w:rsidRDefault="006A4A0B" w:rsidP="00FC5D8D">
            <w:pPr>
              <w:jc w:val="center"/>
              <w:rPr>
                <w:iCs/>
                <w:sz w:val="20"/>
                <w:szCs w:val="20"/>
              </w:rPr>
            </w:pPr>
          </w:p>
        </w:tc>
      </w:tr>
      <w:tr w:rsidR="00FC5D8D" w:rsidTr="006A4A0B">
        <w:trPr>
          <w:trHeight w:val="510"/>
        </w:trPr>
        <w:tc>
          <w:tcPr>
            <w:tcW w:w="1836" w:type="dxa"/>
            <w:shd w:val="clear" w:color="auto" w:fill="A6A6A6" w:themeFill="background1" w:themeFillShade="A6"/>
          </w:tcPr>
          <w:p w:rsidR="00FC5D8D" w:rsidRPr="00FC5D8D" w:rsidRDefault="00FC5D8D" w:rsidP="00805B63">
            <w:pPr>
              <w:rPr>
                <w:b/>
                <w:iCs/>
                <w:sz w:val="20"/>
                <w:szCs w:val="20"/>
              </w:rPr>
            </w:pPr>
            <w:r w:rsidRPr="00FC5D8D">
              <w:rPr>
                <w:b/>
                <w:iCs/>
                <w:sz w:val="20"/>
                <w:szCs w:val="20"/>
              </w:rPr>
              <w:t>Response/Clean-up</w:t>
            </w:r>
          </w:p>
          <w:p w:rsidR="00FC5D8D" w:rsidRPr="00FC5D8D" w:rsidRDefault="00FC5D8D" w:rsidP="00805B63">
            <w:pPr>
              <w:rPr>
                <w:iCs/>
                <w:color w:val="FF0000"/>
                <w:sz w:val="20"/>
                <w:szCs w:val="20"/>
              </w:rPr>
            </w:pPr>
            <w:r w:rsidRPr="00FC5D8D">
              <w:rPr>
                <w:b/>
                <w:iCs/>
                <w:sz w:val="20"/>
                <w:szCs w:val="20"/>
              </w:rPr>
              <w:t>Contractors</w:t>
            </w:r>
          </w:p>
        </w:tc>
        <w:tc>
          <w:tcPr>
            <w:tcW w:w="5508" w:type="dxa"/>
            <w:gridSpan w:val="2"/>
            <w:vAlign w:val="center"/>
          </w:tcPr>
          <w:p w:rsidR="00FC5D8D" w:rsidRPr="00FC5D8D" w:rsidRDefault="00FC5D8D" w:rsidP="00FC5D8D">
            <w:pPr>
              <w:jc w:val="center"/>
              <w:rPr>
                <w:b/>
                <w:iCs/>
                <w:color w:val="FF0000"/>
                <w:sz w:val="20"/>
                <w:szCs w:val="20"/>
              </w:rPr>
            </w:pPr>
            <w:r w:rsidRPr="00FC5D8D">
              <w:rPr>
                <w:b/>
                <w:iCs/>
                <w:color w:val="FF0000"/>
                <w:sz w:val="20"/>
                <w:szCs w:val="20"/>
              </w:rPr>
              <w:t>See Appendix “B”</w:t>
            </w:r>
          </w:p>
        </w:tc>
        <w:tc>
          <w:tcPr>
            <w:tcW w:w="3672" w:type="dxa"/>
            <w:vAlign w:val="center"/>
          </w:tcPr>
          <w:p w:rsidR="00FC5D8D" w:rsidRDefault="00FC5D8D" w:rsidP="00FC5D8D">
            <w:pPr>
              <w:jc w:val="center"/>
              <w:rPr>
                <w:iCs/>
                <w:sz w:val="20"/>
                <w:szCs w:val="20"/>
              </w:rPr>
            </w:pPr>
            <w:r>
              <w:rPr>
                <w:iCs/>
                <w:sz w:val="20"/>
                <w:szCs w:val="20"/>
              </w:rPr>
              <w:t>As Needed</w:t>
            </w:r>
          </w:p>
        </w:tc>
      </w:tr>
    </w:tbl>
    <w:p w:rsidR="00EB4D8E" w:rsidRDefault="00EB4D8E" w:rsidP="00805B63">
      <w:pPr>
        <w:rPr>
          <w:iCs/>
          <w:sz w:val="20"/>
          <w:szCs w:val="20"/>
        </w:rPr>
      </w:pPr>
      <w:r>
        <w:rPr>
          <w:iCs/>
          <w:sz w:val="20"/>
          <w:szCs w:val="20"/>
        </w:rPr>
        <w:br w:type="page"/>
      </w:r>
    </w:p>
    <w:p w:rsidR="004468E1" w:rsidRDefault="004468E1" w:rsidP="00805B63">
      <w:pPr>
        <w:rPr>
          <w:iCs/>
          <w:sz w:val="20"/>
          <w:szCs w:val="20"/>
        </w:rPr>
      </w:pPr>
    </w:p>
    <w:p w:rsidR="004F4269" w:rsidRDefault="004F4269" w:rsidP="004F4269">
      <w:pPr>
        <w:autoSpaceDE w:val="0"/>
        <w:autoSpaceDN w:val="0"/>
        <w:adjustRightInd w:val="0"/>
        <w:rPr>
          <w:rFonts w:ascii="Arial" w:hAnsi="Arial" w:cs="Arial"/>
          <w:b/>
          <w:bCs/>
          <w:color w:val="000000"/>
          <w:sz w:val="28"/>
          <w:szCs w:val="28"/>
        </w:rPr>
      </w:pPr>
      <w:r w:rsidRPr="004F4269">
        <w:rPr>
          <w:rFonts w:ascii="Arial" w:hAnsi="Arial" w:cs="Arial"/>
          <w:b/>
          <w:bCs/>
          <w:color w:val="000000"/>
          <w:sz w:val="28"/>
          <w:szCs w:val="28"/>
        </w:rPr>
        <w:t>APPENDIX B - Additional Contractors &amp; Emergency Contacts</w:t>
      </w:r>
    </w:p>
    <w:p w:rsidR="004F4269" w:rsidRPr="004F4269" w:rsidRDefault="004F4269" w:rsidP="004F4269">
      <w:pPr>
        <w:autoSpaceDE w:val="0"/>
        <w:autoSpaceDN w:val="0"/>
        <w:adjustRightInd w:val="0"/>
        <w:rPr>
          <w:rFonts w:ascii="Arial" w:hAnsi="Arial" w:cs="Arial"/>
          <w:color w:val="000000"/>
          <w:sz w:val="28"/>
          <w:szCs w:val="28"/>
        </w:rPr>
      </w:pPr>
    </w:p>
    <w:tbl>
      <w:tblPr>
        <w:tblStyle w:val="TableGrid"/>
        <w:tblW w:w="0" w:type="auto"/>
        <w:tblLook w:val="04A0"/>
      </w:tblPr>
      <w:tblGrid>
        <w:gridCol w:w="4788"/>
        <w:gridCol w:w="3600"/>
        <w:gridCol w:w="2628"/>
      </w:tblGrid>
      <w:tr w:rsidR="004F4269" w:rsidTr="003D769A">
        <w:trPr>
          <w:trHeight w:val="440"/>
        </w:trPr>
        <w:tc>
          <w:tcPr>
            <w:tcW w:w="4788" w:type="dxa"/>
            <w:shd w:val="clear" w:color="auto" w:fill="A6A6A6" w:themeFill="background1" w:themeFillShade="A6"/>
            <w:vAlign w:val="center"/>
          </w:tcPr>
          <w:p w:rsidR="004F4269" w:rsidRPr="004F4269" w:rsidRDefault="004F4269" w:rsidP="004F4269">
            <w:pPr>
              <w:jc w:val="center"/>
              <w:rPr>
                <w:b/>
                <w:iCs/>
                <w:sz w:val="24"/>
                <w:szCs w:val="20"/>
              </w:rPr>
            </w:pPr>
            <w:r w:rsidRPr="004F4269">
              <w:rPr>
                <w:b/>
                <w:iCs/>
                <w:sz w:val="24"/>
                <w:szCs w:val="20"/>
              </w:rPr>
              <w:t>Emergency Response Contractors</w:t>
            </w:r>
          </w:p>
        </w:tc>
        <w:tc>
          <w:tcPr>
            <w:tcW w:w="3600" w:type="dxa"/>
            <w:shd w:val="clear" w:color="auto" w:fill="A6A6A6" w:themeFill="background1" w:themeFillShade="A6"/>
            <w:vAlign w:val="center"/>
          </w:tcPr>
          <w:p w:rsidR="004F4269" w:rsidRPr="004F4269" w:rsidRDefault="004F4269" w:rsidP="004F4269">
            <w:pPr>
              <w:jc w:val="center"/>
              <w:rPr>
                <w:b/>
                <w:iCs/>
                <w:sz w:val="24"/>
                <w:szCs w:val="20"/>
              </w:rPr>
            </w:pPr>
            <w:r w:rsidRPr="004F4269">
              <w:rPr>
                <w:b/>
                <w:iCs/>
                <w:sz w:val="24"/>
                <w:szCs w:val="20"/>
              </w:rPr>
              <w:t>Company</w:t>
            </w:r>
          </w:p>
        </w:tc>
        <w:tc>
          <w:tcPr>
            <w:tcW w:w="2628" w:type="dxa"/>
            <w:shd w:val="clear" w:color="auto" w:fill="A6A6A6" w:themeFill="background1" w:themeFillShade="A6"/>
            <w:vAlign w:val="center"/>
          </w:tcPr>
          <w:p w:rsidR="004F4269" w:rsidRPr="004F4269" w:rsidRDefault="004F4269" w:rsidP="004F4269">
            <w:pPr>
              <w:jc w:val="center"/>
              <w:rPr>
                <w:b/>
                <w:iCs/>
                <w:sz w:val="24"/>
                <w:szCs w:val="20"/>
              </w:rPr>
            </w:pPr>
            <w:r w:rsidRPr="004F4269">
              <w:rPr>
                <w:b/>
                <w:iCs/>
                <w:sz w:val="24"/>
                <w:szCs w:val="20"/>
              </w:rPr>
              <w:t>Phone</w:t>
            </w:r>
          </w:p>
        </w:tc>
      </w:tr>
      <w:tr w:rsidR="004F4269" w:rsidTr="003D769A">
        <w:trPr>
          <w:trHeight w:val="288"/>
        </w:trPr>
        <w:tc>
          <w:tcPr>
            <w:tcW w:w="4788" w:type="dxa"/>
          </w:tcPr>
          <w:p w:rsidR="004F4269" w:rsidRPr="004F4269" w:rsidRDefault="004F4269" w:rsidP="00805B63">
            <w:pPr>
              <w:rPr>
                <w:b/>
                <w:iCs/>
                <w:sz w:val="20"/>
                <w:szCs w:val="20"/>
              </w:rPr>
            </w:pPr>
            <w:r>
              <w:rPr>
                <w:b/>
                <w:iCs/>
                <w:sz w:val="20"/>
                <w:szCs w:val="20"/>
              </w:rPr>
              <w:t>Environmental Services and Supplies</w:t>
            </w:r>
          </w:p>
        </w:tc>
        <w:tc>
          <w:tcPr>
            <w:tcW w:w="3600" w:type="dxa"/>
            <w:vAlign w:val="center"/>
          </w:tcPr>
          <w:p w:rsidR="004F4269" w:rsidRDefault="004F4269" w:rsidP="004F4269">
            <w:pPr>
              <w:jc w:val="center"/>
              <w:rPr>
                <w:iCs/>
                <w:sz w:val="20"/>
                <w:szCs w:val="20"/>
              </w:rPr>
            </w:pPr>
            <w:r>
              <w:rPr>
                <w:iCs/>
                <w:sz w:val="20"/>
                <w:szCs w:val="20"/>
              </w:rPr>
              <w:t>Scientific Environmental</w:t>
            </w:r>
          </w:p>
        </w:tc>
        <w:tc>
          <w:tcPr>
            <w:tcW w:w="2628" w:type="dxa"/>
            <w:vAlign w:val="center"/>
          </w:tcPr>
          <w:p w:rsidR="004F4269" w:rsidRDefault="004F4269" w:rsidP="004F4269">
            <w:pPr>
              <w:jc w:val="center"/>
              <w:rPr>
                <w:iCs/>
                <w:sz w:val="20"/>
                <w:szCs w:val="20"/>
              </w:rPr>
            </w:pPr>
            <w:r>
              <w:rPr>
                <w:iCs/>
                <w:sz w:val="20"/>
                <w:szCs w:val="20"/>
              </w:rPr>
              <w:t>(405) 330-2856</w:t>
            </w:r>
          </w:p>
        </w:tc>
      </w:tr>
      <w:tr w:rsidR="004F4269" w:rsidTr="003D769A">
        <w:trPr>
          <w:trHeight w:val="288"/>
        </w:trPr>
        <w:tc>
          <w:tcPr>
            <w:tcW w:w="4788" w:type="dxa"/>
          </w:tcPr>
          <w:p w:rsidR="004F4269" w:rsidRPr="00C65498" w:rsidRDefault="00C65498" w:rsidP="00805B63">
            <w:pPr>
              <w:rPr>
                <w:b/>
                <w:iCs/>
                <w:sz w:val="20"/>
                <w:szCs w:val="20"/>
              </w:rPr>
            </w:pPr>
            <w:r w:rsidRPr="00C65498">
              <w:rPr>
                <w:b/>
                <w:iCs/>
                <w:sz w:val="20"/>
                <w:szCs w:val="20"/>
              </w:rPr>
              <w:t>Backhoe/Dozer/Heavy Equipment</w:t>
            </w:r>
          </w:p>
        </w:tc>
        <w:tc>
          <w:tcPr>
            <w:tcW w:w="3600" w:type="dxa"/>
            <w:vAlign w:val="center"/>
          </w:tcPr>
          <w:p w:rsidR="004F4269" w:rsidRDefault="000309A4" w:rsidP="004F4269">
            <w:pPr>
              <w:jc w:val="center"/>
              <w:rPr>
                <w:iCs/>
                <w:sz w:val="20"/>
                <w:szCs w:val="20"/>
              </w:rPr>
            </w:pPr>
            <w:r>
              <w:rPr>
                <w:iCs/>
                <w:sz w:val="20"/>
                <w:szCs w:val="20"/>
              </w:rPr>
              <w:t>$BHDHE_COMPANY$</w:t>
            </w:r>
          </w:p>
        </w:tc>
        <w:tc>
          <w:tcPr>
            <w:tcW w:w="2628" w:type="dxa"/>
            <w:vAlign w:val="center"/>
          </w:tcPr>
          <w:p w:rsidR="004F4269" w:rsidRDefault="000309A4" w:rsidP="004F4269">
            <w:pPr>
              <w:jc w:val="center"/>
              <w:rPr>
                <w:iCs/>
                <w:sz w:val="20"/>
                <w:szCs w:val="20"/>
              </w:rPr>
            </w:pPr>
            <w:r>
              <w:rPr>
                <w:iCs/>
                <w:sz w:val="20"/>
                <w:szCs w:val="20"/>
              </w:rPr>
              <w:t>$BDHE_PHONE$</w:t>
            </w:r>
          </w:p>
        </w:tc>
      </w:tr>
      <w:tr w:rsidR="004F4269" w:rsidTr="003D769A">
        <w:trPr>
          <w:trHeight w:val="288"/>
        </w:trPr>
        <w:tc>
          <w:tcPr>
            <w:tcW w:w="4788" w:type="dxa"/>
          </w:tcPr>
          <w:p w:rsidR="004F4269" w:rsidRPr="00C65498" w:rsidRDefault="00C65498" w:rsidP="00805B63">
            <w:pPr>
              <w:rPr>
                <w:b/>
                <w:iCs/>
                <w:sz w:val="20"/>
                <w:szCs w:val="20"/>
              </w:rPr>
            </w:pPr>
            <w:r w:rsidRPr="00C65498">
              <w:rPr>
                <w:b/>
                <w:iCs/>
                <w:sz w:val="20"/>
                <w:szCs w:val="20"/>
              </w:rPr>
              <w:t>Vacuum Truck/Tankers/ Frac Tanks</w:t>
            </w:r>
          </w:p>
        </w:tc>
        <w:tc>
          <w:tcPr>
            <w:tcW w:w="3600" w:type="dxa"/>
            <w:vAlign w:val="center"/>
          </w:tcPr>
          <w:p w:rsidR="004F4269" w:rsidRDefault="000309A4" w:rsidP="004F4269">
            <w:pPr>
              <w:jc w:val="center"/>
              <w:rPr>
                <w:iCs/>
                <w:sz w:val="20"/>
                <w:szCs w:val="20"/>
              </w:rPr>
            </w:pPr>
            <w:r>
              <w:rPr>
                <w:iCs/>
                <w:sz w:val="20"/>
                <w:szCs w:val="20"/>
              </w:rPr>
              <w:t>$VTTFT_COMPANY$</w:t>
            </w:r>
          </w:p>
        </w:tc>
        <w:tc>
          <w:tcPr>
            <w:tcW w:w="2628" w:type="dxa"/>
            <w:vAlign w:val="center"/>
          </w:tcPr>
          <w:p w:rsidR="004F4269" w:rsidRDefault="000309A4" w:rsidP="004F4269">
            <w:pPr>
              <w:jc w:val="center"/>
              <w:rPr>
                <w:iCs/>
                <w:sz w:val="20"/>
                <w:szCs w:val="20"/>
              </w:rPr>
            </w:pPr>
            <w:r>
              <w:rPr>
                <w:iCs/>
                <w:sz w:val="20"/>
                <w:szCs w:val="20"/>
              </w:rPr>
              <w:t>$VTTFT_PHONE$</w:t>
            </w:r>
          </w:p>
        </w:tc>
      </w:tr>
      <w:tr w:rsidR="004F4269" w:rsidTr="003D769A">
        <w:trPr>
          <w:trHeight w:val="288"/>
        </w:trPr>
        <w:tc>
          <w:tcPr>
            <w:tcW w:w="4788" w:type="dxa"/>
          </w:tcPr>
          <w:p w:rsidR="004F4269" w:rsidRPr="00C65498" w:rsidRDefault="00C65498" w:rsidP="00805B63">
            <w:pPr>
              <w:rPr>
                <w:b/>
                <w:iCs/>
                <w:sz w:val="20"/>
                <w:szCs w:val="20"/>
              </w:rPr>
            </w:pPr>
            <w:r w:rsidRPr="00C65498">
              <w:rPr>
                <w:b/>
                <w:iCs/>
                <w:sz w:val="20"/>
                <w:szCs w:val="20"/>
              </w:rPr>
              <w:t>Roustabout Crews</w:t>
            </w:r>
          </w:p>
        </w:tc>
        <w:tc>
          <w:tcPr>
            <w:tcW w:w="3600" w:type="dxa"/>
            <w:vAlign w:val="center"/>
          </w:tcPr>
          <w:p w:rsidR="004F4269" w:rsidRDefault="000309A4" w:rsidP="004F4269">
            <w:pPr>
              <w:jc w:val="center"/>
              <w:rPr>
                <w:iCs/>
                <w:sz w:val="20"/>
                <w:szCs w:val="20"/>
              </w:rPr>
            </w:pPr>
            <w:r>
              <w:rPr>
                <w:iCs/>
                <w:sz w:val="20"/>
                <w:szCs w:val="20"/>
              </w:rPr>
              <w:t>$RC_CREW$</w:t>
            </w:r>
          </w:p>
        </w:tc>
        <w:tc>
          <w:tcPr>
            <w:tcW w:w="2628" w:type="dxa"/>
            <w:vAlign w:val="center"/>
          </w:tcPr>
          <w:p w:rsidR="004F4269" w:rsidRDefault="000309A4" w:rsidP="004F4269">
            <w:pPr>
              <w:jc w:val="center"/>
              <w:rPr>
                <w:iCs/>
                <w:sz w:val="20"/>
                <w:szCs w:val="20"/>
              </w:rPr>
            </w:pPr>
            <w:r>
              <w:rPr>
                <w:iCs/>
                <w:sz w:val="20"/>
                <w:szCs w:val="20"/>
              </w:rPr>
              <w:t>$RC_CREW_PHONE$</w:t>
            </w:r>
          </w:p>
        </w:tc>
      </w:tr>
    </w:tbl>
    <w:p w:rsidR="004F4269" w:rsidRDefault="004F4269" w:rsidP="00805B63">
      <w:pPr>
        <w:rPr>
          <w:iCs/>
          <w:sz w:val="20"/>
          <w:szCs w:val="20"/>
        </w:rPr>
      </w:pPr>
    </w:p>
    <w:tbl>
      <w:tblPr>
        <w:tblStyle w:val="TableGrid"/>
        <w:tblW w:w="0" w:type="auto"/>
        <w:tblLook w:val="04A0"/>
      </w:tblPr>
      <w:tblGrid>
        <w:gridCol w:w="4788"/>
        <w:gridCol w:w="3600"/>
        <w:gridCol w:w="2628"/>
      </w:tblGrid>
      <w:tr w:rsidR="00D110A6" w:rsidTr="003D769A">
        <w:trPr>
          <w:trHeight w:val="512"/>
        </w:trPr>
        <w:tc>
          <w:tcPr>
            <w:tcW w:w="4788" w:type="dxa"/>
            <w:shd w:val="clear" w:color="auto" w:fill="A6A6A6" w:themeFill="background1" w:themeFillShade="A6"/>
            <w:vAlign w:val="center"/>
          </w:tcPr>
          <w:p w:rsidR="00D110A6" w:rsidRPr="00D110A6" w:rsidRDefault="00D110A6" w:rsidP="00BF7AF3">
            <w:pPr>
              <w:jc w:val="center"/>
              <w:rPr>
                <w:b/>
                <w:iCs/>
                <w:sz w:val="24"/>
                <w:szCs w:val="20"/>
              </w:rPr>
            </w:pPr>
            <w:r w:rsidRPr="00D110A6">
              <w:rPr>
                <w:b/>
                <w:iCs/>
                <w:sz w:val="24"/>
                <w:szCs w:val="20"/>
              </w:rPr>
              <w:t>Additional Emergency Agencies/Contacts</w:t>
            </w:r>
          </w:p>
        </w:tc>
        <w:tc>
          <w:tcPr>
            <w:tcW w:w="3600" w:type="dxa"/>
            <w:shd w:val="clear" w:color="auto" w:fill="A6A6A6" w:themeFill="background1" w:themeFillShade="A6"/>
            <w:vAlign w:val="center"/>
          </w:tcPr>
          <w:p w:rsidR="00D110A6" w:rsidRPr="00D110A6" w:rsidRDefault="00D110A6" w:rsidP="00BF7AF3">
            <w:pPr>
              <w:jc w:val="center"/>
              <w:rPr>
                <w:b/>
                <w:iCs/>
                <w:sz w:val="24"/>
                <w:szCs w:val="20"/>
              </w:rPr>
            </w:pPr>
            <w:r w:rsidRPr="00D110A6">
              <w:rPr>
                <w:b/>
                <w:iCs/>
                <w:sz w:val="24"/>
                <w:szCs w:val="20"/>
              </w:rPr>
              <w:t>Company</w:t>
            </w:r>
          </w:p>
        </w:tc>
        <w:tc>
          <w:tcPr>
            <w:tcW w:w="2628" w:type="dxa"/>
            <w:shd w:val="clear" w:color="auto" w:fill="A6A6A6" w:themeFill="background1" w:themeFillShade="A6"/>
            <w:vAlign w:val="center"/>
          </w:tcPr>
          <w:p w:rsidR="00D110A6" w:rsidRPr="00D110A6" w:rsidRDefault="00D110A6" w:rsidP="00BF7AF3">
            <w:pPr>
              <w:jc w:val="center"/>
              <w:rPr>
                <w:b/>
                <w:iCs/>
                <w:sz w:val="24"/>
                <w:szCs w:val="20"/>
              </w:rPr>
            </w:pPr>
            <w:r w:rsidRPr="00D110A6">
              <w:rPr>
                <w:b/>
                <w:iCs/>
                <w:sz w:val="24"/>
                <w:szCs w:val="20"/>
              </w:rPr>
              <w:t>Phone</w:t>
            </w:r>
          </w:p>
        </w:tc>
      </w:tr>
      <w:tr w:rsidR="00D110A6" w:rsidTr="003D769A">
        <w:trPr>
          <w:trHeight w:val="576"/>
        </w:trPr>
        <w:tc>
          <w:tcPr>
            <w:tcW w:w="4788" w:type="dxa"/>
            <w:vAlign w:val="center"/>
          </w:tcPr>
          <w:p w:rsidR="00D110A6" w:rsidRPr="003D769A" w:rsidRDefault="00D110A6" w:rsidP="003D769A">
            <w:pPr>
              <w:rPr>
                <w:b/>
                <w:iCs/>
                <w:sz w:val="24"/>
                <w:szCs w:val="20"/>
              </w:rPr>
            </w:pPr>
            <w:r w:rsidRPr="003D769A">
              <w:rPr>
                <w:b/>
                <w:iCs/>
                <w:sz w:val="24"/>
                <w:szCs w:val="20"/>
              </w:rPr>
              <w:t>Police Department</w:t>
            </w:r>
          </w:p>
        </w:tc>
        <w:tc>
          <w:tcPr>
            <w:tcW w:w="3600" w:type="dxa"/>
          </w:tcPr>
          <w:p w:rsidR="00D110A6" w:rsidRDefault="00D110A6" w:rsidP="00805B63">
            <w:pPr>
              <w:rPr>
                <w:iCs/>
                <w:sz w:val="20"/>
                <w:szCs w:val="20"/>
              </w:rPr>
            </w:pPr>
          </w:p>
        </w:tc>
        <w:tc>
          <w:tcPr>
            <w:tcW w:w="2628" w:type="dxa"/>
          </w:tcPr>
          <w:p w:rsidR="00D110A6" w:rsidRDefault="00D110A6" w:rsidP="00805B63">
            <w:pPr>
              <w:rPr>
                <w:iCs/>
                <w:sz w:val="20"/>
                <w:szCs w:val="20"/>
              </w:rPr>
            </w:pPr>
            <w:r>
              <w:rPr>
                <w:iCs/>
                <w:sz w:val="20"/>
                <w:szCs w:val="20"/>
              </w:rPr>
              <w:t>911</w:t>
            </w:r>
          </w:p>
        </w:tc>
      </w:tr>
      <w:tr w:rsidR="00D110A6" w:rsidTr="003D769A">
        <w:trPr>
          <w:trHeight w:val="576"/>
        </w:trPr>
        <w:tc>
          <w:tcPr>
            <w:tcW w:w="4788" w:type="dxa"/>
            <w:vAlign w:val="center"/>
          </w:tcPr>
          <w:p w:rsidR="00D110A6" w:rsidRPr="003D769A" w:rsidRDefault="00D110A6" w:rsidP="003D769A">
            <w:pPr>
              <w:rPr>
                <w:b/>
                <w:iCs/>
                <w:sz w:val="24"/>
                <w:szCs w:val="20"/>
              </w:rPr>
            </w:pPr>
            <w:r w:rsidRPr="003D769A">
              <w:rPr>
                <w:b/>
                <w:iCs/>
                <w:sz w:val="24"/>
                <w:szCs w:val="20"/>
              </w:rPr>
              <w:t>Local Ambulance</w:t>
            </w:r>
          </w:p>
        </w:tc>
        <w:tc>
          <w:tcPr>
            <w:tcW w:w="3600" w:type="dxa"/>
          </w:tcPr>
          <w:p w:rsidR="00D110A6" w:rsidRDefault="00D110A6" w:rsidP="00805B63">
            <w:pPr>
              <w:rPr>
                <w:iCs/>
                <w:sz w:val="20"/>
                <w:szCs w:val="20"/>
              </w:rPr>
            </w:pPr>
          </w:p>
        </w:tc>
        <w:tc>
          <w:tcPr>
            <w:tcW w:w="2628" w:type="dxa"/>
          </w:tcPr>
          <w:p w:rsidR="00D110A6" w:rsidRDefault="00D110A6" w:rsidP="00805B63">
            <w:pPr>
              <w:rPr>
                <w:iCs/>
                <w:sz w:val="20"/>
                <w:szCs w:val="20"/>
              </w:rPr>
            </w:pPr>
            <w:r>
              <w:rPr>
                <w:iCs/>
                <w:sz w:val="20"/>
                <w:szCs w:val="20"/>
              </w:rPr>
              <w:t>911</w:t>
            </w:r>
          </w:p>
        </w:tc>
      </w:tr>
      <w:tr w:rsidR="00D110A6" w:rsidTr="003D769A">
        <w:trPr>
          <w:trHeight w:val="576"/>
        </w:trPr>
        <w:tc>
          <w:tcPr>
            <w:tcW w:w="4788" w:type="dxa"/>
            <w:vAlign w:val="center"/>
          </w:tcPr>
          <w:p w:rsidR="00D110A6" w:rsidRPr="003D769A" w:rsidRDefault="00D110A6" w:rsidP="003D769A">
            <w:pPr>
              <w:rPr>
                <w:b/>
                <w:iCs/>
                <w:sz w:val="24"/>
                <w:szCs w:val="20"/>
              </w:rPr>
            </w:pPr>
            <w:r w:rsidRPr="003D769A">
              <w:rPr>
                <w:b/>
                <w:iCs/>
                <w:sz w:val="24"/>
                <w:szCs w:val="20"/>
              </w:rPr>
              <w:t>Local Hospital</w:t>
            </w:r>
          </w:p>
        </w:tc>
        <w:tc>
          <w:tcPr>
            <w:tcW w:w="3600" w:type="dxa"/>
          </w:tcPr>
          <w:p w:rsidR="00D110A6" w:rsidRDefault="00D110A6" w:rsidP="00805B63">
            <w:pPr>
              <w:rPr>
                <w:iCs/>
                <w:sz w:val="20"/>
                <w:szCs w:val="20"/>
              </w:rPr>
            </w:pPr>
          </w:p>
        </w:tc>
        <w:tc>
          <w:tcPr>
            <w:tcW w:w="2628" w:type="dxa"/>
          </w:tcPr>
          <w:p w:rsidR="00D110A6" w:rsidRDefault="00D110A6" w:rsidP="00805B63">
            <w:pPr>
              <w:rPr>
                <w:iCs/>
                <w:sz w:val="20"/>
                <w:szCs w:val="20"/>
              </w:rPr>
            </w:pPr>
            <w:r>
              <w:rPr>
                <w:iCs/>
                <w:sz w:val="20"/>
                <w:szCs w:val="20"/>
              </w:rPr>
              <w:t>911</w:t>
            </w:r>
          </w:p>
        </w:tc>
      </w:tr>
      <w:tr w:rsidR="00493396" w:rsidTr="00124372">
        <w:trPr>
          <w:trHeight w:val="318"/>
        </w:trPr>
        <w:tc>
          <w:tcPr>
            <w:tcW w:w="4788" w:type="dxa"/>
            <w:vMerge w:val="restart"/>
            <w:vAlign w:val="center"/>
          </w:tcPr>
          <w:p w:rsidR="00493396" w:rsidRPr="003D769A" w:rsidRDefault="00493396" w:rsidP="003D769A">
            <w:pPr>
              <w:rPr>
                <w:b/>
                <w:iCs/>
                <w:sz w:val="24"/>
                <w:szCs w:val="20"/>
              </w:rPr>
            </w:pPr>
            <w:r w:rsidRPr="003D769A">
              <w:rPr>
                <w:b/>
                <w:iCs/>
                <w:sz w:val="24"/>
                <w:szCs w:val="20"/>
              </w:rPr>
              <w:t>Sherriff’s Department</w:t>
            </w:r>
          </w:p>
        </w:tc>
        <w:tc>
          <w:tcPr>
            <w:tcW w:w="6228" w:type="dxa"/>
            <w:gridSpan w:val="2"/>
            <w:vAlign w:val="center"/>
          </w:tcPr>
          <w:p w:rsidR="00493396" w:rsidRPr="00493396" w:rsidRDefault="00B94C68" w:rsidP="00124372">
            <w:pPr>
              <w:rPr>
                <w:iCs/>
                <w:sz w:val="18"/>
                <w:szCs w:val="20"/>
              </w:rPr>
            </w:pPr>
            <w:r>
              <w:rPr>
                <w:iCs/>
                <w:sz w:val="18"/>
                <w:szCs w:val="20"/>
              </w:rPr>
              <w:t>$SHE</w:t>
            </w:r>
            <w:r w:rsidR="00947CE7">
              <w:rPr>
                <w:iCs/>
                <w:sz w:val="18"/>
                <w:szCs w:val="20"/>
              </w:rPr>
              <w:t>RIFF$</w:t>
            </w:r>
          </w:p>
        </w:tc>
      </w:tr>
      <w:tr w:rsidR="00493396" w:rsidTr="00124372">
        <w:trPr>
          <w:trHeight w:val="318"/>
        </w:trPr>
        <w:tc>
          <w:tcPr>
            <w:tcW w:w="4788" w:type="dxa"/>
            <w:vMerge/>
            <w:vAlign w:val="center"/>
          </w:tcPr>
          <w:p w:rsidR="00493396" w:rsidRPr="003D769A" w:rsidRDefault="00493396" w:rsidP="003D769A">
            <w:pPr>
              <w:rPr>
                <w:b/>
                <w:iCs/>
                <w:sz w:val="24"/>
                <w:szCs w:val="20"/>
              </w:rPr>
            </w:pPr>
          </w:p>
        </w:tc>
        <w:tc>
          <w:tcPr>
            <w:tcW w:w="6228" w:type="dxa"/>
            <w:gridSpan w:val="2"/>
            <w:vAlign w:val="center"/>
          </w:tcPr>
          <w:p w:rsidR="00493396" w:rsidRPr="00493396" w:rsidRDefault="00B94C68" w:rsidP="00124372">
            <w:pPr>
              <w:rPr>
                <w:iCs/>
                <w:sz w:val="18"/>
                <w:szCs w:val="20"/>
              </w:rPr>
            </w:pPr>
            <w:r>
              <w:rPr>
                <w:iCs/>
                <w:sz w:val="18"/>
                <w:szCs w:val="20"/>
              </w:rPr>
              <w:t>$SHE</w:t>
            </w:r>
            <w:r w:rsidR="00947CE7">
              <w:rPr>
                <w:iCs/>
                <w:sz w:val="18"/>
                <w:szCs w:val="20"/>
              </w:rPr>
              <w:t>RIFF_PHONE$</w:t>
            </w:r>
            <w:bookmarkStart w:id="0" w:name="_GoBack"/>
            <w:bookmarkEnd w:id="0"/>
          </w:p>
        </w:tc>
      </w:tr>
      <w:tr w:rsidR="00493396" w:rsidTr="00124372">
        <w:trPr>
          <w:trHeight w:val="318"/>
        </w:trPr>
        <w:tc>
          <w:tcPr>
            <w:tcW w:w="4788" w:type="dxa"/>
            <w:vMerge w:val="restart"/>
            <w:vAlign w:val="center"/>
          </w:tcPr>
          <w:p w:rsidR="00493396" w:rsidRPr="003D769A" w:rsidRDefault="00493396" w:rsidP="003D769A">
            <w:pPr>
              <w:rPr>
                <w:b/>
                <w:iCs/>
                <w:sz w:val="24"/>
                <w:szCs w:val="20"/>
              </w:rPr>
            </w:pPr>
            <w:r>
              <w:rPr>
                <w:b/>
                <w:iCs/>
                <w:sz w:val="24"/>
                <w:szCs w:val="20"/>
              </w:rPr>
              <w:t>Department on Environmental Quality</w:t>
            </w:r>
          </w:p>
        </w:tc>
        <w:tc>
          <w:tcPr>
            <w:tcW w:w="6228" w:type="dxa"/>
            <w:gridSpan w:val="2"/>
            <w:vAlign w:val="center"/>
          </w:tcPr>
          <w:p w:rsidR="00493396" w:rsidRPr="00493396" w:rsidRDefault="00947CE7" w:rsidP="00124372">
            <w:pPr>
              <w:rPr>
                <w:iCs/>
                <w:sz w:val="18"/>
                <w:szCs w:val="20"/>
              </w:rPr>
            </w:pPr>
            <w:r>
              <w:rPr>
                <w:iCs/>
                <w:sz w:val="18"/>
                <w:szCs w:val="20"/>
              </w:rPr>
              <w:t>$DEPT_EQ$</w:t>
            </w:r>
          </w:p>
        </w:tc>
      </w:tr>
      <w:tr w:rsidR="00493396" w:rsidTr="00124372">
        <w:trPr>
          <w:trHeight w:val="318"/>
        </w:trPr>
        <w:tc>
          <w:tcPr>
            <w:tcW w:w="4788" w:type="dxa"/>
            <w:vMerge/>
            <w:vAlign w:val="center"/>
          </w:tcPr>
          <w:p w:rsidR="00493396" w:rsidRPr="003D769A" w:rsidRDefault="00493396" w:rsidP="003D769A">
            <w:pPr>
              <w:rPr>
                <w:b/>
                <w:iCs/>
                <w:sz w:val="24"/>
                <w:szCs w:val="20"/>
              </w:rPr>
            </w:pPr>
          </w:p>
        </w:tc>
        <w:tc>
          <w:tcPr>
            <w:tcW w:w="6228" w:type="dxa"/>
            <w:gridSpan w:val="2"/>
            <w:vAlign w:val="center"/>
          </w:tcPr>
          <w:p w:rsidR="00493396" w:rsidRPr="00493396" w:rsidRDefault="00947CE7" w:rsidP="00124372">
            <w:pPr>
              <w:rPr>
                <w:iCs/>
                <w:sz w:val="18"/>
                <w:szCs w:val="20"/>
              </w:rPr>
            </w:pPr>
            <w:r>
              <w:rPr>
                <w:iCs/>
                <w:sz w:val="18"/>
                <w:szCs w:val="20"/>
              </w:rPr>
              <w:t>$DEPT_EQ_PHONE$</w:t>
            </w:r>
          </w:p>
        </w:tc>
      </w:tr>
      <w:tr w:rsidR="00493396" w:rsidTr="00124372">
        <w:trPr>
          <w:trHeight w:val="318"/>
        </w:trPr>
        <w:tc>
          <w:tcPr>
            <w:tcW w:w="4788" w:type="dxa"/>
            <w:vMerge w:val="restart"/>
            <w:vAlign w:val="center"/>
          </w:tcPr>
          <w:p w:rsidR="00493396" w:rsidRPr="003D769A" w:rsidRDefault="00493396" w:rsidP="003D769A">
            <w:pPr>
              <w:rPr>
                <w:b/>
                <w:iCs/>
                <w:sz w:val="24"/>
                <w:szCs w:val="20"/>
              </w:rPr>
            </w:pPr>
            <w:r>
              <w:rPr>
                <w:b/>
                <w:iCs/>
                <w:sz w:val="24"/>
                <w:szCs w:val="20"/>
              </w:rPr>
              <w:t>Department Wildlife Conservation</w:t>
            </w:r>
          </w:p>
        </w:tc>
        <w:tc>
          <w:tcPr>
            <w:tcW w:w="6228" w:type="dxa"/>
            <w:gridSpan w:val="2"/>
            <w:vAlign w:val="center"/>
          </w:tcPr>
          <w:p w:rsidR="00493396" w:rsidRPr="00493396" w:rsidRDefault="00947CE7" w:rsidP="00124372">
            <w:pPr>
              <w:rPr>
                <w:iCs/>
                <w:sz w:val="18"/>
                <w:szCs w:val="20"/>
              </w:rPr>
            </w:pPr>
            <w:r>
              <w:rPr>
                <w:iCs/>
                <w:sz w:val="18"/>
                <w:szCs w:val="20"/>
              </w:rPr>
              <w:t>$DWC$</w:t>
            </w:r>
          </w:p>
        </w:tc>
      </w:tr>
      <w:tr w:rsidR="00493396" w:rsidTr="00124372">
        <w:trPr>
          <w:trHeight w:val="318"/>
        </w:trPr>
        <w:tc>
          <w:tcPr>
            <w:tcW w:w="4788" w:type="dxa"/>
            <w:vMerge/>
            <w:vAlign w:val="center"/>
          </w:tcPr>
          <w:p w:rsidR="00493396" w:rsidRPr="003D769A" w:rsidRDefault="00493396" w:rsidP="003D769A">
            <w:pPr>
              <w:rPr>
                <w:b/>
                <w:iCs/>
                <w:sz w:val="24"/>
                <w:szCs w:val="20"/>
              </w:rPr>
            </w:pPr>
          </w:p>
        </w:tc>
        <w:tc>
          <w:tcPr>
            <w:tcW w:w="6228" w:type="dxa"/>
            <w:gridSpan w:val="2"/>
            <w:vAlign w:val="center"/>
          </w:tcPr>
          <w:p w:rsidR="00493396" w:rsidRPr="00493396" w:rsidRDefault="00947CE7" w:rsidP="00124372">
            <w:pPr>
              <w:rPr>
                <w:iCs/>
                <w:sz w:val="18"/>
                <w:szCs w:val="20"/>
              </w:rPr>
            </w:pPr>
            <w:r>
              <w:rPr>
                <w:iCs/>
                <w:sz w:val="18"/>
                <w:szCs w:val="20"/>
              </w:rPr>
              <w:t>$DWC_PHONE$</w:t>
            </w:r>
          </w:p>
        </w:tc>
      </w:tr>
      <w:tr w:rsidR="00493396" w:rsidTr="00124372">
        <w:trPr>
          <w:trHeight w:val="318"/>
        </w:trPr>
        <w:tc>
          <w:tcPr>
            <w:tcW w:w="4788" w:type="dxa"/>
            <w:vMerge w:val="restart"/>
            <w:vAlign w:val="center"/>
          </w:tcPr>
          <w:p w:rsidR="00493396" w:rsidRPr="003D769A" w:rsidRDefault="00493396" w:rsidP="003D769A">
            <w:pPr>
              <w:rPr>
                <w:b/>
                <w:iCs/>
                <w:sz w:val="24"/>
                <w:szCs w:val="20"/>
              </w:rPr>
            </w:pPr>
            <w:r>
              <w:rPr>
                <w:b/>
                <w:iCs/>
                <w:sz w:val="24"/>
                <w:szCs w:val="20"/>
              </w:rPr>
              <w:t>State Fire Marshal</w:t>
            </w:r>
          </w:p>
        </w:tc>
        <w:tc>
          <w:tcPr>
            <w:tcW w:w="6228" w:type="dxa"/>
            <w:gridSpan w:val="2"/>
            <w:vAlign w:val="center"/>
          </w:tcPr>
          <w:p w:rsidR="00493396" w:rsidRPr="00493396" w:rsidRDefault="00947CE7" w:rsidP="00124372">
            <w:pPr>
              <w:rPr>
                <w:iCs/>
                <w:sz w:val="18"/>
                <w:szCs w:val="20"/>
              </w:rPr>
            </w:pPr>
            <w:r>
              <w:rPr>
                <w:iCs/>
                <w:sz w:val="18"/>
                <w:szCs w:val="20"/>
              </w:rPr>
              <w:t>$FIRE_MARSHAL$</w:t>
            </w:r>
          </w:p>
        </w:tc>
      </w:tr>
      <w:tr w:rsidR="00493396" w:rsidTr="00124372">
        <w:trPr>
          <w:trHeight w:val="318"/>
        </w:trPr>
        <w:tc>
          <w:tcPr>
            <w:tcW w:w="4788" w:type="dxa"/>
            <w:vMerge/>
            <w:vAlign w:val="center"/>
          </w:tcPr>
          <w:p w:rsidR="00493396" w:rsidRPr="003D769A" w:rsidRDefault="00493396" w:rsidP="003D769A">
            <w:pPr>
              <w:rPr>
                <w:b/>
                <w:iCs/>
                <w:sz w:val="24"/>
                <w:szCs w:val="20"/>
              </w:rPr>
            </w:pPr>
          </w:p>
        </w:tc>
        <w:tc>
          <w:tcPr>
            <w:tcW w:w="6228" w:type="dxa"/>
            <w:gridSpan w:val="2"/>
            <w:vAlign w:val="center"/>
          </w:tcPr>
          <w:p w:rsidR="00493396" w:rsidRPr="00493396" w:rsidRDefault="00947CE7" w:rsidP="00124372">
            <w:pPr>
              <w:rPr>
                <w:iCs/>
                <w:sz w:val="18"/>
                <w:szCs w:val="20"/>
              </w:rPr>
            </w:pPr>
            <w:r>
              <w:rPr>
                <w:iCs/>
                <w:sz w:val="18"/>
                <w:szCs w:val="20"/>
              </w:rPr>
              <w:t>$FIRE_MARSHAL_PHONE$</w:t>
            </w:r>
          </w:p>
        </w:tc>
      </w:tr>
      <w:tr w:rsidR="00493396" w:rsidTr="00124372">
        <w:trPr>
          <w:trHeight w:val="318"/>
        </w:trPr>
        <w:tc>
          <w:tcPr>
            <w:tcW w:w="4788" w:type="dxa"/>
            <w:vMerge w:val="restart"/>
            <w:vAlign w:val="center"/>
          </w:tcPr>
          <w:p w:rsidR="00493396" w:rsidRPr="003D769A" w:rsidRDefault="00493396" w:rsidP="003D769A">
            <w:pPr>
              <w:rPr>
                <w:b/>
                <w:iCs/>
                <w:sz w:val="24"/>
                <w:szCs w:val="20"/>
              </w:rPr>
            </w:pPr>
            <w:r>
              <w:rPr>
                <w:b/>
                <w:iCs/>
                <w:sz w:val="24"/>
                <w:szCs w:val="20"/>
              </w:rPr>
              <w:t>State Highway Patrol</w:t>
            </w:r>
          </w:p>
        </w:tc>
        <w:tc>
          <w:tcPr>
            <w:tcW w:w="6228" w:type="dxa"/>
            <w:gridSpan w:val="2"/>
            <w:vAlign w:val="center"/>
          </w:tcPr>
          <w:p w:rsidR="00493396" w:rsidRPr="00493396" w:rsidRDefault="00947CE7" w:rsidP="00124372">
            <w:pPr>
              <w:rPr>
                <w:iCs/>
                <w:sz w:val="18"/>
                <w:szCs w:val="20"/>
              </w:rPr>
            </w:pPr>
            <w:r>
              <w:rPr>
                <w:iCs/>
                <w:sz w:val="18"/>
                <w:szCs w:val="20"/>
              </w:rPr>
              <w:t>$HYPO$</w:t>
            </w:r>
          </w:p>
        </w:tc>
      </w:tr>
      <w:tr w:rsidR="00493396" w:rsidTr="00124372">
        <w:trPr>
          <w:trHeight w:val="318"/>
        </w:trPr>
        <w:tc>
          <w:tcPr>
            <w:tcW w:w="4788" w:type="dxa"/>
            <w:vMerge/>
            <w:vAlign w:val="center"/>
          </w:tcPr>
          <w:p w:rsidR="00493396" w:rsidRPr="003D769A" w:rsidRDefault="00493396" w:rsidP="003D769A">
            <w:pPr>
              <w:rPr>
                <w:b/>
                <w:iCs/>
                <w:sz w:val="24"/>
                <w:szCs w:val="20"/>
              </w:rPr>
            </w:pPr>
          </w:p>
        </w:tc>
        <w:tc>
          <w:tcPr>
            <w:tcW w:w="6228" w:type="dxa"/>
            <w:gridSpan w:val="2"/>
            <w:vAlign w:val="center"/>
          </w:tcPr>
          <w:p w:rsidR="00493396" w:rsidRPr="00493396" w:rsidRDefault="00947CE7" w:rsidP="00124372">
            <w:pPr>
              <w:rPr>
                <w:iCs/>
                <w:sz w:val="18"/>
                <w:szCs w:val="20"/>
              </w:rPr>
            </w:pPr>
            <w:r>
              <w:rPr>
                <w:iCs/>
                <w:sz w:val="18"/>
                <w:szCs w:val="20"/>
              </w:rPr>
              <w:t>$HYPO_PHONE$</w:t>
            </w:r>
          </w:p>
        </w:tc>
      </w:tr>
      <w:tr w:rsidR="00493396" w:rsidTr="00124372">
        <w:trPr>
          <w:trHeight w:val="318"/>
        </w:trPr>
        <w:tc>
          <w:tcPr>
            <w:tcW w:w="4788" w:type="dxa"/>
            <w:vMerge w:val="restart"/>
            <w:vAlign w:val="center"/>
          </w:tcPr>
          <w:p w:rsidR="00493396" w:rsidRPr="003D769A" w:rsidRDefault="00493396" w:rsidP="003D769A">
            <w:pPr>
              <w:rPr>
                <w:b/>
                <w:iCs/>
                <w:sz w:val="24"/>
                <w:szCs w:val="20"/>
              </w:rPr>
            </w:pPr>
            <w:r>
              <w:rPr>
                <w:b/>
                <w:iCs/>
                <w:sz w:val="24"/>
                <w:szCs w:val="20"/>
              </w:rPr>
              <w:t>U.S. Army Corp of Engineers</w:t>
            </w:r>
          </w:p>
        </w:tc>
        <w:tc>
          <w:tcPr>
            <w:tcW w:w="6228" w:type="dxa"/>
            <w:gridSpan w:val="2"/>
            <w:vAlign w:val="center"/>
          </w:tcPr>
          <w:p w:rsidR="00493396" w:rsidRPr="00493396" w:rsidRDefault="00947CE7" w:rsidP="00124372">
            <w:pPr>
              <w:rPr>
                <w:iCs/>
                <w:sz w:val="18"/>
                <w:szCs w:val="20"/>
              </w:rPr>
            </w:pPr>
            <w:r>
              <w:rPr>
                <w:iCs/>
                <w:sz w:val="18"/>
                <w:szCs w:val="20"/>
              </w:rPr>
              <w:t>$ARMY$</w:t>
            </w:r>
          </w:p>
        </w:tc>
      </w:tr>
      <w:tr w:rsidR="00493396" w:rsidTr="00124372">
        <w:trPr>
          <w:trHeight w:val="318"/>
        </w:trPr>
        <w:tc>
          <w:tcPr>
            <w:tcW w:w="4788" w:type="dxa"/>
            <w:vMerge/>
            <w:vAlign w:val="center"/>
          </w:tcPr>
          <w:p w:rsidR="00493396" w:rsidRPr="003D769A" w:rsidRDefault="00493396" w:rsidP="003D769A">
            <w:pPr>
              <w:rPr>
                <w:b/>
                <w:iCs/>
                <w:sz w:val="24"/>
                <w:szCs w:val="20"/>
              </w:rPr>
            </w:pPr>
          </w:p>
        </w:tc>
        <w:tc>
          <w:tcPr>
            <w:tcW w:w="6228" w:type="dxa"/>
            <w:gridSpan w:val="2"/>
            <w:vAlign w:val="center"/>
          </w:tcPr>
          <w:p w:rsidR="00493396" w:rsidRPr="00493396" w:rsidRDefault="00947CE7" w:rsidP="00124372">
            <w:pPr>
              <w:rPr>
                <w:iCs/>
                <w:sz w:val="18"/>
                <w:szCs w:val="20"/>
              </w:rPr>
            </w:pPr>
            <w:r>
              <w:rPr>
                <w:iCs/>
                <w:sz w:val="18"/>
                <w:szCs w:val="20"/>
              </w:rPr>
              <w:t>$ARMY_PHONE$</w:t>
            </w:r>
          </w:p>
        </w:tc>
      </w:tr>
      <w:tr w:rsidR="00493396" w:rsidTr="00124372">
        <w:trPr>
          <w:trHeight w:val="318"/>
        </w:trPr>
        <w:tc>
          <w:tcPr>
            <w:tcW w:w="4788" w:type="dxa"/>
            <w:vMerge w:val="restart"/>
            <w:vAlign w:val="center"/>
          </w:tcPr>
          <w:p w:rsidR="00493396" w:rsidRPr="003D769A" w:rsidRDefault="00493396" w:rsidP="003D769A">
            <w:pPr>
              <w:rPr>
                <w:b/>
                <w:iCs/>
                <w:sz w:val="24"/>
                <w:szCs w:val="20"/>
              </w:rPr>
            </w:pPr>
            <w:r>
              <w:rPr>
                <w:b/>
                <w:iCs/>
                <w:sz w:val="24"/>
                <w:szCs w:val="20"/>
              </w:rPr>
              <w:t>Water Resource Board</w:t>
            </w:r>
          </w:p>
        </w:tc>
        <w:tc>
          <w:tcPr>
            <w:tcW w:w="6228" w:type="dxa"/>
            <w:gridSpan w:val="2"/>
            <w:vAlign w:val="center"/>
          </w:tcPr>
          <w:p w:rsidR="00493396" w:rsidRPr="00493396" w:rsidRDefault="00947CE7" w:rsidP="00124372">
            <w:pPr>
              <w:rPr>
                <w:iCs/>
                <w:sz w:val="18"/>
                <w:szCs w:val="20"/>
              </w:rPr>
            </w:pPr>
            <w:r>
              <w:rPr>
                <w:iCs/>
                <w:sz w:val="18"/>
                <w:szCs w:val="20"/>
              </w:rPr>
              <w:t>$WRB$</w:t>
            </w:r>
          </w:p>
        </w:tc>
      </w:tr>
      <w:tr w:rsidR="00493396" w:rsidTr="00124372">
        <w:trPr>
          <w:trHeight w:val="318"/>
        </w:trPr>
        <w:tc>
          <w:tcPr>
            <w:tcW w:w="4788" w:type="dxa"/>
            <w:vMerge/>
            <w:vAlign w:val="center"/>
          </w:tcPr>
          <w:p w:rsidR="00493396" w:rsidRPr="003D769A" w:rsidRDefault="00493396" w:rsidP="003D769A">
            <w:pPr>
              <w:rPr>
                <w:b/>
                <w:iCs/>
                <w:sz w:val="24"/>
                <w:szCs w:val="20"/>
              </w:rPr>
            </w:pPr>
          </w:p>
        </w:tc>
        <w:tc>
          <w:tcPr>
            <w:tcW w:w="6228" w:type="dxa"/>
            <w:gridSpan w:val="2"/>
            <w:vAlign w:val="center"/>
          </w:tcPr>
          <w:p w:rsidR="00493396" w:rsidRPr="00493396" w:rsidRDefault="00947CE7" w:rsidP="00124372">
            <w:pPr>
              <w:rPr>
                <w:iCs/>
                <w:sz w:val="18"/>
                <w:szCs w:val="20"/>
              </w:rPr>
            </w:pPr>
            <w:r>
              <w:rPr>
                <w:iCs/>
                <w:sz w:val="18"/>
                <w:szCs w:val="20"/>
              </w:rPr>
              <w:t>$WRB_PHONE$</w:t>
            </w:r>
          </w:p>
        </w:tc>
      </w:tr>
    </w:tbl>
    <w:p w:rsidR="00D110A6" w:rsidRPr="004468E1" w:rsidRDefault="00D110A6" w:rsidP="00805B63">
      <w:pPr>
        <w:rPr>
          <w:iCs/>
          <w:sz w:val="20"/>
          <w:szCs w:val="20"/>
        </w:rPr>
      </w:pPr>
    </w:p>
    <w:sectPr w:rsidR="00D110A6" w:rsidRPr="004468E1" w:rsidSect="004E2655">
      <w:pgSz w:w="12240" w:h="15840"/>
      <w:pgMar w:top="720" w:right="720" w:bottom="720" w:left="720" w:header="288" w:footer="576"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2B72" w:rsidRDefault="00E92B72" w:rsidP="00B654DE">
      <w:r>
        <w:separator/>
      </w:r>
    </w:p>
  </w:endnote>
  <w:endnote w:type="continuationSeparator" w:id="0">
    <w:p w:rsidR="00E92B72" w:rsidRDefault="00E92B72" w:rsidP="00B654D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2B72" w:rsidRDefault="00E92B72" w:rsidP="00B654DE">
      <w:r>
        <w:separator/>
      </w:r>
    </w:p>
  </w:footnote>
  <w:footnote w:type="continuationSeparator" w:id="0">
    <w:p w:rsidR="00E92B72" w:rsidRDefault="00E92B72" w:rsidP="00B654D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4A4E" w:rsidRDefault="00AF4A4E" w:rsidP="00381EA3">
    <w:pPr>
      <w:pStyle w:val="Header"/>
      <w:jc w:val="both"/>
    </w:pPr>
    <w:r>
      <w:t>$COMPANY$</w:t>
    </w:r>
    <w:r>
      <w:tab/>
    </w:r>
    <w:r>
      <w:tab/>
      <w:t>Spill Prevention, Control and</w:t>
    </w:r>
    <w:r>
      <w:br/>
      <w:t>$LEASE$</w:t>
    </w:r>
    <w:r>
      <w:tab/>
    </w:r>
    <w:r>
      <w:tab/>
      <w:t>Countermeasure (SPCC) Plan</w:t>
    </w:r>
    <w:r>
      <w:tab/>
    </w: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4A4E" w:rsidRDefault="00AF4A4E">
    <w:pPr>
      <w:pStyle w:val="Header"/>
    </w:pPr>
    <w:r>
      <w:tab/>
    </w:r>
    <w:r>
      <w:tab/>
      <w:t>Field Inspection Report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531AA"/>
    <w:multiLevelType w:val="hybridMultilevel"/>
    <w:tmpl w:val="85FCB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F6160D"/>
    <w:multiLevelType w:val="hybridMultilevel"/>
    <w:tmpl w:val="A0EAB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4A403B"/>
    <w:multiLevelType w:val="multilevel"/>
    <w:tmpl w:val="992A85DE"/>
    <w:lvl w:ilvl="0">
      <w:start w:val="1"/>
      <w:numFmt w:val="decimal"/>
      <w:lvlText w:val="%1"/>
      <w:lvlJc w:val="left"/>
      <w:pPr>
        <w:ind w:left="390" w:hanging="39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1CCE39CC"/>
    <w:multiLevelType w:val="hybridMultilevel"/>
    <w:tmpl w:val="1F4E5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075F9F"/>
    <w:multiLevelType w:val="hybridMultilevel"/>
    <w:tmpl w:val="8E8E5E14"/>
    <w:lvl w:ilvl="0" w:tplc="D21641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310E14D5"/>
    <w:multiLevelType w:val="hybridMultilevel"/>
    <w:tmpl w:val="BDC274FC"/>
    <w:lvl w:ilvl="0" w:tplc="CAD28BAC">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A34B2A"/>
    <w:multiLevelType w:val="hybridMultilevel"/>
    <w:tmpl w:val="BC0A5D30"/>
    <w:lvl w:ilvl="0" w:tplc="23142395">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5657532"/>
    <w:multiLevelType w:val="hybridMultilevel"/>
    <w:tmpl w:val="B7061916"/>
    <w:lvl w:ilvl="0" w:tplc="10450439">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BDE49CC"/>
    <w:multiLevelType w:val="hybridMultilevel"/>
    <w:tmpl w:val="84B20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4F07728E"/>
    <w:multiLevelType w:val="hybridMultilevel"/>
    <w:tmpl w:val="61C41AE6"/>
    <w:lvl w:ilvl="0" w:tplc="D6D64C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5DF704A0"/>
    <w:multiLevelType w:val="hybridMultilevel"/>
    <w:tmpl w:val="60CE4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60CF23EE"/>
    <w:multiLevelType w:val="hybridMultilevel"/>
    <w:tmpl w:val="E44E0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574D83"/>
    <w:multiLevelType w:val="hybridMultilevel"/>
    <w:tmpl w:val="3768D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467830"/>
    <w:multiLevelType w:val="hybridMultilevel"/>
    <w:tmpl w:val="3C0873D2"/>
    <w:lvl w:ilvl="0" w:tplc="E3BA1D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46044EF"/>
    <w:multiLevelType w:val="multilevel"/>
    <w:tmpl w:val="6DACFC0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76C7720C"/>
    <w:multiLevelType w:val="hybridMultilevel"/>
    <w:tmpl w:val="F0C43D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5"/>
  </w:num>
  <w:num w:numId="3">
    <w:abstractNumId w:val="17"/>
  </w:num>
  <w:num w:numId="4">
    <w:abstractNumId w:val="14"/>
  </w:num>
  <w:num w:numId="5">
    <w:abstractNumId w:val="6"/>
  </w:num>
  <w:num w:numId="6">
    <w:abstractNumId w:val="5"/>
  </w:num>
  <w:num w:numId="7">
    <w:abstractNumId w:val="11"/>
  </w:num>
  <w:num w:numId="8">
    <w:abstractNumId w:val="8"/>
  </w:num>
  <w:num w:numId="9">
    <w:abstractNumId w:val="9"/>
  </w:num>
  <w:num w:numId="10">
    <w:abstractNumId w:val="1"/>
  </w:num>
  <w:num w:numId="11">
    <w:abstractNumId w:val="16"/>
  </w:num>
  <w:num w:numId="12">
    <w:abstractNumId w:val="10"/>
  </w:num>
  <w:num w:numId="13">
    <w:abstractNumId w:val="19"/>
  </w:num>
  <w:num w:numId="14">
    <w:abstractNumId w:val="0"/>
  </w:num>
  <w:num w:numId="15">
    <w:abstractNumId w:val="21"/>
  </w:num>
  <w:num w:numId="16">
    <w:abstractNumId w:val="2"/>
  </w:num>
  <w:num w:numId="17">
    <w:abstractNumId w:val="3"/>
  </w:num>
  <w:num w:numId="18">
    <w:abstractNumId w:val="20"/>
  </w:num>
  <w:num w:numId="19">
    <w:abstractNumId w:val="7"/>
  </w:num>
  <w:num w:numId="20">
    <w:abstractNumId w:val="18"/>
  </w:num>
  <w:num w:numId="21">
    <w:abstractNumId w:val="22"/>
  </w:num>
  <w:num w:numId="22">
    <w:abstractNumId w:val="4"/>
  </w:num>
  <w:num w:numId="2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cumentProtection w:edit="readOnly" w:enforcement="0"/>
  <w:defaultTabStop w:val="720"/>
  <w:characterSpacingControl w:val="doNotCompress"/>
  <w:hdrShapeDefaults>
    <o:shapedefaults v:ext="edit" spidmax="41986"/>
  </w:hdrShapeDefaults>
  <w:footnotePr>
    <w:footnote w:id="-1"/>
    <w:footnote w:id="0"/>
  </w:footnotePr>
  <w:endnotePr>
    <w:endnote w:id="-1"/>
    <w:endnote w:id="0"/>
  </w:endnotePr>
  <w:compat/>
  <w:rsids>
    <w:rsidRoot w:val="00F2010F"/>
    <w:rsid w:val="00003150"/>
    <w:rsid w:val="000137CD"/>
    <w:rsid w:val="000309A4"/>
    <w:rsid w:val="0003128F"/>
    <w:rsid w:val="0005025A"/>
    <w:rsid w:val="00053D57"/>
    <w:rsid w:val="000556C3"/>
    <w:rsid w:val="00061918"/>
    <w:rsid w:val="00067F90"/>
    <w:rsid w:val="00072044"/>
    <w:rsid w:val="000745DE"/>
    <w:rsid w:val="00081142"/>
    <w:rsid w:val="00084DAF"/>
    <w:rsid w:val="000B23EF"/>
    <w:rsid w:val="000F4C50"/>
    <w:rsid w:val="00101DDC"/>
    <w:rsid w:val="001204CF"/>
    <w:rsid w:val="00121930"/>
    <w:rsid w:val="00124372"/>
    <w:rsid w:val="00141778"/>
    <w:rsid w:val="0014316F"/>
    <w:rsid w:val="00160954"/>
    <w:rsid w:val="00173831"/>
    <w:rsid w:val="001A468C"/>
    <w:rsid w:val="001A6A8B"/>
    <w:rsid w:val="001B6AE4"/>
    <w:rsid w:val="001E37CD"/>
    <w:rsid w:val="001F701D"/>
    <w:rsid w:val="0021537A"/>
    <w:rsid w:val="002167C0"/>
    <w:rsid w:val="00216874"/>
    <w:rsid w:val="0024393C"/>
    <w:rsid w:val="00245883"/>
    <w:rsid w:val="00260910"/>
    <w:rsid w:val="00262AD5"/>
    <w:rsid w:val="00264E65"/>
    <w:rsid w:val="00292C28"/>
    <w:rsid w:val="00296EE6"/>
    <w:rsid w:val="00297BCC"/>
    <w:rsid w:val="002B28EA"/>
    <w:rsid w:val="002D7F2B"/>
    <w:rsid w:val="002E4A41"/>
    <w:rsid w:val="002F2FC2"/>
    <w:rsid w:val="002F61C3"/>
    <w:rsid w:val="002F6550"/>
    <w:rsid w:val="00302BE7"/>
    <w:rsid w:val="00303FE9"/>
    <w:rsid w:val="00311DC5"/>
    <w:rsid w:val="00314F04"/>
    <w:rsid w:val="0032521F"/>
    <w:rsid w:val="00346456"/>
    <w:rsid w:val="003473D9"/>
    <w:rsid w:val="00357D1C"/>
    <w:rsid w:val="00366DE8"/>
    <w:rsid w:val="00381EA3"/>
    <w:rsid w:val="00390D4E"/>
    <w:rsid w:val="00391CDD"/>
    <w:rsid w:val="00397EDC"/>
    <w:rsid w:val="003B100D"/>
    <w:rsid w:val="003B2044"/>
    <w:rsid w:val="003C7E2F"/>
    <w:rsid w:val="003D0980"/>
    <w:rsid w:val="003D769A"/>
    <w:rsid w:val="003E122A"/>
    <w:rsid w:val="003F0F1A"/>
    <w:rsid w:val="003F76FB"/>
    <w:rsid w:val="00403F69"/>
    <w:rsid w:val="00407DFB"/>
    <w:rsid w:val="00413134"/>
    <w:rsid w:val="00414B96"/>
    <w:rsid w:val="00417160"/>
    <w:rsid w:val="00417BB6"/>
    <w:rsid w:val="00422664"/>
    <w:rsid w:val="0042486F"/>
    <w:rsid w:val="00424D30"/>
    <w:rsid w:val="00426839"/>
    <w:rsid w:val="00430DD4"/>
    <w:rsid w:val="004428BE"/>
    <w:rsid w:val="00443485"/>
    <w:rsid w:val="004468E1"/>
    <w:rsid w:val="004542B9"/>
    <w:rsid w:val="004741B2"/>
    <w:rsid w:val="00483910"/>
    <w:rsid w:val="00490CFC"/>
    <w:rsid w:val="00493396"/>
    <w:rsid w:val="0049644B"/>
    <w:rsid w:val="004A12F3"/>
    <w:rsid w:val="004A20B5"/>
    <w:rsid w:val="004B5FD1"/>
    <w:rsid w:val="004C333F"/>
    <w:rsid w:val="004C3CF8"/>
    <w:rsid w:val="004D1FE6"/>
    <w:rsid w:val="004D7289"/>
    <w:rsid w:val="004E2655"/>
    <w:rsid w:val="004E41E2"/>
    <w:rsid w:val="004F3D19"/>
    <w:rsid w:val="004F4269"/>
    <w:rsid w:val="005136E7"/>
    <w:rsid w:val="00513D34"/>
    <w:rsid w:val="00522341"/>
    <w:rsid w:val="00524887"/>
    <w:rsid w:val="00550FC0"/>
    <w:rsid w:val="00554811"/>
    <w:rsid w:val="00556A6A"/>
    <w:rsid w:val="00560401"/>
    <w:rsid w:val="0056319A"/>
    <w:rsid w:val="00577C72"/>
    <w:rsid w:val="0058336E"/>
    <w:rsid w:val="00592A75"/>
    <w:rsid w:val="005A7D42"/>
    <w:rsid w:val="005B78BB"/>
    <w:rsid w:val="005D0C53"/>
    <w:rsid w:val="005D7EBE"/>
    <w:rsid w:val="005E325D"/>
    <w:rsid w:val="005E4F82"/>
    <w:rsid w:val="005E5A8E"/>
    <w:rsid w:val="005F4860"/>
    <w:rsid w:val="0060264D"/>
    <w:rsid w:val="0060442B"/>
    <w:rsid w:val="00607AA4"/>
    <w:rsid w:val="00611236"/>
    <w:rsid w:val="00624DD0"/>
    <w:rsid w:val="00625835"/>
    <w:rsid w:val="00632F3B"/>
    <w:rsid w:val="006462BC"/>
    <w:rsid w:val="00653AA2"/>
    <w:rsid w:val="00663FF8"/>
    <w:rsid w:val="006752C8"/>
    <w:rsid w:val="00675674"/>
    <w:rsid w:val="006A4A0B"/>
    <w:rsid w:val="006B0FB5"/>
    <w:rsid w:val="006C4741"/>
    <w:rsid w:val="006D75D1"/>
    <w:rsid w:val="006F6226"/>
    <w:rsid w:val="00703839"/>
    <w:rsid w:val="0070677B"/>
    <w:rsid w:val="00712A86"/>
    <w:rsid w:val="00732BBA"/>
    <w:rsid w:val="0076686F"/>
    <w:rsid w:val="007670CB"/>
    <w:rsid w:val="00770519"/>
    <w:rsid w:val="007776ED"/>
    <w:rsid w:val="00795BC4"/>
    <w:rsid w:val="007A3953"/>
    <w:rsid w:val="007B2020"/>
    <w:rsid w:val="007B6B59"/>
    <w:rsid w:val="007D2EBA"/>
    <w:rsid w:val="007E01A4"/>
    <w:rsid w:val="007E16D2"/>
    <w:rsid w:val="00805B63"/>
    <w:rsid w:val="008108DA"/>
    <w:rsid w:val="00812410"/>
    <w:rsid w:val="00833D7C"/>
    <w:rsid w:val="00843B50"/>
    <w:rsid w:val="008440D6"/>
    <w:rsid w:val="00852EB6"/>
    <w:rsid w:val="00860F94"/>
    <w:rsid w:val="008627F6"/>
    <w:rsid w:val="00867B07"/>
    <w:rsid w:val="00872670"/>
    <w:rsid w:val="00877A56"/>
    <w:rsid w:val="008819DB"/>
    <w:rsid w:val="008956F6"/>
    <w:rsid w:val="008B1519"/>
    <w:rsid w:val="008D277C"/>
    <w:rsid w:val="008D64DF"/>
    <w:rsid w:val="008E517B"/>
    <w:rsid w:val="008E67B2"/>
    <w:rsid w:val="008F39EA"/>
    <w:rsid w:val="00902EA9"/>
    <w:rsid w:val="00907816"/>
    <w:rsid w:val="00914AC9"/>
    <w:rsid w:val="009224C7"/>
    <w:rsid w:val="00927835"/>
    <w:rsid w:val="009306CD"/>
    <w:rsid w:val="009321AE"/>
    <w:rsid w:val="009326BF"/>
    <w:rsid w:val="00935918"/>
    <w:rsid w:val="00942A4B"/>
    <w:rsid w:val="00947CE7"/>
    <w:rsid w:val="009522CB"/>
    <w:rsid w:val="00961BED"/>
    <w:rsid w:val="00966403"/>
    <w:rsid w:val="00974559"/>
    <w:rsid w:val="009A1C6F"/>
    <w:rsid w:val="009B22D4"/>
    <w:rsid w:val="009C46CF"/>
    <w:rsid w:val="009D7105"/>
    <w:rsid w:val="009F0E31"/>
    <w:rsid w:val="009F3E2A"/>
    <w:rsid w:val="00A14B01"/>
    <w:rsid w:val="00A309B8"/>
    <w:rsid w:val="00A35980"/>
    <w:rsid w:val="00A377FA"/>
    <w:rsid w:val="00A6125C"/>
    <w:rsid w:val="00A6744F"/>
    <w:rsid w:val="00A77908"/>
    <w:rsid w:val="00A83773"/>
    <w:rsid w:val="00A91E99"/>
    <w:rsid w:val="00A93A23"/>
    <w:rsid w:val="00A974B6"/>
    <w:rsid w:val="00AA26C1"/>
    <w:rsid w:val="00AA30A1"/>
    <w:rsid w:val="00AB28D0"/>
    <w:rsid w:val="00AB3BE2"/>
    <w:rsid w:val="00AB6B30"/>
    <w:rsid w:val="00AC735C"/>
    <w:rsid w:val="00AF18D7"/>
    <w:rsid w:val="00AF4A4E"/>
    <w:rsid w:val="00B46723"/>
    <w:rsid w:val="00B47134"/>
    <w:rsid w:val="00B521F9"/>
    <w:rsid w:val="00B5240B"/>
    <w:rsid w:val="00B654DE"/>
    <w:rsid w:val="00B779B7"/>
    <w:rsid w:val="00B84BC4"/>
    <w:rsid w:val="00B90C2D"/>
    <w:rsid w:val="00B91FC8"/>
    <w:rsid w:val="00B94C68"/>
    <w:rsid w:val="00B955A1"/>
    <w:rsid w:val="00BA1493"/>
    <w:rsid w:val="00BA343F"/>
    <w:rsid w:val="00BE29E3"/>
    <w:rsid w:val="00BE399A"/>
    <w:rsid w:val="00BF7AF3"/>
    <w:rsid w:val="00C03ADB"/>
    <w:rsid w:val="00C07AAB"/>
    <w:rsid w:val="00C253D0"/>
    <w:rsid w:val="00C26095"/>
    <w:rsid w:val="00C356EF"/>
    <w:rsid w:val="00C55FB9"/>
    <w:rsid w:val="00C57451"/>
    <w:rsid w:val="00C64368"/>
    <w:rsid w:val="00C65498"/>
    <w:rsid w:val="00C809FA"/>
    <w:rsid w:val="00C83612"/>
    <w:rsid w:val="00C93C71"/>
    <w:rsid w:val="00C97F2D"/>
    <w:rsid w:val="00CB38EF"/>
    <w:rsid w:val="00CB4D1A"/>
    <w:rsid w:val="00CC30AD"/>
    <w:rsid w:val="00CD23A9"/>
    <w:rsid w:val="00CD6560"/>
    <w:rsid w:val="00CF206E"/>
    <w:rsid w:val="00CF7CF7"/>
    <w:rsid w:val="00D058C1"/>
    <w:rsid w:val="00D0692E"/>
    <w:rsid w:val="00D07C51"/>
    <w:rsid w:val="00D110A6"/>
    <w:rsid w:val="00D1292C"/>
    <w:rsid w:val="00D15F48"/>
    <w:rsid w:val="00D16BEF"/>
    <w:rsid w:val="00D3043D"/>
    <w:rsid w:val="00D40697"/>
    <w:rsid w:val="00D4319B"/>
    <w:rsid w:val="00D51F65"/>
    <w:rsid w:val="00D52A26"/>
    <w:rsid w:val="00D64852"/>
    <w:rsid w:val="00D718A2"/>
    <w:rsid w:val="00D735B2"/>
    <w:rsid w:val="00D75B3E"/>
    <w:rsid w:val="00D93D97"/>
    <w:rsid w:val="00D95511"/>
    <w:rsid w:val="00D970EC"/>
    <w:rsid w:val="00DA02B3"/>
    <w:rsid w:val="00DA365F"/>
    <w:rsid w:val="00DA3A05"/>
    <w:rsid w:val="00DB01C2"/>
    <w:rsid w:val="00DC39C1"/>
    <w:rsid w:val="00DC54D1"/>
    <w:rsid w:val="00DC71D6"/>
    <w:rsid w:val="00DD26A8"/>
    <w:rsid w:val="00DE7A66"/>
    <w:rsid w:val="00E02920"/>
    <w:rsid w:val="00E06508"/>
    <w:rsid w:val="00E1323B"/>
    <w:rsid w:val="00E2792C"/>
    <w:rsid w:val="00E36390"/>
    <w:rsid w:val="00E4170A"/>
    <w:rsid w:val="00E438C1"/>
    <w:rsid w:val="00E45C15"/>
    <w:rsid w:val="00E62DF7"/>
    <w:rsid w:val="00E75157"/>
    <w:rsid w:val="00E81411"/>
    <w:rsid w:val="00E91CB5"/>
    <w:rsid w:val="00E92B72"/>
    <w:rsid w:val="00E9407F"/>
    <w:rsid w:val="00E95D15"/>
    <w:rsid w:val="00E96463"/>
    <w:rsid w:val="00EB4D8E"/>
    <w:rsid w:val="00EC1B83"/>
    <w:rsid w:val="00ED2630"/>
    <w:rsid w:val="00ED47CD"/>
    <w:rsid w:val="00EF2F16"/>
    <w:rsid w:val="00F07531"/>
    <w:rsid w:val="00F14531"/>
    <w:rsid w:val="00F2010F"/>
    <w:rsid w:val="00F23993"/>
    <w:rsid w:val="00F349F1"/>
    <w:rsid w:val="00F35FC0"/>
    <w:rsid w:val="00F3600B"/>
    <w:rsid w:val="00F42358"/>
    <w:rsid w:val="00F45F07"/>
    <w:rsid w:val="00F461E5"/>
    <w:rsid w:val="00F47BF9"/>
    <w:rsid w:val="00F540E0"/>
    <w:rsid w:val="00F604E9"/>
    <w:rsid w:val="00F640AB"/>
    <w:rsid w:val="00F649A3"/>
    <w:rsid w:val="00F67E56"/>
    <w:rsid w:val="00F85D25"/>
    <w:rsid w:val="00F91656"/>
    <w:rsid w:val="00F9335D"/>
    <w:rsid w:val="00FB0DEA"/>
    <w:rsid w:val="00FB3377"/>
    <w:rsid w:val="00FB4B49"/>
    <w:rsid w:val="00FB6E91"/>
    <w:rsid w:val="00FC1D9B"/>
    <w:rsid w:val="00FC3330"/>
    <w:rsid w:val="00FC5D8D"/>
    <w:rsid w:val="00FD2970"/>
    <w:rsid w:val="00FE664A"/>
    <w:rsid w:val="00FF3D18"/>
    <w:rsid w:val="00FF5E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99A"/>
  </w:style>
  <w:style w:type="paragraph" w:styleId="Heading1">
    <w:name w:val="heading 1"/>
    <w:basedOn w:val="Normal"/>
    <w:next w:val="Normal"/>
    <w:link w:val="Heading1Char"/>
    <w:uiPriority w:val="9"/>
    <w:qFormat/>
    <w:rsid w:val="007B6B5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3D19"/>
  </w:style>
  <w:style w:type="paragraph" w:styleId="Header">
    <w:name w:val="header"/>
    <w:basedOn w:val="Normal"/>
    <w:link w:val="HeaderChar"/>
    <w:uiPriority w:val="99"/>
    <w:unhideWhenUsed/>
    <w:rsid w:val="00B654DE"/>
    <w:pPr>
      <w:tabs>
        <w:tab w:val="center" w:pos="4680"/>
        <w:tab w:val="right" w:pos="9360"/>
      </w:tabs>
    </w:pPr>
  </w:style>
  <w:style w:type="character" w:customStyle="1" w:styleId="HeaderChar">
    <w:name w:val="Header Char"/>
    <w:basedOn w:val="DefaultParagraphFont"/>
    <w:link w:val="Header"/>
    <w:uiPriority w:val="99"/>
    <w:rsid w:val="00B654DE"/>
  </w:style>
  <w:style w:type="paragraph" w:styleId="Footer">
    <w:name w:val="footer"/>
    <w:basedOn w:val="Normal"/>
    <w:link w:val="FooterChar"/>
    <w:uiPriority w:val="99"/>
    <w:unhideWhenUsed/>
    <w:rsid w:val="00B654DE"/>
    <w:pPr>
      <w:tabs>
        <w:tab w:val="center" w:pos="4680"/>
        <w:tab w:val="right" w:pos="9360"/>
      </w:tabs>
    </w:pPr>
  </w:style>
  <w:style w:type="character" w:customStyle="1" w:styleId="FooterChar">
    <w:name w:val="Footer Char"/>
    <w:basedOn w:val="DefaultParagraphFont"/>
    <w:link w:val="Footer"/>
    <w:uiPriority w:val="99"/>
    <w:rsid w:val="00B654DE"/>
  </w:style>
  <w:style w:type="paragraph" w:styleId="BalloonText">
    <w:name w:val="Balloon Text"/>
    <w:basedOn w:val="Normal"/>
    <w:link w:val="BalloonTextChar"/>
    <w:uiPriority w:val="99"/>
    <w:semiHidden/>
    <w:unhideWhenUsed/>
    <w:rsid w:val="00B654DE"/>
    <w:rPr>
      <w:rFonts w:ascii="Tahoma" w:hAnsi="Tahoma" w:cs="Tahoma"/>
      <w:sz w:val="16"/>
      <w:szCs w:val="16"/>
    </w:rPr>
  </w:style>
  <w:style w:type="character" w:customStyle="1" w:styleId="BalloonTextChar">
    <w:name w:val="Balloon Text Char"/>
    <w:basedOn w:val="DefaultParagraphFont"/>
    <w:link w:val="BalloonText"/>
    <w:uiPriority w:val="99"/>
    <w:semiHidden/>
    <w:rsid w:val="00B654DE"/>
    <w:rPr>
      <w:rFonts w:ascii="Tahoma" w:hAnsi="Tahoma" w:cs="Tahoma"/>
      <w:sz w:val="16"/>
      <w:szCs w:val="16"/>
    </w:rPr>
  </w:style>
  <w:style w:type="paragraph" w:customStyle="1" w:styleId="F9E977197262459AB16AE09F8A4F0155">
    <w:name w:val="F9E977197262459AB16AE09F8A4F0155"/>
    <w:rsid w:val="00B654DE"/>
    <w:pPr>
      <w:spacing w:after="200" w:line="276" w:lineRule="auto"/>
    </w:pPr>
    <w:rPr>
      <w:rFonts w:eastAsiaTheme="minorEastAsia"/>
      <w:lang w:eastAsia="ja-JP"/>
    </w:rPr>
  </w:style>
  <w:style w:type="table" w:styleId="TableGrid">
    <w:name w:val="Table Grid"/>
    <w:basedOn w:val="TableNormal"/>
    <w:uiPriority w:val="59"/>
    <w:rsid w:val="002609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60910"/>
    <w:rPr>
      <w:color w:val="0000FF" w:themeColor="hyperlink"/>
      <w:u w:val="single"/>
    </w:rPr>
  </w:style>
  <w:style w:type="paragraph" w:customStyle="1" w:styleId="Default">
    <w:name w:val="Default"/>
    <w:rsid w:val="00FB0DEA"/>
    <w:pPr>
      <w:autoSpaceDE w:val="0"/>
      <w:autoSpaceDN w:val="0"/>
      <w:adjustRightInd w:val="0"/>
    </w:pPr>
    <w:rPr>
      <w:rFonts w:ascii="Arial" w:hAnsi="Arial" w:cs="Arial"/>
      <w:color w:val="000000"/>
      <w:sz w:val="24"/>
      <w:szCs w:val="24"/>
    </w:rPr>
  </w:style>
  <w:style w:type="character" w:customStyle="1" w:styleId="Heading1Char">
    <w:name w:val="Heading 1 Char"/>
    <w:basedOn w:val="DefaultParagraphFont"/>
    <w:link w:val="Heading1"/>
    <w:uiPriority w:val="9"/>
    <w:rsid w:val="007B6B5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B6B59"/>
    <w:pPr>
      <w:spacing w:line="276" w:lineRule="auto"/>
      <w:outlineLvl w:val="9"/>
    </w:pPr>
    <w:rPr>
      <w:lang w:eastAsia="ja-JP"/>
    </w:rPr>
  </w:style>
  <w:style w:type="paragraph" w:styleId="ListParagraph">
    <w:name w:val="List Paragraph"/>
    <w:basedOn w:val="Normal"/>
    <w:uiPriority w:val="34"/>
    <w:qFormat/>
    <w:rsid w:val="0042683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6B5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3D19"/>
  </w:style>
  <w:style w:type="paragraph" w:styleId="Header">
    <w:name w:val="header"/>
    <w:basedOn w:val="Normal"/>
    <w:link w:val="HeaderChar"/>
    <w:uiPriority w:val="99"/>
    <w:unhideWhenUsed/>
    <w:rsid w:val="00B654DE"/>
    <w:pPr>
      <w:tabs>
        <w:tab w:val="center" w:pos="4680"/>
        <w:tab w:val="right" w:pos="9360"/>
      </w:tabs>
    </w:pPr>
  </w:style>
  <w:style w:type="character" w:customStyle="1" w:styleId="HeaderChar">
    <w:name w:val="Header Char"/>
    <w:basedOn w:val="DefaultParagraphFont"/>
    <w:link w:val="Header"/>
    <w:uiPriority w:val="99"/>
    <w:rsid w:val="00B654DE"/>
  </w:style>
  <w:style w:type="paragraph" w:styleId="Footer">
    <w:name w:val="footer"/>
    <w:basedOn w:val="Normal"/>
    <w:link w:val="FooterChar"/>
    <w:uiPriority w:val="99"/>
    <w:unhideWhenUsed/>
    <w:rsid w:val="00B654DE"/>
    <w:pPr>
      <w:tabs>
        <w:tab w:val="center" w:pos="4680"/>
        <w:tab w:val="right" w:pos="9360"/>
      </w:tabs>
    </w:pPr>
  </w:style>
  <w:style w:type="character" w:customStyle="1" w:styleId="FooterChar">
    <w:name w:val="Footer Char"/>
    <w:basedOn w:val="DefaultParagraphFont"/>
    <w:link w:val="Footer"/>
    <w:uiPriority w:val="99"/>
    <w:rsid w:val="00B654DE"/>
  </w:style>
  <w:style w:type="paragraph" w:styleId="BalloonText">
    <w:name w:val="Balloon Text"/>
    <w:basedOn w:val="Normal"/>
    <w:link w:val="BalloonTextChar"/>
    <w:uiPriority w:val="99"/>
    <w:semiHidden/>
    <w:unhideWhenUsed/>
    <w:rsid w:val="00B654DE"/>
    <w:rPr>
      <w:rFonts w:ascii="Tahoma" w:hAnsi="Tahoma" w:cs="Tahoma"/>
      <w:sz w:val="16"/>
      <w:szCs w:val="16"/>
    </w:rPr>
  </w:style>
  <w:style w:type="character" w:customStyle="1" w:styleId="BalloonTextChar">
    <w:name w:val="Balloon Text Char"/>
    <w:basedOn w:val="DefaultParagraphFont"/>
    <w:link w:val="BalloonText"/>
    <w:uiPriority w:val="99"/>
    <w:semiHidden/>
    <w:rsid w:val="00B654DE"/>
    <w:rPr>
      <w:rFonts w:ascii="Tahoma" w:hAnsi="Tahoma" w:cs="Tahoma"/>
      <w:sz w:val="16"/>
      <w:szCs w:val="16"/>
    </w:rPr>
  </w:style>
  <w:style w:type="paragraph" w:customStyle="1" w:styleId="F9E977197262459AB16AE09F8A4F0155">
    <w:name w:val="F9E977197262459AB16AE09F8A4F0155"/>
    <w:rsid w:val="00B654DE"/>
    <w:pPr>
      <w:spacing w:after="200" w:line="276" w:lineRule="auto"/>
    </w:pPr>
    <w:rPr>
      <w:rFonts w:eastAsiaTheme="minorEastAsia"/>
      <w:lang w:eastAsia="ja-JP"/>
    </w:rPr>
  </w:style>
  <w:style w:type="table" w:styleId="TableGrid">
    <w:name w:val="Table Grid"/>
    <w:basedOn w:val="TableNormal"/>
    <w:uiPriority w:val="59"/>
    <w:rsid w:val="002609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60910"/>
    <w:rPr>
      <w:color w:val="0000FF" w:themeColor="hyperlink"/>
      <w:u w:val="single"/>
    </w:rPr>
  </w:style>
  <w:style w:type="paragraph" w:customStyle="1" w:styleId="Default">
    <w:name w:val="Default"/>
    <w:rsid w:val="00FB0DEA"/>
    <w:pPr>
      <w:autoSpaceDE w:val="0"/>
      <w:autoSpaceDN w:val="0"/>
      <w:adjustRightInd w:val="0"/>
    </w:pPr>
    <w:rPr>
      <w:rFonts w:ascii="Arial" w:hAnsi="Arial" w:cs="Arial"/>
      <w:color w:val="000000"/>
      <w:sz w:val="24"/>
      <w:szCs w:val="24"/>
    </w:rPr>
  </w:style>
  <w:style w:type="character" w:customStyle="1" w:styleId="Heading1Char">
    <w:name w:val="Heading 1 Char"/>
    <w:basedOn w:val="DefaultParagraphFont"/>
    <w:link w:val="Heading1"/>
    <w:uiPriority w:val="9"/>
    <w:rsid w:val="007B6B5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B6B59"/>
    <w:pPr>
      <w:spacing w:line="276" w:lineRule="auto"/>
      <w:outlineLvl w:val="9"/>
    </w:pPr>
    <w:rPr>
      <w:lang w:eastAsia="ja-JP"/>
    </w:rPr>
  </w:style>
  <w:style w:type="paragraph" w:styleId="ListParagraph">
    <w:name w:val="List Paragraph"/>
    <w:basedOn w:val="Normal"/>
    <w:uiPriority w:val="34"/>
    <w:qFormat/>
    <w:rsid w:val="00426839"/>
    <w:pPr>
      <w:ind w:left="720"/>
      <w:contextualSpacing/>
    </w:pPr>
  </w:style>
</w:styles>
</file>

<file path=word/webSettings.xml><?xml version="1.0" encoding="utf-8"?>
<w:webSettings xmlns:r="http://schemas.openxmlformats.org/officeDocument/2006/relationships" xmlns:w="http://schemas.openxmlformats.org/wordprocessingml/2006/main">
  <w:divs>
    <w:div w:id="912811809">
      <w:bodyDiv w:val="1"/>
      <w:marLeft w:val="0"/>
      <w:marRight w:val="0"/>
      <w:marTop w:val="0"/>
      <w:marBottom w:val="0"/>
      <w:divBdr>
        <w:top w:val="none" w:sz="0" w:space="0" w:color="auto"/>
        <w:left w:val="none" w:sz="0" w:space="0" w:color="auto"/>
        <w:bottom w:val="none" w:sz="0" w:space="0" w:color="auto"/>
        <w:right w:val="none" w:sz="0" w:space="0" w:color="auto"/>
      </w:divBdr>
      <w:divsChild>
        <w:div w:id="661934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ientificee.com" TargetMode="External"/><Relationship Id="rId13" Type="http://schemas.openxmlformats.org/officeDocument/2006/relationships/hyperlink" Target="http://www.deepgas.com" TargetMode="Externa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cientificee.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ientificee.co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deepgas.com" TargetMode="External"/><Relationship Id="rId4" Type="http://schemas.openxmlformats.org/officeDocument/2006/relationships/settings" Target="settings.xml"/><Relationship Id="rId9" Type="http://schemas.openxmlformats.org/officeDocument/2006/relationships/hyperlink" Target="http://www.deepgas.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3ED1DE-C0AD-4BBD-831D-CC530D9A9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4299</TotalTime>
  <Pages>35</Pages>
  <Words>9537</Words>
  <Characters>54362</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Innoske</dc:creator>
  <cp:lastModifiedBy>Natalie Smith</cp:lastModifiedBy>
  <cp:revision>276</cp:revision>
  <dcterms:created xsi:type="dcterms:W3CDTF">2013-02-19T02:55:00Z</dcterms:created>
  <dcterms:modified xsi:type="dcterms:W3CDTF">2013-06-14T00:23:00Z</dcterms:modified>
</cp:coreProperties>
</file>