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3E112" w14:textId="77777777" w:rsidR="004B5529" w:rsidRPr="00E31114" w:rsidRDefault="00E31114" w:rsidP="00E31114">
      <w:pPr>
        <w:jc w:val="center"/>
        <w:rPr>
          <w:rFonts w:ascii="Arial" w:hAnsi="Arial" w:cs="Arial"/>
          <w:b/>
          <w:bCs/>
          <w:i w:val="0"/>
          <w:iCs w:val="0"/>
          <w:sz w:val="32"/>
          <w:szCs w:val="32"/>
        </w:rPr>
      </w:pPr>
      <w:r w:rsidRPr="00E31114">
        <w:rPr>
          <w:rFonts w:ascii="Arial" w:hAnsi="Arial" w:cs="Arial"/>
          <w:b/>
          <w:bCs/>
          <w:i w:val="0"/>
          <w:iCs w:val="0"/>
          <w:sz w:val="32"/>
          <w:szCs w:val="32"/>
        </w:rPr>
        <w:t>Predictive Model Plan – Student Template</w:t>
      </w:r>
    </w:p>
    <w:p w14:paraId="144E445C" w14:textId="77777777" w:rsidR="004B5529" w:rsidRPr="00E31114" w:rsidRDefault="00E31114">
      <w:pPr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Use this template to structure your submission. You can copy and paste content from GenAI tools and build around it with your own analysis.</w:t>
      </w:r>
    </w:p>
    <w:p w14:paraId="19A14894" w14:textId="77777777" w:rsidR="004B5529" w:rsidRPr="00E31114" w:rsidRDefault="00E31114">
      <w:pPr>
        <w:pStyle w:val="Heading1"/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1. Model Logic (Generated with GenAI)</w:t>
      </w:r>
    </w:p>
    <w:p w14:paraId="5B6A105C" w14:textId="77777777" w:rsidR="004B5529" w:rsidRPr="00E31114" w:rsidRDefault="00E31114">
      <w:pPr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Use a GenAI tool (e.g., ChatGPT, Gemini) to generate the logic or structure of your predictive model.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You may include pseudo-code, a step-by-step process, or a simplified code snippet.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Briefly explain what the model is designed to do.</w:t>
      </w:r>
    </w:p>
    <w:p w14:paraId="42FC59EC" w14:textId="5A75169D" w:rsidR="00A125F5" w:rsidRDefault="00E31114">
      <w:pPr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Paste your GenAI-generated output below or describe the logic in your own words:</w:t>
      </w:r>
    </w:p>
    <w:p w14:paraId="7ACECEE8" w14:textId="77777777" w:rsidR="00A125F5" w:rsidRPr="00A125F5" w:rsidRDefault="00A125F5" w:rsidP="00A125F5">
      <w:pPr>
        <w:spacing w:after="0"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125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We used a </w:t>
      </w:r>
      <w:r w:rsidRPr="00A125F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Decision Tree Classifier</w:t>
      </w:r>
      <w:r w:rsidRPr="00A125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to predict whether a customer is likely to become delinquent. The model takes the top 5 most relevant features identified during EDA:</w:t>
      </w:r>
    </w:p>
    <w:p w14:paraId="6AE4A0C6" w14:textId="77777777" w:rsidR="00A125F5" w:rsidRPr="00A125F5" w:rsidRDefault="00A125F5" w:rsidP="00A125F5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125F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Credit Utilization</w:t>
      </w:r>
    </w:p>
    <w:p w14:paraId="5FF8CDEE" w14:textId="77777777" w:rsidR="00A125F5" w:rsidRPr="00A125F5" w:rsidRDefault="00A125F5" w:rsidP="00A125F5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125F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Missed Payments</w:t>
      </w:r>
    </w:p>
    <w:p w14:paraId="670102FE" w14:textId="77777777" w:rsidR="00A125F5" w:rsidRPr="00A125F5" w:rsidRDefault="00A125F5" w:rsidP="00A125F5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125F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Credit Score</w:t>
      </w:r>
    </w:p>
    <w:p w14:paraId="2CDCBAD1" w14:textId="77777777" w:rsidR="00A125F5" w:rsidRPr="00A125F5" w:rsidRDefault="00A125F5" w:rsidP="00A125F5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125F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Debt-to-Income Ratio</w:t>
      </w:r>
    </w:p>
    <w:p w14:paraId="2AF7B706" w14:textId="77777777" w:rsidR="00A125F5" w:rsidRPr="00A125F5" w:rsidRDefault="00A125F5" w:rsidP="00A125F5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125F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Income</w:t>
      </w:r>
    </w:p>
    <w:p w14:paraId="7C352583" w14:textId="77777777" w:rsidR="00A125F5" w:rsidRPr="00A125F5" w:rsidRDefault="00A125F5" w:rsidP="00A125F5">
      <w:pPr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A125F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Step-by-step logic:</w:t>
      </w:r>
    </w:p>
    <w:p w14:paraId="1DED059B" w14:textId="77777777" w:rsidR="00A125F5" w:rsidRPr="00A125F5" w:rsidRDefault="00A125F5" w:rsidP="00A125F5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125F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Data Preprocessing</w:t>
      </w:r>
      <w:r w:rsidRPr="00A125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: Handle missing values using median imputation; apply SMOTE to balance the dataset due to class imbalance.</w:t>
      </w:r>
    </w:p>
    <w:p w14:paraId="28FCDE42" w14:textId="77777777" w:rsidR="00A125F5" w:rsidRPr="00A125F5" w:rsidRDefault="00A125F5" w:rsidP="00A125F5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125F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Feature Selection</w:t>
      </w:r>
      <w:r w:rsidRPr="00A125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: Select top 5 predictors based on correlation with delinquency.</w:t>
      </w:r>
    </w:p>
    <w:p w14:paraId="07E74061" w14:textId="77777777" w:rsidR="00A125F5" w:rsidRPr="00A125F5" w:rsidRDefault="00A125F5" w:rsidP="00A125F5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125F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Model Training</w:t>
      </w:r>
      <w:r w:rsidRPr="00A125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: Train a decision tree classifier on the cleaned and resampled dataset.</w:t>
      </w:r>
    </w:p>
    <w:p w14:paraId="4D9D77C5" w14:textId="77777777" w:rsidR="00A125F5" w:rsidRPr="00A125F5" w:rsidRDefault="00A125F5" w:rsidP="00A125F5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125F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Prediction</w:t>
      </w:r>
      <w:r w:rsidRPr="00A125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: Generate a probability score for each customer based on the decision paths.</w:t>
      </w:r>
    </w:p>
    <w:p w14:paraId="2D0892B0" w14:textId="77777777" w:rsidR="00A125F5" w:rsidRPr="00A125F5" w:rsidRDefault="00A125F5" w:rsidP="00A125F5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125F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Classification</w:t>
      </w:r>
      <w:r w:rsidRPr="00A125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: If the predicted probability exceeds 0.5, classify as “delinquent”; otherwise, “non-delinquent”.</w:t>
      </w:r>
    </w:p>
    <w:p w14:paraId="3CF046C6" w14:textId="77777777" w:rsidR="00A125F5" w:rsidRPr="00A125F5" w:rsidRDefault="00A125F5" w:rsidP="00A125F5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125F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Evaluation</w:t>
      </w:r>
      <w:r w:rsidRPr="00A125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: Assess model accuracy, precision, recall, F1 score, and AUC.</w:t>
      </w:r>
    </w:p>
    <w:p w14:paraId="7279601F" w14:textId="7F4C9111" w:rsidR="00A125F5" w:rsidRDefault="00A125F5">
      <w:pPr>
        <w:rPr>
          <w:rFonts w:ascii="Arial" w:hAnsi="Arial" w:cs="Arial"/>
          <w:i w:val="0"/>
          <w:iCs w:val="0"/>
          <w:color w:val="000000" w:themeColor="text1"/>
        </w:rPr>
      </w:pPr>
    </w:p>
    <w:p w14:paraId="71D365AE" w14:textId="77777777" w:rsidR="00A125F5" w:rsidRDefault="00A125F5">
      <w:pPr>
        <w:rPr>
          <w:rFonts w:ascii="Arial" w:hAnsi="Arial" w:cs="Arial"/>
          <w:i w:val="0"/>
          <w:iCs w:val="0"/>
          <w:color w:val="000000" w:themeColor="text1"/>
        </w:rPr>
      </w:pPr>
    </w:p>
    <w:p w14:paraId="0F2D9962" w14:textId="77777777" w:rsidR="00A125F5" w:rsidRDefault="00A125F5">
      <w:pPr>
        <w:rPr>
          <w:rFonts w:ascii="Arial" w:hAnsi="Arial" w:cs="Arial"/>
          <w:i w:val="0"/>
          <w:iCs w:val="0"/>
          <w:color w:val="000000" w:themeColor="text1"/>
        </w:rPr>
      </w:pPr>
    </w:p>
    <w:p w14:paraId="0A6AE096" w14:textId="7A959D3B" w:rsidR="00A125F5" w:rsidRDefault="00A125F5">
      <w:pPr>
        <w:rPr>
          <w:rFonts w:ascii="Arial" w:hAnsi="Arial" w:cs="Arial"/>
          <w:i w:val="0"/>
          <w:iCs w:val="0"/>
          <w:color w:val="000000" w:themeColor="text1"/>
        </w:rPr>
      </w:pPr>
      <w:r w:rsidRPr="00A125F5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56C7CB9" wp14:editId="30098E2B">
            <wp:simplePos x="0" y="0"/>
            <wp:positionH relativeFrom="margin">
              <wp:posOffset>57150</wp:posOffset>
            </wp:positionH>
            <wp:positionV relativeFrom="margin">
              <wp:posOffset>446582</wp:posOffset>
            </wp:positionV>
            <wp:extent cx="5486400" cy="5598795"/>
            <wp:effectExtent l="0" t="0" r="0" b="1905"/>
            <wp:wrapSquare wrapText="bothSides"/>
            <wp:docPr id="9663375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37596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25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Code generated by GENAI- CHATGP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T-4</w:t>
      </w:r>
    </w:p>
    <w:p w14:paraId="63282954" w14:textId="46AA956E" w:rsidR="00A125F5" w:rsidRDefault="00A125F5">
      <w:pPr>
        <w:rPr>
          <w:rFonts w:ascii="Arial" w:hAnsi="Arial" w:cs="Arial"/>
          <w:i w:val="0"/>
          <w:iCs w:val="0"/>
          <w:color w:val="000000" w:themeColor="text1"/>
        </w:rPr>
      </w:pPr>
    </w:p>
    <w:p w14:paraId="4601132D" w14:textId="77777777" w:rsidR="00A125F5" w:rsidRPr="00A125F5" w:rsidRDefault="00A125F5" w:rsidP="00A125F5">
      <w:pPr>
        <w:spacing w:after="0" w:line="276" w:lineRule="auto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A125F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Model Evaluation Results:</w:t>
      </w:r>
    </w:p>
    <w:p w14:paraId="32498256" w14:textId="77777777" w:rsidR="00A125F5" w:rsidRPr="00A125F5" w:rsidRDefault="00A125F5" w:rsidP="00A125F5">
      <w:pPr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125F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Accuracy:</w:t>
      </w:r>
      <w:r w:rsidRPr="00A125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0.86</w:t>
      </w:r>
    </w:p>
    <w:p w14:paraId="4919E0AD" w14:textId="77777777" w:rsidR="00A125F5" w:rsidRPr="00A125F5" w:rsidRDefault="00A125F5" w:rsidP="00A125F5">
      <w:pPr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125F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Precision:</w:t>
      </w:r>
      <w:r w:rsidRPr="00A125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0.00</w:t>
      </w:r>
    </w:p>
    <w:p w14:paraId="00CD38F9" w14:textId="77777777" w:rsidR="00A125F5" w:rsidRPr="00A125F5" w:rsidRDefault="00A125F5" w:rsidP="00A125F5">
      <w:pPr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125F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Recall:</w:t>
      </w:r>
      <w:r w:rsidRPr="00A125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0.00</w:t>
      </w:r>
    </w:p>
    <w:p w14:paraId="5C0F600D" w14:textId="77777777" w:rsidR="00A125F5" w:rsidRPr="00A125F5" w:rsidRDefault="00A125F5" w:rsidP="00A125F5">
      <w:pPr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125F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F1 Score:</w:t>
      </w:r>
      <w:r w:rsidRPr="00A125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0.00</w:t>
      </w:r>
    </w:p>
    <w:p w14:paraId="54E4CA62" w14:textId="77777777" w:rsidR="00A125F5" w:rsidRPr="00A125F5" w:rsidRDefault="00A125F5" w:rsidP="00A125F5">
      <w:pPr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125F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AUC Score:</w:t>
      </w:r>
      <w:r w:rsidRPr="00A125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0.56</w:t>
      </w:r>
    </w:p>
    <w:p w14:paraId="6834F9F9" w14:textId="77777777" w:rsidR="00A125F5" w:rsidRPr="00A125F5" w:rsidRDefault="00A125F5" w:rsidP="00A125F5">
      <w:pPr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125F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Confusion Matrix:</w:t>
      </w:r>
    </w:p>
    <w:p w14:paraId="694FCF4D" w14:textId="7A0B0307" w:rsidR="00A125F5" w:rsidRPr="00A125F5" w:rsidRDefault="00A125F5" w:rsidP="00A125F5">
      <w:pPr>
        <w:spacing w:after="0" w:line="276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           </w:t>
      </w:r>
      <w:r w:rsidRPr="00A125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[[</w:t>
      </w:r>
      <w:proofErr w:type="gramStart"/>
      <w:r w:rsidRPr="00A125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86,  0</w:t>
      </w:r>
      <w:proofErr w:type="gramEnd"/>
      <w:r w:rsidRPr="00A125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]</w:t>
      </w:r>
    </w:p>
    <w:p w14:paraId="3C7FE5EA" w14:textId="03988E91" w:rsidR="00A125F5" w:rsidRPr="00A125F5" w:rsidRDefault="00A125F5" w:rsidP="00A125F5">
      <w:pPr>
        <w:spacing w:after="0" w:line="276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          </w:t>
      </w:r>
      <w:r w:rsidRPr="00A125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[</w:t>
      </w:r>
      <w:proofErr w:type="gramStart"/>
      <w:r w:rsidRPr="00A125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14,  0</w:t>
      </w:r>
      <w:proofErr w:type="gramEnd"/>
      <w:r w:rsidRPr="00A125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]]</w:t>
      </w:r>
    </w:p>
    <w:p w14:paraId="35E39D13" w14:textId="0FA07AF8" w:rsidR="004B5529" w:rsidRPr="00E31114" w:rsidRDefault="00E31114">
      <w:pPr>
        <w:pStyle w:val="Heading1"/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lastRenderedPageBreak/>
        <w:t>2. Justification for Model Choice</w:t>
      </w:r>
    </w:p>
    <w:p w14:paraId="6B92422C" w14:textId="77777777" w:rsidR="00A125F5" w:rsidRDefault="00E31114" w:rsidP="00A125F5">
      <w:pP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Explain why you selected this specific model type (e.g., logistic regression, decision tree, neural network). Consider: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Accuracy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Transparency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Ease of use or implementation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Relevance for financial prediction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Suitability for Geldium’s business needs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</w:r>
    </w:p>
    <w:p w14:paraId="4169BF63" w14:textId="5FCA364E" w:rsidR="004B5529" w:rsidRPr="00A125F5" w:rsidRDefault="00A125F5" w:rsidP="00A125F5">
      <w:pPr>
        <w:rPr>
          <w:rFonts w:ascii="Arial" w:hAnsi="Arial" w:cs="Arial"/>
          <w:i w:val="0"/>
          <w:iCs w:val="0"/>
          <w:color w:val="000000" w:themeColor="text1"/>
        </w:rPr>
      </w:pPr>
      <w:r w:rsidRPr="00A125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I chose a </w:t>
      </w:r>
      <w:r w:rsidRPr="00A125F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Decision Tree</w:t>
      </w:r>
      <w:r w:rsidRPr="00A125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because it provides a balance of performance and interpretability—essential in the financial services industry. While models like neural networks can offer higher accuracy, their "</w:t>
      </w:r>
      <w:proofErr w:type="gramStart"/>
      <w:r w:rsidRPr="00A125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black-box</w:t>
      </w:r>
      <w:proofErr w:type="gramEnd"/>
      <w:r w:rsidRPr="00A125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" nature makes them harder to explain to stakeholders and regulators. Decision trees visually show how decisions are made, making them transparent and easy to justify. For </w:t>
      </w:r>
      <w:proofErr w:type="spellStart"/>
      <w:r w:rsidRPr="00A125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Geldium</w:t>
      </w:r>
      <w:proofErr w:type="spellEnd"/>
      <w:r w:rsidRPr="00A125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, this transparency supports regulatory compliance and helps the collections team understand and trust the model's predictions. It’s also easy to deploy and doesn’t require complex preprocessing, making it a practical fit for </w:t>
      </w:r>
      <w:proofErr w:type="spellStart"/>
      <w:r w:rsidRPr="00A125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Geldium’s</w:t>
      </w:r>
      <w:proofErr w:type="spellEnd"/>
      <w:r w:rsidRPr="00A125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risk assessment process.</w:t>
      </w:r>
    </w:p>
    <w:p w14:paraId="10E007DE" w14:textId="134CFC74" w:rsidR="004B5529" w:rsidRPr="00E31114" w:rsidRDefault="00E31114">
      <w:pPr>
        <w:pStyle w:val="Heading1"/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3. Evaluation Strategy</w:t>
      </w:r>
    </w:p>
    <w:p w14:paraId="688BE7E1" w14:textId="09306CD7" w:rsidR="00A125F5" w:rsidRPr="00A125F5" w:rsidRDefault="00E31114" w:rsidP="00A125F5">
      <w:pPr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Outline how you would evaluate your model’s performance. Include: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Which metrics you would use (e.g., accuracy, precision, recall, F1 score, AUC)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How you would interpret those metrics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Any plans to detect or reduce bias in your model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Ethical considerations in making predictions about customer financial behavior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</w:r>
      <w:r w:rsidR="00A125F5" w:rsidRPr="00A125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To evaluate the model’s performance, I would use the following metrics:</w:t>
      </w:r>
    </w:p>
    <w:p w14:paraId="5A4B8EDC" w14:textId="77777777" w:rsidR="00A125F5" w:rsidRPr="00A125F5" w:rsidRDefault="00A125F5" w:rsidP="00A125F5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125F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Accuracy</w:t>
      </w:r>
      <w:r w:rsidRPr="00A125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: Measures the overall correctness of the model.</w:t>
      </w:r>
    </w:p>
    <w:p w14:paraId="1FB46BE2" w14:textId="77777777" w:rsidR="00A125F5" w:rsidRPr="00A125F5" w:rsidRDefault="00A125F5" w:rsidP="00A125F5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125F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Precision</w:t>
      </w:r>
      <w:r w:rsidRPr="00A125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: Tells us how many customers predicted to be delinquent </w:t>
      </w:r>
      <w:proofErr w:type="gramStart"/>
      <w:r w:rsidRPr="00A125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actually were</w:t>
      </w:r>
      <w:proofErr w:type="gramEnd"/>
      <w:r w:rsidRPr="00A125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679B8E66" w14:textId="77777777" w:rsidR="00A125F5" w:rsidRPr="00A125F5" w:rsidRDefault="00A125F5" w:rsidP="00A125F5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125F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Recall</w:t>
      </w:r>
      <w:r w:rsidRPr="00A125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: Helps us understand how many actual delinquents were successfully identified.</w:t>
      </w:r>
    </w:p>
    <w:p w14:paraId="55B2BBF7" w14:textId="77777777" w:rsidR="00A125F5" w:rsidRPr="00A125F5" w:rsidRDefault="00A125F5" w:rsidP="00A125F5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125F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F1 Score</w:t>
      </w:r>
      <w:r w:rsidRPr="00A125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: Balances precision and recall, especially helpful for imbalanced datasets.</w:t>
      </w:r>
    </w:p>
    <w:p w14:paraId="44E1D590" w14:textId="77777777" w:rsidR="00A125F5" w:rsidRPr="00A125F5" w:rsidRDefault="00A125F5" w:rsidP="00A125F5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125F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AUC (Area Under the ROC Curve)</w:t>
      </w:r>
      <w:r w:rsidRPr="00A125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: Evaluates the model’s ability to distinguish between delinquent and non-delinquent customers.</w:t>
      </w:r>
    </w:p>
    <w:p w14:paraId="26CABF32" w14:textId="6D2BB303" w:rsidR="00A125F5" w:rsidRPr="00A125F5" w:rsidRDefault="00A125F5" w:rsidP="00A125F5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125F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Confusion Matrix</w:t>
      </w:r>
      <w:r w:rsidRPr="00A125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: Gives a clear picture of false positives and false negatives.</w:t>
      </w:r>
    </w:p>
    <w:p w14:paraId="2D2F0295" w14:textId="65018B24" w:rsidR="004B5529" w:rsidRPr="00E31114" w:rsidRDefault="00A125F5" w:rsidP="00A125F5">
      <w:pPr>
        <w:spacing w:after="0"/>
        <w:jc w:val="both"/>
        <w:rPr>
          <w:rFonts w:ascii="Arial" w:hAnsi="Arial" w:cs="Arial"/>
          <w:i w:val="0"/>
          <w:iCs w:val="0"/>
          <w:color w:val="000000" w:themeColor="text1"/>
        </w:rPr>
      </w:pPr>
      <w:r w:rsidRPr="00A125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Additionally, I would perform </w:t>
      </w:r>
      <w:r w:rsidRPr="00A125F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fairness checks</w:t>
      </w:r>
      <w:r w:rsidRPr="00A125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to ensure the model isn’t biased against any </w:t>
      </w:r>
      <w:proofErr w:type="gramStart"/>
      <w:r w:rsidRPr="00A125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particular demographic</w:t>
      </w:r>
      <w:proofErr w:type="gramEnd"/>
      <w:r w:rsidRPr="00A125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group (like employment status or location). Ethical considerations include being cautious with over-predicting delinquency, which could unfairly penalize customers. If needed, techniques like rebalancing the dataset, tweaking thresholds, or adding fairness constraints would be applied.</w:t>
      </w:r>
    </w:p>
    <w:sectPr w:rsidR="004B5529" w:rsidRPr="00E311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62787" w14:textId="77777777" w:rsidR="000F2F01" w:rsidRDefault="000F2F01" w:rsidP="00E31114">
      <w:pPr>
        <w:spacing w:after="0" w:line="240" w:lineRule="auto"/>
      </w:pPr>
      <w:r>
        <w:separator/>
      </w:r>
    </w:p>
  </w:endnote>
  <w:endnote w:type="continuationSeparator" w:id="0">
    <w:p w14:paraId="69B321D4" w14:textId="77777777" w:rsidR="000F2F01" w:rsidRDefault="000F2F01" w:rsidP="00E31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87AFC0" w14:textId="77777777" w:rsidR="000F2F01" w:rsidRDefault="000F2F01" w:rsidP="00E31114">
      <w:pPr>
        <w:spacing w:after="0" w:line="240" w:lineRule="auto"/>
      </w:pPr>
      <w:r>
        <w:separator/>
      </w:r>
    </w:p>
  </w:footnote>
  <w:footnote w:type="continuationSeparator" w:id="0">
    <w:p w14:paraId="56A21706" w14:textId="77777777" w:rsidR="000F2F01" w:rsidRDefault="000F2F01" w:rsidP="00E31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980C39"/>
    <w:multiLevelType w:val="multilevel"/>
    <w:tmpl w:val="47C4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0B6CEF"/>
    <w:multiLevelType w:val="multilevel"/>
    <w:tmpl w:val="D588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383A9C"/>
    <w:multiLevelType w:val="multilevel"/>
    <w:tmpl w:val="81422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800F12"/>
    <w:multiLevelType w:val="multilevel"/>
    <w:tmpl w:val="A582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17537">
    <w:abstractNumId w:val="8"/>
  </w:num>
  <w:num w:numId="2" w16cid:durableId="662591834">
    <w:abstractNumId w:val="6"/>
  </w:num>
  <w:num w:numId="3" w16cid:durableId="788158861">
    <w:abstractNumId w:val="5"/>
  </w:num>
  <w:num w:numId="4" w16cid:durableId="645207700">
    <w:abstractNumId w:val="4"/>
  </w:num>
  <w:num w:numId="5" w16cid:durableId="1573539268">
    <w:abstractNumId w:val="7"/>
  </w:num>
  <w:num w:numId="6" w16cid:durableId="206184450">
    <w:abstractNumId w:val="3"/>
  </w:num>
  <w:num w:numId="7" w16cid:durableId="1710837754">
    <w:abstractNumId w:val="2"/>
  </w:num>
  <w:num w:numId="8" w16cid:durableId="716853685">
    <w:abstractNumId w:val="1"/>
  </w:num>
  <w:num w:numId="9" w16cid:durableId="1352419503">
    <w:abstractNumId w:val="0"/>
  </w:num>
  <w:num w:numId="10" w16cid:durableId="780565331">
    <w:abstractNumId w:val="10"/>
  </w:num>
  <w:num w:numId="11" w16cid:durableId="1871408120">
    <w:abstractNumId w:val="12"/>
  </w:num>
  <w:num w:numId="12" w16cid:durableId="272399448">
    <w:abstractNumId w:val="11"/>
  </w:num>
  <w:num w:numId="13" w16cid:durableId="5892408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F01"/>
    <w:rsid w:val="0015074B"/>
    <w:rsid w:val="0029639D"/>
    <w:rsid w:val="00326F90"/>
    <w:rsid w:val="004B5529"/>
    <w:rsid w:val="005B0527"/>
    <w:rsid w:val="008237CA"/>
    <w:rsid w:val="00A125F5"/>
    <w:rsid w:val="00AA1D8D"/>
    <w:rsid w:val="00B47730"/>
    <w:rsid w:val="00CB0664"/>
    <w:rsid w:val="00E311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4E744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11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114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85858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114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114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114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114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114"/>
    <w:pPr>
      <w:pBdr>
        <w:bottom w:val="single" w:sz="4" w:space="2" w:color="E0E0E0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114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11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11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link w:val="NoSpacingChar"/>
    <w:uiPriority w:val="1"/>
    <w:qFormat/>
    <w:rsid w:val="00E3111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31114"/>
    <w:rPr>
      <w:rFonts w:asciiTheme="majorHAnsi" w:eastAsiaTheme="majorEastAsia" w:hAnsiTheme="majorHAnsi" w:cstheme="majorBidi"/>
      <w:b/>
      <w:bCs/>
      <w:i/>
      <w:iCs/>
      <w:color w:val="585858" w:themeColor="accent2" w:themeShade="7F"/>
      <w:shd w:val="clear" w:color="auto" w:fill="EFEFE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31114"/>
    <w:pPr>
      <w:pBdr>
        <w:top w:val="single" w:sz="48" w:space="0" w:color="B2B2B2" w:themeColor="accent2"/>
        <w:bottom w:val="single" w:sz="48" w:space="0" w:color="B2B2B2" w:themeColor="accent2"/>
      </w:pBdr>
      <w:shd w:val="clear" w:color="auto" w:fill="B2B2B2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3111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B2B2B2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114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85858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1114"/>
    <w:rPr>
      <w:rFonts w:asciiTheme="majorHAnsi" w:eastAsiaTheme="majorEastAsia" w:hAnsiTheme="majorHAnsi" w:cstheme="majorBidi"/>
      <w:i/>
      <w:iCs/>
      <w:color w:val="585858" w:themeColor="accent2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3111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31114"/>
    <w:rPr>
      <w:i w:val="0"/>
      <w:iCs w:val="0"/>
      <w:color w:val="858585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31114"/>
    <w:rPr>
      <w:color w:val="858585" w:themeColor="accent2" w:themeShade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114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114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114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114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1114"/>
    <w:rPr>
      <w:b/>
      <w:bCs/>
      <w:color w:val="858585" w:themeColor="accent2" w:themeShade="BF"/>
      <w:sz w:val="18"/>
      <w:szCs w:val="18"/>
    </w:rPr>
  </w:style>
  <w:style w:type="character" w:styleId="Strong">
    <w:name w:val="Strong"/>
    <w:uiPriority w:val="22"/>
    <w:qFormat/>
    <w:rsid w:val="00E31114"/>
    <w:rPr>
      <w:b/>
      <w:bCs/>
      <w:spacing w:val="0"/>
    </w:rPr>
  </w:style>
  <w:style w:type="character" w:styleId="Emphasis">
    <w:name w:val="Emphasis"/>
    <w:uiPriority w:val="20"/>
    <w:qFormat/>
    <w:rsid w:val="00E31114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114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114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character" w:styleId="SubtleEmphasis">
    <w:name w:val="Subtle Emphasis"/>
    <w:uiPriority w:val="19"/>
    <w:qFormat/>
    <w:rsid w:val="00E31114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styleId="IntenseEmphasis">
    <w:name w:val="Intense Emphasis"/>
    <w:uiPriority w:val="21"/>
    <w:qFormat/>
    <w:rsid w:val="00E3111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character" w:styleId="SubtleReference">
    <w:name w:val="Subtle Reference"/>
    <w:uiPriority w:val="31"/>
    <w:qFormat/>
    <w:rsid w:val="00E31114"/>
    <w:rPr>
      <w:i/>
      <w:iCs/>
      <w:smallCaps/>
      <w:color w:val="B2B2B2" w:themeColor="accent2"/>
      <w:u w:color="B2B2B2" w:themeColor="accent2"/>
    </w:rPr>
  </w:style>
  <w:style w:type="character" w:styleId="IntenseReference">
    <w:name w:val="Intense Reference"/>
    <w:uiPriority w:val="32"/>
    <w:qFormat/>
    <w:rsid w:val="00E31114"/>
    <w:rPr>
      <w:b/>
      <w:bCs/>
      <w:i/>
      <w:iCs/>
      <w:smallCaps/>
      <w:color w:val="B2B2B2" w:themeColor="accent2"/>
      <w:u w:color="B2B2B2" w:themeColor="accent2"/>
    </w:rPr>
  </w:style>
  <w:style w:type="character" w:styleId="BookTitle">
    <w:name w:val="Book Title"/>
    <w:uiPriority w:val="33"/>
    <w:qFormat/>
    <w:rsid w:val="00E31114"/>
    <w:rPr>
      <w:rFonts w:asciiTheme="majorHAnsi" w:eastAsiaTheme="majorEastAsia" w:hAnsiTheme="majorHAnsi" w:cstheme="majorBidi"/>
      <w:b/>
      <w:bCs/>
      <w:i/>
      <w:iCs/>
      <w:smallCaps/>
      <w:color w:val="858585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1114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E31114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E31114"/>
    <w:rPr>
      <w:b/>
      <w:caps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125F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2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Komal Srinivas</cp:lastModifiedBy>
  <cp:revision>3</cp:revision>
  <dcterms:created xsi:type="dcterms:W3CDTF">2013-12-23T23:15:00Z</dcterms:created>
  <dcterms:modified xsi:type="dcterms:W3CDTF">2025-06-16T23:21:00Z</dcterms:modified>
  <cp:category/>
</cp:coreProperties>
</file>