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sz w:val="26"/>
          <w:szCs w:val="26"/>
        </w:rPr>
      </w:pPr>
      <w:bookmarkStart w:colFirst="0" w:colLast="0" w:name="_241phygh49f0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PROMPT: </w:t>
      </w:r>
      <w:r w:rsidDel="00000000" w:rsidR="00000000" w:rsidRPr="00000000">
        <w:rPr>
          <w:sz w:val="26"/>
          <w:szCs w:val="26"/>
          <w:rtl w:val="0"/>
        </w:rPr>
        <w:t xml:space="preserve">give me the detailed documentation of TCL command with examples in PostgreSQL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qn3h3qlzds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is TCL in SQL?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TCL (Transaction Control Language)</w:t>
      </w:r>
      <w:r w:rsidDel="00000000" w:rsidR="00000000" w:rsidRPr="00000000">
        <w:rPr>
          <w:rtl w:val="0"/>
        </w:rPr>
        <w:t xml:space="preserve"> commands are used to manage transactions in a database. A </w:t>
      </w:r>
      <w:r w:rsidDel="00000000" w:rsidR="00000000" w:rsidRPr="00000000">
        <w:rPr>
          <w:b w:val="1"/>
          <w:rtl w:val="0"/>
        </w:rPr>
        <w:t xml:space="preserve">transaction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sequence of SQL operations</w:t>
      </w:r>
      <w:r w:rsidDel="00000000" w:rsidR="00000000" w:rsidRPr="00000000">
        <w:rPr>
          <w:rtl w:val="0"/>
        </w:rPr>
        <w:t xml:space="preserve"> performed as a single logical unit of work.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PostgreSQL, </w:t>
      </w:r>
      <w:r w:rsidDel="00000000" w:rsidR="00000000" w:rsidRPr="00000000">
        <w:rPr>
          <w:b w:val="1"/>
          <w:rtl w:val="0"/>
        </w:rPr>
        <w:t xml:space="preserve">transactions</w:t>
      </w:r>
      <w:r w:rsidDel="00000000" w:rsidR="00000000" w:rsidRPr="00000000">
        <w:rPr>
          <w:rtl w:val="0"/>
        </w:rPr>
        <w:t xml:space="preserve"> ensure the </w:t>
      </w:r>
      <w:r w:rsidDel="00000000" w:rsidR="00000000" w:rsidRPr="00000000">
        <w:rPr>
          <w:b w:val="1"/>
          <w:rtl w:val="0"/>
        </w:rPr>
        <w:t xml:space="preserve">ACID properties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Atomicity</w:t>
      </w:r>
      <w:r w:rsidDel="00000000" w:rsidR="00000000" w:rsidRPr="00000000">
        <w:rPr>
          <w:rtl w:val="0"/>
        </w:rPr>
        <w:t xml:space="preserve">: All or nothing.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Consistency</w:t>
      </w:r>
      <w:r w:rsidDel="00000000" w:rsidR="00000000" w:rsidRPr="00000000">
        <w:rPr>
          <w:rtl w:val="0"/>
        </w:rPr>
        <w:t xml:space="preserve">: Data integrity is maintained.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</w:t>
      </w:r>
      <w:r w:rsidDel="00000000" w:rsidR="00000000" w:rsidRPr="00000000">
        <w:rPr>
          <w:rtl w:val="0"/>
        </w:rPr>
        <w:t xml:space="preserve">: Transactions are isolated.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Durability</w:t>
      </w:r>
      <w:r w:rsidDel="00000000" w:rsidR="00000000" w:rsidRPr="00000000">
        <w:rPr>
          <w:rtl w:val="0"/>
        </w:rPr>
        <w:t xml:space="preserve">: Once committed, changes are permanent.</w:t>
        <w:br w:type="textWrapping"/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7735me51f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Common TCL Commands in PostgreSQL</w:t>
      </w:r>
    </w:p>
    <w:tbl>
      <w:tblPr>
        <w:tblStyle w:val="Table1"/>
        <w:tblW w:w="61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20"/>
        <w:gridCol w:w="4655"/>
        <w:tblGridChange w:id="0">
          <w:tblGrid>
            <w:gridCol w:w="1520"/>
            <w:gridCol w:w="465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BEGIN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Starts a transaction block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COMMIT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Saves all changes made during the transaction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ROLLBACK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Reverts changes made during the transaction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SAVEPOINT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Sets a point within a transaction to rollback 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RELEASE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Deletes a savepoint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ROLLBACK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Rollbacks to a specific savepoint</w:t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foa0dyrgyq5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dfdcuflc9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PostgreSQL Syntax</w:t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yh7mekyds9tv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BEGIN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 command starts a new transaction block. All subsequent SQL statements will be part of this transaction until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 command is issued.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BEGIN;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gndjggc76zk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COMMIT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command permanently saves all changes made within the current transaction. Once a transaction is committed, the changes are visible to all other concurrent transactions and cannot be undone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COMMIT;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kdivw4ny0se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ROLLBACK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 command is used to undo all changes made within the current transaction. This is useful for discarding a series of operations if an error occurs or if the changes are no longer needed. The database state is reverted to what it was before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ROLLBACK;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1cbukotkyaqi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SAVEPOINT savepoint_name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SAVEPOINT</w:t>
      </w:r>
      <w:r w:rsidDel="00000000" w:rsidR="00000000" w:rsidRPr="00000000">
        <w:rPr>
          <w:rtl w:val="0"/>
        </w:rPr>
        <w:t xml:space="preserve"> command creates a "savepoint" within a transaction. This allows for partial rollbacks to a specific point without rolling back the entire transaction.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SAVEPOINT savepoint_name;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qa96x9dgu8ni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ROLLBACK TO savepoint_name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 TO savepoint_name </w:t>
      </w:r>
      <w:r w:rsidDel="00000000" w:rsidR="00000000" w:rsidRPr="00000000">
        <w:rPr>
          <w:rtl w:val="0"/>
        </w:rPr>
        <w:t xml:space="preserve">command is used to undo all changes that occurred </w:t>
      </w:r>
      <w:r w:rsidDel="00000000" w:rsidR="00000000" w:rsidRPr="00000000">
        <w:rPr>
          <w:b w:val="1"/>
          <w:rtl w:val="0"/>
        </w:rPr>
        <w:t xml:space="preserve">after</w:t>
      </w:r>
      <w:r w:rsidDel="00000000" w:rsidR="00000000" w:rsidRPr="00000000">
        <w:rPr>
          <w:rtl w:val="0"/>
        </w:rPr>
        <w:t xml:space="preserve"> the specified savepoint was created. Changes made before the savepoint remain intact within the transaction.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ROLLBACK TO savepoint_name;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habrjfy6vka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y6elsj9kns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000000"/>
          <w:sz w:val="26"/>
          <w:szCs w:val="26"/>
        </w:rPr>
      </w:pPr>
      <w:bookmarkStart w:colFirst="0" w:colLast="0" w:name="_83wcuqslwq8i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</w:t>
      </w:r>
      <w:r w:rsidDel="00000000" w:rsidR="00000000" w:rsidRPr="00000000">
        <w:rPr>
          <w:rFonts w:ascii="Roboto Mono" w:cs="Roboto Mono" w:eastAsia="Roboto Mono" w:hAnsi="Roboto Mono"/>
          <w:b w:val="1"/>
          <w:color w:val="000000"/>
          <w:sz w:val="26"/>
          <w:szCs w:val="26"/>
          <w:rtl w:val="0"/>
        </w:rPr>
        <w:t xml:space="preserve">RELEASE SAVEPOINT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RELEASE SAVEPOINT</w:t>
      </w:r>
      <w:r w:rsidDel="00000000" w:rsidR="00000000" w:rsidRPr="00000000">
        <w:rPr>
          <w:rtl w:val="0"/>
        </w:rPr>
        <w:t xml:space="preserve"> command is used to remove a savepoint, making it no longer a valid rollback target. This can be done after a part of a transaction is successfully completed.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RELEASE SAVEPOINT savepoint_name;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me37416ykl5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Practical Examples in PostgreSQL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Let’s work with a simple table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CREATE TABLE students (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student_id SERIAL PRIMARY KEY,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name VARCHAR(50),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marks INT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1xi2yfew37g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Basic Transaction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students (name, marks) VALUES ('Ravi', 80);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students (name, marks) VALUES ('Neha', 85);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rows will be permanently inserted.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wuqupr2f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Rolling Back a Transaction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INSERT INTO students (name, marks) VALUES ('Ajay', 75);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students (name, marks) VALUES ('Simran', NULL); -- let's say this violates a NOT NULL constraint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ROLLBACK;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any error occurs (e.g., null in a NOT NULL column), all changes are rolled back.</w:t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2p63tmru8t6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SAVEPOINT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students (name, marks) VALUES ('Kiran', 70);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SAVEPOINT sp1;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INSERT INTO students (name, marks) VALUES ('Deepak', NULL); -- violates NOT NULL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Error happens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ROLLBACK TO sp1; -- undo only Deepak's row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students (name, marks) VALUES ('Deepak', 90);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transaction only rolls back to the point just before the error, not the entire transaction.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5x2c9fdkqik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4: Using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RELEASE SAVEPOINT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BEGIN;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students (name, marks) VALUES ('Meena', 78);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SAVEPOINT sp1;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INSERT INTO students (name, marks) VALUES ('Raj', 88);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RELEASE SAVEPOINT sp1;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sp1</w:t>
      </w:r>
      <w:r w:rsidDel="00000000" w:rsidR="00000000" w:rsidRPr="00000000">
        <w:rPr>
          <w:rtl w:val="0"/>
        </w:rPr>
        <w:t xml:space="preserve"> is released, you can't rollback to it anymore.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ex24w684dh6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Why Use Transactions?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group multiple operations</w:t>
      </w:r>
      <w:r w:rsidDel="00000000" w:rsidR="00000000" w:rsidRPr="00000000">
        <w:rPr>
          <w:rtl w:val="0"/>
        </w:rPr>
        <w:t xml:space="preserve"> into one atomic unit.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maintain data integrity</w:t>
      </w:r>
      <w:r w:rsidDel="00000000" w:rsidR="00000000" w:rsidRPr="00000000">
        <w:rPr>
          <w:rtl w:val="0"/>
        </w:rPr>
        <w:t xml:space="preserve"> during errors.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safely rollback</w:t>
      </w:r>
      <w:r w:rsidDel="00000000" w:rsidR="00000000" w:rsidRPr="00000000">
        <w:rPr>
          <w:rtl w:val="0"/>
        </w:rPr>
        <w:t xml:space="preserve"> if something goes wrong.</w:t>
        <w:br w:type="textWrapping"/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aunq2i6is9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Best Practices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Always use transactions for </w:t>
      </w:r>
      <w:r w:rsidDel="00000000" w:rsidR="00000000" w:rsidRPr="00000000">
        <w:rPr>
          <w:b w:val="1"/>
          <w:rtl w:val="0"/>
        </w:rPr>
        <w:t xml:space="preserve">multiple-step DML operations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SAVEPOINT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complex transactions</w:t>
      </w:r>
      <w:r w:rsidDel="00000000" w:rsidR="00000000" w:rsidRPr="00000000">
        <w:rPr>
          <w:rtl w:val="0"/>
        </w:rPr>
        <w:t xml:space="preserve"> where partial rollback might be required.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Always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 explicitly after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