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Exploring Distance Metrics and Initialization in K-Means Clustering for Customer Segmentation</w:t>
      </w:r>
    </w:p>
    <w:p>
      <w:pPr>
        <w:pStyle w:val="6"/>
        <w:keepNext w:val="0"/>
        <w:keepLines w:val="0"/>
        <w:widowControl/>
        <w:suppressLineNumbers w:val="0"/>
      </w:pPr>
      <w:r>
        <w:t>This report investigates the effect of different distance metrics and initialization methods on K-means clustering for customer segmentation.</w:t>
      </w:r>
    </w:p>
    <w:p>
      <w:pPr>
        <w:pStyle w:val="3"/>
        <w:keepNext w:val="0"/>
        <w:keepLines w:val="0"/>
        <w:widowControl/>
        <w:suppressLineNumbers w:val="0"/>
      </w:pPr>
      <w:r>
        <w:t>1. Data Acquisition and Preprocessing</w:t>
      </w:r>
    </w:p>
    <w:p>
      <w:pPr>
        <w:keepNext w:val="0"/>
        <w:keepLines w:val="0"/>
        <w:widowControl/>
        <w:numPr>
          <w:ilvl w:val="0"/>
          <w:numId w:val="1"/>
        </w:numPr>
        <w:suppressLineNumbers w:val="0"/>
        <w:spacing w:before="0" w:beforeAutospacing="1" w:after="0" w:afterAutospacing="1"/>
        <w:ind w:left="720" w:hanging="360"/>
      </w:pPr>
      <w:r>
        <w:rPr>
          <w:rStyle w:val="7"/>
        </w:rPr>
        <w:t>Customer Dataset:</w:t>
      </w:r>
      <w:r>
        <w:t xml:space="preserve"> A customer dataset containing attributes relevant to segmentation will be obtained. This might include demographics, purchase history (frequency, amount, product category), and potentially loyalty program data.</w:t>
      </w:r>
    </w:p>
    <w:p>
      <w:pPr>
        <w:keepNext w:val="0"/>
        <w:keepLines w:val="0"/>
        <w:widowControl/>
        <w:numPr>
          <w:ilvl w:val="0"/>
          <w:numId w:val="1"/>
        </w:numPr>
        <w:suppressLineNumbers w:val="0"/>
        <w:spacing w:before="0" w:beforeAutospacing="1" w:after="0" w:afterAutospacing="1"/>
        <w:ind w:left="720" w:hanging="360"/>
      </w:pPr>
      <w:r>
        <w:rPr>
          <w:rStyle w:val="7"/>
        </w:rPr>
        <w:t>Preprocessing:</w:t>
      </w:r>
      <w:r>
        <w:t xml:space="preserve"> The data will undergo the following preprocessing steps: </w:t>
      </w:r>
    </w:p>
    <w:p>
      <w:pPr>
        <w:keepNext w:val="0"/>
        <w:keepLines w:val="0"/>
        <w:widowControl/>
        <w:numPr>
          <w:ilvl w:val="1"/>
          <w:numId w:val="1"/>
        </w:numPr>
        <w:suppressLineNumbers w:val="0"/>
        <w:spacing w:before="0" w:beforeAutospacing="1" w:after="0" w:afterAutospacing="1"/>
        <w:ind w:left="1440" w:hanging="360"/>
      </w:pPr>
      <w:r>
        <w:rPr>
          <w:rStyle w:val="7"/>
        </w:rPr>
        <w:t>Missing value handling:</w:t>
      </w:r>
      <w:r>
        <w:t xml:space="preserve"> Address missing data points using techniques like imputation (filling with mean/median) or removal if a small portion.</w:t>
      </w:r>
    </w:p>
    <w:p>
      <w:pPr>
        <w:keepNext w:val="0"/>
        <w:keepLines w:val="0"/>
        <w:widowControl/>
        <w:numPr>
          <w:ilvl w:val="1"/>
          <w:numId w:val="1"/>
        </w:numPr>
        <w:suppressLineNumbers w:val="0"/>
        <w:spacing w:before="0" w:beforeAutospacing="1" w:after="0" w:afterAutospacing="1"/>
        <w:ind w:left="1440" w:hanging="360"/>
      </w:pPr>
      <w:r>
        <w:rPr>
          <w:rStyle w:val="7"/>
        </w:rPr>
        <w:t>Categorical feature encoding:</w:t>
      </w:r>
      <w:r>
        <w:t xml:space="preserve"> Encode categorical features (e.g., product category) into numerical values using techniques like one-hot encoding.</w:t>
      </w:r>
    </w:p>
    <w:p>
      <w:pPr>
        <w:keepNext w:val="0"/>
        <w:keepLines w:val="0"/>
        <w:widowControl/>
        <w:numPr>
          <w:ilvl w:val="1"/>
          <w:numId w:val="1"/>
        </w:numPr>
        <w:suppressLineNumbers w:val="0"/>
        <w:spacing w:before="0" w:beforeAutospacing="1" w:after="0" w:afterAutospacing="1"/>
        <w:ind w:left="1440" w:hanging="360"/>
      </w:pPr>
      <w:r>
        <w:rPr>
          <w:rStyle w:val="7"/>
        </w:rPr>
        <w:t>Scaling features:</w:t>
      </w:r>
      <w:r>
        <w:t xml:space="preserve"> Standardize or normalize numerical features (e.g., income) to ensure all features are on a similar scale and contribute equally to distance calculations.</w:t>
      </w:r>
    </w:p>
    <w:p>
      <w:pPr>
        <w:pStyle w:val="3"/>
        <w:keepNext w:val="0"/>
        <w:keepLines w:val="0"/>
        <w:widowControl/>
        <w:suppressLineNumbers w:val="0"/>
      </w:pPr>
      <w:r>
        <w:t>2. K-Means Implementation with Variations</w:t>
      </w:r>
    </w:p>
    <w:p>
      <w:pPr>
        <w:pStyle w:val="6"/>
        <w:keepNext w:val="0"/>
        <w:keepLines w:val="0"/>
        <w:widowControl/>
        <w:suppressLineNumbers w:val="0"/>
      </w:pPr>
      <w:r>
        <w:t>We will implement K-means clustering with several configurations to explore the impact of distance metrics and initialization methods:</w:t>
      </w:r>
    </w:p>
    <w:p>
      <w:pPr>
        <w:keepNext w:val="0"/>
        <w:keepLines w:val="0"/>
        <w:widowControl/>
        <w:numPr>
          <w:ilvl w:val="0"/>
          <w:numId w:val="2"/>
        </w:numPr>
        <w:suppressLineNumbers w:val="0"/>
        <w:spacing w:before="0" w:beforeAutospacing="1" w:after="0" w:afterAutospacing="1"/>
        <w:ind w:left="720" w:hanging="360"/>
      </w:pPr>
      <w:r>
        <w:rPr>
          <w:rStyle w:val="7"/>
        </w:rPr>
        <w:t>Distance Metrics:</w:t>
      </w:r>
      <w:r>
        <w:t xml:space="preserve"> </w:t>
      </w:r>
    </w:p>
    <w:p>
      <w:pPr>
        <w:keepNext w:val="0"/>
        <w:keepLines w:val="0"/>
        <w:widowControl/>
        <w:numPr>
          <w:ilvl w:val="1"/>
          <w:numId w:val="2"/>
        </w:numPr>
        <w:suppressLineNumbers w:val="0"/>
        <w:spacing w:before="0" w:beforeAutospacing="1" w:after="0" w:afterAutospacing="1"/>
        <w:ind w:left="1440" w:hanging="360"/>
      </w:pPr>
      <w:r>
        <w:t>Euclidean distance: Commonly used metric calculating the straight-line distance between data points in the feature space.</w:t>
      </w:r>
    </w:p>
    <w:p>
      <w:pPr>
        <w:keepNext w:val="0"/>
        <w:keepLines w:val="0"/>
        <w:widowControl/>
        <w:numPr>
          <w:ilvl w:val="1"/>
          <w:numId w:val="2"/>
        </w:numPr>
        <w:suppressLineNumbers w:val="0"/>
        <w:spacing w:before="0" w:beforeAutospacing="1" w:after="0" w:afterAutospacing="1"/>
        <w:ind w:left="1440" w:hanging="360"/>
      </w:pPr>
      <w:r>
        <w:t>Manhattan distance (L1 distance): The sum of the absolute differences between corresponding features of two data points.</w:t>
      </w:r>
    </w:p>
    <w:p>
      <w:pPr>
        <w:keepNext w:val="0"/>
        <w:keepLines w:val="0"/>
        <w:widowControl/>
        <w:numPr>
          <w:ilvl w:val="1"/>
          <w:numId w:val="2"/>
        </w:numPr>
        <w:suppressLineNumbers w:val="0"/>
        <w:spacing w:before="0" w:beforeAutospacing="1" w:after="0" w:afterAutospacing="1"/>
        <w:ind w:left="1440" w:hanging="360"/>
      </w:pPr>
      <w:r>
        <w:t>Cosine similarity: Measures the directional similarity between data points, useful when the magnitude of features is less important than the direction.</w:t>
      </w:r>
    </w:p>
    <w:p>
      <w:pPr>
        <w:keepNext w:val="0"/>
        <w:keepLines w:val="0"/>
        <w:widowControl/>
        <w:numPr>
          <w:ilvl w:val="0"/>
          <w:numId w:val="2"/>
        </w:numPr>
        <w:suppressLineNumbers w:val="0"/>
        <w:spacing w:before="0" w:beforeAutospacing="1" w:after="0" w:afterAutospacing="1"/>
        <w:ind w:left="720" w:hanging="360"/>
      </w:pPr>
      <w:r>
        <w:rPr>
          <w:rStyle w:val="7"/>
        </w:rPr>
        <w:t>Initialization Methods:</w:t>
      </w:r>
      <w:r>
        <w:t xml:space="preserve"> </w:t>
      </w:r>
    </w:p>
    <w:p>
      <w:pPr>
        <w:keepNext w:val="0"/>
        <w:keepLines w:val="0"/>
        <w:widowControl/>
        <w:numPr>
          <w:ilvl w:val="1"/>
          <w:numId w:val="3"/>
        </w:numPr>
        <w:suppressLineNumbers w:val="0"/>
        <w:tabs>
          <w:tab w:val="left" w:pos="1440"/>
        </w:tabs>
        <w:spacing w:before="0" w:beforeAutospacing="1" w:after="0" w:afterAutospacing="1"/>
        <w:ind w:left="1440" w:hanging="360"/>
      </w:pPr>
      <w:r>
        <w:t>Random initialization: Centroids (cluster centers) are randomly chosen from the dataset.</w:t>
      </w:r>
    </w:p>
    <w:p>
      <w:pPr>
        <w:keepNext w:val="0"/>
        <w:keepLines w:val="0"/>
        <w:widowControl/>
        <w:numPr>
          <w:ilvl w:val="1"/>
          <w:numId w:val="3"/>
        </w:numPr>
        <w:suppressLineNumbers w:val="0"/>
        <w:tabs>
          <w:tab w:val="left" w:pos="1440"/>
        </w:tabs>
        <w:spacing w:before="0" w:beforeAutospacing="1" w:after="0" w:afterAutospacing="1"/>
        <w:ind w:left="1440" w:hanging="360"/>
      </w:pPr>
      <w:r>
        <w:t>K-means++ initialization: A more sophisticated method that aims to select initial centroids that are further apart, potentially leading to better convergence.</w:t>
      </w:r>
    </w:p>
    <w:p>
      <w:pPr>
        <w:pStyle w:val="6"/>
        <w:keepNext w:val="0"/>
        <w:keepLines w:val="0"/>
        <w:widowControl/>
        <w:suppressLineNumbers w:val="0"/>
      </w:pPr>
      <w:r>
        <w:rPr>
          <w:rStyle w:val="7"/>
        </w:rPr>
        <w:t>Evaluation Metrics:</w:t>
      </w:r>
    </w:p>
    <w:p>
      <w:pPr>
        <w:pStyle w:val="6"/>
        <w:keepNext w:val="0"/>
        <w:keepLines w:val="0"/>
        <w:widowControl/>
        <w:suppressLineNumbers w:val="0"/>
      </w:pPr>
      <w:r>
        <w:t>For each combination of distance metric and initialization method, we will evaluate the resulting clustering quality using metrics like:</w:t>
      </w:r>
    </w:p>
    <w:p>
      <w:pPr>
        <w:keepNext w:val="0"/>
        <w:keepLines w:val="0"/>
        <w:widowControl/>
        <w:numPr>
          <w:ilvl w:val="0"/>
          <w:numId w:val="4"/>
        </w:numPr>
        <w:suppressLineNumbers w:val="0"/>
        <w:spacing w:before="0" w:beforeAutospacing="1" w:after="0" w:afterAutospacing="1"/>
        <w:ind w:left="720" w:hanging="360"/>
      </w:pPr>
      <w:r>
        <w:rPr>
          <w:rStyle w:val="7"/>
        </w:rPr>
        <w:t>Silhouette score:</w:t>
      </w:r>
      <w:r>
        <w:t xml:space="preserve"> Measures how well each data point is assigned to its cluster compared to its distance to points in neighboring clusters. Higher scores indicate better separation.</w:t>
      </w:r>
    </w:p>
    <w:p>
      <w:pPr>
        <w:keepNext w:val="0"/>
        <w:keepLines w:val="0"/>
        <w:widowControl/>
        <w:numPr>
          <w:ilvl w:val="0"/>
          <w:numId w:val="4"/>
        </w:numPr>
        <w:suppressLineNumbers w:val="0"/>
        <w:spacing w:before="0" w:beforeAutospacing="1" w:after="0" w:afterAutospacing="1"/>
        <w:ind w:left="720" w:hanging="360"/>
      </w:pPr>
      <w:r>
        <w:rPr>
          <w:rStyle w:val="7"/>
        </w:rPr>
        <w:t>Calinski-Harabasz index:</w:t>
      </w:r>
      <w:r>
        <w:t xml:space="preserve"> Compares the average within-cluster variance to the between-cluster variance. Higher values indicate better cluster separation.</w:t>
      </w:r>
    </w:p>
    <w:p>
      <w:pPr>
        <w:pStyle w:val="3"/>
        <w:keepNext w:val="0"/>
        <w:keepLines w:val="0"/>
        <w:widowControl/>
        <w:suppressLineNumbers w:val="0"/>
      </w:pPr>
      <w:r>
        <w:t>3. Analysis and Discussion</w:t>
      </w:r>
    </w:p>
    <w:p>
      <w:pPr>
        <w:pStyle w:val="6"/>
        <w:keepNext w:val="0"/>
        <w:keepLines w:val="0"/>
        <w:widowControl/>
        <w:suppressLineNumbers w:val="0"/>
      </w:pPr>
      <w:r>
        <w:t>By comparing the silhouette scores and Calinski-Harabasz indices across different configurations, we can analyze the impact of distance metrics and initialization methods on the resulting customer segmentation:</w:t>
      </w:r>
    </w:p>
    <w:p>
      <w:pPr>
        <w:keepNext w:val="0"/>
        <w:keepLines w:val="0"/>
        <w:widowControl/>
        <w:numPr>
          <w:ilvl w:val="0"/>
          <w:numId w:val="5"/>
        </w:numPr>
        <w:suppressLineNumbers w:val="0"/>
        <w:spacing w:before="0" w:beforeAutospacing="1" w:after="0" w:afterAutospacing="1"/>
        <w:ind w:left="720" w:hanging="360"/>
      </w:pPr>
      <w:r>
        <w:rPr>
          <w:rStyle w:val="7"/>
        </w:rPr>
        <w:t>Distance Metric Impact:</w:t>
      </w:r>
      <w:r>
        <w:t xml:space="preserve"> </w:t>
      </w:r>
    </w:p>
    <w:p>
      <w:pPr>
        <w:keepNext w:val="0"/>
        <w:keepLines w:val="0"/>
        <w:widowControl/>
        <w:numPr>
          <w:ilvl w:val="1"/>
          <w:numId w:val="5"/>
        </w:numPr>
        <w:suppressLineNumbers w:val="0"/>
        <w:spacing w:before="0" w:beforeAutospacing="1" w:after="0" w:afterAutospacing="1"/>
        <w:ind w:left="1440" w:hanging="360"/>
      </w:pPr>
      <w:r>
        <w:t>Euclidean distance might be suitable for numerical features with similar scales.</w:t>
      </w:r>
    </w:p>
    <w:p>
      <w:pPr>
        <w:keepNext w:val="0"/>
        <w:keepLines w:val="0"/>
        <w:widowControl/>
        <w:numPr>
          <w:ilvl w:val="1"/>
          <w:numId w:val="5"/>
        </w:numPr>
        <w:suppressLineNumbers w:val="0"/>
        <w:spacing w:before="0" w:beforeAutospacing="1" w:after="0" w:afterAutospacing="1"/>
        <w:ind w:left="1440" w:hanging="360"/>
      </w:pPr>
      <w:r>
        <w:t>Manhattan distance might be appropriate when the focus is on the absolute differences between features.</w:t>
      </w:r>
    </w:p>
    <w:p>
      <w:pPr>
        <w:keepNext w:val="0"/>
        <w:keepLines w:val="0"/>
        <w:widowControl/>
        <w:numPr>
          <w:ilvl w:val="1"/>
          <w:numId w:val="5"/>
        </w:numPr>
        <w:suppressLineNumbers w:val="0"/>
        <w:spacing w:before="0" w:beforeAutospacing="1" w:after="0" w:afterAutospacing="1"/>
        <w:ind w:left="1440" w:hanging="360"/>
      </w:pPr>
      <w:r>
        <w:t>Cosine similarity might be useful when the direction of the feature vector is more important than the magnitude (e.g., customer spending patterns across categories).</w:t>
      </w:r>
    </w:p>
    <w:p>
      <w:pPr>
        <w:keepNext w:val="0"/>
        <w:keepLines w:val="0"/>
        <w:widowControl/>
        <w:numPr>
          <w:ilvl w:val="0"/>
          <w:numId w:val="5"/>
        </w:numPr>
        <w:suppressLineNumbers w:val="0"/>
        <w:spacing w:before="0" w:beforeAutospacing="1" w:after="0" w:afterAutospacing="1"/>
        <w:ind w:left="720" w:hanging="360"/>
      </w:pPr>
      <w:r>
        <w:rPr>
          <w:rStyle w:val="7"/>
        </w:rPr>
        <w:t>Initialization Method Impact:</w:t>
      </w:r>
      <w:r>
        <w:t xml:space="preserve"> </w:t>
      </w:r>
    </w:p>
    <w:p>
      <w:pPr>
        <w:keepNext w:val="0"/>
        <w:keepLines w:val="0"/>
        <w:widowControl/>
        <w:numPr>
          <w:ilvl w:val="1"/>
          <w:numId w:val="6"/>
        </w:numPr>
        <w:suppressLineNumbers w:val="0"/>
        <w:tabs>
          <w:tab w:val="left" w:pos="1440"/>
        </w:tabs>
        <w:spacing w:before="0" w:beforeAutospacing="1" w:after="0" w:afterAutospacing="1"/>
        <w:ind w:left="1440" w:hanging="360"/>
      </w:pPr>
      <w:r>
        <w:t>K-means++ initialization can potentially lead to better convergence and more distinct clusters compared to random initialization.</w:t>
      </w:r>
    </w:p>
    <w:p>
      <w:pPr>
        <w:pStyle w:val="6"/>
        <w:keepNext w:val="0"/>
        <w:keepLines w:val="0"/>
        <w:widowControl/>
        <w:suppressLineNumbers w:val="0"/>
      </w:pPr>
      <w:r>
        <w:t>The "best" combination will depend on the specific customer dataset and the desired segmentation characteristics. Analyzing the clusters and customer segments formed under each configuration can provide valuable insights:</w:t>
      </w:r>
    </w:p>
    <w:p>
      <w:pPr>
        <w:keepNext w:val="0"/>
        <w:keepLines w:val="0"/>
        <w:widowControl/>
        <w:numPr>
          <w:ilvl w:val="0"/>
          <w:numId w:val="7"/>
        </w:numPr>
        <w:suppressLineNumbers w:val="0"/>
        <w:spacing w:before="0" w:beforeAutospacing="1" w:after="0" w:afterAutospacing="1"/>
        <w:ind w:left="720" w:hanging="360"/>
      </w:pPr>
      <w:r>
        <w:t>How well do the clusters separate customers with similar characteristics and behavior?</w:t>
      </w:r>
    </w:p>
    <w:p>
      <w:pPr>
        <w:keepNext w:val="0"/>
        <w:keepLines w:val="0"/>
        <w:widowControl/>
        <w:numPr>
          <w:ilvl w:val="0"/>
          <w:numId w:val="7"/>
        </w:numPr>
        <w:suppressLineNumbers w:val="0"/>
        <w:spacing w:before="0" w:beforeAutospacing="1" w:after="0" w:afterAutospacing="1"/>
        <w:ind w:left="720" w:hanging="360"/>
      </w:pPr>
      <w:r>
        <w:t>Are the clusters interpretable from a business perspective?</w:t>
      </w:r>
    </w:p>
    <w:p>
      <w:pPr>
        <w:keepNext w:val="0"/>
        <w:keepLines w:val="0"/>
        <w:widowControl/>
        <w:numPr>
          <w:ilvl w:val="0"/>
          <w:numId w:val="7"/>
        </w:numPr>
        <w:suppressLineNumbers w:val="0"/>
        <w:spacing w:before="0" w:beforeAutospacing="1" w:after="0" w:afterAutospacing="1"/>
        <w:ind w:left="720" w:hanging="360"/>
      </w:pPr>
      <w:r>
        <w:t>Do the segments align with meaningful customer groups for targeted marketing or product recommendations?</w:t>
      </w:r>
    </w:p>
    <w:p>
      <w:pPr>
        <w:pStyle w:val="3"/>
        <w:keepNext w:val="0"/>
        <w:keepLines w:val="0"/>
        <w:widowControl/>
        <w:suppressLineNumbers w:val="0"/>
      </w:pPr>
      <w:r>
        <w:t>4. Conclusion</w:t>
      </w:r>
    </w:p>
    <w:p>
      <w:pPr>
        <w:pStyle w:val="6"/>
        <w:keepNext w:val="0"/>
        <w:keepLines w:val="0"/>
        <w:widowControl/>
        <w:suppressLineNumbers w:val="0"/>
      </w:pPr>
      <w:r>
        <w:t>This report explored the effect of distance metrics and initialization methods in K-means clustering for customer segmentation. By evaluating different configurations, we can gain insights into how these factors influence the resulting customer segments and identify the most suitable approach for the specific dataset and segmentation goals.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7F7C5"/>
    <w:multiLevelType w:val="multilevel"/>
    <w:tmpl w:val="88B7F7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4E03FF1"/>
    <w:multiLevelType w:val="multilevel"/>
    <w:tmpl w:val="04E03F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A94D9FF"/>
    <w:multiLevelType w:val="multilevel"/>
    <w:tmpl w:val="0A94D9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FCB028B"/>
    <w:multiLevelType w:val="multilevel"/>
    <w:tmpl w:val="4FCB02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25AB81F"/>
    <w:multiLevelType w:val="multilevel"/>
    <w:tmpl w:val="525AB8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84BE2"/>
    <w:rsid w:val="21184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2024-05-07T13:30:00Z</dcterms:created>
  <dc:creator>Admin</dc:creator>
  <cp:lastModifiedBy>Komal Gupta</cp:lastModifiedBy>
  <dcterms:modified xsi:type="dcterms:W3CDTF">2024-05-07T13:30:58Z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14AFCC9B1AB945AD876A516BEA9DA231_11</vt:lpwstr>
  </property>
</Properties>
</file>