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Runtime Terror - Division of Work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Komal Waseem (20L-1114):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TariffTax.txt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EmployeeInfo.txt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class Bill;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</w:t>
      </w:r>
      <w:r w:rsidDel="00000000" w:rsidR="00000000" w:rsidRPr="00000000">
        <w:rPr>
          <w:sz w:val="24"/>
          <w:szCs w:val="24"/>
          <w:rtl w:val="0"/>
        </w:rPr>
        <w:t xml:space="preserve"> functions in that class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class Employee;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</w:t>
      </w:r>
      <w:r w:rsidDel="00000000" w:rsidR="00000000" w:rsidRPr="00000000">
        <w:rPr>
          <w:sz w:val="24"/>
          <w:szCs w:val="24"/>
          <w:rtl w:val="0"/>
        </w:rPr>
        <w:t xml:space="preserve"> functions in that class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class TariffTax;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</w:t>
      </w:r>
      <w:r w:rsidDel="00000000" w:rsidR="00000000" w:rsidRPr="00000000">
        <w:rPr>
          <w:sz w:val="24"/>
          <w:szCs w:val="24"/>
          <w:rtl w:val="0"/>
        </w:rPr>
        <w:t xml:space="preserve"> functions in that class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LESCO functions: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UpdateBillFile();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AddBill();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DisplayReport();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SetCurrentEmployee(); and SetCurrentCustomer();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ViewBillToCustomer(); and ViewBillToEmployee();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ChangeEmployeePassword();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SaveData(...);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ViewCalculatedBill();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PrintCustomerBill();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Nisa Nadeem (20L-1141):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BillInfo.txt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class LESCO;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int main(){...} function (including all menus)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LESCO functions: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LESCO(); and ~LESCO();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LoadEmployeeData();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LoadTariffTaxData();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LoadCustomerData();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LoadBillData();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SearchEmployeeByUsername(char*);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SearchCustomerByID(char*);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SearchBillByID(char*);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UpdateEmployeeFile();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UpdateCustomerFile();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Customer();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ProcessMenu();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Remaining functions (that are not done by others)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Nabeeha Mudassir (20L-1080):</w:t>
      </w:r>
    </w:p>
    <w:p w:rsidR="00000000" w:rsidDel="00000000" w:rsidP="00000000" w:rsidRDefault="00000000" w:rsidRPr="00000000" w14:paraId="0000003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CustomerInfo.txt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class Customer;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</w:t>
      </w:r>
      <w:r w:rsidDel="00000000" w:rsidR="00000000" w:rsidRPr="00000000">
        <w:rPr>
          <w:sz w:val="24"/>
          <w:szCs w:val="24"/>
          <w:rtl w:val="0"/>
        </w:rPr>
        <w:t xml:space="preserve"> functions in that class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LESCO functions: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Associate Bill and Customer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UpdateTariff Tax File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Generate New Tariff File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Payment Status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 All Bills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 All Customers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Bill functions: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 Payment Status()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 Bill Payment Date()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Tariff Tax functions: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UpdateTaxRecords()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Setters</w:t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