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b/>
          <w:color w:val="2C5D9E"/>
          <w:sz w:val="34"/>
        </w:rPr>
        <w:t>PROJET D’APPLICATION ÉDUCATIVE INTELLIGENTE</w:t>
      </w:r>
    </w:p>
    <w:p>
      <w:pPr>
        <w:pStyle w:val="Title"/>
        <w:widowControl/>
        <w:jc w:val="center"/>
      </w:pPr>
      <w:r>
        <w:t>MATHO CM2</w:t>
      </w:r>
    </w:p>
    <w:p>
      <w:pPr>
        <w:widowControl/>
        <w:jc w:val="center"/>
      </w:pPr>
      <w:r>
        <w:rPr>
          <w:color w:val="227470"/>
          <w:sz w:val="36"/>
        </w:rPr>
        <w:t>Mathématiques — Bénin</w:t>
      </w:r>
    </w:p>
    <w:p>
      <w:pPr>
        <w:spacing w:before="40" w:after="160"/>
        <w:widowControl/>
        <w:pBdr>
          <w:bottom w:val="single" w:sz="8" w:space="1" w:color="B5C7DD"/>
        </w:pBdr>
      </w:pPr>
    </w:p>
    <w:p>
      <w:pPr>
        <w:widowControl/>
        <w:jc w:val="center"/>
      </w:pPr>
      <w:r>
        <w:rPr>
          <w:b/>
          <w:color w:val="1C3054"/>
          <w:sz w:val="30"/>
        </w:rPr>
        <w:t>Document maître de projet — version complète et ultra détaillée</w:t>
      </w:r>
    </w:p>
    <w:p>
      <w:pPr>
        <w:widowControl/>
        <w:jc w:val="center"/>
      </w:pPr>
      <w:r>
        <w:rPr>
          <w:sz w:val="22"/>
        </w:rPr>
        <w:t>Référentiel pédagogique numérique proposé • Architecture • Contenus • IA • CEP • UX/UI • Technique • Qualité • Déploiement</w:t>
      </w:r>
    </w:p>
    <w:p>
      <w:pPr>
        <w:widowControl/>
        <w:spacing w:before="900"/>
        <w:jc w:val="center"/>
      </w:pPr>
    </w:p>
    <w:p>
      <w:pPr>
        <w:widowControl/>
        <w:spacing w:after="100"/>
        <w:jc w:val="center"/>
      </w:pPr>
      <w:r>
        <w:rPr>
          <w:b/>
          <w:color w:val="B88426"/>
          <w:sz w:val="25"/>
        </w:rPr>
        <w:t>Une application qui enseigne réellement.</w:t>
      </w:r>
    </w:p>
    <w:p>
      <w:pPr>
        <w:widowControl/>
        <w:spacing w:after="100"/>
        <w:jc w:val="center"/>
      </w:pPr>
      <w:r>
        <w:rPr>
          <w:b/>
          <w:color w:val="B88426"/>
          <w:sz w:val="25"/>
        </w:rPr>
        <w:t>Une application qui comprend l’erreur.</w:t>
      </w:r>
    </w:p>
    <w:p>
      <w:pPr>
        <w:widowControl/>
        <w:spacing w:after="100"/>
        <w:jc w:val="center"/>
      </w:pPr>
      <w:r>
        <w:rPr>
          <w:b/>
          <w:color w:val="B88426"/>
          <w:sz w:val="25"/>
        </w:rPr>
        <w:t>Une application qui aide chaque enfant à progresser.</w:t>
      </w:r>
    </w:p>
    <w:p>
      <w:pPr>
        <w:widowControl/>
        <w:spacing w:before="800"/>
        <w:jc w:val="center"/>
      </w:pPr>
      <w:r>
        <w:rPr>
          <w:i/>
          <w:sz w:val="18"/>
        </w:rPr>
        <w:t>Statut : document de conception détaillé — base de travail pour cadrage, production, prototypage, tests et déploiement.</w:t>
      </w:r>
    </w:p>
    <w:p>
      <w:pPr>
        <w:widowControl/>
      </w:pPr>
      <w:r>
        <w:br w:type="page"/>
      </w:r>
    </w:p>
    <w:p>
      <w:pPr>
        <w:pStyle w:val="Heading1"/>
        <w:widowControl/>
      </w:pPr>
      <w:r>
        <w:t>0. FICHE D’IDENTIFICATION DU DOCUMENT</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E8EEF6"/>
            <w:tcMar>
              <w:top w:w="60" w:type="dxa"/>
              <w:start w:w="70" w:type="dxa"/>
              <w:bottom w:w="60" w:type="dxa"/>
              <w:end w:w="70" w:type="dxa"/>
            </w:tcMar>
          </w:tcPr>
          <w:p>
            <w:pPr>
              <w:spacing w:after="0"/>
            </w:pPr>
            <w:r/>
            <w:r>
              <w:rPr>
                <w:b/>
                <w:color w:val="1C3054"/>
                <w:sz w:val="18"/>
              </w:rPr>
              <w:t>Nom de travail</w:t>
            </w:r>
          </w:p>
        </w:tc>
        <w:tc>
          <w:tcPr>
            <w:tcW w:type="dxa" w:w="5100"/>
            <w:vAlign w:val="center"/>
            <w:tcMar>
              <w:top w:w="60" w:type="dxa"/>
              <w:start w:w="70" w:type="dxa"/>
              <w:bottom w:w="60" w:type="dxa"/>
              <w:end w:w="70" w:type="dxa"/>
            </w:tcMar>
          </w:tcPr>
          <w:p>
            <w:pPr>
              <w:spacing w:after="0"/>
            </w:pPr>
            <w:r/>
            <w:r>
              <w:rPr>
                <w:b w:val="0"/>
                <w:sz w:val="18"/>
              </w:rPr>
              <w:t>Matho CM2 — Application intelligente de mathématiques</w:t>
            </w:r>
          </w:p>
        </w:tc>
      </w:tr>
      <w:tr>
        <w:tc>
          <w:tcPr>
            <w:tcW w:type="dxa" w:w="5100"/>
            <w:vAlign w:val="center"/>
            <w:shd w:fill="E8EEF6"/>
            <w:tcMar>
              <w:top w:w="60" w:type="dxa"/>
              <w:start w:w="70" w:type="dxa"/>
              <w:bottom w:w="60" w:type="dxa"/>
              <w:end w:w="70" w:type="dxa"/>
            </w:tcMar>
          </w:tcPr>
          <w:p>
            <w:pPr>
              <w:spacing w:after="0"/>
            </w:pPr>
            <w:r/>
            <w:r>
              <w:rPr>
                <w:b/>
                <w:color w:val="1C3054"/>
                <w:sz w:val="18"/>
              </w:rPr>
              <w:t>Public principal</w:t>
            </w:r>
          </w:p>
        </w:tc>
        <w:tc>
          <w:tcPr>
            <w:tcW w:type="dxa" w:w="5100"/>
            <w:vAlign w:val="center"/>
            <w:tcMar>
              <w:top w:w="60" w:type="dxa"/>
              <w:start w:w="70" w:type="dxa"/>
              <w:bottom w:w="60" w:type="dxa"/>
              <w:end w:w="70" w:type="dxa"/>
            </w:tcMar>
          </w:tcPr>
          <w:p>
            <w:pPr>
              <w:spacing w:after="0"/>
            </w:pPr>
            <w:r/>
            <w:r>
              <w:rPr>
                <w:b w:val="0"/>
                <w:sz w:val="18"/>
              </w:rPr>
              <w:t>Élèves de CM2 au Bénin</w:t>
            </w:r>
          </w:p>
        </w:tc>
      </w:tr>
      <w:tr>
        <w:tc>
          <w:tcPr>
            <w:tcW w:type="dxa" w:w="5100"/>
            <w:vAlign w:val="center"/>
            <w:shd w:fill="E8EEF6"/>
            <w:tcMar>
              <w:top w:w="60" w:type="dxa"/>
              <w:start w:w="70" w:type="dxa"/>
              <w:bottom w:w="60" w:type="dxa"/>
              <w:end w:w="70" w:type="dxa"/>
            </w:tcMar>
          </w:tcPr>
          <w:p>
            <w:pPr>
              <w:spacing w:after="0"/>
            </w:pPr>
            <w:r/>
            <w:r>
              <w:rPr>
                <w:b/>
                <w:color w:val="1C3054"/>
                <w:sz w:val="18"/>
              </w:rPr>
              <w:t>Finalité</w:t>
            </w:r>
          </w:p>
        </w:tc>
        <w:tc>
          <w:tcPr>
            <w:tcW w:type="dxa" w:w="5100"/>
            <w:vAlign w:val="center"/>
            <w:tcMar>
              <w:top w:w="60" w:type="dxa"/>
              <w:start w:w="70" w:type="dxa"/>
              <w:bottom w:w="60" w:type="dxa"/>
              <w:end w:w="70" w:type="dxa"/>
            </w:tcMar>
          </w:tcPr>
          <w:p>
            <w:pPr>
              <w:spacing w:after="0"/>
            </w:pPr>
            <w:r/>
            <w:r>
              <w:rPr>
                <w:b w:val="0"/>
                <w:sz w:val="18"/>
              </w:rPr>
              <w:t>Comprendre, s’entraîner, se corriger, remédier, maîtriser et préparer le CEP</w:t>
            </w:r>
          </w:p>
        </w:tc>
      </w:tr>
      <w:tr>
        <w:tc>
          <w:tcPr>
            <w:tcW w:type="dxa" w:w="5100"/>
            <w:vAlign w:val="center"/>
            <w:shd w:fill="E8EEF6"/>
            <w:tcMar>
              <w:top w:w="60" w:type="dxa"/>
              <w:start w:w="70" w:type="dxa"/>
              <w:bottom w:w="60" w:type="dxa"/>
              <w:end w:w="70" w:type="dxa"/>
            </w:tcMar>
          </w:tcPr>
          <w:p>
            <w:pPr>
              <w:spacing w:after="0"/>
            </w:pPr>
            <w:r/>
            <w:r>
              <w:rPr>
                <w:b/>
                <w:color w:val="1C3054"/>
                <w:sz w:val="18"/>
              </w:rPr>
              <w:t>Statut</w:t>
            </w:r>
          </w:p>
        </w:tc>
        <w:tc>
          <w:tcPr>
            <w:tcW w:type="dxa" w:w="5100"/>
            <w:vAlign w:val="center"/>
            <w:tcMar>
              <w:top w:w="60" w:type="dxa"/>
              <w:start w:w="70" w:type="dxa"/>
              <w:bottom w:w="60" w:type="dxa"/>
              <w:end w:w="70" w:type="dxa"/>
            </w:tcMar>
          </w:tcPr>
          <w:p>
            <w:pPr>
              <w:spacing w:after="0"/>
            </w:pPr>
            <w:r/>
            <w:r>
              <w:rPr>
                <w:b w:val="0"/>
                <w:sz w:val="18"/>
              </w:rPr>
              <w:t>Document maître de conception</w:t>
            </w:r>
          </w:p>
        </w:tc>
      </w:tr>
      <w:tr>
        <w:tc>
          <w:tcPr>
            <w:tcW w:type="dxa" w:w="5100"/>
            <w:vAlign w:val="center"/>
            <w:shd w:fill="E8EEF6"/>
            <w:tcMar>
              <w:top w:w="60" w:type="dxa"/>
              <w:start w:w="70" w:type="dxa"/>
              <w:bottom w:w="60" w:type="dxa"/>
              <w:end w:w="70" w:type="dxa"/>
            </w:tcMar>
          </w:tcPr>
          <w:p>
            <w:pPr>
              <w:spacing w:after="0"/>
            </w:pPr>
            <w:r/>
            <w:r>
              <w:rPr>
                <w:b/>
                <w:color w:val="1C3054"/>
                <w:sz w:val="18"/>
              </w:rPr>
              <w:t>Version</w:t>
            </w:r>
          </w:p>
        </w:tc>
        <w:tc>
          <w:tcPr>
            <w:tcW w:type="dxa" w:w="5100"/>
            <w:vAlign w:val="center"/>
            <w:tcMar>
              <w:top w:w="60" w:type="dxa"/>
              <w:start w:w="70" w:type="dxa"/>
              <w:bottom w:w="60" w:type="dxa"/>
              <w:end w:w="70" w:type="dxa"/>
            </w:tcMar>
          </w:tcPr>
          <w:p>
            <w:pPr>
              <w:spacing w:after="0"/>
            </w:pPr>
            <w:r/>
            <w:r>
              <w:rPr>
                <w:b w:val="0"/>
                <w:sz w:val="18"/>
              </w:rPr>
              <w:t>1.0 — Septembre 2026</w:t>
            </w:r>
          </w:p>
        </w:tc>
      </w:tr>
      <w:tr>
        <w:tc>
          <w:tcPr>
            <w:tcW w:type="dxa" w:w="5100"/>
            <w:vAlign w:val="center"/>
            <w:shd w:fill="E8EEF6"/>
            <w:tcMar>
              <w:top w:w="60" w:type="dxa"/>
              <w:start w:w="70" w:type="dxa"/>
              <w:bottom w:w="60" w:type="dxa"/>
              <w:end w:w="70" w:type="dxa"/>
            </w:tcMar>
          </w:tcPr>
          <w:p>
            <w:pPr>
              <w:spacing w:after="0"/>
            </w:pPr>
            <w:r/>
            <w:r>
              <w:rPr>
                <w:b/>
                <w:color w:val="1C3054"/>
                <w:sz w:val="18"/>
              </w:rPr>
              <w:t>Référentiel</w:t>
            </w:r>
          </w:p>
        </w:tc>
        <w:tc>
          <w:tcPr>
            <w:tcW w:type="dxa" w:w="5100"/>
            <w:vAlign w:val="center"/>
            <w:tcMar>
              <w:top w:w="60" w:type="dxa"/>
              <w:start w:w="70" w:type="dxa"/>
              <w:bottom w:w="60" w:type="dxa"/>
              <w:end w:w="70" w:type="dxa"/>
            </w:tcMar>
          </w:tcPr>
          <w:p>
            <w:pPr>
              <w:spacing w:after="0"/>
            </w:pPr>
            <w:r/>
            <w:r>
              <w:rPr>
                <w:b w:val="0"/>
                <w:sz w:val="18"/>
              </w:rPr>
              <w:t>68 notions — organisation pédagogique numérique proposée</w:t>
            </w:r>
          </w:p>
        </w:tc>
      </w:tr>
      <w:tr>
        <w:tc>
          <w:tcPr>
            <w:tcW w:type="dxa" w:w="5100"/>
            <w:vAlign w:val="center"/>
            <w:shd w:fill="E8EEF6"/>
            <w:tcMar>
              <w:top w:w="60" w:type="dxa"/>
              <w:start w:w="70" w:type="dxa"/>
              <w:bottom w:w="60" w:type="dxa"/>
              <w:end w:w="70" w:type="dxa"/>
            </w:tcMar>
          </w:tcPr>
          <w:p>
            <w:pPr>
              <w:spacing w:after="0"/>
            </w:pPr>
            <w:r/>
            <w:r>
              <w:rPr>
                <w:b/>
                <w:color w:val="1C3054"/>
                <w:sz w:val="18"/>
              </w:rPr>
              <w:t>Validation curriculum</w:t>
            </w:r>
          </w:p>
        </w:tc>
        <w:tc>
          <w:tcPr>
            <w:tcW w:type="dxa" w:w="5100"/>
            <w:vAlign w:val="center"/>
            <w:tcMar>
              <w:top w:w="60" w:type="dxa"/>
              <w:start w:w="70" w:type="dxa"/>
              <w:bottom w:w="60" w:type="dxa"/>
              <w:end w:w="70" w:type="dxa"/>
            </w:tcMar>
          </w:tcPr>
          <w:p>
            <w:pPr>
              <w:spacing w:after="0"/>
            </w:pPr>
            <w:r/>
            <w:r>
              <w:rPr>
                <w:b w:val="0"/>
                <w:sz w:val="18"/>
              </w:rPr>
              <w:t>À réaliser par des enseignants et experts béninois avant publication</w:t>
            </w:r>
          </w:p>
        </w:tc>
      </w:tr>
      <w:tr>
        <w:tc>
          <w:tcPr>
            <w:tcW w:type="dxa" w:w="5100"/>
            <w:vAlign w:val="center"/>
            <w:shd w:fill="E8EEF6"/>
            <w:tcMar>
              <w:top w:w="60" w:type="dxa"/>
              <w:start w:w="70" w:type="dxa"/>
              <w:bottom w:w="60" w:type="dxa"/>
              <w:end w:w="70" w:type="dxa"/>
            </w:tcMar>
          </w:tcPr>
          <w:p>
            <w:pPr>
              <w:spacing w:after="0"/>
            </w:pPr>
            <w:r/>
            <w:r>
              <w:rPr>
                <w:b/>
                <w:color w:val="1C3054"/>
                <w:sz w:val="18"/>
              </w:rPr>
              <w:t>Principe qualité</w:t>
            </w:r>
          </w:p>
        </w:tc>
        <w:tc>
          <w:tcPr>
            <w:tcW w:type="dxa" w:w="5100"/>
            <w:vAlign w:val="center"/>
            <w:tcMar>
              <w:top w:w="60" w:type="dxa"/>
              <w:start w:w="70" w:type="dxa"/>
              <w:bottom w:w="60" w:type="dxa"/>
              <w:end w:w="70" w:type="dxa"/>
            </w:tcMar>
          </w:tcPr>
          <w:p>
            <w:pPr>
              <w:spacing w:after="0"/>
            </w:pPr>
            <w:r/>
            <w:r>
              <w:rPr>
                <w:b w:val="0"/>
                <w:sz w:val="18"/>
              </w:rPr>
              <w:t>Excellence des médias + compréhension profonde + accessibilité aux enfants en grande difficulté</w:t>
            </w:r>
          </w:p>
        </w:tc>
      </w:tr>
      <w:tr>
        <w:tc>
          <w:tcPr>
            <w:tcW w:type="dxa" w:w="5100"/>
            <w:vAlign w:val="center"/>
            <w:shd w:fill="E8EEF6"/>
            <w:tcMar>
              <w:top w:w="60" w:type="dxa"/>
              <w:start w:w="70" w:type="dxa"/>
              <w:bottom w:w="60" w:type="dxa"/>
              <w:end w:w="70" w:type="dxa"/>
            </w:tcMar>
          </w:tcPr>
          <w:p>
            <w:pPr>
              <w:spacing w:after="0"/>
            </w:pPr>
            <w:r/>
            <w:r>
              <w:rPr>
                <w:b/>
                <w:color w:val="1C3054"/>
                <w:sz w:val="18"/>
              </w:rPr>
              <w:t>Mode d’accès</w:t>
            </w:r>
          </w:p>
        </w:tc>
        <w:tc>
          <w:tcPr>
            <w:tcW w:type="dxa" w:w="5100"/>
            <w:vAlign w:val="center"/>
            <w:tcMar>
              <w:top w:w="60" w:type="dxa"/>
              <w:start w:w="70" w:type="dxa"/>
              <w:bottom w:w="60" w:type="dxa"/>
              <w:end w:w="70" w:type="dxa"/>
            </w:tcMar>
          </w:tcPr>
          <w:p>
            <w:pPr>
              <w:spacing w:after="0"/>
            </w:pPr>
            <w:r/>
            <w:r>
              <w:rPr>
                <w:b w:val="0"/>
                <w:sz w:val="18"/>
              </w:rPr>
              <w:t>Mobile prioritaire, avec fonctionnement hors ligne autant que possible</w:t>
            </w:r>
          </w:p>
        </w:tc>
      </w:tr>
      <w:tr>
        <w:tc>
          <w:tcPr>
            <w:tcW w:type="dxa" w:w="5100"/>
            <w:vAlign w:val="center"/>
            <w:shd w:fill="E8EEF6"/>
            <w:tcMar>
              <w:top w:w="60" w:type="dxa"/>
              <w:start w:w="70" w:type="dxa"/>
              <w:bottom w:w="60" w:type="dxa"/>
              <w:end w:w="70" w:type="dxa"/>
            </w:tcMar>
          </w:tcPr>
          <w:p>
            <w:pPr>
              <w:spacing w:after="0"/>
            </w:pPr>
            <w:r/>
            <w:r>
              <w:rPr>
                <w:b/>
                <w:color w:val="1C3054"/>
                <w:sz w:val="18"/>
              </w:rPr>
              <w:t>Public secondaire</w:t>
            </w:r>
          </w:p>
        </w:tc>
        <w:tc>
          <w:tcPr>
            <w:tcW w:type="dxa" w:w="5100"/>
            <w:vAlign w:val="center"/>
            <w:tcMar>
              <w:top w:w="60" w:type="dxa"/>
              <w:start w:w="70" w:type="dxa"/>
              <w:bottom w:w="60" w:type="dxa"/>
              <w:end w:w="70" w:type="dxa"/>
            </w:tcMar>
          </w:tcPr>
          <w:p>
            <w:pPr>
              <w:spacing w:after="0"/>
            </w:pPr>
            <w:r/>
            <w:r>
              <w:rPr>
                <w:b w:val="0"/>
                <w:sz w:val="18"/>
              </w:rPr>
              <w:t>Parents, enseignants, équipes éducatives, partenaires institutionnels</w:t>
            </w:r>
          </w:p>
        </w:tc>
      </w:tr>
    </w:tbl>
    <w:p>
      <w:pPr>
        <w:pStyle w:val="Heading1"/>
        <w:widowControl/>
      </w:pPr>
      <w:r>
        <w:t>1. RÉSUMÉ EXÉCUTIF</w:t>
      </w:r>
    </w:p>
    <w:p>
      <w:pPr>
        <w:widowControl/>
      </w:pPr>
      <w:r>
        <w:t>Le projet consiste à concevoir une application mobile éducative dédiée aux mathématiques de CM2, pensée pour le contexte béninois et orientée vers une compréhension réelle des notions, l’entraînement progressif, la résolution de problèmes et la préparation au CEP.</w:t>
      </w:r>
    </w:p>
    <w:p>
      <w:pPr>
        <w:widowControl/>
      </w:pPr>
      <w:r>
        <w:t>L’application ne sera pas un simple catalogue de cours ni un simple jeu. Elle associera enseignement explicite, manipulation interactive, animation, bande dessinée, vidéo, exercices gradués, problèmes contextualisés, correction intelligente par IA, remédiation personnalisée, défis de maîtrise, révisions et simulation d’épreuves.</w:t>
      </w:r>
    </w:p>
    <w:p>
      <w:pPr>
        <w:widowControl/>
      </w:pPr>
      <w:r>
        <w:t>Le principe transversal est l’excellence. La voix, les vidéos, les animations, les BD, les jeux, les exercices, les interfaces et les interactions avec l’IA devront être produits à un niveau professionnel. Surtout, les explications devront rester accessibles à un enfant en grande difficulté de compréhension : langage simple, progression lente quand nécessaire, représentations visuelles, exemples concrets, reformulations et répétitions intelligentes.</w:t>
      </w:r>
    </w:p>
    <w:p>
      <w:pPr>
        <w:widowControl/>
      </w:pPr>
      <w:r>
        <w:t>Le document définit un référentiel numérique proposé de 68 notions, une architecture de leçon standardisée, une taxonomie des erreurs, une banque d’exercices et de problèmes à construire, un module CEP en quatre volets, le cahier des charges du tuteur IA, l’architecture technique, la stratégie UX/UI, le dispositif de qualité, le suivi-évaluation et le plan de déploiement.</w:t>
      </w:r>
    </w:p>
    <w:p>
      <w:pPr>
        <w:keepNext/>
        <w:spacing w:before="40" w:after="80"/>
        <w:ind w:left="68" w:right="68"/>
        <w:shd w:fill="EAF1F8"/>
        <w:widowControl/>
        <w:pBdr>
          <w:bottom w:val="single" w:sz="4" w:space="1" w:color="D9E2EE"/>
        </w:pBdr>
      </w:pPr>
      <w:r>
        <w:rPr>
          <w:b/>
          <w:color w:val="1C3054"/>
          <w:sz w:val="18"/>
        </w:rPr>
        <w:t xml:space="preserve">Promesse produit : </w:t>
      </w:r>
      <w:r>
        <w:rPr>
          <w:sz w:val="18"/>
        </w:rPr>
        <w:t>Faire passer l’enfant de « je ne comprends pas » à « je peux expliquer, faire, vérifier et réutiliser ».</w:t>
      </w:r>
    </w:p>
    <w:p>
      <w:pPr>
        <w:keepNext/>
        <w:spacing w:before="40" w:after="80"/>
        <w:ind w:left="68" w:right="68"/>
        <w:shd w:fill="E9F5EF"/>
        <w:widowControl/>
        <w:pBdr>
          <w:bottom w:val="single" w:sz="4" w:space="1" w:color="D9E2EE"/>
        </w:pBdr>
      </w:pPr>
      <w:r>
        <w:rPr>
          <w:b/>
          <w:color w:val="1C3054"/>
          <w:sz w:val="18"/>
        </w:rPr>
        <w:t xml:space="preserve">Principe de personnalisation : </w:t>
      </w:r>
      <w:r>
        <w:rPr>
          <w:sz w:val="18"/>
        </w:rPr>
        <w:t>L’erreur observée ne ferme pas l’activité : elle déclenche un diagnostic, une explication ciblée et une remédiation adaptée.</w:t>
      </w:r>
    </w:p>
    <w:p>
      <w:pPr>
        <w:keepNext/>
        <w:spacing w:before="40" w:after="80"/>
        <w:ind w:left="68" w:right="68"/>
        <w:shd w:fill="F1ECFA"/>
        <w:widowControl/>
        <w:pBdr>
          <w:bottom w:val="single" w:sz="4" w:space="1" w:color="D9E2EE"/>
        </w:pBdr>
      </w:pPr>
      <w:r>
        <w:rPr>
          <w:b/>
          <w:color w:val="1C3054"/>
          <w:sz w:val="18"/>
        </w:rPr>
        <w:t xml:space="preserve">Principe de respect : </w:t>
      </w:r>
      <w:r>
        <w:rPr>
          <w:sz w:val="18"/>
        </w:rPr>
        <w:t>L’enfant n’est jamais réduit à son niveau de performance. L’interface parle de difficulté actuelle et de progrès.</w:t>
      </w:r>
    </w:p>
    <w:p>
      <w:pPr>
        <w:pStyle w:val="Heading1"/>
        <w:widowControl/>
      </w:pPr>
      <w:r>
        <w:t>2. VISION, PROBLÉMATIQUE ET FINALITÉ</w:t>
      </w:r>
    </w:p>
    <w:p>
      <w:pPr>
        <w:pStyle w:val="Heading2"/>
        <w:widowControl/>
      </w:pPr>
      <w:r>
        <w:t>2.1 Vision</w:t>
      </w:r>
    </w:p>
    <w:p>
      <w:pPr>
        <w:widowControl/>
      </w:pPr>
      <w:r>
        <w:t>Créer une expérience d’apprentissage des mathématiques où l’enfant peut apprendre à son rythme, comprendre par plusieurs chemins, s’exercer sans peur de l’erreur et voir concrètement sa progression.</w:t>
      </w:r>
    </w:p>
    <w:p>
      <w:pPr>
        <w:pStyle w:val="Heading2"/>
        <w:widowControl/>
      </w:pPr>
      <w:r>
        <w:t>2.2 Problématique</w:t>
      </w:r>
    </w:p>
    <w:p>
      <w:pPr>
        <w:pStyle w:val="ListBullet"/>
        <w:widowControl/>
        <w:spacing w:after="40"/>
      </w:pPr>
      <w:r>
        <w:t>Des notions mathématiques peuvent rester abstraites lorsqu’elles sont présentées uniquement par une règle ou une série d’exercices.</w:t>
      </w:r>
    </w:p>
    <w:p>
      <w:pPr>
        <w:pStyle w:val="ListBullet"/>
        <w:widowControl/>
        <w:spacing w:after="40"/>
      </w:pPr>
      <w:r>
        <w:t>Les élèves n’ont pas tous le même rythme de compréhension et ne réagissent pas aux mêmes représentations.</w:t>
      </w:r>
    </w:p>
    <w:p>
      <w:pPr>
        <w:pStyle w:val="ListBullet"/>
        <w:widowControl/>
        <w:spacing w:after="40"/>
      </w:pPr>
      <w:r>
        <w:t>Une erreur en calcul peut masquer une difficulté de vocabulaire, de lecture, de méthode, de raisonnement ou de compréhension de la consigne.</w:t>
      </w:r>
    </w:p>
    <w:p>
      <w:pPr>
        <w:pStyle w:val="ListBullet"/>
        <w:widowControl/>
        <w:spacing w:after="40"/>
      </w:pPr>
      <w:r>
        <w:t>Les ressources numériques peuvent être attractives sans être suffisamment pédagogiques ; le projet doit donc relier chaque élément visuel ou ludique à une compétence précise.</w:t>
      </w:r>
    </w:p>
    <w:p>
      <w:pPr>
        <w:pStyle w:val="ListBullet"/>
        <w:widowControl/>
        <w:spacing w:after="40"/>
      </w:pPr>
      <w:r>
        <w:t>La préparation au CEP nécessite à la fois révision du cours, entraînement ciblé et capacité à résoudre des problèmes et à gérer une épreuve complète.</w:t>
      </w:r>
    </w:p>
    <w:p>
      <w:pPr>
        <w:pStyle w:val="Heading2"/>
        <w:widowControl/>
      </w:pPr>
      <w:r>
        <w:t>2.3 Finalité</w:t>
      </w:r>
    </w:p>
    <w:p>
      <w:pPr>
        <w:widowControl/>
      </w:pPr>
      <w:r>
        <w:t>Mettre à disposition une solution éducative robuste, attractive et mesurable permettant d’améliorer la compréhension et l’autonomie des élèves de CM2 en mathématiques, tout en offrant aux familles et enseignants des informations simples et utiles sur la progression.</w:t>
      </w:r>
    </w:p>
    <w:p>
      <w:pPr>
        <w:pStyle w:val="Heading1"/>
        <w:widowControl/>
      </w:pPr>
      <w:r>
        <w:t>3. PRINCIPES DIRECTEURS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8"/>
              </w:rPr>
              <w:t>Code</w:t>
            </w:r>
          </w:p>
        </w:tc>
        <w:tc>
          <w:tcPr>
            <w:tcW w:type="dxa" w:w="3400"/>
            <w:vAlign w:val="center"/>
            <w:shd w:fill="1c3054"/>
            <w:tcMar>
              <w:top w:w="60" w:type="dxa"/>
              <w:start w:w="70" w:type="dxa"/>
              <w:bottom w:w="60" w:type="dxa"/>
              <w:end w:w="70" w:type="dxa"/>
            </w:tcMar>
          </w:tcPr>
          <w:p>
            <w:pPr>
              <w:spacing w:after="0"/>
            </w:pPr>
            <w:r/>
            <w:r>
              <w:rPr>
                <w:b/>
                <w:color w:val="FFFFFF"/>
                <w:sz w:val="18"/>
              </w:rPr>
              <w:t>Principe</w:t>
            </w:r>
          </w:p>
        </w:tc>
        <w:tc>
          <w:tcPr>
            <w:tcW w:type="dxa" w:w="3400"/>
            <w:vAlign w:val="center"/>
            <w:shd w:fill="1c3054"/>
            <w:tcMar>
              <w:top w:w="60" w:type="dxa"/>
              <w:start w:w="70" w:type="dxa"/>
              <w:bottom w:w="60" w:type="dxa"/>
              <w:end w:w="70" w:type="dxa"/>
            </w:tcMar>
          </w:tcPr>
          <w:p>
            <w:pPr>
              <w:spacing w:after="0"/>
            </w:pPr>
            <w:r/>
            <w:r>
              <w:rPr>
                <w:b/>
                <w:color w:val="FFFFFF"/>
                <w:sz w:val="18"/>
              </w:rPr>
              <w:t>Traduction produit</w:t>
            </w:r>
          </w:p>
        </w:tc>
      </w:tr>
      <w:tr>
        <w:tc>
          <w:tcPr>
            <w:tcW w:type="dxa" w:w="3400"/>
            <w:vAlign w:val="center"/>
            <w:tcMar>
              <w:top w:w="60" w:type="dxa"/>
              <w:start w:w="70" w:type="dxa"/>
              <w:bottom w:w="60" w:type="dxa"/>
              <w:end w:w="70" w:type="dxa"/>
            </w:tcMar>
          </w:tcPr>
          <w:p>
            <w:pPr>
              <w:spacing w:after="0"/>
            </w:pPr>
            <w:r/>
            <w:r>
              <w:rPr>
                <w:b w:val="0"/>
                <w:sz w:val="17"/>
              </w:rPr>
              <w:t>P1</w:t>
            </w:r>
          </w:p>
        </w:tc>
        <w:tc>
          <w:tcPr>
            <w:tcW w:type="dxa" w:w="3400"/>
            <w:vAlign w:val="center"/>
            <w:tcMar>
              <w:top w:w="60" w:type="dxa"/>
              <w:start w:w="70" w:type="dxa"/>
              <w:bottom w:w="60" w:type="dxa"/>
              <w:end w:w="70" w:type="dxa"/>
            </w:tcMar>
          </w:tcPr>
          <w:p>
            <w:pPr>
              <w:spacing w:after="0"/>
            </w:pPr>
            <w:r/>
            <w:r>
              <w:rPr>
                <w:b w:val="0"/>
                <w:sz w:val="17"/>
              </w:rPr>
              <w:t>Compréhension avant mémorisation</w:t>
            </w:r>
          </w:p>
        </w:tc>
        <w:tc>
          <w:tcPr>
            <w:tcW w:type="dxa" w:w="3400"/>
            <w:vAlign w:val="center"/>
            <w:tcMar>
              <w:top w:w="60" w:type="dxa"/>
              <w:start w:w="70" w:type="dxa"/>
              <w:bottom w:w="60" w:type="dxa"/>
              <w:end w:w="70" w:type="dxa"/>
            </w:tcMar>
          </w:tcPr>
          <w:p>
            <w:pPr>
              <w:spacing w:after="0"/>
            </w:pPr>
            <w:r/>
            <w:r>
              <w:rPr>
                <w:b w:val="0"/>
                <w:sz w:val="17"/>
              </w:rPr>
              <w:t>Montrer, manipuler, expliquer puis formaliser.</w:t>
            </w:r>
          </w:p>
        </w:tc>
      </w:tr>
      <w:tr>
        <w:tc>
          <w:tcPr>
            <w:tcW w:type="dxa" w:w="3400"/>
            <w:vAlign w:val="center"/>
            <w:tcMar>
              <w:top w:w="60" w:type="dxa"/>
              <w:start w:w="70" w:type="dxa"/>
              <w:bottom w:w="60" w:type="dxa"/>
              <w:end w:w="70" w:type="dxa"/>
            </w:tcMar>
          </w:tcPr>
          <w:p>
            <w:pPr>
              <w:spacing w:after="0"/>
            </w:pPr>
            <w:r/>
            <w:r>
              <w:rPr>
                <w:b w:val="0"/>
                <w:sz w:val="17"/>
              </w:rPr>
              <w:t>P2</w:t>
            </w:r>
          </w:p>
        </w:tc>
        <w:tc>
          <w:tcPr>
            <w:tcW w:type="dxa" w:w="3400"/>
            <w:vAlign w:val="center"/>
            <w:tcMar>
              <w:top w:w="60" w:type="dxa"/>
              <w:start w:w="70" w:type="dxa"/>
              <w:bottom w:w="60" w:type="dxa"/>
              <w:end w:w="70" w:type="dxa"/>
            </w:tcMar>
          </w:tcPr>
          <w:p>
            <w:pPr>
              <w:spacing w:after="0"/>
            </w:pPr>
            <w:r/>
            <w:r>
              <w:rPr>
                <w:b w:val="0"/>
                <w:sz w:val="17"/>
              </w:rPr>
              <w:t>Progressivité radicale</w:t>
            </w:r>
          </w:p>
        </w:tc>
        <w:tc>
          <w:tcPr>
            <w:tcW w:type="dxa" w:w="3400"/>
            <w:vAlign w:val="center"/>
            <w:tcMar>
              <w:top w:w="60" w:type="dxa"/>
              <w:start w:w="70" w:type="dxa"/>
              <w:bottom w:w="60" w:type="dxa"/>
              <w:end w:w="70" w:type="dxa"/>
            </w:tcMar>
          </w:tcPr>
          <w:p>
            <w:pPr>
              <w:spacing w:after="0"/>
            </w:pPr>
            <w:r/>
            <w:r>
              <w:rPr>
                <w:b w:val="0"/>
                <w:sz w:val="17"/>
              </w:rPr>
              <w:t>Aucune marche de difficulté inutilement haute ; chaque réussite prépare la suivante.</w:t>
            </w:r>
          </w:p>
        </w:tc>
      </w:tr>
      <w:tr>
        <w:tc>
          <w:tcPr>
            <w:tcW w:type="dxa" w:w="3400"/>
            <w:vAlign w:val="center"/>
            <w:tcMar>
              <w:top w:w="60" w:type="dxa"/>
              <w:start w:w="70" w:type="dxa"/>
              <w:bottom w:w="60" w:type="dxa"/>
              <w:end w:w="70" w:type="dxa"/>
            </w:tcMar>
          </w:tcPr>
          <w:p>
            <w:pPr>
              <w:spacing w:after="0"/>
            </w:pPr>
            <w:r/>
            <w:r>
              <w:rPr>
                <w:b w:val="0"/>
                <w:sz w:val="17"/>
              </w:rPr>
              <w:t>P3</w:t>
            </w:r>
          </w:p>
        </w:tc>
        <w:tc>
          <w:tcPr>
            <w:tcW w:type="dxa" w:w="3400"/>
            <w:vAlign w:val="center"/>
            <w:tcMar>
              <w:top w:w="60" w:type="dxa"/>
              <w:start w:w="70" w:type="dxa"/>
              <w:bottom w:w="60" w:type="dxa"/>
              <w:end w:w="70" w:type="dxa"/>
            </w:tcMar>
          </w:tcPr>
          <w:p>
            <w:pPr>
              <w:spacing w:after="0"/>
            </w:pPr>
            <w:r/>
            <w:r>
              <w:rPr>
                <w:b w:val="0"/>
                <w:sz w:val="17"/>
              </w:rPr>
              <w:t>Plusieurs représentations</w:t>
            </w:r>
          </w:p>
        </w:tc>
        <w:tc>
          <w:tcPr>
            <w:tcW w:type="dxa" w:w="3400"/>
            <w:vAlign w:val="center"/>
            <w:tcMar>
              <w:top w:w="60" w:type="dxa"/>
              <w:start w:w="70" w:type="dxa"/>
              <w:bottom w:w="60" w:type="dxa"/>
              <w:end w:w="70" w:type="dxa"/>
            </w:tcMar>
          </w:tcPr>
          <w:p>
            <w:pPr>
              <w:spacing w:after="0"/>
            </w:pPr>
            <w:r/>
            <w:r>
              <w:rPr>
                <w:b w:val="0"/>
                <w:sz w:val="17"/>
              </w:rPr>
              <w:t>Texte, image, animation, BD, manipulation, voix et exemple peuvent expliquer la même idée.</w:t>
            </w:r>
          </w:p>
        </w:tc>
      </w:tr>
      <w:tr>
        <w:tc>
          <w:tcPr>
            <w:tcW w:type="dxa" w:w="3400"/>
            <w:vAlign w:val="center"/>
            <w:tcMar>
              <w:top w:w="60" w:type="dxa"/>
              <w:start w:w="70" w:type="dxa"/>
              <w:bottom w:w="60" w:type="dxa"/>
              <w:end w:w="70" w:type="dxa"/>
            </w:tcMar>
          </w:tcPr>
          <w:p>
            <w:pPr>
              <w:spacing w:after="0"/>
            </w:pPr>
            <w:r/>
            <w:r>
              <w:rPr>
                <w:b w:val="0"/>
                <w:sz w:val="17"/>
              </w:rPr>
              <w:t>P4</w:t>
            </w:r>
          </w:p>
        </w:tc>
        <w:tc>
          <w:tcPr>
            <w:tcW w:type="dxa" w:w="3400"/>
            <w:vAlign w:val="center"/>
            <w:tcMar>
              <w:top w:w="60" w:type="dxa"/>
              <w:start w:w="70" w:type="dxa"/>
              <w:bottom w:w="60" w:type="dxa"/>
              <w:end w:w="70" w:type="dxa"/>
            </w:tcMar>
          </w:tcPr>
          <w:p>
            <w:pPr>
              <w:spacing w:after="0"/>
            </w:pPr>
            <w:r/>
            <w:r>
              <w:rPr>
                <w:b w:val="0"/>
                <w:sz w:val="17"/>
              </w:rPr>
              <w:t>Erreur utile</w:t>
            </w:r>
          </w:p>
        </w:tc>
        <w:tc>
          <w:tcPr>
            <w:tcW w:type="dxa" w:w="3400"/>
            <w:vAlign w:val="center"/>
            <w:tcMar>
              <w:top w:w="60" w:type="dxa"/>
              <w:start w:w="70" w:type="dxa"/>
              <w:bottom w:w="60" w:type="dxa"/>
              <w:end w:w="70" w:type="dxa"/>
            </w:tcMar>
          </w:tcPr>
          <w:p>
            <w:pPr>
              <w:spacing w:after="0"/>
            </w:pPr>
            <w:r/>
            <w:r>
              <w:rPr>
                <w:b w:val="0"/>
                <w:sz w:val="17"/>
              </w:rPr>
              <w:t>Chaque erreur déclenche une explication explicite et une action de remédiation.</w:t>
            </w:r>
          </w:p>
        </w:tc>
      </w:tr>
      <w:tr>
        <w:tc>
          <w:tcPr>
            <w:tcW w:type="dxa" w:w="3400"/>
            <w:vAlign w:val="center"/>
            <w:tcMar>
              <w:top w:w="60" w:type="dxa"/>
              <w:start w:w="70" w:type="dxa"/>
              <w:bottom w:w="60" w:type="dxa"/>
              <w:end w:w="70" w:type="dxa"/>
            </w:tcMar>
          </w:tcPr>
          <w:p>
            <w:pPr>
              <w:spacing w:after="0"/>
            </w:pPr>
            <w:r/>
            <w:r>
              <w:rPr>
                <w:b w:val="0"/>
                <w:sz w:val="17"/>
              </w:rPr>
              <w:t>P5</w:t>
            </w:r>
          </w:p>
        </w:tc>
        <w:tc>
          <w:tcPr>
            <w:tcW w:type="dxa" w:w="3400"/>
            <w:vAlign w:val="center"/>
            <w:tcMar>
              <w:top w:w="60" w:type="dxa"/>
              <w:start w:w="70" w:type="dxa"/>
              <w:bottom w:w="60" w:type="dxa"/>
              <w:end w:w="70" w:type="dxa"/>
            </w:tcMar>
          </w:tcPr>
          <w:p>
            <w:pPr>
              <w:spacing w:after="0"/>
            </w:pPr>
            <w:r/>
            <w:r>
              <w:rPr>
                <w:b w:val="0"/>
                <w:sz w:val="17"/>
              </w:rPr>
              <w:t>Contexte béninois</w:t>
            </w:r>
          </w:p>
        </w:tc>
        <w:tc>
          <w:tcPr>
            <w:tcW w:type="dxa" w:w="3400"/>
            <w:vAlign w:val="center"/>
            <w:tcMar>
              <w:top w:w="60" w:type="dxa"/>
              <w:start w:w="70" w:type="dxa"/>
              <w:bottom w:w="60" w:type="dxa"/>
              <w:end w:w="70" w:type="dxa"/>
            </w:tcMar>
          </w:tcPr>
          <w:p>
            <w:pPr>
              <w:spacing w:after="0"/>
            </w:pPr>
            <w:r/>
            <w:r>
              <w:rPr>
                <w:b w:val="0"/>
                <w:sz w:val="17"/>
              </w:rPr>
              <w:t>Exemples ancrés dans la vie quotidienne : marché, école, agriculture, transport, maison, sport, artisanat, eau, environnement, FCFA.</w:t>
            </w:r>
          </w:p>
        </w:tc>
      </w:tr>
      <w:tr>
        <w:tc>
          <w:tcPr>
            <w:tcW w:type="dxa" w:w="3400"/>
            <w:vAlign w:val="center"/>
            <w:tcMar>
              <w:top w:w="60" w:type="dxa"/>
              <w:start w:w="70" w:type="dxa"/>
              <w:bottom w:w="60" w:type="dxa"/>
              <w:end w:w="70" w:type="dxa"/>
            </w:tcMar>
          </w:tcPr>
          <w:p>
            <w:pPr>
              <w:spacing w:after="0"/>
            </w:pPr>
            <w:r/>
            <w:r>
              <w:rPr>
                <w:b w:val="0"/>
                <w:sz w:val="17"/>
              </w:rPr>
              <w:t>P6</w:t>
            </w:r>
          </w:p>
        </w:tc>
        <w:tc>
          <w:tcPr>
            <w:tcW w:type="dxa" w:w="3400"/>
            <w:vAlign w:val="center"/>
            <w:tcMar>
              <w:top w:w="60" w:type="dxa"/>
              <w:start w:w="70" w:type="dxa"/>
              <w:bottom w:w="60" w:type="dxa"/>
              <w:end w:w="70" w:type="dxa"/>
            </w:tcMar>
          </w:tcPr>
          <w:p>
            <w:pPr>
              <w:spacing w:after="0"/>
            </w:pPr>
            <w:r/>
            <w:r>
              <w:rPr>
                <w:b w:val="0"/>
                <w:sz w:val="17"/>
              </w:rPr>
              <w:t>Excellence de production</w:t>
            </w:r>
          </w:p>
        </w:tc>
        <w:tc>
          <w:tcPr>
            <w:tcW w:type="dxa" w:w="3400"/>
            <w:vAlign w:val="center"/>
            <w:tcMar>
              <w:top w:w="60" w:type="dxa"/>
              <w:start w:w="70" w:type="dxa"/>
              <w:bottom w:w="60" w:type="dxa"/>
              <w:end w:w="70" w:type="dxa"/>
            </w:tcMar>
          </w:tcPr>
          <w:p>
            <w:pPr>
              <w:spacing w:after="0"/>
            </w:pPr>
            <w:r/>
            <w:r>
              <w:rPr>
                <w:b w:val="0"/>
                <w:sz w:val="17"/>
              </w:rPr>
              <w:t>Aucune ressource n’est publiée sans contrôle pédagogique, visuel, sonore et fonctionnel.</w:t>
            </w:r>
          </w:p>
        </w:tc>
      </w:tr>
      <w:tr>
        <w:tc>
          <w:tcPr>
            <w:tcW w:type="dxa" w:w="3400"/>
            <w:vAlign w:val="center"/>
            <w:tcMar>
              <w:top w:w="60" w:type="dxa"/>
              <w:start w:w="70" w:type="dxa"/>
              <w:bottom w:w="60" w:type="dxa"/>
              <w:end w:w="70" w:type="dxa"/>
            </w:tcMar>
          </w:tcPr>
          <w:p>
            <w:pPr>
              <w:spacing w:after="0"/>
            </w:pPr>
            <w:r/>
            <w:r>
              <w:rPr>
                <w:b w:val="0"/>
                <w:sz w:val="17"/>
              </w:rPr>
              <w:t>P7</w:t>
            </w:r>
          </w:p>
        </w:tc>
        <w:tc>
          <w:tcPr>
            <w:tcW w:type="dxa" w:w="3400"/>
            <w:vAlign w:val="center"/>
            <w:tcMar>
              <w:top w:w="60" w:type="dxa"/>
              <w:start w:w="70" w:type="dxa"/>
              <w:bottom w:w="60" w:type="dxa"/>
              <w:end w:w="70" w:type="dxa"/>
            </w:tcMar>
          </w:tcPr>
          <w:p>
            <w:pPr>
              <w:spacing w:after="0"/>
            </w:pPr>
            <w:r/>
            <w:r>
              <w:rPr>
                <w:b w:val="0"/>
                <w:sz w:val="17"/>
              </w:rPr>
              <w:t>Respect de l’enfant</w:t>
            </w:r>
          </w:p>
        </w:tc>
        <w:tc>
          <w:tcPr>
            <w:tcW w:type="dxa" w:w="3400"/>
            <w:vAlign w:val="center"/>
            <w:tcMar>
              <w:top w:w="60" w:type="dxa"/>
              <w:start w:w="70" w:type="dxa"/>
              <w:bottom w:w="60" w:type="dxa"/>
              <w:end w:w="70" w:type="dxa"/>
            </w:tcMar>
          </w:tcPr>
          <w:p>
            <w:pPr>
              <w:spacing w:after="0"/>
            </w:pPr>
            <w:r/>
            <w:r>
              <w:rPr>
                <w:b w:val="0"/>
                <w:sz w:val="17"/>
              </w:rPr>
              <w:t>Le système soutient la confiance, ne ridiculise pas l’erreur et valorise l’effort et la progression.</w:t>
            </w:r>
          </w:p>
        </w:tc>
      </w:tr>
      <w:tr>
        <w:tc>
          <w:tcPr>
            <w:tcW w:type="dxa" w:w="3400"/>
            <w:vAlign w:val="center"/>
            <w:tcMar>
              <w:top w:w="60" w:type="dxa"/>
              <w:start w:w="70" w:type="dxa"/>
              <w:bottom w:w="60" w:type="dxa"/>
              <w:end w:w="70" w:type="dxa"/>
            </w:tcMar>
          </w:tcPr>
          <w:p>
            <w:pPr>
              <w:spacing w:after="0"/>
            </w:pPr>
            <w:r/>
            <w:r>
              <w:rPr>
                <w:b w:val="0"/>
                <w:sz w:val="17"/>
              </w:rPr>
              <w:t>P8</w:t>
            </w:r>
          </w:p>
        </w:tc>
        <w:tc>
          <w:tcPr>
            <w:tcW w:type="dxa" w:w="3400"/>
            <w:vAlign w:val="center"/>
            <w:tcMar>
              <w:top w:w="60" w:type="dxa"/>
              <w:start w:w="70" w:type="dxa"/>
              <w:bottom w:w="60" w:type="dxa"/>
              <w:end w:w="70" w:type="dxa"/>
            </w:tcMar>
          </w:tcPr>
          <w:p>
            <w:pPr>
              <w:spacing w:after="0"/>
            </w:pPr>
            <w:r/>
            <w:r>
              <w:rPr>
                <w:b w:val="0"/>
                <w:sz w:val="17"/>
              </w:rPr>
              <w:t>Accessibilité</w:t>
            </w:r>
          </w:p>
        </w:tc>
        <w:tc>
          <w:tcPr>
            <w:tcW w:type="dxa" w:w="3400"/>
            <w:vAlign w:val="center"/>
            <w:tcMar>
              <w:top w:w="60" w:type="dxa"/>
              <w:start w:w="70" w:type="dxa"/>
              <w:bottom w:w="60" w:type="dxa"/>
              <w:end w:w="70" w:type="dxa"/>
            </w:tcMar>
          </w:tcPr>
          <w:p>
            <w:pPr>
              <w:spacing w:after="0"/>
            </w:pPr>
            <w:r/>
            <w:r>
              <w:rPr>
                <w:b w:val="0"/>
                <w:sz w:val="17"/>
              </w:rPr>
              <w:t>Les consignes sont courtes ; les éléments importants sont visibles ; les écrans évitent la surcharge cognitive.</w:t>
            </w:r>
          </w:p>
        </w:tc>
      </w:tr>
      <w:tr>
        <w:tc>
          <w:tcPr>
            <w:tcW w:type="dxa" w:w="3400"/>
            <w:vAlign w:val="center"/>
            <w:tcMar>
              <w:top w:w="60" w:type="dxa"/>
              <w:start w:w="70" w:type="dxa"/>
              <w:bottom w:w="60" w:type="dxa"/>
              <w:end w:w="70" w:type="dxa"/>
            </w:tcMar>
          </w:tcPr>
          <w:p>
            <w:pPr>
              <w:spacing w:after="0"/>
            </w:pPr>
            <w:r/>
            <w:r>
              <w:rPr>
                <w:b w:val="0"/>
                <w:sz w:val="17"/>
              </w:rPr>
              <w:t>P9</w:t>
            </w:r>
          </w:p>
        </w:tc>
        <w:tc>
          <w:tcPr>
            <w:tcW w:type="dxa" w:w="3400"/>
            <w:vAlign w:val="center"/>
            <w:tcMar>
              <w:top w:w="60" w:type="dxa"/>
              <w:start w:w="70" w:type="dxa"/>
              <w:bottom w:w="60" w:type="dxa"/>
              <w:end w:w="70" w:type="dxa"/>
            </w:tcMar>
          </w:tcPr>
          <w:p>
            <w:pPr>
              <w:spacing w:after="0"/>
            </w:pPr>
            <w:r/>
            <w:r>
              <w:rPr>
                <w:b w:val="0"/>
                <w:sz w:val="17"/>
              </w:rPr>
              <w:t>Mesure de la progression</w:t>
            </w:r>
          </w:p>
        </w:tc>
        <w:tc>
          <w:tcPr>
            <w:tcW w:type="dxa" w:w="3400"/>
            <w:vAlign w:val="center"/>
            <w:tcMar>
              <w:top w:w="60" w:type="dxa"/>
              <w:start w:w="70" w:type="dxa"/>
              <w:bottom w:w="60" w:type="dxa"/>
              <w:end w:w="70" w:type="dxa"/>
            </w:tcMar>
          </w:tcPr>
          <w:p>
            <w:pPr>
              <w:spacing w:after="0"/>
            </w:pPr>
            <w:r/>
            <w:r>
              <w:rPr>
                <w:b w:val="0"/>
                <w:sz w:val="17"/>
              </w:rPr>
              <w:t>Chaque activité est rattachée à une notion, une compétence et un niveau de maîtrise.</w:t>
            </w:r>
          </w:p>
        </w:tc>
      </w:tr>
      <w:tr>
        <w:tc>
          <w:tcPr>
            <w:tcW w:type="dxa" w:w="3400"/>
            <w:vAlign w:val="center"/>
            <w:tcMar>
              <w:top w:w="60" w:type="dxa"/>
              <w:start w:w="70" w:type="dxa"/>
              <w:bottom w:w="60" w:type="dxa"/>
              <w:end w:w="70" w:type="dxa"/>
            </w:tcMar>
          </w:tcPr>
          <w:p>
            <w:pPr>
              <w:spacing w:after="0"/>
            </w:pPr>
            <w:r/>
            <w:r>
              <w:rPr>
                <w:b w:val="0"/>
                <w:sz w:val="17"/>
              </w:rPr>
              <w:t>P10</w:t>
            </w:r>
          </w:p>
        </w:tc>
        <w:tc>
          <w:tcPr>
            <w:tcW w:type="dxa" w:w="3400"/>
            <w:vAlign w:val="center"/>
            <w:tcMar>
              <w:top w:w="60" w:type="dxa"/>
              <w:start w:w="70" w:type="dxa"/>
              <w:bottom w:w="60" w:type="dxa"/>
              <w:end w:w="70" w:type="dxa"/>
            </w:tcMar>
          </w:tcPr>
          <w:p>
            <w:pPr>
              <w:spacing w:after="0"/>
            </w:pPr>
            <w:r/>
            <w:r>
              <w:rPr>
                <w:b w:val="0"/>
                <w:sz w:val="17"/>
              </w:rPr>
              <w:t>Offline first autant que possible</w:t>
            </w:r>
          </w:p>
        </w:tc>
        <w:tc>
          <w:tcPr>
            <w:tcW w:type="dxa" w:w="3400"/>
            <w:vAlign w:val="center"/>
            <w:tcMar>
              <w:top w:w="60" w:type="dxa"/>
              <w:start w:w="70" w:type="dxa"/>
              <w:bottom w:w="60" w:type="dxa"/>
              <w:end w:w="70" w:type="dxa"/>
            </w:tcMar>
          </w:tcPr>
          <w:p>
            <w:pPr>
              <w:spacing w:after="0"/>
            </w:pPr>
            <w:r/>
            <w:r>
              <w:rPr>
                <w:b w:val="0"/>
                <w:sz w:val="17"/>
              </w:rPr>
              <w:t>Les leçons, exercices, révisions et résultats locaux doivent rester utilisables lorsque la connexion est instable.</w:t>
            </w:r>
          </w:p>
        </w:tc>
      </w:tr>
    </w:tbl>
    <w:p>
      <w:pPr>
        <w:pStyle w:val="Heading1"/>
        <w:widowControl/>
      </w:pPr>
      <w:r>
        <w:t>4. PUBLICS CIBLES ET PERSONAS</w:t>
      </w:r>
    </w:p>
    <w:p>
      <w:pPr>
        <w:keepNext/>
        <w:spacing w:before="40" w:after="80"/>
        <w:ind w:left="68" w:right="68"/>
        <w:shd w:fill="F6F8FB"/>
        <w:widowControl/>
        <w:pBdr>
          <w:bottom w:val="single" w:sz="4" w:space="1" w:color="D9E2EE"/>
        </w:pBdr>
      </w:pPr>
      <w:r>
        <w:rPr>
          <w:b/>
          <w:color w:val="1C3054"/>
          <w:sz w:val="18"/>
        </w:rPr>
        <w:t xml:space="preserve">Élève autonome : </w:t>
      </w:r>
      <w:r>
        <w:rPr>
          <w:sz w:val="18"/>
        </w:rPr>
        <w:t>Peut lire une consigne et avancer seul. A besoin de défis, de progression visible et d’explications rapides en cas d’erreur.</w:t>
      </w:r>
    </w:p>
    <w:p>
      <w:pPr>
        <w:keepNext/>
        <w:spacing w:before="40" w:after="80"/>
        <w:ind w:left="68" w:right="68"/>
        <w:shd w:fill="F6F8FB"/>
        <w:widowControl/>
        <w:pBdr>
          <w:bottom w:val="single" w:sz="4" w:space="1" w:color="D9E2EE"/>
        </w:pBdr>
      </w:pPr>
      <w:r>
        <w:rPr>
          <w:b/>
          <w:color w:val="1C3054"/>
          <w:sz w:val="18"/>
        </w:rPr>
        <w:t xml:space="preserve">Élève en difficulté : </w:t>
      </w:r>
      <w:r>
        <w:rPr>
          <w:sz w:val="18"/>
        </w:rPr>
        <w:t>Comprend plus lentement, peut oublier les prérequis ou se décourager. A besoin de petits pas, de manipulation, de reformulation et de remédiation.</w:t>
      </w:r>
    </w:p>
    <w:p>
      <w:pPr>
        <w:keepNext/>
        <w:spacing w:before="40" w:after="80"/>
        <w:ind w:left="68" w:right="68"/>
        <w:shd w:fill="F6F8FB"/>
        <w:widowControl/>
        <w:pBdr>
          <w:bottom w:val="single" w:sz="4" w:space="1" w:color="D9E2EE"/>
        </w:pBdr>
      </w:pPr>
      <w:r>
        <w:rPr>
          <w:b/>
          <w:color w:val="1C3054"/>
          <w:sz w:val="18"/>
        </w:rPr>
        <w:t xml:space="preserve">Élève avancé : </w:t>
      </w:r>
      <w:r>
        <w:rPr>
          <w:sz w:val="18"/>
        </w:rPr>
        <w:t>Maîtrise rapidement les bases. A besoin de raisonnements, de transferts, de problèmes complexes et de défis.</w:t>
      </w:r>
    </w:p>
    <w:p>
      <w:pPr>
        <w:keepNext/>
        <w:spacing w:before="40" w:after="80"/>
        <w:ind w:left="68" w:right="68"/>
        <w:shd w:fill="F6F8FB"/>
        <w:widowControl/>
        <w:pBdr>
          <w:bottom w:val="single" w:sz="4" w:space="1" w:color="D9E2EE"/>
        </w:pBdr>
      </w:pPr>
      <w:r>
        <w:rPr>
          <w:b/>
          <w:color w:val="1C3054"/>
          <w:sz w:val="18"/>
        </w:rPr>
        <w:t xml:space="preserve">Parent : </w:t>
      </w:r>
      <w:r>
        <w:rPr>
          <w:sz w:val="18"/>
        </w:rPr>
        <w:t>A besoin d’une vision simple de la progression, des difficultés et des actions possibles à la maison.</w:t>
      </w:r>
    </w:p>
    <w:p>
      <w:pPr>
        <w:keepNext/>
        <w:spacing w:before="40" w:after="80"/>
        <w:ind w:left="68" w:right="68"/>
        <w:shd w:fill="F6F8FB"/>
        <w:widowControl/>
        <w:pBdr>
          <w:bottom w:val="single" w:sz="4" w:space="1" w:color="D9E2EE"/>
        </w:pBdr>
      </w:pPr>
      <w:r>
        <w:rPr>
          <w:b/>
          <w:color w:val="1C3054"/>
          <w:sz w:val="18"/>
        </w:rPr>
        <w:t xml:space="preserve">Enseignant : </w:t>
      </w:r>
      <w:r>
        <w:rPr>
          <w:sz w:val="18"/>
        </w:rPr>
        <w:t>A besoin d’outils d’assignation, de suivi des compétences, d’identification des erreurs fréquentes et de remédiation de groupe.</w:t>
      </w:r>
    </w:p>
    <w:p>
      <w:pPr>
        <w:pStyle w:val="Heading1"/>
        <w:widowControl/>
      </w:pPr>
      <w:r>
        <w:t>5. OBJECTIFS DU PROJET</w:t>
      </w:r>
    </w:p>
    <w:p>
      <w:pPr>
        <w:pStyle w:val="Heading2"/>
        <w:widowControl/>
      </w:pPr>
      <w:r>
        <w:t>Objectif général</w:t>
      </w:r>
    </w:p>
    <w:p>
      <w:pPr>
        <w:pStyle w:val="ListBullet"/>
        <w:widowControl/>
        <w:spacing w:after="40"/>
      </w:pPr>
      <w:r>
        <w:t>Faciliter la compréhension des mathématiques de CM2 et renforcer la capacité à résoudre des problèmes.</w:t>
      </w:r>
    </w:p>
    <w:p>
      <w:pPr>
        <w:pStyle w:val="Heading2"/>
        <w:widowControl/>
      </w:pPr>
      <w:r>
        <w:t>Objectifs pédagogiques</w:t>
      </w:r>
    </w:p>
    <w:p>
      <w:pPr>
        <w:pStyle w:val="ListBullet"/>
        <w:widowControl/>
        <w:spacing w:after="40"/>
      </w:pPr>
      <w:r>
        <w:t>Construire des représentations concrètes et visuelles.</w:t>
      </w:r>
    </w:p>
    <w:p>
      <w:pPr>
        <w:pStyle w:val="ListBullet"/>
        <w:widowControl/>
        <w:spacing w:after="40"/>
      </w:pPr>
      <w:r>
        <w:t>Automatiser les procédures essentielles.</w:t>
      </w:r>
    </w:p>
    <w:p>
      <w:pPr>
        <w:pStyle w:val="ListBullet"/>
        <w:widowControl/>
        <w:spacing w:after="40"/>
      </w:pPr>
      <w:r>
        <w:t>Développer le raisonnement et la vérification.</w:t>
      </w:r>
    </w:p>
    <w:p>
      <w:pPr>
        <w:pStyle w:val="ListBullet"/>
        <w:widowControl/>
        <w:spacing w:after="40"/>
      </w:pPr>
      <w:r>
        <w:t>Installer une méthode stable de résolution de problèmes.</w:t>
      </w:r>
    </w:p>
    <w:p>
      <w:pPr>
        <w:pStyle w:val="ListBullet"/>
        <w:widowControl/>
        <w:spacing w:after="40"/>
      </w:pPr>
      <w:r>
        <w:t>Transformer l’erreur en opportunité de remédiation.</w:t>
      </w:r>
    </w:p>
    <w:p>
      <w:pPr>
        <w:pStyle w:val="Heading2"/>
        <w:widowControl/>
      </w:pPr>
      <w:r>
        <w:t>Objectifs produit</w:t>
      </w:r>
    </w:p>
    <w:p>
      <w:pPr>
        <w:pStyle w:val="ListBullet"/>
        <w:widowControl/>
        <w:spacing w:after="40"/>
      </w:pPr>
      <w:r>
        <w:t>Créer une expérience mobile fluide et ludique.</w:t>
      </w:r>
    </w:p>
    <w:p>
      <w:pPr>
        <w:pStyle w:val="ListBullet"/>
        <w:widowControl/>
        <w:spacing w:after="40"/>
      </w:pPr>
      <w:r>
        <w:t>Permettre un parcours libre ou guidé.</w:t>
      </w:r>
    </w:p>
    <w:p>
      <w:pPr>
        <w:pStyle w:val="ListBullet"/>
        <w:widowControl/>
        <w:spacing w:after="40"/>
      </w:pPr>
      <w:r>
        <w:t>Offrir une bibliothèque vidéo et de révision complète.</w:t>
      </w:r>
    </w:p>
    <w:p>
      <w:pPr>
        <w:pStyle w:val="ListBullet"/>
        <w:widowControl/>
        <w:spacing w:after="40"/>
      </w:pPr>
      <w:r>
        <w:t>Permettre des simulations d’épreuves en mode entraînement et examen.</w:t>
      </w:r>
    </w:p>
    <w:p>
      <w:pPr>
        <w:pStyle w:val="Heading2"/>
        <w:widowControl/>
      </w:pPr>
      <w:r>
        <w:t>Objectifs de suivi</w:t>
      </w:r>
    </w:p>
    <w:p>
      <w:pPr>
        <w:pStyle w:val="ListBullet"/>
        <w:widowControl/>
        <w:spacing w:after="40"/>
      </w:pPr>
      <w:r>
        <w:t>Mesurer progression, maîtrise, erreurs, temps d’étude, activités réalisées et besoins de révision.</w:t>
      </w:r>
    </w:p>
    <w:p>
      <w:pPr>
        <w:pStyle w:val="Heading1"/>
        <w:widowControl/>
      </w:pPr>
      <w:r>
        <w:t>6. ARCHITECTURE PÉDAGOGIQUE GLOBALE</w:t>
      </w:r>
    </w:p>
    <w:p>
      <w:pPr>
        <w:widowControl/>
      </w:pPr>
      <w:r>
        <w:t>Cycle d’apprentissage cible :</w:t>
      </w:r>
    </w:p>
    <w:p>
      <w:pPr>
        <w:pStyle w:val="ListNumber"/>
        <w:widowControl/>
        <w:spacing w:after="40"/>
      </w:pPr>
      <w:r>
        <w:t>APPRENDRE</w:t>
      </w:r>
    </w:p>
    <w:p>
      <w:pPr>
        <w:pStyle w:val="ListNumber"/>
        <w:widowControl/>
        <w:spacing w:after="40"/>
      </w:pPr>
      <w:r>
        <w:t>COMPRENDRE</w:t>
      </w:r>
    </w:p>
    <w:p>
      <w:pPr>
        <w:pStyle w:val="ListNumber"/>
        <w:widowControl/>
        <w:spacing w:after="40"/>
      </w:pPr>
      <w:r>
        <w:t>MANIPULER</w:t>
      </w:r>
    </w:p>
    <w:p>
      <w:pPr>
        <w:pStyle w:val="ListNumber"/>
        <w:widowControl/>
        <w:spacing w:after="40"/>
      </w:pPr>
      <w:r>
        <w:t>S’ENTRAÎNER</w:t>
      </w:r>
    </w:p>
    <w:p>
      <w:pPr>
        <w:pStyle w:val="ListNumber"/>
        <w:widowControl/>
        <w:spacing w:after="40"/>
      </w:pPr>
      <w:r>
        <w:t>RÉSOUDRE</w:t>
      </w:r>
    </w:p>
    <w:p>
      <w:pPr>
        <w:pStyle w:val="ListNumber"/>
        <w:widowControl/>
        <w:spacing w:after="40"/>
      </w:pPr>
      <w:r>
        <w:t>COMPRENDRE SON ERREUR</w:t>
      </w:r>
    </w:p>
    <w:p>
      <w:pPr>
        <w:pStyle w:val="ListNumber"/>
        <w:widowControl/>
        <w:spacing w:after="40"/>
      </w:pPr>
      <w:r>
        <w:t>REMÉDIER</w:t>
      </w:r>
    </w:p>
    <w:p>
      <w:pPr>
        <w:pStyle w:val="ListNumber"/>
        <w:widowControl/>
        <w:spacing w:after="40"/>
      </w:pPr>
      <w:r>
        <w:t>DÉFIER</w:t>
      </w:r>
    </w:p>
    <w:p>
      <w:pPr>
        <w:pStyle w:val="ListNumber"/>
        <w:widowControl/>
        <w:spacing w:after="40"/>
      </w:pPr>
      <w:r>
        <w:t>MAÎTRISER</w:t>
      </w:r>
    </w:p>
    <w:p>
      <w:pPr>
        <w:pStyle w:val="ListNumber"/>
        <w:widowControl/>
        <w:spacing w:after="40"/>
      </w:pPr>
      <w:r>
        <w:t>RÉVISER</w:t>
      </w:r>
    </w:p>
    <w:p>
      <w:pPr>
        <w:pStyle w:val="ListNumber"/>
        <w:widowControl/>
        <w:spacing w:after="40"/>
      </w:pPr>
      <w:r>
        <w:t>S’AUTOÉVALUER</w:t>
      </w:r>
    </w:p>
    <w:p>
      <w:pPr>
        <w:pStyle w:val="ListNumber"/>
        <w:widowControl/>
        <w:spacing w:after="40"/>
      </w:pPr>
      <w:r>
        <w:t>PRÉPARER LE CEP</w:t>
      </w:r>
    </w:p>
    <w:p>
      <w:pPr>
        <w:pStyle w:val="Heading2"/>
        <w:widowControl/>
      </w:pPr>
      <w:r>
        <w:t>6.1 Scénario standard de chaque notion</w:t>
      </w:r>
    </w:p>
    <w:tbl>
      <w:tblPr>
        <w:tblW w:type="auto" w:w="0"/>
        <w:tblLook w:firstColumn="1" w:firstRow="1" w:lastColumn="0" w:lastRow="0" w:noHBand="0" w:noVBand="1" w:val="04A0"/>
        <w:jc w:val="center"/>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8"/>
              </w:rPr>
              <w:t>Étape</w:t>
            </w:r>
          </w:p>
        </w:tc>
        <w:tc>
          <w:tcPr>
            <w:tcW w:type="dxa" w:w="3400"/>
            <w:vAlign w:val="center"/>
            <w:shd w:fill="1c3054"/>
            <w:tcMar>
              <w:top w:w="60" w:type="dxa"/>
              <w:start w:w="70" w:type="dxa"/>
              <w:bottom w:w="60" w:type="dxa"/>
              <w:end w:w="70" w:type="dxa"/>
            </w:tcMar>
          </w:tcPr>
          <w:p>
            <w:pPr>
              <w:spacing w:after="0"/>
            </w:pPr>
            <w:r/>
            <w:r>
              <w:rPr>
                <w:b/>
                <w:color w:val="FFFFFF"/>
                <w:sz w:val="18"/>
              </w:rPr>
              <w:t>Nom</w:t>
            </w:r>
          </w:p>
        </w:tc>
        <w:tc>
          <w:tcPr>
            <w:tcW w:type="dxa" w:w="3400"/>
            <w:vAlign w:val="center"/>
            <w:shd w:fill="1c3054"/>
            <w:tcMar>
              <w:top w:w="60" w:type="dxa"/>
              <w:start w:w="70" w:type="dxa"/>
              <w:bottom w:w="60" w:type="dxa"/>
              <w:end w:w="70" w:type="dxa"/>
            </w:tcMar>
          </w:tcPr>
          <w:p>
            <w:pPr>
              <w:spacing w:after="0"/>
            </w:pPr>
            <w:r/>
            <w:r>
              <w:rPr>
                <w:b/>
                <w:color w:val="FFFFFF"/>
                <w:sz w:val="18"/>
              </w:rPr>
              <w:t>Fonction</w:t>
            </w:r>
          </w:p>
        </w:tc>
      </w:tr>
      <w:tr>
        <w:tc>
          <w:tcPr>
            <w:tcW w:type="dxa" w:w="3400"/>
            <w:vAlign w:val="center"/>
            <w:tcMar>
              <w:top w:w="60" w:type="dxa"/>
              <w:start w:w="70" w:type="dxa"/>
              <w:bottom w:w="60" w:type="dxa"/>
              <w:end w:w="70" w:type="dxa"/>
            </w:tcMar>
          </w:tcPr>
          <w:p>
            <w:pPr>
              <w:spacing w:after="0"/>
            </w:pPr>
            <w:r/>
            <w:r>
              <w:rPr>
                <w:b w:val="0"/>
                <w:sz w:val="17"/>
              </w:rPr>
              <w:t>1</w:t>
            </w:r>
          </w:p>
        </w:tc>
        <w:tc>
          <w:tcPr>
            <w:tcW w:type="dxa" w:w="3400"/>
            <w:vAlign w:val="center"/>
            <w:tcMar>
              <w:top w:w="60" w:type="dxa"/>
              <w:start w:w="70" w:type="dxa"/>
              <w:bottom w:w="60" w:type="dxa"/>
              <w:end w:w="70" w:type="dxa"/>
            </w:tcMar>
          </w:tcPr>
          <w:p>
            <w:pPr>
              <w:spacing w:after="0"/>
            </w:pPr>
            <w:r/>
            <w:r>
              <w:rPr>
                <w:b w:val="0"/>
                <w:sz w:val="17"/>
              </w:rPr>
              <w:t>ACCROCHE</w:t>
            </w:r>
          </w:p>
        </w:tc>
        <w:tc>
          <w:tcPr>
            <w:tcW w:type="dxa" w:w="3400"/>
            <w:vAlign w:val="center"/>
            <w:tcMar>
              <w:top w:w="60" w:type="dxa"/>
              <w:start w:w="70" w:type="dxa"/>
              <w:bottom w:w="60" w:type="dxa"/>
              <w:end w:w="70" w:type="dxa"/>
            </w:tcMar>
          </w:tcPr>
          <w:p>
            <w:pPr>
              <w:spacing w:after="0"/>
            </w:pPr>
            <w:r/>
            <w:r>
              <w:rPr>
                <w:b w:val="0"/>
                <w:sz w:val="17"/>
              </w:rPr>
              <w:t>Situation très courte et intriguante, sans vidéo ni BD. On crée la curiosité et on donne un but.</w:t>
            </w:r>
          </w:p>
        </w:tc>
      </w:tr>
      <w:tr>
        <w:tc>
          <w:tcPr>
            <w:tcW w:type="dxa" w:w="3400"/>
            <w:vAlign w:val="center"/>
            <w:tcMar>
              <w:top w:w="60" w:type="dxa"/>
              <w:start w:w="70" w:type="dxa"/>
              <w:bottom w:w="60" w:type="dxa"/>
              <w:end w:w="70" w:type="dxa"/>
            </w:tcMar>
          </w:tcPr>
          <w:p>
            <w:pPr>
              <w:spacing w:after="0"/>
            </w:pPr>
            <w:r/>
            <w:r>
              <w:rPr>
                <w:b w:val="0"/>
                <w:sz w:val="17"/>
              </w:rPr>
              <w:t>2</w:t>
            </w:r>
          </w:p>
        </w:tc>
        <w:tc>
          <w:tcPr>
            <w:tcW w:type="dxa" w:w="3400"/>
            <w:vAlign w:val="center"/>
            <w:tcMar>
              <w:top w:w="60" w:type="dxa"/>
              <w:start w:w="70" w:type="dxa"/>
              <w:bottom w:w="60" w:type="dxa"/>
              <w:end w:w="70" w:type="dxa"/>
            </w:tcMar>
          </w:tcPr>
          <w:p>
            <w:pPr>
              <w:spacing w:after="0"/>
            </w:pPr>
            <w:r/>
            <w:r>
              <w:rPr>
                <w:b w:val="0"/>
                <w:sz w:val="17"/>
              </w:rPr>
              <w:t>JE DÉCOUVRE</w:t>
            </w:r>
          </w:p>
        </w:tc>
        <w:tc>
          <w:tcPr>
            <w:tcW w:type="dxa" w:w="3400"/>
            <w:vAlign w:val="center"/>
            <w:tcMar>
              <w:top w:w="60" w:type="dxa"/>
              <w:start w:w="70" w:type="dxa"/>
              <w:bottom w:w="60" w:type="dxa"/>
              <w:end w:w="70" w:type="dxa"/>
            </w:tcMar>
          </w:tcPr>
          <w:p>
            <w:pPr>
              <w:spacing w:after="0"/>
            </w:pPr>
            <w:r/>
            <w:r>
              <w:rPr>
                <w:b w:val="0"/>
                <w:sz w:val="17"/>
              </w:rPr>
              <w:t>Première manipulation ou représentation concrète. L’enfant observe, essaie et verbalise.</w:t>
            </w:r>
          </w:p>
        </w:tc>
      </w:tr>
      <w:tr>
        <w:tc>
          <w:tcPr>
            <w:tcW w:type="dxa" w:w="3400"/>
            <w:vAlign w:val="center"/>
            <w:tcMar>
              <w:top w:w="60" w:type="dxa"/>
              <w:start w:w="70" w:type="dxa"/>
              <w:bottom w:w="60" w:type="dxa"/>
              <w:end w:w="70" w:type="dxa"/>
            </w:tcMar>
          </w:tcPr>
          <w:p>
            <w:pPr>
              <w:spacing w:after="0"/>
            </w:pPr>
            <w:r/>
            <w:r>
              <w:rPr>
                <w:b w:val="0"/>
                <w:sz w:val="17"/>
              </w:rPr>
              <w:t>3</w:t>
            </w:r>
          </w:p>
        </w:tc>
        <w:tc>
          <w:tcPr>
            <w:tcW w:type="dxa" w:w="3400"/>
            <w:vAlign w:val="center"/>
            <w:tcMar>
              <w:top w:w="60" w:type="dxa"/>
              <w:start w:w="70" w:type="dxa"/>
              <w:bottom w:w="60" w:type="dxa"/>
              <w:end w:w="70" w:type="dxa"/>
            </w:tcMar>
          </w:tcPr>
          <w:p>
            <w:pPr>
              <w:spacing w:after="0"/>
            </w:pPr>
            <w:r/>
            <w:r>
              <w:rPr>
                <w:b w:val="0"/>
                <w:sz w:val="17"/>
              </w:rPr>
              <w:t>L’ESSENTIEL</w:t>
            </w:r>
          </w:p>
        </w:tc>
        <w:tc>
          <w:tcPr>
            <w:tcW w:type="dxa" w:w="3400"/>
            <w:vAlign w:val="center"/>
            <w:tcMar>
              <w:top w:w="60" w:type="dxa"/>
              <w:start w:w="70" w:type="dxa"/>
              <w:bottom w:w="60" w:type="dxa"/>
              <w:end w:w="70" w:type="dxa"/>
            </w:tcMar>
          </w:tcPr>
          <w:p>
            <w:pPr>
              <w:spacing w:after="0"/>
            </w:pPr>
            <w:r/>
            <w:r>
              <w:rPr>
                <w:b w:val="0"/>
                <w:sz w:val="17"/>
              </w:rPr>
              <w:t>Carte visuelle très courte : mot-clé, règle, image, exemple.</w:t>
            </w:r>
          </w:p>
        </w:tc>
      </w:tr>
      <w:tr>
        <w:tc>
          <w:tcPr>
            <w:tcW w:type="dxa" w:w="3400"/>
            <w:vAlign w:val="center"/>
            <w:tcMar>
              <w:top w:w="60" w:type="dxa"/>
              <w:start w:w="70" w:type="dxa"/>
              <w:bottom w:w="60" w:type="dxa"/>
              <w:end w:w="70" w:type="dxa"/>
            </w:tcMar>
          </w:tcPr>
          <w:p>
            <w:pPr>
              <w:spacing w:after="0"/>
            </w:pPr>
            <w:r/>
            <w:r>
              <w:rPr>
                <w:b w:val="0"/>
                <w:sz w:val="17"/>
              </w:rPr>
              <w:t>4</w:t>
            </w:r>
          </w:p>
        </w:tc>
        <w:tc>
          <w:tcPr>
            <w:tcW w:type="dxa" w:w="3400"/>
            <w:vAlign w:val="center"/>
            <w:tcMar>
              <w:top w:w="60" w:type="dxa"/>
              <w:start w:w="70" w:type="dxa"/>
              <w:bottom w:w="60" w:type="dxa"/>
              <w:end w:w="70" w:type="dxa"/>
            </w:tcMar>
          </w:tcPr>
          <w:p>
            <w:pPr>
              <w:spacing w:after="0"/>
            </w:pPr>
            <w:r/>
            <w:r>
              <w:rPr>
                <w:b w:val="0"/>
                <w:sz w:val="17"/>
              </w:rPr>
              <w:t>J’APPROFONDIS</w:t>
            </w:r>
          </w:p>
        </w:tc>
        <w:tc>
          <w:tcPr>
            <w:tcW w:type="dxa" w:w="3400"/>
            <w:vAlign w:val="center"/>
            <w:tcMar>
              <w:top w:w="60" w:type="dxa"/>
              <w:start w:w="70" w:type="dxa"/>
              <w:bottom w:w="60" w:type="dxa"/>
              <w:end w:w="70" w:type="dxa"/>
            </w:tcMar>
          </w:tcPr>
          <w:p>
            <w:pPr>
              <w:spacing w:after="0"/>
            </w:pPr>
            <w:r/>
            <w:r>
              <w:rPr>
                <w:b w:val="0"/>
                <w:sz w:val="17"/>
              </w:rPr>
              <w:t>Cours détaillé, exemple guidé, animation courte, mini-BD, vocabulaire et justification.</w:t>
            </w:r>
          </w:p>
        </w:tc>
      </w:tr>
      <w:tr>
        <w:tc>
          <w:tcPr>
            <w:tcW w:type="dxa" w:w="3400"/>
            <w:vAlign w:val="center"/>
            <w:tcMar>
              <w:top w:w="60" w:type="dxa"/>
              <w:start w:w="70" w:type="dxa"/>
              <w:bottom w:w="60" w:type="dxa"/>
              <w:end w:w="70" w:type="dxa"/>
            </w:tcMar>
          </w:tcPr>
          <w:p>
            <w:pPr>
              <w:spacing w:after="0"/>
            </w:pPr>
            <w:r/>
            <w:r>
              <w:rPr>
                <w:b w:val="0"/>
                <w:sz w:val="17"/>
              </w:rPr>
              <w:t>5</w:t>
            </w:r>
          </w:p>
        </w:tc>
        <w:tc>
          <w:tcPr>
            <w:tcW w:type="dxa" w:w="3400"/>
            <w:vAlign w:val="center"/>
            <w:tcMar>
              <w:top w:w="60" w:type="dxa"/>
              <w:start w:w="70" w:type="dxa"/>
              <w:bottom w:w="60" w:type="dxa"/>
              <w:end w:w="70" w:type="dxa"/>
            </w:tcMar>
          </w:tcPr>
          <w:p>
            <w:pPr>
              <w:spacing w:after="0"/>
            </w:pPr>
            <w:r/>
            <w:r>
              <w:rPr>
                <w:b w:val="0"/>
                <w:sz w:val="17"/>
              </w:rPr>
              <w:t>JE MANIPULE</w:t>
            </w:r>
          </w:p>
        </w:tc>
        <w:tc>
          <w:tcPr>
            <w:tcW w:type="dxa" w:w="3400"/>
            <w:vAlign w:val="center"/>
            <w:tcMar>
              <w:top w:w="60" w:type="dxa"/>
              <w:start w:w="70" w:type="dxa"/>
              <w:bottom w:w="60" w:type="dxa"/>
              <w:end w:w="70" w:type="dxa"/>
            </w:tcMar>
          </w:tcPr>
          <w:p>
            <w:pPr>
              <w:spacing w:after="0"/>
            </w:pPr>
            <w:r/>
            <w:r>
              <w:rPr>
                <w:b w:val="0"/>
                <w:sz w:val="17"/>
              </w:rPr>
              <w:t>Action interactive : déplacer, classer, colorier, construire, mesurer, associer.</w:t>
            </w:r>
          </w:p>
        </w:tc>
      </w:tr>
      <w:tr>
        <w:tc>
          <w:tcPr>
            <w:tcW w:type="dxa" w:w="3400"/>
            <w:vAlign w:val="center"/>
            <w:tcMar>
              <w:top w:w="60" w:type="dxa"/>
              <w:start w:w="70" w:type="dxa"/>
              <w:bottom w:w="60" w:type="dxa"/>
              <w:end w:w="70" w:type="dxa"/>
            </w:tcMar>
          </w:tcPr>
          <w:p>
            <w:pPr>
              <w:spacing w:after="0"/>
            </w:pPr>
            <w:r/>
            <w:r>
              <w:rPr>
                <w:b w:val="0"/>
                <w:sz w:val="17"/>
              </w:rPr>
              <w:t>6</w:t>
            </w:r>
          </w:p>
        </w:tc>
        <w:tc>
          <w:tcPr>
            <w:tcW w:type="dxa" w:w="3400"/>
            <w:vAlign w:val="center"/>
            <w:tcMar>
              <w:top w:w="60" w:type="dxa"/>
              <w:start w:w="70" w:type="dxa"/>
              <w:bottom w:w="60" w:type="dxa"/>
              <w:end w:w="70" w:type="dxa"/>
            </w:tcMar>
          </w:tcPr>
          <w:p>
            <w:pPr>
              <w:spacing w:after="0"/>
            </w:pPr>
            <w:r/>
            <w:r>
              <w:rPr>
                <w:b w:val="0"/>
                <w:sz w:val="17"/>
              </w:rPr>
              <w:t>JE M’ENTRAÎNE</w:t>
            </w:r>
          </w:p>
        </w:tc>
        <w:tc>
          <w:tcPr>
            <w:tcW w:type="dxa" w:w="3400"/>
            <w:vAlign w:val="center"/>
            <w:tcMar>
              <w:top w:w="60" w:type="dxa"/>
              <w:start w:w="70" w:type="dxa"/>
              <w:bottom w:w="60" w:type="dxa"/>
              <w:end w:w="70" w:type="dxa"/>
            </w:tcMar>
          </w:tcPr>
          <w:p>
            <w:pPr>
              <w:spacing w:after="0"/>
            </w:pPr>
            <w:r/>
            <w:r>
              <w:rPr>
                <w:b w:val="0"/>
                <w:sz w:val="17"/>
              </w:rPr>
              <w:t>Exercices A à E : reconnaissance, application, variation, raisonnement, transfert.</w:t>
            </w:r>
          </w:p>
        </w:tc>
      </w:tr>
      <w:tr>
        <w:tc>
          <w:tcPr>
            <w:tcW w:type="dxa" w:w="3400"/>
            <w:vAlign w:val="center"/>
            <w:tcMar>
              <w:top w:w="60" w:type="dxa"/>
              <w:start w:w="70" w:type="dxa"/>
              <w:bottom w:w="60" w:type="dxa"/>
              <w:end w:w="70" w:type="dxa"/>
            </w:tcMar>
          </w:tcPr>
          <w:p>
            <w:pPr>
              <w:spacing w:after="0"/>
            </w:pPr>
            <w:r/>
            <w:r>
              <w:rPr>
                <w:b w:val="0"/>
                <w:sz w:val="17"/>
              </w:rPr>
              <w:t>7</w:t>
            </w:r>
          </w:p>
        </w:tc>
        <w:tc>
          <w:tcPr>
            <w:tcW w:type="dxa" w:w="3400"/>
            <w:vAlign w:val="center"/>
            <w:tcMar>
              <w:top w:w="60" w:type="dxa"/>
              <w:start w:w="70" w:type="dxa"/>
              <w:bottom w:w="60" w:type="dxa"/>
              <w:end w:w="70" w:type="dxa"/>
            </w:tcMar>
          </w:tcPr>
          <w:p>
            <w:pPr>
              <w:spacing w:after="0"/>
            </w:pPr>
            <w:r/>
            <w:r>
              <w:rPr>
                <w:b w:val="0"/>
                <w:sz w:val="17"/>
              </w:rPr>
              <w:t>JE RÉSOUS</w:t>
            </w:r>
          </w:p>
        </w:tc>
        <w:tc>
          <w:tcPr>
            <w:tcW w:type="dxa" w:w="3400"/>
            <w:vAlign w:val="center"/>
            <w:tcMar>
              <w:top w:w="60" w:type="dxa"/>
              <w:start w:w="70" w:type="dxa"/>
              <w:bottom w:w="60" w:type="dxa"/>
              <w:end w:w="70" w:type="dxa"/>
            </w:tcMar>
          </w:tcPr>
          <w:p>
            <w:pPr>
              <w:spacing w:after="0"/>
            </w:pPr>
            <w:r/>
            <w:r>
              <w:rPr>
                <w:b w:val="0"/>
                <w:sz w:val="17"/>
              </w:rPr>
              <w:t>Mini-aventure contextualisée en plusieurs étapes.</w:t>
            </w:r>
          </w:p>
        </w:tc>
      </w:tr>
      <w:tr>
        <w:tc>
          <w:tcPr>
            <w:tcW w:type="dxa" w:w="3400"/>
            <w:vAlign w:val="center"/>
            <w:tcMar>
              <w:top w:w="60" w:type="dxa"/>
              <w:start w:w="70" w:type="dxa"/>
              <w:bottom w:w="60" w:type="dxa"/>
              <w:end w:w="70" w:type="dxa"/>
            </w:tcMar>
          </w:tcPr>
          <w:p>
            <w:pPr>
              <w:spacing w:after="0"/>
            </w:pPr>
            <w:r/>
            <w:r>
              <w:rPr>
                <w:b w:val="0"/>
                <w:sz w:val="17"/>
              </w:rPr>
              <w:t>8</w:t>
            </w:r>
          </w:p>
        </w:tc>
        <w:tc>
          <w:tcPr>
            <w:tcW w:type="dxa" w:w="3400"/>
            <w:vAlign w:val="center"/>
            <w:tcMar>
              <w:top w:w="60" w:type="dxa"/>
              <w:start w:w="70" w:type="dxa"/>
              <w:bottom w:w="60" w:type="dxa"/>
              <w:end w:w="70" w:type="dxa"/>
            </w:tcMar>
          </w:tcPr>
          <w:p>
            <w:pPr>
              <w:spacing w:after="0"/>
            </w:pPr>
            <w:r/>
            <w:r>
              <w:rPr>
                <w:b w:val="0"/>
                <w:sz w:val="17"/>
              </w:rPr>
              <w:t>JE ME CORRIGE</w:t>
            </w:r>
          </w:p>
        </w:tc>
        <w:tc>
          <w:tcPr>
            <w:tcW w:type="dxa" w:w="3400"/>
            <w:vAlign w:val="center"/>
            <w:tcMar>
              <w:top w:w="60" w:type="dxa"/>
              <w:start w:w="70" w:type="dxa"/>
              <w:bottom w:w="60" w:type="dxa"/>
              <w:end w:w="70" w:type="dxa"/>
            </w:tcMar>
          </w:tcPr>
          <w:p>
            <w:pPr>
              <w:spacing w:after="0"/>
            </w:pPr>
            <w:r/>
            <w:r>
              <w:rPr>
                <w:b w:val="0"/>
                <w:sz w:val="17"/>
              </w:rPr>
              <w:t>Diagnostic de l’erreur puis explication : ce que tu as fait → erreur → pourquoi → ce qu’il faut faire → pourquoi faut-il le faire ainsi ?</w:t>
            </w:r>
          </w:p>
        </w:tc>
      </w:tr>
      <w:tr>
        <w:tc>
          <w:tcPr>
            <w:tcW w:type="dxa" w:w="3400"/>
            <w:vAlign w:val="center"/>
            <w:tcMar>
              <w:top w:w="60" w:type="dxa"/>
              <w:start w:w="70" w:type="dxa"/>
              <w:bottom w:w="60" w:type="dxa"/>
              <w:end w:w="70" w:type="dxa"/>
            </w:tcMar>
          </w:tcPr>
          <w:p>
            <w:pPr>
              <w:spacing w:after="0"/>
            </w:pPr>
            <w:r/>
            <w:r>
              <w:rPr>
                <w:b w:val="0"/>
                <w:sz w:val="17"/>
              </w:rPr>
              <w:t>9</w:t>
            </w:r>
          </w:p>
        </w:tc>
        <w:tc>
          <w:tcPr>
            <w:tcW w:type="dxa" w:w="3400"/>
            <w:vAlign w:val="center"/>
            <w:tcMar>
              <w:top w:w="60" w:type="dxa"/>
              <w:start w:w="70" w:type="dxa"/>
              <w:bottom w:w="60" w:type="dxa"/>
              <w:end w:w="70" w:type="dxa"/>
            </w:tcMar>
          </w:tcPr>
          <w:p>
            <w:pPr>
              <w:spacing w:after="0"/>
            </w:pPr>
            <w:r/>
            <w:r>
              <w:rPr>
                <w:b w:val="0"/>
                <w:sz w:val="17"/>
              </w:rPr>
              <w:t>JE REMÉDIE</w:t>
            </w:r>
          </w:p>
        </w:tc>
        <w:tc>
          <w:tcPr>
            <w:tcW w:type="dxa" w:w="3400"/>
            <w:vAlign w:val="center"/>
            <w:tcMar>
              <w:top w:w="60" w:type="dxa"/>
              <w:start w:w="70" w:type="dxa"/>
              <w:bottom w:w="60" w:type="dxa"/>
              <w:end w:w="70" w:type="dxa"/>
            </w:tcMar>
          </w:tcPr>
          <w:p>
            <w:pPr>
              <w:spacing w:after="0"/>
            </w:pPr>
            <w:r/>
            <w:r>
              <w:rPr>
                <w:b w:val="0"/>
                <w:sz w:val="17"/>
              </w:rPr>
              <w:t>Exercices spécifiques liés à l’erreur détectée.</w:t>
            </w:r>
          </w:p>
        </w:tc>
      </w:tr>
      <w:tr>
        <w:tc>
          <w:tcPr>
            <w:tcW w:type="dxa" w:w="3400"/>
            <w:vAlign w:val="center"/>
            <w:tcMar>
              <w:top w:w="60" w:type="dxa"/>
              <w:start w:w="70" w:type="dxa"/>
              <w:bottom w:w="60" w:type="dxa"/>
              <w:end w:w="70" w:type="dxa"/>
            </w:tcMar>
          </w:tcPr>
          <w:p>
            <w:pPr>
              <w:spacing w:after="0"/>
            </w:pPr>
            <w:r/>
            <w:r>
              <w:rPr>
                <w:b w:val="0"/>
                <w:sz w:val="17"/>
              </w:rPr>
              <w:t>10</w:t>
            </w:r>
          </w:p>
        </w:tc>
        <w:tc>
          <w:tcPr>
            <w:tcW w:type="dxa" w:w="3400"/>
            <w:vAlign w:val="center"/>
            <w:tcMar>
              <w:top w:w="60" w:type="dxa"/>
              <w:start w:w="70" w:type="dxa"/>
              <w:bottom w:w="60" w:type="dxa"/>
              <w:end w:w="70" w:type="dxa"/>
            </w:tcMar>
          </w:tcPr>
          <w:p>
            <w:pPr>
              <w:spacing w:after="0"/>
            </w:pPr>
            <w:r/>
            <w:r>
              <w:rPr>
                <w:b w:val="0"/>
                <w:sz w:val="17"/>
              </w:rPr>
              <w:t>DÉFI / BOSS</w:t>
            </w:r>
          </w:p>
        </w:tc>
        <w:tc>
          <w:tcPr>
            <w:tcW w:type="dxa" w:w="3400"/>
            <w:vAlign w:val="center"/>
            <w:tcMar>
              <w:top w:w="60" w:type="dxa"/>
              <w:start w:w="70" w:type="dxa"/>
              <w:bottom w:w="60" w:type="dxa"/>
              <w:end w:w="70" w:type="dxa"/>
            </w:tcMar>
          </w:tcPr>
          <w:p>
            <w:pPr>
              <w:spacing w:after="0"/>
            </w:pPr>
            <w:r/>
            <w:r>
              <w:rPr>
                <w:b w:val="0"/>
                <w:sz w:val="17"/>
              </w:rPr>
              <w:t>Situation de maîtrise sans aide excessive.</w:t>
            </w:r>
          </w:p>
        </w:tc>
      </w:tr>
      <w:tr>
        <w:tc>
          <w:tcPr>
            <w:tcW w:type="dxa" w:w="3400"/>
            <w:vAlign w:val="center"/>
            <w:tcMar>
              <w:top w:w="60" w:type="dxa"/>
              <w:start w:w="70" w:type="dxa"/>
              <w:bottom w:w="60" w:type="dxa"/>
              <w:end w:w="70" w:type="dxa"/>
            </w:tcMar>
          </w:tcPr>
          <w:p>
            <w:pPr>
              <w:spacing w:after="0"/>
            </w:pPr>
            <w:r/>
            <w:r>
              <w:rPr>
                <w:b w:val="0"/>
                <w:sz w:val="17"/>
              </w:rPr>
              <w:t>11</w:t>
            </w:r>
          </w:p>
        </w:tc>
        <w:tc>
          <w:tcPr>
            <w:tcW w:type="dxa" w:w="3400"/>
            <w:vAlign w:val="center"/>
            <w:tcMar>
              <w:top w:w="60" w:type="dxa"/>
              <w:start w:w="70" w:type="dxa"/>
              <w:bottom w:w="60" w:type="dxa"/>
              <w:end w:w="70" w:type="dxa"/>
            </w:tcMar>
          </w:tcPr>
          <w:p>
            <w:pPr>
              <w:spacing w:after="0"/>
            </w:pPr>
            <w:r/>
            <w:r>
              <w:rPr>
                <w:b w:val="0"/>
                <w:sz w:val="17"/>
              </w:rPr>
              <w:t>JE MAÎTRISE</w:t>
            </w:r>
          </w:p>
        </w:tc>
        <w:tc>
          <w:tcPr>
            <w:tcW w:type="dxa" w:w="3400"/>
            <w:vAlign w:val="center"/>
            <w:tcMar>
              <w:top w:w="60" w:type="dxa"/>
              <w:start w:w="70" w:type="dxa"/>
              <w:bottom w:w="60" w:type="dxa"/>
              <w:end w:w="70" w:type="dxa"/>
            </w:tcMar>
          </w:tcPr>
          <w:p>
            <w:pPr>
              <w:spacing w:after="0"/>
            </w:pPr>
            <w:r/>
            <w:r>
              <w:rPr>
                <w:b w:val="0"/>
                <w:sz w:val="17"/>
              </w:rPr>
              <w:t>Validation, XP, badge éventuel, niveau de maîtrise et prochaine recommandation.</w:t>
            </w:r>
          </w:p>
        </w:tc>
      </w:tr>
      <w:tr>
        <w:tc>
          <w:tcPr>
            <w:tcW w:type="dxa" w:w="3400"/>
            <w:vAlign w:val="center"/>
            <w:tcMar>
              <w:top w:w="60" w:type="dxa"/>
              <w:start w:w="70" w:type="dxa"/>
              <w:bottom w:w="60" w:type="dxa"/>
              <w:end w:w="70" w:type="dxa"/>
            </w:tcMar>
          </w:tcPr>
          <w:p>
            <w:pPr>
              <w:spacing w:after="0"/>
            </w:pPr>
            <w:r/>
            <w:r>
              <w:rPr>
                <w:b w:val="0"/>
                <w:sz w:val="17"/>
              </w:rPr>
              <w:t>12</w:t>
            </w:r>
          </w:p>
        </w:tc>
        <w:tc>
          <w:tcPr>
            <w:tcW w:type="dxa" w:w="3400"/>
            <w:vAlign w:val="center"/>
            <w:tcMar>
              <w:top w:w="60" w:type="dxa"/>
              <w:start w:w="70" w:type="dxa"/>
              <w:bottom w:w="60" w:type="dxa"/>
              <w:end w:w="70" w:type="dxa"/>
            </w:tcMar>
          </w:tcPr>
          <w:p>
            <w:pPr>
              <w:spacing w:after="0"/>
            </w:pPr>
            <w:r/>
            <w:r>
              <w:rPr>
                <w:b w:val="0"/>
                <w:sz w:val="17"/>
              </w:rPr>
              <w:t>MA FICHE DE RÉVISION</w:t>
            </w:r>
          </w:p>
        </w:tc>
        <w:tc>
          <w:tcPr>
            <w:tcW w:type="dxa" w:w="3400"/>
            <w:vAlign w:val="center"/>
            <w:tcMar>
              <w:top w:w="60" w:type="dxa"/>
              <w:start w:w="70" w:type="dxa"/>
              <w:bottom w:w="60" w:type="dxa"/>
              <w:end w:w="70" w:type="dxa"/>
            </w:tcMar>
          </w:tcPr>
          <w:p>
            <w:pPr>
              <w:spacing w:after="0"/>
            </w:pPr>
            <w:r/>
            <w:r>
              <w:rPr>
                <w:b w:val="0"/>
                <w:sz w:val="17"/>
              </w:rPr>
              <w:t>Résumé très court, visuel, consultable à tout moment.</w:t>
            </w:r>
          </w:p>
        </w:tc>
      </w:tr>
    </w:tbl>
    <w:p>
      <w:pPr>
        <w:pStyle w:val="Heading2"/>
        <w:widowControl/>
      </w:pPr>
      <w:r>
        <w:t>6.2 Règle pédagogique de compréhension</w:t>
      </w:r>
    </w:p>
    <w:p>
      <w:pPr>
        <w:keepNext/>
        <w:spacing w:before="40" w:after="80"/>
        <w:ind w:left="68" w:right="68"/>
        <w:shd w:fill="FFF3E0"/>
        <w:widowControl/>
        <w:pBdr>
          <w:bottom w:val="single" w:sz="4" w:space="1" w:color="D9E2EE"/>
        </w:pBdr>
      </w:pPr>
      <w:r>
        <w:rPr>
          <w:b/>
          <w:color w:val="1C3054"/>
          <w:sz w:val="18"/>
        </w:rPr>
        <w:t xml:space="preserve">Question de contrôle : </w:t>
      </w:r>
      <w:r>
        <w:rPr>
          <w:sz w:val="18"/>
        </w:rPr>
        <w:t>« Un enfant qui rencontre de grandes difficultés en mathématiques peut-il réellement comprendre cette notion grâce à cette ressource ? »</w:t>
      </w:r>
    </w:p>
    <w:p>
      <w:pPr>
        <w:keepNext/>
        <w:spacing w:before="40" w:after="80"/>
        <w:ind w:left="68" w:right="68"/>
        <w:shd w:fill="E9F5EF"/>
        <w:widowControl/>
        <w:pBdr>
          <w:bottom w:val="single" w:sz="4" w:space="1" w:color="D9E2EE"/>
        </w:pBdr>
      </w:pPr>
      <w:r>
        <w:rPr>
          <w:b/>
          <w:color w:val="1C3054"/>
          <w:sz w:val="18"/>
        </w:rPr>
        <w:t xml:space="preserve">Critère de fin : </w:t>
      </w:r>
      <w:r>
        <w:rPr>
          <w:sz w:val="18"/>
        </w:rPr>
        <w:t>Une notion est considérée comme acquise lorsque l’enfant peut identifier, expliquer, réaliser, vérifier et transférer la compétence dans une situation nouvelle.</w:t>
      </w:r>
    </w:p>
    <w:p>
      <w:pPr>
        <w:pStyle w:val="Heading1"/>
        <w:widowControl/>
      </w:pPr>
      <w:r>
        <w:t>7. RÉFÉRENTIEL PÉDAGOGIQUE NUMÉRIQUE PROPOSÉ — 68 NOTIONS</w:t>
      </w:r>
    </w:p>
    <w:p>
      <w:pPr>
        <w:widowControl/>
      </w:pPr>
      <w:r>
        <w:t>Les 68 notions ci-dessous constituent une organisation pédagogique numérique de travail. Elles structurent la production du produit ; elles ne doivent pas être présentées comme une reproduction mot à mot d’un programme officiel. Avant déploiement, la séquence, le vocabulaire, les attendus et la couverture CEP seront soumis à validation par des enseignants et experts béninois à partir des références officielles en vigueur.</w:t>
      </w:r>
    </w:p>
    <w:p>
      <w:pPr>
        <w:pStyle w:val="Heading2"/>
        <w:widowControl/>
      </w:pPr>
      <w:r>
        <w:t>D1. NUMÉRATION</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AF1F8"/>
            <w:tcMar>
              <w:top w:w="60" w:type="dxa"/>
              <w:start w:w="70" w:type="dxa"/>
              <w:bottom w:w="60" w:type="dxa"/>
              <w:end w:w="70" w:type="dxa"/>
            </w:tcMar>
          </w:tcPr>
          <w:p>
            <w:pPr>
              <w:spacing w:after="0"/>
            </w:pPr>
            <w:r/>
            <w:r>
              <w:rPr>
                <w:b/>
                <w:color w:val="2C5D9E"/>
                <w:sz w:val="17"/>
              </w:rPr>
              <w:t>N01</w:t>
            </w:r>
          </w:p>
        </w:tc>
        <w:tc>
          <w:tcPr>
            <w:tcW w:type="dxa" w:w="5100"/>
            <w:vAlign w:val="center"/>
            <w:tcMar>
              <w:top w:w="60" w:type="dxa"/>
              <w:start w:w="70" w:type="dxa"/>
              <w:bottom w:w="60" w:type="dxa"/>
              <w:end w:w="70" w:type="dxa"/>
            </w:tcMar>
          </w:tcPr>
          <w:p>
            <w:pPr>
              <w:spacing w:after="0"/>
            </w:pPr>
            <w:r/>
            <w:r>
              <w:rPr>
                <w:b w:val="0"/>
                <w:sz w:val="17"/>
              </w:rPr>
              <w:t>Lire et écrire les grands nombres</w:t>
            </w:r>
          </w:p>
        </w:tc>
      </w:tr>
      <w:tr>
        <w:tc>
          <w:tcPr>
            <w:tcW w:type="dxa" w:w="5100"/>
            <w:vAlign w:val="center"/>
            <w:shd w:fill="EAF1F8"/>
            <w:tcMar>
              <w:top w:w="60" w:type="dxa"/>
              <w:start w:w="70" w:type="dxa"/>
              <w:bottom w:w="60" w:type="dxa"/>
              <w:end w:w="70" w:type="dxa"/>
            </w:tcMar>
          </w:tcPr>
          <w:p>
            <w:pPr>
              <w:spacing w:after="0"/>
            </w:pPr>
            <w:r/>
            <w:r>
              <w:rPr>
                <w:b/>
                <w:color w:val="2C5D9E"/>
                <w:sz w:val="17"/>
              </w:rPr>
              <w:t>N02</w:t>
            </w:r>
          </w:p>
        </w:tc>
        <w:tc>
          <w:tcPr>
            <w:tcW w:type="dxa" w:w="5100"/>
            <w:vAlign w:val="center"/>
            <w:tcMar>
              <w:top w:w="60" w:type="dxa"/>
              <w:start w:w="70" w:type="dxa"/>
              <w:bottom w:w="60" w:type="dxa"/>
              <w:end w:w="70" w:type="dxa"/>
            </w:tcMar>
          </w:tcPr>
          <w:p>
            <w:pPr>
              <w:spacing w:after="0"/>
            </w:pPr>
            <w:r/>
            <w:r>
              <w:rPr>
                <w:b w:val="0"/>
                <w:sz w:val="17"/>
              </w:rPr>
              <w:t>Comparer et ranger les nombres</w:t>
            </w:r>
          </w:p>
        </w:tc>
      </w:tr>
      <w:tr>
        <w:tc>
          <w:tcPr>
            <w:tcW w:type="dxa" w:w="5100"/>
            <w:vAlign w:val="center"/>
            <w:shd w:fill="EAF1F8"/>
            <w:tcMar>
              <w:top w:w="60" w:type="dxa"/>
              <w:start w:w="70" w:type="dxa"/>
              <w:bottom w:w="60" w:type="dxa"/>
              <w:end w:w="70" w:type="dxa"/>
            </w:tcMar>
          </w:tcPr>
          <w:p>
            <w:pPr>
              <w:spacing w:after="0"/>
            </w:pPr>
            <w:r/>
            <w:r>
              <w:rPr>
                <w:b/>
                <w:color w:val="2C5D9E"/>
                <w:sz w:val="17"/>
              </w:rPr>
              <w:t>N03</w:t>
            </w:r>
          </w:p>
        </w:tc>
        <w:tc>
          <w:tcPr>
            <w:tcW w:type="dxa" w:w="5100"/>
            <w:vAlign w:val="center"/>
            <w:tcMar>
              <w:top w:w="60" w:type="dxa"/>
              <w:start w:w="70" w:type="dxa"/>
              <w:bottom w:w="60" w:type="dxa"/>
              <w:end w:w="70" w:type="dxa"/>
            </w:tcMar>
          </w:tcPr>
          <w:p>
            <w:pPr>
              <w:spacing w:after="0"/>
            </w:pPr>
            <w:r/>
            <w:r>
              <w:rPr>
                <w:b w:val="0"/>
                <w:sz w:val="17"/>
              </w:rPr>
              <w:t>Décomposer et recomposer les nombres</w:t>
            </w:r>
          </w:p>
        </w:tc>
      </w:tr>
    </w:tbl>
    <w:p>
      <w:pPr>
        <w:pStyle w:val="Heading2"/>
        <w:widowControl/>
      </w:pPr>
      <w:r>
        <w:t>D2. NOMBRES DÉCIMAUX</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AF7F6"/>
            <w:tcMar>
              <w:top w:w="60" w:type="dxa"/>
              <w:start w:w="70" w:type="dxa"/>
              <w:bottom w:w="60" w:type="dxa"/>
              <w:end w:w="70" w:type="dxa"/>
            </w:tcMar>
          </w:tcPr>
          <w:p>
            <w:pPr>
              <w:spacing w:after="0"/>
            </w:pPr>
            <w:r/>
            <w:r>
              <w:rPr>
                <w:b/>
                <w:color w:val="2C5D9E"/>
                <w:sz w:val="17"/>
              </w:rPr>
              <w:t>N04</w:t>
            </w:r>
          </w:p>
        </w:tc>
        <w:tc>
          <w:tcPr>
            <w:tcW w:type="dxa" w:w="5100"/>
            <w:vAlign w:val="center"/>
            <w:tcMar>
              <w:top w:w="60" w:type="dxa"/>
              <w:start w:w="70" w:type="dxa"/>
              <w:bottom w:w="60" w:type="dxa"/>
              <w:end w:w="70" w:type="dxa"/>
            </w:tcMar>
          </w:tcPr>
          <w:p>
            <w:pPr>
              <w:spacing w:after="0"/>
            </w:pPr>
            <w:r/>
            <w:r>
              <w:rPr>
                <w:b w:val="0"/>
                <w:sz w:val="17"/>
              </w:rPr>
              <w:t>Comprendre les nombres décimaux</w:t>
            </w:r>
          </w:p>
        </w:tc>
      </w:tr>
      <w:tr>
        <w:tc>
          <w:tcPr>
            <w:tcW w:type="dxa" w:w="5100"/>
            <w:vAlign w:val="center"/>
            <w:shd w:fill="EAF7F6"/>
            <w:tcMar>
              <w:top w:w="60" w:type="dxa"/>
              <w:start w:w="70" w:type="dxa"/>
              <w:bottom w:w="60" w:type="dxa"/>
              <w:end w:w="70" w:type="dxa"/>
            </w:tcMar>
          </w:tcPr>
          <w:p>
            <w:pPr>
              <w:spacing w:after="0"/>
            </w:pPr>
            <w:r/>
            <w:r>
              <w:rPr>
                <w:b/>
                <w:color w:val="2C5D9E"/>
                <w:sz w:val="17"/>
              </w:rPr>
              <w:t>N05</w:t>
            </w:r>
          </w:p>
        </w:tc>
        <w:tc>
          <w:tcPr>
            <w:tcW w:type="dxa" w:w="5100"/>
            <w:vAlign w:val="center"/>
            <w:tcMar>
              <w:top w:w="60" w:type="dxa"/>
              <w:start w:w="70" w:type="dxa"/>
              <w:bottom w:w="60" w:type="dxa"/>
              <w:end w:w="70" w:type="dxa"/>
            </w:tcMar>
          </w:tcPr>
          <w:p>
            <w:pPr>
              <w:spacing w:after="0"/>
            </w:pPr>
            <w:r/>
            <w:r>
              <w:rPr>
                <w:b w:val="0"/>
                <w:sz w:val="17"/>
              </w:rPr>
              <w:t>Lire et écrire les nombres décimaux</w:t>
            </w:r>
          </w:p>
        </w:tc>
      </w:tr>
      <w:tr>
        <w:tc>
          <w:tcPr>
            <w:tcW w:type="dxa" w:w="5100"/>
            <w:vAlign w:val="center"/>
            <w:shd w:fill="EAF7F6"/>
            <w:tcMar>
              <w:top w:w="60" w:type="dxa"/>
              <w:start w:w="70" w:type="dxa"/>
              <w:bottom w:w="60" w:type="dxa"/>
              <w:end w:w="70" w:type="dxa"/>
            </w:tcMar>
          </w:tcPr>
          <w:p>
            <w:pPr>
              <w:spacing w:after="0"/>
            </w:pPr>
            <w:r/>
            <w:r>
              <w:rPr>
                <w:b/>
                <w:color w:val="2C5D9E"/>
                <w:sz w:val="17"/>
              </w:rPr>
              <w:t>N06</w:t>
            </w:r>
          </w:p>
        </w:tc>
        <w:tc>
          <w:tcPr>
            <w:tcW w:type="dxa" w:w="5100"/>
            <w:vAlign w:val="center"/>
            <w:tcMar>
              <w:top w:w="60" w:type="dxa"/>
              <w:start w:w="70" w:type="dxa"/>
              <w:bottom w:w="60" w:type="dxa"/>
              <w:end w:w="70" w:type="dxa"/>
            </w:tcMar>
          </w:tcPr>
          <w:p>
            <w:pPr>
              <w:spacing w:after="0"/>
            </w:pPr>
            <w:r/>
            <w:r>
              <w:rPr>
                <w:b w:val="0"/>
                <w:sz w:val="17"/>
              </w:rPr>
              <w:t>Comparer les nombres décimaux</w:t>
            </w:r>
          </w:p>
        </w:tc>
      </w:tr>
      <w:tr>
        <w:tc>
          <w:tcPr>
            <w:tcW w:type="dxa" w:w="5100"/>
            <w:vAlign w:val="center"/>
            <w:shd w:fill="EAF7F6"/>
            <w:tcMar>
              <w:top w:w="60" w:type="dxa"/>
              <w:start w:w="70" w:type="dxa"/>
              <w:bottom w:w="60" w:type="dxa"/>
              <w:end w:w="70" w:type="dxa"/>
            </w:tcMar>
          </w:tcPr>
          <w:p>
            <w:pPr>
              <w:spacing w:after="0"/>
            </w:pPr>
            <w:r/>
            <w:r>
              <w:rPr>
                <w:b/>
                <w:color w:val="2C5D9E"/>
                <w:sz w:val="17"/>
              </w:rPr>
              <w:t>N07</w:t>
            </w:r>
          </w:p>
        </w:tc>
        <w:tc>
          <w:tcPr>
            <w:tcW w:type="dxa" w:w="5100"/>
            <w:vAlign w:val="center"/>
            <w:tcMar>
              <w:top w:w="60" w:type="dxa"/>
              <w:start w:w="70" w:type="dxa"/>
              <w:bottom w:w="60" w:type="dxa"/>
              <w:end w:w="70" w:type="dxa"/>
            </w:tcMar>
          </w:tcPr>
          <w:p>
            <w:pPr>
              <w:spacing w:after="0"/>
            </w:pPr>
            <w:r/>
            <w:r>
              <w:rPr>
                <w:b w:val="0"/>
                <w:sz w:val="17"/>
              </w:rPr>
              <w:t>Ranger les nombres décimaux</w:t>
            </w:r>
          </w:p>
        </w:tc>
      </w:tr>
    </w:tbl>
    <w:p>
      <w:pPr>
        <w:pStyle w:val="Heading2"/>
        <w:widowControl/>
      </w:pPr>
      <w:r>
        <w:t>D3. CALCUL</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FFF6E8"/>
            <w:tcMar>
              <w:top w:w="60" w:type="dxa"/>
              <w:start w:w="70" w:type="dxa"/>
              <w:bottom w:w="60" w:type="dxa"/>
              <w:end w:w="70" w:type="dxa"/>
            </w:tcMar>
          </w:tcPr>
          <w:p>
            <w:pPr>
              <w:spacing w:after="0"/>
            </w:pPr>
            <w:r/>
            <w:r>
              <w:rPr>
                <w:b/>
                <w:color w:val="2C5D9E"/>
                <w:sz w:val="17"/>
              </w:rPr>
              <w:t>N08</w:t>
            </w:r>
          </w:p>
        </w:tc>
        <w:tc>
          <w:tcPr>
            <w:tcW w:type="dxa" w:w="5100"/>
            <w:vAlign w:val="center"/>
            <w:tcMar>
              <w:top w:w="60" w:type="dxa"/>
              <w:start w:w="70" w:type="dxa"/>
              <w:bottom w:w="60" w:type="dxa"/>
              <w:end w:w="70" w:type="dxa"/>
            </w:tcMar>
          </w:tcPr>
          <w:p>
            <w:pPr>
              <w:spacing w:after="0"/>
            </w:pPr>
            <w:r/>
            <w:r>
              <w:rPr>
                <w:b w:val="0"/>
                <w:sz w:val="17"/>
              </w:rPr>
              <w:t>Additionner des entiers</w:t>
            </w:r>
          </w:p>
        </w:tc>
      </w:tr>
      <w:tr>
        <w:tc>
          <w:tcPr>
            <w:tcW w:type="dxa" w:w="5100"/>
            <w:vAlign w:val="center"/>
            <w:shd w:fill="FFF6E8"/>
            <w:tcMar>
              <w:top w:w="60" w:type="dxa"/>
              <w:start w:w="70" w:type="dxa"/>
              <w:bottom w:w="60" w:type="dxa"/>
              <w:end w:w="70" w:type="dxa"/>
            </w:tcMar>
          </w:tcPr>
          <w:p>
            <w:pPr>
              <w:spacing w:after="0"/>
            </w:pPr>
            <w:r/>
            <w:r>
              <w:rPr>
                <w:b/>
                <w:color w:val="2C5D9E"/>
                <w:sz w:val="17"/>
              </w:rPr>
              <w:t>N09</w:t>
            </w:r>
          </w:p>
        </w:tc>
        <w:tc>
          <w:tcPr>
            <w:tcW w:type="dxa" w:w="5100"/>
            <w:vAlign w:val="center"/>
            <w:tcMar>
              <w:top w:w="60" w:type="dxa"/>
              <w:start w:w="70" w:type="dxa"/>
              <w:bottom w:w="60" w:type="dxa"/>
              <w:end w:w="70" w:type="dxa"/>
            </w:tcMar>
          </w:tcPr>
          <w:p>
            <w:pPr>
              <w:spacing w:after="0"/>
            </w:pPr>
            <w:r/>
            <w:r>
              <w:rPr>
                <w:b w:val="0"/>
                <w:sz w:val="17"/>
              </w:rPr>
              <w:t>Soustraire des entiers</w:t>
            </w:r>
          </w:p>
        </w:tc>
      </w:tr>
      <w:tr>
        <w:tc>
          <w:tcPr>
            <w:tcW w:type="dxa" w:w="5100"/>
            <w:vAlign w:val="center"/>
            <w:shd w:fill="FFF6E8"/>
            <w:tcMar>
              <w:top w:w="60" w:type="dxa"/>
              <w:start w:w="70" w:type="dxa"/>
              <w:bottom w:w="60" w:type="dxa"/>
              <w:end w:w="70" w:type="dxa"/>
            </w:tcMar>
          </w:tcPr>
          <w:p>
            <w:pPr>
              <w:spacing w:after="0"/>
            </w:pPr>
            <w:r/>
            <w:r>
              <w:rPr>
                <w:b/>
                <w:color w:val="2C5D9E"/>
                <w:sz w:val="17"/>
              </w:rPr>
              <w:t>N10</w:t>
            </w:r>
          </w:p>
        </w:tc>
        <w:tc>
          <w:tcPr>
            <w:tcW w:type="dxa" w:w="5100"/>
            <w:vAlign w:val="center"/>
            <w:tcMar>
              <w:top w:w="60" w:type="dxa"/>
              <w:start w:w="70" w:type="dxa"/>
              <w:bottom w:w="60" w:type="dxa"/>
              <w:end w:w="70" w:type="dxa"/>
            </w:tcMar>
          </w:tcPr>
          <w:p>
            <w:pPr>
              <w:spacing w:after="0"/>
            </w:pPr>
            <w:r/>
            <w:r>
              <w:rPr>
                <w:b w:val="0"/>
                <w:sz w:val="17"/>
              </w:rPr>
              <w:t>Multiplier des entiers</w:t>
            </w:r>
          </w:p>
        </w:tc>
      </w:tr>
      <w:tr>
        <w:tc>
          <w:tcPr>
            <w:tcW w:type="dxa" w:w="5100"/>
            <w:vAlign w:val="center"/>
            <w:shd w:fill="FFF6E8"/>
            <w:tcMar>
              <w:top w:w="60" w:type="dxa"/>
              <w:start w:w="70" w:type="dxa"/>
              <w:bottom w:w="60" w:type="dxa"/>
              <w:end w:w="70" w:type="dxa"/>
            </w:tcMar>
          </w:tcPr>
          <w:p>
            <w:pPr>
              <w:spacing w:after="0"/>
            </w:pPr>
            <w:r/>
            <w:r>
              <w:rPr>
                <w:b/>
                <w:color w:val="2C5D9E"/>
                <w:sz w:val="17"/>
              </w:rPr>
              <w:t>N11</w:t>
            </w:r>
          </w:p>
        </w:tc>
        <w:tc>
          <w:tcPr>
            <w:tcW w:type="dxa" w:w="5100"/>
            <w:vAlign w:val="center"/>
            <w:tcMar>
              <w:top w:w="60" w:type="dxa"/>
              <w:start w:w="70" w:type="dxa"/>
              <w:bottom w:w="60" w:type="dxa"/>
              <w:end w:w="70" w:type="dxa"/>
            </w:tcMar>
          </w:tcPr>
          <w:p>
            <w:pPr>
              <w:spacing w:after="0"/>
            </w:pPr>
            <w:r/>
            <w:r>
              <w:rPr>
                <w:b w:val="0"/>
                <w:sz w:val="17"/>
              </w:rPr>
              <w:t>Diviser des entiers</w:t>
            </w:r>
          </w:p>
        </w:tc>
      </w:tr>
      <w:tr>
        <w:tc>
          <w:tcPr>
            <w:tcW w:type="dxa" w:w="5100"/>
            <w:vAlign w:val="center"/>
            <w:shd w:fill="FFF6E8"/>
            <w:tcMar>
              <w:top w:w="60" w:type="dxa"/>
              <w:start w:w="70" w:type="dxa"/>
              <w:bottom w:w="60" w:type="dxa"/>
              <w:end w:w="70" w:type="dxa"/>
            </w:tcMar>
          </w:tcPr>
          <w:p>
            <w:pPr>
              <w:spacing w:after="0"/>
            </w:pPr>
            <w:r/>
            <w:r>
              <w:rPr>
                <w:b/>
                <w:color w:val="2C5D9E"/>
                <w:sz w:val="17"/>
              </w:rPr>
              <w:t>N12</w:t>
            </w:r>
          </w:p>
        </w:tc>
        <w:tc>
          <w:tcPr>
            <w:tcW w:type="dxa" w:w="5100"/>
            <w:vAlign w:val="center"/>
            <w:tcMar>
              <w:top w:w="60" w:type="dxa"/>
              <w:start w:w="70" w:type="dxa"/>
              <w:bottom w:w="60" w:type="dxa"/>
              <w:end w:w="70" w:type="dxa"/>
            </w:tcMar>
          </w:tcPr>
          <w:p>
            <w:pPr>
              <w:spacing w:after="0"/>
            </w:pPr>
            <w:r/>
            <w:r>
              <w:rPr>
                <w:b w:val="0"/>
                <w:sz w:val="17"/>
              </w:rPr>
              <w:t>Additionner des décimaux</w:t>
            </w:r>
          </w:p>
        </w:tc>
      </w:tr>
      <w:tr>
        <w:tc>
          <w:tcPr>
            <w:tcW w:type="dxa" w:w="5100"/>
            <w:vAlign w:val="center"/>
            <w:shd w:fill="FFF6E8"/>
            <w:tcMar>
              <w:top w:w="60" w:type="dxa"/>
              <w:start w:w="70" w:type="dxa"/>
              <w:bottom w:w="60" w:type="dxa"/>
              <w:end w:w="70" w:type="dxa"/>
            </w:tcMar>
          </w:tcPr>
          <w:p>
            <w:pPr>
              <w:spacing w:after="0"/>
            </w:pPr>
            <w:r/>
            <w:r>
              <w:rPr>
                <w:b/>
                <w:color w:val="2C5D9E"/>
                <w:sz w:val="17"/>
              </w:rPr>
              <w:t>N13</w:t>
            </w:r>
          </w:p>
        </w:tc>
        <w:tc>
          <w:tcPr>
            <w:tcW w:type="dxa" w:w="5100"/>
            <w:vAlign w:val="center"/>
            <w:tcMar>
              <w:top w:w="60" w:type="dxa"/>
              <w:start w:w="70" w:type="dxa"/>
              <w:bottom w:w="60" w:type="dxa"/>
              <w:end w:w="70" w:type="dxa"/>
            </w:tcMar>
          </w:tcPr>
          <w:p>
            <w:pPr>
              <w:spacing w:after="0"/>
            </w:pPr>
            <w:r/>
            <w:r>
              <w:rPr>
                <w:b w:val="0"/>
                <w:sz w:val="17"/>
              </w:rPr>
              <w:t>Soustraire des décimaux</w:t>
            </w:r>
          </w:p>
        </w:tc>
      </w:tr>
      <w:tr>
        <w:tc>
          <w:tcPr>
            <w:tcW w:type="dxa" w:w="5100"/>
            <w:vAlign w:val="center"/>
            <w:shd w:fill="FFF6E8"/>
            <w:tcMar>
              <w:top w:w="60" w:type="dxa"/>
              <w:start w:w="70" w:type="dxa"/>
              <w:bottom w:w="60" w:type="dxa"/>
              <w:end w:w="70" w:type="dxa"/>
            </w:tcMar>
          </w:tcPr>
          <w:p>
            <w:pPr>
              <w:spacing w:after="0"/>
            </w:pPr>
            <w:r/>
            <w:r>
              <w:rPr>
                <w:b/>
                <w:color w:val="2C5D9E"/>
                <w:sz w:val="17"/>
              </w:rPr>
              <w:t>N14</w:t>
            </w:r>
          </w:p>
        </w:tc>
        <w:tc>
          <w:tcPr>
            <w:tcW w:type="dxa" w:w="5100"/>
            <w:vAlign w:val="center"/>
            <w:tcMar>
              <w:top w:w="60" w:type="dxa"/>
              <w:start w:w="70" w:type="dxa"/>
              <w:bottom w:w="60" w:type="dxa"/>
              <w:end w:w="70" w:type="dxa"/>
            </w:tcMar>
          </w:tcPr>
          <w:p>
            <w:pPr>
              <w:spacing w:after="0"/>
            </w:pPr>
            <w:r/>
            <w:r>
              <w:rPr>
                <w:b w:val="0"/>
                <w:sz w:val="17"/>
              </w:rPr>
              <w:t>Multiplier avec des décimaux</w:t>
            </w:r>
          </w:p>
        </w:tc>
      </w:tr>
      <w:tr>
        <w:tc>
          <w:tcPr>
            <w:tcW w:type="dxa" w:w="5100"/>
            <w:vAlign w:val="center"/>
            <w:shd w:fill="FFF6E8"/>
            <w:tcMar>
              <w:top w:w="60" w:type="dxa"/>
              <w:start w:w="70" w:type="dxa"/>
              <w:bottom w:w="60" w:type="dxa"/>
              <w:end w:w="70" w:type="dxa"/>
            </w:tcMar>
          </w:tcPr>
          <w:p>
            <w:pPr>
              <w:spacing w:after="0"/>
            </w:pPr>
            <w:r/>
            <w:r>
              <w:rPr>
                <w:b/>
                <w:color w:val="2C5D9E"/>
                <w:sz w:val="17"/>
              </w:rPr>
              <w:t>N15</w:t>
            </w:r>
          </w:p>
        </w:tc>
        <w:tc>
          <w:tcPr>
            <w:tcW w:type="dxa" w:w="5100"/>
            <w:vAlign w:val="center"/>
            <w:tcMar>
              <w:top w:w="60" w:type="dxa"/>
              <w:start w:w="70" w:type="dxa"/>
              <w:bottom w:w="60" w:type="dxa"/>
              <w:end w:w="70" w:type="dxa"/>
            </w:tcMar>
          </w:tcPr>
          <w:p>
            <w:pPr>
              <w:spacing w:after="0"/>
            </w:pPr>
            <w:r/>
            <w:r>
              <w:rPr>
                <w:b w:val="0"/>
                <w:sz w:val="17"/>
              </w:rPr>
              <w:t>Diviser avec des décimaux</w:t>
            </w:r>
          </w:p>
        </w:tc>
      </w:tr>
      <w:tr>
        <w:tc>
          <w:tcPr>
            <w:tcW w:type="dxa" w:w="5100"/>
            <w:vAlign w:val="center"/>
            <w:shd w:fill="FFF6E8"/>
            <w:tcMar>
              <w:top w:w="60" w:type="dxa"/>
              <w:start w:w="70" w:type="dxa"/>
              <w:bottom w:w="60" w:type="dxa"/>
              <w:end w:w="70" w:type="dxa"/>
            </w:tcMar>
          </w:tcPr>
          <w:p>
            <w:pPr>
              <w:spacing w:after="0"/>
            </w:pPr>
            <w:r/>
            <w:r>
              <w:rPr>
                <w:b/>
                <w:color w:val="2C5D9E"/>
                <w:sz w:val="17"/>
              </w:rPr>
              <w:t>N16</w:t>
            </w:r>
          </w:p>
        </w:tc>
        <w:tc>
          <w:tcPr>
            <w:tcW w:type="dxa" w:w="5100"/>
            <w:vAlign w:val="center"/>
            <w:tcMar>
              <w:top w:w="60" w:type="dxa"/>
              <w:start w:w="70" w:type="dxa"/>
              <w:bottom w:w="60" w:type="dxa"/>
              <w:end w:w="70" w:type="dxa"/>
            </w:tcMar>
          </w:tcPr>
          <w:p>
            <w:pPr>
              <w:spacing w:after="0"/>
            </w:pPr>
            <w:r/>
            <w:r>
              <w:rPr>
                <w:b w:val="0"/>
                <w:sz w:val="17"/>
              </w:rPr>
              <w:t>Calcul mental</w:t>
            </w:r>
          </w:p>
        </w:tc>
      </w:tr>
    </w:tbl>
    <w:p>
      <w:pPr>
        <w:pStyle w:val="Heading2"/>
        <w:widowControl/>
      </w:pPr>
      <w:r>
        <w:t>D4. FRACTIONS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F3ECFA"/>
            <w:tcMar>
              <w:top w:w="60" w:type="dxa"/>
              <w:start w:w="70" w:type="dxa"/>
              <w:bottom w:w="60" w:type="dxa"/>
              <w:end w:w="70" w:type="dxa"/>
            </w:tcMar>
          </w:tcPr>
          <w:p>
            <w:pPr>
              <w:spacing w:after="0"/>
            </w:pPr>
            <w:r/>
            <w:r>
              <w:rPr>
                <w:b/>
                <w:color w:val="2C5D9E"/>
                <w:sz w:val="17"/>
              </w:rPr>
              <w:t>N17</w:t>
            </w:r>
          </w:p>
        </w:tc>
        <w:tc>
          <w:tcPr>
            <w:tcW w:type="dxa" w:w="5100"/>
            <w:vAlign w:val="center"/>
            <w:tcMar>
              <w:top w:w="60" w:type="dxa"/>
              <w:start w:w="70" w:type="dxa"/>
              <w:bottom w:w="60" w:type="dxa"/>
              <w:end w:w="70" w:type="dxa"/>
            </w:tcMar>
          </w:tcPr>
          <w:p>
            <w:pPr>
              <w:spacing w:after="0"/>
            </w:pPr>
            <w:r/>
            <w:r>
              <w:rPr>
                <w:b w:val="0"/>
                <w:sz w:val="17"/>
              </w:rPr>
              <w:t>Comprendre une fraction</w:t>
            </w:r>
          </w:p>
        </w:tc>
      </w:tr>
      <w:tr>
        <w:tc>
          <w:tcPr>
            <w:tcW w:type="dxa" w:w="5100"/>
            <w:vAlign w:val="center"/>
            <w:shd w:fill="F3ECFA"/>
            <w:tcMar>
              <w:top w:w="60" w:type="dxa"/>
              <w:start w:w="70" w:type="dxa"/>
              <w:bottom w:w="60" w:type="dxa"/>
              <w:end w:w="70" w:type="dxa"/>
            </w:tcMar>
          </w:tcPr>
          <w:p>
            <w:pPr>
              <w:spacing w:after="0"/>
            </w:pPr>
            <w:r/>
            <w:r>
              <w:rPr>
                <w:b/>
                <w:color w:val="2C5D9E"/>
                <w:sz w:val="17"/>
              </w:rPr>
              <w:t>N18</w:t>
            </w:r>
          </w:p>
        </w:tc>
        <w:tc>
          <w:tcPr>
            <w:tcW w:type="dxa" w:w="5100"/>
            <w:vAlign w:val="center"/>
            <w:tcMar>
              <w:top w:w="60" w:type="dxa"/>
              <w:start w:w="70" w:type="dxa"/>
              <w:bottom w:w="60" w:type="dxa"/>
              <w:end w:w="70" w:type="dxa"/>
            </w:tcMar>
          </w:tcPr>
          <w:p>
            <w:pPr>
              <w:spacing w:after="0"/>
            </w:pPr>
            <w:r/>
            <w:r>
              <w:rPr>
                <w:b w:val="0"/>
                <w:sz w:val="17"/>
              </w:rPr>
              <w:t>Représenter une fraction</w:t>
            </w:r>
          </w:p>
        </w:tc>
      </w:tr>
      <w:tr>
        <w:tc>
          <w:tcPr>
            <w:tcW w:type="dxa" w:w="5100"/>
            <w:vAlign w:val="center"/>
            <w:shd w:fill="F3ECFA"/>
            <w:tcMar>
              <w:top w:w="60" w:type="dxa"/>
              <w:start w:w="70" w:type="dxa"/>
              <w:bottom w:w="60" w:type="dxa"/>
              <w:end w:w="70" w:type="dxa"/>
            </w:tcMar>
          </w:tcPr>
          <w:p>
            <w:pPr>
              <w:spacing w:after="0"/>
            </w:pPr>
            <w:r/>
            <w:r>
              <w:rPr>
                <w:b/>
                <w:color w:val="2C5D9E"/>
                <w:sz w:val="17"/>
              </w:rPr>
              <w:t>N19</w:t>
            </w:r>
          </w:p>
        </w:tc>
        <w:tc>
          <w:tcPr>
            <w:tcW w:type="dxa" w:w="5100"/>
            <w:vAlign w:val="center"/>
            <w:tcMar>
              <w:top w:w="60" w:type="dxa"/>
              <w:start w:w="70" w:type="dxa"/>
              <w:bottom w:w="60" w:type="dxa"/>
              <w:end w:w="70" w:type="dxa"/>
            </w:tcMar>
          </w:tcPr>
          <w:p>
            <w:pPr>
              <w:spacing w:after="0"/>
            </w:pPr>
            <w:r/>
            <w:r>
              <w:rPr>
                <w:b w:val="0"/>
                <w:sz w:val="17"/>
              </w:rPr>
              <w:t>Lire et écrire une fraction</w:t>
            </w:r>
          </w:p>
        </w:tc>
      </w:tr>
      <w:tr>
        <w:tc>
          <w:tcPr>
            <w:tcW w:type="dxa" w:w="5100"/>
            <w:vAlign w:val="center"/>
            <w:shd w:fill="F3ECFA"/>
            <w:tcMar>
              <w:top w:w="60" w:type="dxa"/>
              <w:start w:w="70" w:type="dxa"/>
              <w:bottom w:w="60" w:type="dxa"/>
              <w:end w:w="70" w:type="dxa"/>
            </w:tcMar>
          </w:tcPr>
          <w:p>
            <w:pPr>
              <w:spacing w:after="0"/>
            </w:pPr>
            <w:r/>
            <w:r>
              <w:rPr>
                <w:b/>
                <w:color w:val="2C5D9E"/>
                <w:sz w:val="17"/>
              </w:rPr>
              <w:t>N20</w:t>
            </w:r>
          </w:p>
        </w:tc>
        <w:tc>
          <w:tcPr>
            <w:tcW w:type="dxa" w:w="5100"/>
            <w:vAlign w:val="center"/>
            <w:tcMar>
              <w:top w:w="60" w:type="dxa"/>
              <w:start w:w="70" w:type="dxa"/>
              <w:bottom w:w="60" w:type="dxa"/>
              <w:end w:w="70" w:type="dxa"/>
            </w:tcMar>
          </w:tcPr>
          <w:p>
            <w:pPr>
              <w:spacing w:after="0"/>
            </w:pPr>
            <w:r/>
            <w:r>
              <w:rPr>
                <w:b w:val="0"/>
                <w:sz w:val="17"/>
              </w:rPr>
              <w:t>Comparer des fractions</w:t>
            </w:r>
          </w:p>
        </w:tc>
      </w:tr>
      <w:tr>
        <w:tc>
          <w:tcPr>
            <w:tcW w:type="dxa" w:w="5100"/>
            <w:vAlign w:val="center"/>
            <w:shd w:fill="F3ECFA"/>
            <w:tcMar>
              <w:top w:w="60" w:type="dxa"/>
              <w:start w:w="70" w:type="dxa"/>
              <w:bottom w:w="60" w:type="dxa"/>
              <w:end w:w="70" w:type="dxa"/>
            </w:tcMar>
          </w:tcPr>
          <w:p>
            <w:pPr>
              <w:spacing w:after="0"/>
            </w:pPr>
            <w:r/>
            <w:r>
              <w:rPr>
                <w:b/>
                <w:color w:val="2C5D9E"/>
                <w:sz w:val="17"/>
              </w:rPr>
              <w:t>N21</w:t>
            </w:r>
          </w:p>
        </w:tc>
        <w:tc>
          <w:tcPr>
            <w:tcW w:type="dxa" w:w="5100"/>
            <w:vAlign w:val="center"/>
            <w:tcMar>
              <w:top w:w="60" w:type="dxa"/>
              <w:start w:w="70" w:type="dxa"/>
              <w:bottom w:w="60" w:type="dxa"/>
              <w:end w:w="70" w:type="dxa"/>
            </w:tcMar>
          </w:tcPr>
          <w:p>
            <w:pPr>
              <w:spacing w:after="0"/>
            </w:pPr>
            <w:r/>
            <w:r>
              <w:rPr>
                <w:b w:val="0"/>
                <w:sz w:val="17"/>
              </w:rPr>
              <w:t>Fractions équivalentes</w:t>
            </w:r>
          </w:p>
        </w:tc>
      </w:tr>
      <w:tr>
        <w:tc>
          <w:tcPr>
            <w:tcW w:type="dxa" w:w="5100"/>
            <w:vAlign w:val="center"/>
            <w:shd w:fill="F3ECFA"/>
            <w:tcMar>
              <w:top w:w="60" w:type="dxa"/>
              <w:start w:w="70" w:type="dxa"/>
              <w:bottom w:w="60" w:type="dxa"/>
              <w:end w:w="70" w:type="dxa"/>
            </w:tcMar>
          </w:tcPr>
          <w:p>
            <w:pPr>
              <w:spacing w:after="0"/>
            </w:pPr>
            <w:r/>
            <w:r>
              <w:rPr>
                <w:b/>
                <w:color w:val="2C5D9E"/>
                <w:sz w:val="17"/>
              </w:rPr>
              <w:t>N22</w:t>
            </w:r>
          </w:p>
        </w:tc>
        <w:tc>
          <w:tcPr>
            <w:tcW w:type="dxa" w:w="5100"/>
            <w:vAlign w:val="center"/>
            <w:tcMar>
              <w:top w:w="60" w:type="dxa"/>
              <w:start w:w="70" w:type="dxa"/>
              <w:bottom w:w="60" w:type="dxa"/>
              <w:end w:w="70" w:type="dxa"/>
            </w:tcMar>
          </w:tcPr>
          <w:p>
            <w:pPr>
              <w:spacing w:after="0"/>
            </w:pPr>
            <w:r/>
            <w:r>
              <w:rPr>
                <w:b w:val="0"/>
                <w:sz w:val="17"/>
              </w:rPr>
              <w:t>Prendre une fraction d’une quantité</w:t>
            </w:r>
          </w:p>
        </w:tc>
      </w:tr>
      <w:tr>
        <w:tc>
          <w:tcPr>
            <w:tcW w:type="dxa" w:w="5100"/>
            <w:vAlign w:val="center"/>
            <w:shd w:fill="F3ECFA"/>
            <w:tcMar>
              <w:top w:w="60" w:type="dxa"/>
              <w:start w:w="70" w:type="dxa"/>
              <w:bottom w:w="60" w:type="dxa"/>
              <w:end w:w="70" w:type="dxa"/>
            </w:tcMar>
          </w:tcPr>
          <w:p>
            <w:pPr>
              <w:spacing w:after="0"/>
            </w:pPr>
            <w:r/>
            <w:r>
              <w:rPr>
                <w:b/>
                <w:color w:val="2C5D9E"/>
                <w:sz w:val="17"/>
              </w:rPr>
              <w:t>N23</w:t>
            </w:r>
          </w:p>
        </w:tc>
        <w:tc>
          <w:tcPr>
            <w:tcW w:type="dxa" w:w="5100"/>
            <w:vAlign w:val="center"/>
            <w:tcMar>
              <w:top w:w="60" w:type="dxa"/>
              <w:start w:w="70" w:type="dxa"/>
              <w:bottom w:w="60" w:type="dxa"/>
              <w:end w:w="70" w:type="dxa"/>
            </w:tcMar>
          </w:tcPr>
          <w:p>
            <w:pPr>
              <w:spacing w:after="0"/>
            </w:pPr>
            <w:r/>
            <w:r>
              <w:rPr>
                <w:b w:val="0"/>
                <w:sz w:val="17"/>
              </w:rPr>
              <w:t>Résoudre des problèmes avec des fractions</w:t>
            </w:r>
          </w:p>
        </w:tc>
      </w:tr>
    </w:tbl>
    <w:p>
      <w:pPr>
        <w:pStyle w:val="Heading2"/>
        <w:widowControl/>
      </w:pPr>
      <w:r>
        <w:t>D5. PROPORTIONNALITÉ</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AF1FA"/>
            <w:tcMar>
              <w:top w:w="60" w:type="dxa"/>
              <w:start w:w="70" w:type="dxa"/>
              <w:bottom w:w="60" w:type="dxa"/>
              <w:end w:w="70" w:type="dxa"/>
            </w:tcMar>
          </w:tcPr>
          <w:p>
            <w:pPr>
              <w:spacing w:after="0"/>
            </w:pPr>
            <w:r/>
            <w:r>
              <w:rPr>
                <w:b/>
                <w:color w:val="2C5D9E"/>
                <w:sz w:val="17"/>
              </w:rPr>
              <w:t>N24</w:t>
            </w:r>
          </w:p>
        </w:tc>
        <w:tc>
          <w:tcPr>
            <w:tcW w:type="dxa" w:w="5100"/>
            <w:vAlign w:val="center"/>
            <w:tcMar>
              <w:top w:w="60" w:type="dxa"/>
              <w:start w:w="70" w:type="dxa"/>
              <w:bottom w:w="60" w:type="dxa"/>
              <w:end w:w="70" w:type="dxa"/>
            </w:tcMar>
          </w:tcPr>
          <w:p>
            <w:pPr>
              <w:spacing w:after="0"/>
            </w:pPr>
            <w:r/>
            <w:r>
              <w:rPr>
                <w:b w:val="0"/>
                <w:sz w:val="17"/>
              </w:rPr>
              <w:t>Reconnaître une situation proportionnelle</w:t>
            </w:r>
          </w:p>
        </w:tc>
      </w:tr>
      <w:tr>
        <w:tc>
          <w:tcPr>
            <w:tcW w:type="dxa" w:w="5100"/>
            <w:vAlign w:val="center"/>
            <w:shd w:fill="EAF1FA"/>
            <w:tcMar>
              <w:top w:w="60" w:type="dxa"/>
              <w:start w:w="70" w:type="dxa"/>
              <w:bottom w:w="60" w:type="dxa"/>
              <w:end w:w="70" w:type="dxa"/>
            </w:tcMar>
          </w:tcPr>
          <w:p>
            <w:pPr>
              <w:spacing w:after="0"/>
            </w:pPr>
            <w:r/>
            <w:r>
              <w:rPr>
                <w:b/>
                <w:color w:val="2C5D9E"/>
                <w:sz w:val="17"/>
              </w:rPr>
              <w:t>N25</w:t>
            </w:r>
          </w:p>
        </w:tc>
        <w:tc>
          <w:tcPr>
            <w:tcW w:type="dxa" w:w="5100"/>
            <w:vAlign w:val="center"/>
            <w:tcMar>
              <w:top w:w="60" w:type="dxa"/>
              <w:start w:w="70" w:type="dxa"/>
              <w:bottom w:w="60" w:type="dxa"/>
              <w:end w:w="70" w:type="dxa"/>
            </w:tcMar>
          </w:tcPr>
          <w:p>
            <w:pPr>
              <w:spacing w:after="0"/>
            </w:pPr>
            <w:r/>
            <w:r>
              <w:rPr>
                <w:b w:val="0"/>
                <w:sz w:val="17"/>
              </w:rPr>
              <w:t>Tableau de proportionnalité</w:t>
            </w:r>
          </w:p>
        </w:tc>
      </w:tr>
      <w:tr>
        <w:tc>
          <w:tcPr>
            <w:tcW w:type="dxa" w:w="5100"/>
            <w:vAlign w:val="center"/>
            <w:shd w:fill="EAF1FA"/>
            <w:tcMar>
              <w:top w:w="60" w:type="dxa"/>
              <w:start w:w="70" w:type="dxa"/>
              <w:bottom w:w="60" w:type="dxa"/>
              <w:end w:w="70" w:type="dxa"/>
            </w:tcMar>
          </w:tcPr>
          <w:p>
            <w:pPr>
              <w:spacing w:after="0"/>
            </w:pPr>
            <w:r/>
            <w:r>
              <w:rPr>
                <w:b/>
                <w:color w:val="2C5D9E"/>
                <w:sz w:val="17"/>
              </w:rPr>
              <w:t>N26</w:t>
            </w:r>
          </w:p>
        </w:tc>
        <w:tc>
          <w:tcPr>
            <w:tcW w:type="dxa" w:w="5100"/>
            <w:vAlign w:val="center"/>
            <w:tcMar>
              <w:top w:w="60" w:type="dxa"/>
              <w:start w:w="70" w:type="dxa"/>
              <w:bottom w:w="60" w:type="dxa"/>
              <w:end w:w="70" w:type="dxa"/>
            </w:tcMar>
          </w:tcPr>
          <w:p>
            <w:pPr>
              <w:spacing w:after="0"/>
            </w:pPr>
            <w:r/>
            <w:r>
              <w:rPr>
                <w:b w:val="0"/>
                <w:sz w:val="17"/>
              </w:rPr>
              <w:t>Règle de trois</w:t>
            </w:r>
          </w:p>
        </w:tc>
      </w:tr>
      <w:tr>
        <w:tc>
          <w:tcPr>
            <w:tcW w:type="dxa" w:w="5100"/>
            <w:vAlign w:val="center"/>
            <w:shd w:fill="EAF1FA"/>
            <w:tcMar>
              <w:top w:w="60" w:type="dxa"/>
              <w:start w:w="70" w:type="dxa"/>
              <w:bottom w:w="60" w:type="dxa"/>
              <w:end w:w="70" w:type="dxa"/>
            </w:tcMar>
          </w:tcPr>
          <w:p>
            <w:pPr>
              <w:spacing w:after="0"/>
            </w:pPr>
            <w:r/>
            <w:r>
              <w:rPr>
                <w:b/>
                <w:color w:val="2C5D9E"/>
                <w:sz w:val="17"/>
              </w:rPr>
              <w:t>N27</w:t>
            </w:r>
          </w:p>
        </w:tc>
        <w:tc>
          <w:tcPr>
            <w:tcW w:type="dxa" w:w="5100"/>
            <w:vAlign w:val="center"/>
            <w:tcMar>
              <w:top w:w="60" w:type="dxa"/>
              <w:start w:w="70" w:type="dxa"/>
              <w:bottom w:w="60" w:type="dxa"/>
              <w:end w:w="70" w:type="dxa"/>
            </w:tcMar>
          </w:tcPr>
          <w:p>
            <w:pPr>
              <w:spacing w:after="0"/>
            </w:pPr>
            <w:r/>
            <w:r>
              <w:rPr>
                <w:b w:val="0"/>
                <w:sz w:val="17"/>
              </w:rPr>
              <w:t>Partages proportionnels</w:t>
            </w:r>
          </w:p>
        </w:tc>
      </w:tr>
      <w:tr>
        <w:tc>
          <w:tcPr>
            <w:tcW w:type="dxa" w:w="5100"/>
            <w:vAlign w:val="center"/>
            <w:shd w:fill="EAF1FA"/>
            <w:tcMar>
              <w:top w:w="60" w:type="dxa"/>
              <w:start w:w="70" w:type="dxa"/>
              <w:bottom w:w="60" w:type="dxa"/>
              <w:end w:w="70" w:type="dxa"/>
            </w:tcMar>
          </w:tcPr>
          <w:p>
            <w:pPr>
              <w:spacing w:after="0"/>
            </w:pPr>
            <w:r/>
            <w:r>
              <w:rPr>
                <w:b/>
                <w:color w:val="2C5D9E"/>
                <w:sz w:val="17"/>
              </w:rPr>
              <w:t>N28</w:t>
            </w:r>
          </w:p>
        </w:tc>
        <w:tc>
          <w:tcPr>
            <w:tcW w:type="dxa" w:w="5100"/>
            <w:vAlign w:val="center"/>
            <w:tcMar>
              <w:top w:w="60" w:type="dxa"/>
              <w:start w:w="70" w:type="dxa"/>
              <w:bottom w:w="60" w:type="dxa"/>
              <w:end w:w="70" w:type="dxa"/>
            </w:tcMar>
          </w:tcPr>
          <w:p>
            <w:pPr>
              <w:spacing w:after="0"/>
            </w:pPr>
            <w:r/>
            <w:r>
              <w:rPr>
                <w:b w:val="0"/>
                <w:sz w:val="17"/>
              </w:rPr>
              <w:t>Pourcentages</w:t>
            </w:r>
          </w:p>
        </w:tc>
      </w:tr>
      <w:tr>
        <w:tc>
          <w:tcPr>
            <w:tcW w:type="dxa" w:w="5100"/>
            <w:vAlign w:val="center"/>
            <w:shd w:fill="EAF1FA"/>
            <w:tcMar>
              <w:top w:w="60" w:type="dxa"/>
              <w:start w:w="70" w:type="dxa"/>
              <w:bottom w:w="60" w:type="dxa"/>
              <w:end w:w="70" w:type="dxa"/>
            </w:tcMar>
          </w:tcPr>
          <w:p>
            <w:pPr>
              <w:spacing w:after="0"/>
            </w:pPr>
            <w:r/>
            <w:r>
              <w:rPr>
                <w:b/>
                <w:color w:val="2C5D9E"/>
                <w:sz w:val="17"/>
              </w:rPr>
              <w:t>N29</w:t>
            </w:r>
          </w:p>
        </w:tc>
        <w:tc>
          <w:tcPr>
            <w:tcW w:type="dxa" w:w="5100"/>
            <w:vAlign w:val="center"/>
            <w:tcMar>
              <w:top w:w="60" w:type="dxa"/>
              <w:start w:w="70" w:type="dxa"/>
              <w:bottom w:w="60" w:type="dxa"/>
              <w:end w:w="70" w:type="dxa"/>
            </w:tcMar>
          </w:tcPr>
          <w:p>
            <w:pPr>
              <w:spacing w:after="0"/>
            </w:pPr>
            <w:r/>
            <w:r>
              <w:rPr>
                <w:b w:val="0"/>
                <w:sz w:val="17"/>
              </w:rPr>
              <w:t>Augmentations et réductions</w:t>
            </w:r>
          </w:p>
        </w:tc>
      </w:tr>
      <w:tr>
        <w:tc>
          <w:tcPr>
            <w:tcW w:type="dxa" w:w="5100"/>
            <w:vAlign w:val="center"/>
            <w:shd w:fill="EAF1FA"/>
            <w:tcMar>
              <w:top w:w="60" w:type="dxa"/>
              <w:start w:w="70" w:type="dxa"/>
              <w:bottom w:w="60" w:type="dxa"/>
              <w:end w:w="70" w:type="dxa"/>
            </w:tcMar>
          </w:tcPr>
          <w:p>
            <w:pPr>
              <w:spacing w:after="0"/>
            </w:pPr>
            <w:r/>
            <w:r>
              <w:rPr>
                <w:b/>
                <w:color w:val="2C5D9E"/>
                <w:sz w:val="17"/>
              </w:rPr>
              <w:t>N30</w:t>
            </w:r>
          </w:p>
        </w:tc>
        <w:tc>
          <w:tcPr>
            <w:tcW w:type="dxa" w:w="5100"/>
            <w:vAlign w:val="center"/>
            <w:tcMar>
              <w:top w:w="60" w:type="dxa"/>
              <w:start w:w="70" w:type="dxa"/>
              <w:bottom w:w="60" w:type="dxa"/>
              <w:end w:w="70" w:type="dxa"/>
            </w:tcMar>
          </w:tcPr>
          <w:p>
            <w:pPr>
              <w:spacing w:after="0"/>
            </w:pPr>
            <w:r/>
            <w:r>
              <w:rPr>
                <w:b w:val="0"/>
                <w:sz w:val="17"/>
              </w:rPr>
              <w:t>Problèmes de proportionnalité</w:t>
            </w:r>
          </w:p>
        </w:tc>
      </w:tr>
    </w:tbl>
    <w:p>
      <w:pPr>
        <w:pStyle w:val="Heading2"/>
        <w:widowControl/>
      </w:pPr>
      <w:r>
        <w:t>D6. GRANDEURS ET MESURES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F1F5E8"/>
            <w:tcMar>
              <w:top w:w="60" w:type="dxa"/>
              <w:start w:w="70" w:type="dxa"/>
              <w:bottom w:w="60" w:type="dxa"/>
              <w:end w:w="70" w:type="dxa"/>
            </w:tcMar>
          </w:tcPr>
          <w:p>
            <w:pPr>
              <w:spacing w:after="0"/>
            </w:pPr>
            <w:r/>
            <w:r>
              <w:rPr>
                <w:b/>
                <w:color w:val="2C5D9E"/>
                <w:sz w:val="17"/>
              </w:rPr>
              <w:t>N31</w:t>
            </w:r>
          </w:p>
        </w:tc>
        <w:tc>
          <w:tcPr>
            <w:tcW w:type="dxa" w:w="5100"/>
            <w:vAlign w:val="center"/>
            <w:tcMar>
              <w:top w:w="60" w:type="dxa"/>
              <w:start w:w="70" w:type="dxa"/>
              <w:bottom w:w="60" w:type="dxa"/>
              <w:end w:w="70" w:type="dxa"/>
            </w:tcMar>
          </w:tcPr>
          <w:p>
            <w:pPr>
              <w:spacing w:after="0"/>
            </w:pPr>
            <w:r/>
            <w:r>
              <w:rPr>
                <w:b w:val="0"/>
                <w:sz w:val="17"/>
              </w:rPr>
              <w:t>Longueurs</w:t>
            </w:r>
          </w:p>
        </w:tc>
      </w:tr>
      <w:tr>
        <w:tc>
          <w:tcPr>
            <w:tcW w:type="dxa" w:w="5100"/>
            <w:vAlign w:val="center"/>
            <w:shd w:fill="F1F5E8"/>
            <w:tcMar>
              <w:top w:w="60" w:type="dxa"/>
              <w:start w:w="70" w:type="dxa"/>
              <w:bottom w:w="60" w:type="dxa"/>
              <w:end w:w="70" w:type="dxa"/>
            </w:tcMar>
          </w:tcPr>
          <w:p>
            <w:pPr>
              <w:spacing w:after="0"/>
            </w:pPr>
            <w:r/>
            <w:r>
              <w:rPr>
                <w:b/>
                <w:color w:val="2C5D9E"/>
                <w:sz w:val="17"/>
              </w:rPr>
              <w:t>N32</w:t>
            </w:r>
          </w:p>
        </w:tc>
        <w:tc>
          <w:tcPr>
            <w:tcW w:type="dxa" w:w="5100"/>
            <w:vAlign w:val="center"/>
            <w:tcMar>
              <w:top w:w="60" w:type="dxa"/>
              <w:start w:w="70" w:type="dxa"/>
              <w:bottom w:w="60" w:type="dxa"/>
              <w:end w:w="70" w:type="dxa"/>
            </w:tcMar>
          </w:tcPr>
          <w:p>
            <w:pPr>
              <w:spacing w:after="0"/>
            </w:pPr>
            <w:r/>
            <w:r>
              <w:rPr>
                <w:b w:val="0"/>
                <w:sz w:val="17"/>
              </w:rPr>
              <w:t>Conversion des longueurs</w:t>
            </w:r>
          </w:p>
        </w:tc>
      </w:tr>
      <w:tr>
        <w:tc>
          <w:tcPr>
            <w:tcW w:type="dxa" w:w="5100"/>
            <w:vAlign w:val="center"/>
            <w:shd w:fill="F1F5E8"/>
            <w:tcMar>
              <w:top w:w="60" w:type="dxa"/>
              <w:start w:w="70" w:type="dxa"/>
              <w:bottom w:w="60" w:type="dxa"/>
              <w:end w:w="70" w:type="dxa"/>
            </w:tcMar>
          </w:tcPr>
          <w:p>
            <w:pPr>
              <w:spacing w:after="0"/>
            </w:pPr>
            <w:r/>
            <w:r>
              <w:rPr>
                <w:b/>
                <w:color w:val="2C5D9E"/>
                <w:sz w:val="17"/>
              </w:rPr>
              <w:t>N33</w:t>
            </w:r>
          </w:p>
        </w:tc>
        <w:tc>
          <w:tcPr>
            <w:tcW w:type="dxa" w:w="5100"/>
            <w:vAlign w:val="center"/>
            <w:tcMar>
              <w:top w:w="60" w:type="dxa"/>
              <w:start w:w="70" w:type="dxa"/>
              <w:bottom w:w="60" w:type="dxa"/>
              <w:end w:w="70" w:type="dxa"/>
            </w:tcMar>
          </w:tcPr>
          <w:p>
            <w:pPr>
              <w:spacing w:after="0"/>
            </w:pPr>
            <w:r/>
            <w:r>
              <w:rPr>
                <w:b w:val="0"/>
                <w:sz w:val="17"/>
              </w:rPr>
              <w:t>Calculs avec les longueurs</w:t>
            </w:r>
          </w:p>
        </w:tc>
      </w:tr>
      <w:tr>
        <w:tc>
          <w:tcPr>
            <w:tcW w:type="dxa" w:w="5100"/>
            <w:vAlign w:val="center"/>
            <w:shd w:fill="F1F5E8"/>
            <w:tcMar>
              <w:top w:w="60" w:type="dxa"/>
              <w:start w:w="70" w:type="dxa"/>
              <w:bottom w:w="60" w:type="dxa"/>
              <w:end w:w="70" w:type="dxa"/>
            </w:tcMar>
          </w:tcPr>
          <w:p>
            <w:pPr>
              <w:spacing w:after="0"/>
            </w:pPr>
            <w:r/>
            <w:r>
              <w:rPr>
                <w:b/>
                <w:color w:val="2C5D9E"/>
                <w:sz w:val="17"/>
              </w:rPr>
              <w:t>N34</w:t>
            </w:r>
          </w:p>
        </w:tc>
        <w:tc>
          <w:tcPr>
            <w:tcW w:type="dxa" w:w="5100"/>
            <w:vAlign w:val="center"/>
            <w:tcMar>
              <w:top w:w="60" w:type="dxa"/>
              <w:start w:w="70" w:type="dxa"/>
              <w:bottom w:w="60" w:type="dxa"/>
              <w:end w:w="70" w:type="dxa"/>
            </w:tcMar>
          </w:tcPr>
          <w:p>
            <w:pPr>
              <w:spacing w:after="0"/>
            </w:pPr>
            <w:r/>
            <w:r>
              <w:rPr>
                <w:b w:val="0"/>
                <w:sz w:val="17"/>
              </w:rPr>
              <w:t>Masses</w:t>
            </w:r>
          </w:p>
        </w:tc>
      </w:tr>
      <w:tr>
        <w:tc>
          <w:tcPr>
            <w:tcW w:type="dxa" w:w="5100"/>
            <w:vAlign w:val="center"/>
            <w:shd w:fill="F1F5E8"/>
            <w:tcMar>
              <w:top w:w="60" w:type="dxa"/>
              <w:start w:w="70" w:type="dxa"/>
              <w:bottom w:w="60" w:type="dxa"/>
              <w:end w:w="70" w:type="dxa"/>
            </w:tcMar>
          </w:tcPr>
          <w:p>
            <w:pPr>
              <w:spacing w:after="0"/>
            </w:pPr>
            <w:r/>
            <w:r>
              <w:rPr>
                <w:b/>
                <w:color w:val="2C5D9E"/>
                <w:sz w:val="17"/>
              </w:rPr>
              <w:t>N35</w:t>
            </w:r>
          </w:p>
        </w:tc>
        <w:tc>
          <w:tcPr>
            <w:tcW w:type="dxa" w:w="5100"/>
            <w:vAlign w:val="center"/>
            <w:tcMar>
              <w:top w:w="60" w:type="dxa"/>
              <w:start w:w="70" w:type="dxa"/>
              <w:bottom w:w="60" w:type="dxa"/>
              <w:end w:w="70" w:type="dxa"/>
            </w:tcMar>
          </w:tcPr>
          <w:p>
            <w:pPr>
              <w:spacing w:after="0"/>
            </w:pPr>
            <w:r/>
            <w:r>
              <w:rPr>
                <w:b w:val="0"/>
                <w:sz w:val="17"/>
              </w:rPr>
              <w:t>Conversion des masses</w:t>
            </w:r>
          </w:p>
        </w:tc>
      </w:tr>
      <w:tr>
        <w:tc>
          <w:tcPr>
            <w:tcW w:type="dxa" w:w="5100"/>
            <w:vAlign w:val="center"/>
            <w:shd w:fill="F1F5E8"/>
            <w:tcMar>
              <w:top w:w="60" w:type="dxa"/>
              <w:start w:w="70" w:type="dxa"/>
              <w:bottom w:w="60" w:type="dxa"/>
              <w:end w:w="70" w:type="dxa"/>
            </w:tcMar>
          </w:tcPr>
          <w:p>
            <w:pPr>
              <w:spacing w:after="0"/>
            </w:pPr>
            <w:r/>
            <w:r>
              <w:rPr>
                <w:b/>
                <w:color w:val="2C5D9E"/>
                <w:sz w:val="17"/>
              </w:rPr>
              <w:t>N36</w:t>
            </w:r>
          </w:p>
        </w:tc>
        <w:tc>
          <w:tcPr>
            <w:tcW w:type="dxa" w:w="5100"/>
            <w:vAlign w:val="center"/>
            <w:tcMar>
              <w:top w:w="60" w:type="dxa"/>
              <w:start w:w="70" w:type="dxa"/>
              <w:bottom w:w="60" w:type="dxa"/>
              <w:end w:w="70" w:type="dxa"/>
            </w:tcMar>
          </w:tcPr>
          <w:p>
            <w:pPr>
              <w:spacing w:after="0"/>
            </w:pPr>
            <w:r/>
            <w:r>
              <w:rPr>
                <w:b w:val="0"/>
                <w:sz w:val="17"/>
              </w:rPr>
              <w:t>Capacités</w:t>
            </w:r>
          </w:p>
        </w:tc>
      </w:tr>
      <w:tr>
        <w:tc>
          <w:tcPr>
            <w:tcW w:type="dxa" w:w="5100"/>
            <w:vAlign w:val="center"/>
            <w:shd w:fill="F1F5E8"/>
            <w:tcMar>
              <w:top w:w="60" w:type="dxa"/>
              <w:start w:w="70" w:type="dxa"/>
              <w:bottom w:w="60" w:type="dxa"/>
              <w:end w:w="70" w:type="dxa"/>
            </w:tcMar>
          </w:tcPr>
          <w:p>
            <w:pPr>
              <w:spacing w:after="0"/>
            </w:pPr>
            <w:r/>
            <w:r>
              <w:rPr>
                <w:b/>
                <w:color w:val="2C5D9E"/>
                <w:sz w:val="17"/>
              </w:rPr>
              <w:t>N37</w:t>
            </w:r>
          </w:p>
        </w:tc>
        <w:tc>
          <w:tcPr>
            <w:tcW w:type="dxa" w:w="5100"/>
            <w:vAlign w:val="center"/>
            <w:tcMar>
              <w:top w:w="60" w:type="dxa"/>
              <w:start w:w="70" w:type="dxa"/>
              <w:bottom w:w="60" w:type="dxa"/>
              <w:end w:w="70" w:type="dxa"/>
            </w:tcMar>
          </w:tcPr>
          <w:p>
            <w:pPr>
              <w:spacing w:after="0"/>
            </w:pPr>
            <w:r/>
            <w:r>
              <w:rPr>
                <w:b w:val="0"/>
                <w:sz w:val="17"/>
              </w:rPr>
              <w:t>Conversion des capacités</w:t>
            </w:r>
          </w:p>
        </w:tc>
      </w:tr>
      <w:tr>
        <w:tc>
          <w:tcPr>
            <w:tcW w:type="dxa" w:w="5100"/>
            <w:vAlign w:val="center"/>
            <w:shd w:fill="F1F5E8"/>
            <w:tcMar>
              <w:top w:w="60" w:type="dxa"/>
              <w:start w:w="70" w:type="dxa"/>
              <w:bottom w:w="60" w:type="dxa"/>
              <w:end w:w="70" w:type="dxa"/>
            </w:tcMar>
          </w:tcPr>
          <w:p>
            <w:pPr>
              <w:spacing w:after="0"/>
            </w:pPr>
            <w:r/>
            <w:r>
              <w:rPr>
                <w:b/>
                <w:color w:val="2C5D9E"/>
                <w:sz w:val="17"/>
              </w:rPr>
              <w:t>N38</w:t>
            </w:r>
          </w:p>
        </w:tc>
        <w:tc>
          <w:tcPr>
            <w:tcW w:type="dxa" w:w="5100"/>
            <w:vAlign w:val="center"/>
            <w:tcMar>
              <w:top w:w="60" w:type="dxa"/>
              <w:start w:w="70" w:type="dxa"/>
              <w:bottom w:w="60" w:type="dxa"/>
              <w:end w:w="70" w:type="dxa"/>
            </w:tcMar>
          </w:tcPr>
          <w:p>
            <w:pPr>
              <w:spacing w:after="0"/>
            </w:pPr>
            <w:r/>
            <w:r>
              <w:rPr>
                <w:b w:val="0"/>
                <w:sz w:val="17"/>
              </w:rPr>
              <w:t>Temps</w:t>
            </w:r>
          </w:p>
        </w:tc>
      </w:tr>
      <w:tr>
        <w:tc>
          <w:tcPr>
            <w:tcW w:type="dxa" w:w="5100"/>
            <w:vAlign w:val="center"/>
            <w:shd w:fill="F1F5E8"/>
            <w:tcMar>
              <w:top w:w="60" w:type="dxa"/>
              <w:start w:w="70" w:type="dxa"/>
              <w:bottom w:w="60" w:type="dxa"/>
              <w:end w:w="70" w:type="dxa"/>
            </w:tcMar>
          </w:tcPr>
          <w:p>
            <w:pPr>
              <w:spacing w:after="0"/>
            </w:pPr>
            <w:r/>
            <w:r>
              <w:rPr>
                <w:b/>
                <w:color w:val="2C5D9E"/>
                <w:sz w:val="17"/>
              </w:rPr>
              <w:t>N39</w:t>
            </w:r>
          </w:p>
        </w:tc>
        <w:tc>
          <w:tcPr>
            <w:tcW w:type="dxa" w:w="5100"/>
            <w:vAlign w:val="center"/>
            <w:tcMar>
              <w:top w:w="60" w:type="dxa"/>
              <w:start w:w="70" w:type="dxa"/>
              <w:bottom w:w="60" w:type="dxa"/>
              <w:end w:w="70" w:type="dxa"/>
            </w:tcMar>
          </w:tcPr>
          <w:p>
            <w:pPr>
              <w:spacing w:after="0"/>
            </w:pPr>
            <w:r/>
            <w:r>
              <w:rPr>
                <w:b w:val="0"/>
                <w:sz w:val="17"/>
              </w:rPr>
              <w:t>Durées</w:t>
            </w:r>
          </w:p>
        </w:tc>
      </w:tr>
    </w:tbl>
    <w:p>
      <w:pPr>
        <w:pStyle w:val="Heading2"/>
        <w:widowControl/>
      </w:pPr>
      <w:r>
        <w:t>D7. GÉOMÉTRIE PLANE</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EF0FA"/>
            <w:tcMar>
              <w:top w:w="60" w:type="dxa"/>
              <w:start w:w="70" w:type="dxa"/>
              <w:bottom w:w="60" w:type="dxa"/>
              <w:end w:w="70" w:type="dxa"/>
            </w:tcMar>
          </w:tcPr>
          <w:p>
            <w:pPr>
              <w:spacing w:after="0"/>
            </w:pPr>
            <w:r/>
            <w:r>
              <w:rPr>
                <w:b/>
                <w:color w:val="2C5D9E"/>
                <w:sz w:val="17"/>
              </w:rPr>
              <w:t>N40</w:t>
            </w:r>
          </w:p>
        </w:tc>
        <w:tc>
          <w:tcPr>
            <w:tcW w:type="dxa" w:w="5100"/>
            <w:vAlign w:val="center"/>
            <w:tcMar>
              <w:top w:w="60" w:type="dxa"/>
              <w:start w:w="70" w:type="dxa"/>
              <w:bottom w:w="60" w:type="dxa"/>
              <w:end w:w="70" w:type="dxa"/>
            </w:tcMar>
          </w:tcPr>
          <w:p>
            <w:pPr>
              <w:spacing w:after="0"/>
            </w:pPr>
            <w:r/>
            <w:r>
              <w:rPr>
                <w:b w:val="0"/>
                <w:sz w:val="17"/>
              </w:rPr>
              <w:t>Points, droites et segments</w:t>
            </w:r>
          </w:p>
        </w:tc>
      </w:tr>
      <w:tr>
        <w:tc>
          <w:tcPr>
            <w:tcW w:type="dxa" w:w="5100"/>
            <w:vAlign w:val="center"/>
            <w:shd w:fill="EEF0FA"/>
            <w:tcMar>
              <w:top w:w="60" w:type="dxa"/>
              <w:start w:w="70" w:type="dxa"/>
              <w:bottom w:w="60" w:type="dxa"/>
              <w:end w:w="70" w:type="dxa"/>
            </w:tcMar>
          </w:tcPr>
          <w:p>
            <w:pPr>
              <w:spacing w:after="0"/>
            </w:pPr>
            <w:r/>
            <w:r>
              <w:rPr>
                <w:b/>
                <w:color w:val="2C5D9E"/>
                <w:sz w:val="17"/>
              </w:rPr>
              <w:t>N41</w:t>
            </w:r>
          </w:p>
        </w:tc>
        <w:tc>
          <w:tcPr>
            <w:tcW w:type="dxa" w:w="5100"/>
            <w:vAlign w:val="center"/>
            <w:tcMar>
              <w:top w:w="60" w:type="dxa"/>
              <w:start w:w="70" w:type="dxa"/>
              <w:bottom w:w="60" w:type="dxa"/>
              <w:end w:w="70" w:type="dxa"/>
            </w:tcMar>
          </w:tcPr>
          <w:p>
            <w:pPr>
              <w:spacing w:after="0"/>
            </w:pPr>
            <w:r/>
            <w:r>
              <w:rPr>
                <w:b w:val="0"/>
                <w:sz w:val="17"/>
              </w:rPr>
              <w:t>Parallèles et perpendiculaires</w:t>
            </w:r>
          </w:p>
        </w:tc>
      </w:tr>
      <w:tr>
        <w:tc>
          <w:tcPr>
            <w:tcW w:type="dxa" w:w="5100"/>
            <w:vAlign w:val="center"/>
            <w:shd w:fill="EEF0FA"/>
            <w:tcMar>
              <w:top w:w="60" w:type="dxa"/>
              <w:start w:w="70" w:type="dxa"/>
              <w:bottom w:w="60" w:type="dxa"/>
              <w:end w:w="70" w:type="dxa"/>
            </w:tcMar>
          </w:tcPr>
          <w:p>
            <w:pPr>
              <w:spacing w:after="0"/>
            </w:pPr>
            <w:r/>
            <w:r>
              <w:rPr>
                <w:b/>
                <w:color w:val="2C5D9E"/>
                <w:sz w:val="17"/>
              </w:rPr>
              <w:t>N42</w:t>
            </w:r>
          </w:p>
        </w:tc>
        <w:tc>
          <w:tcPr>
            <w:tcW w:type="dxa" w:w="5100"/>
            <w:vAlign w:val="center"/>
            <w:tcMar>
              <w:top w:w="60" w:type="dxa"/>
              <w:start w:w="70" w:type="dxa"/>
              <w:bottom w:w="60" w:type="dxa"/>
              <w:end w:w="70" w:type="dxa"/>
            </w:tcMar>
          </w:tcPr>
          <w:p>
            <w:pPr>
              <w:spacing w:after="0"/>
            </w:pPr>
            <w:r/>
            <w:r>
              <w:rPr>
                <w:b w:val="0"/>
                <w:sz w:val="17"/>
              </w:rPr>
              <w:t>Angles</w:t>
            </w:r>
          </w:p>
        </w:tc>
      </w:tr>
      <w:tr>
        <w:tc>
          <w:tcPr>
            <w:tcW w:type="dxa" w:w="5100"/>
            <w:vAlign w:val="center"/>
            <w:shd w:fill="EEF0FA"/>
            <w:tcMar>
              <w:top w:w="60" w:type="dxa"/>
              <w:start w:w="70" w:type="dxa"/>
              <w:bottom w:w="60" w:type="dxa"/>
              <w:end w:w="70" w:type="dxa"/>
            </w:tcMar>
          </w:tcPr>
          <w:p>
            <w:pPr>
              <w:spacing w:after="0"/>
            </w:pPr>
            <w:r/>
            <w:r>
              <w:rPr>
                <w:b/>
                <w:color w:val="2C5D9E"/>
                <w:sz w:val="17"/>
              </w:rPr>
              <w:t>N43</w:t>
            </w:r>
          </w:p>
        </w:tc>
        <w:tc>
          <w:tcPr>
            <w:tcW w:type="dxa" w:w="5100"/>
            <w:vAlign w:val="center"/>
            <w:tcMar>
              <w:top w:w="60" w:type="dxa"/>
              <w:start w:w="70" w:type="dxa"/>
              <w:bottom w:w="60" w:type="dxa"/>
              <w:end w:w="70" w:type="dxa"/>
            </w:tcMar>
          </w:tcPr>
          <w:p>
            <w:pPr>
              <w:spacing w:after="0"/>
            </w:pPr>
            <w:r/>
            <w:r>
              <w:rPr>
                <w:b w:val="0"/>
                <w:sz w:val="17"/>
              </w:rPr>
              <w:t>Triangles</w:t>
            </w:r>
          </w:p>
        </w:tc>
      </w:tr>
      <w:tr>
        <w:tc>
          <w:tcPr>
            <w:tcW w:type="dxa" w:w="5100"/>
            <w:vAlign w:val="center"/>
            <w:shd w:fill="EEF0FA"/>
            <w:tcMar>
              <w:top w:w="60" w:type="dxa"/>
              <w:start w:w="70" w:type="dxa"/>
              <w:bottom w:w="60" w:type="dxa"/>
              <w:end w:w="70" w:type="dxa"/>
            </w:tcMar>
          </w:tcPr>
          <w:p>
            <w:pPr>
              <w:spacing w:after="0"/>
            </w:pPr>
            <w:r/>
            <w:r>
              <w:rPr>
                <w:b/>
                <w:color w:val="2C5D9E"/>
                <w:sz w:val="17"/>
              </w:rPr>
              <w:t>N44</w:t>
            </w:r>
          </w:p>
        </w:tc>
        <w:tc>
          <w:tcPr>
            <w:tcW w:type="dxa" w:w="5100"/>
            <w:vAlign w:val="center"/>
            <w:tcMar>
              <w:top w:w="60" w:type="dxa"/>
              <w:start w:w="70" w:type="dxa"/>
              <w:bottom w:w="60" w:type="dxa"/>
              <w:end w:w="70" w:type="dxa"/>
            </w:tcMar>
          </w:tcPr>
          <w:p>
            <w:pPr>
              <w:spacing w:after="0"/>
            </w:pPr>
            <w:r/>
            <w:r>
              <w:rPr>
                <w:b w:val="0"/>
                <w:sz w:val="17"/>
              </w:rPr>
              <w:t>Quadrilatères</w:t>
            </w:r>
          </w:p>
        </w:tc>
      </w:tr>
      <w:tr>
        <w:tc>
          <w:tcPr>
            <w:tcW w:type="dxa" w:w="5100"/>
            <w:vAlign w:val="center"/>
            <w:shd w:fill="EEF0FA"/>
            <w:tcMar>
              <w:top w:w="60" w:type="dxa"/>
              <w:start w:w="70" w:type="dxa"/>
              <w:bottom w:w="60" w:type="dxa"/>
              <w:end w:w="70" w:type="dxa"/>
            </w:tcMar>
          </w:tcPr>
          <w:p>
            <w:pPr>
              <w:spacing w:after="0"/>
            </w:pPr>
            <w:r/>
            <w:r>
              <w:rPr>
                <w:b/>
                <w:color w:val="2C5D9E"/>
                <w:sz w:val="17"/>
              </w:rPr>
              <w:t>N45</w:t>
            </w:r>
          </w:p>
        </w:tc>
        <w:tc>
          <w:tcPr>
            <w:tcW w:type="dxa" w:w="5100"/>
            <w:vAlign w:val="center"/>
            <w:tcMar>
              <w:top w:w="60" w:type="dxa"/>
              <w:start w:w="70" w:type="dxa"/>
              <w:bottom w:w="60" w:type="dxa"/>
              <w:end w:w="70" w:type="dxa"/>
            </w:tcMar>
          </w:tcPr>
          <w:p>
            <w:pPr>
              <w:spacing w:after="0"/>
            </w:pPr>
            <w:r/>
            <w:r>
              <w:rPr>
                <w:b w:val="0"/>
                <w:sz w:val="17"/>
              </w:rPr>
              <w:t>Cercle</w:t>
            </w:r>
          </w:p>
        </w:tc>
      </w:tr>
      <w:tr>
        <w:tc>
          <w:tcPr>
            <w:tcW w:type="dxa" w:w="5100"/>
            <w:vAlign w:val="center"/>
            <w:shd w:fill="EEF0FA"/>
            <w:tcMar>
              <w:top w:w="60" w:type="dxa"/>
              <w:start w:w="70" w:type="dxa"/>
              <w:bottom w:w="60" w:type="dxa"/>
              <w:end w:w="70" w:type="dxa"/>
            </w:tcMar>
          </w:tcPr>
          <w:p>
            <w:pPr>
              <w:spacing w:after="0"/>
            </w:pPr>
            <w:r/>
            <w:r>
              <w:rPr>
                <w:b/>
                <w:color w:val="2C5D9E"/>
                <w:sz w:val="17"/>
              </w:rPr>
              <w:t>N46</w:t>
            </w:r>
          </w:p>
        </w:tc>
        <w:tc>
          <w:tcPr>
            <w:tcW w:type="dxa" w:w="5100"/>
            <w:vAlign w:val="center"/>
            <w:tcMar>
              <w:top w:w="60" w:type="dxa"/>
              <w:start w:w="70" w:type="dxa"/>
              <w:bottom w:w="60" w:type="dxa"/>
              <w:end w:w="70" w:type="dxa"/>
            </w:tcMar>
          </w:tcPr>
          <w:p>
            <w:pPr>
              <w:spacing w:after="0"/>
            </w:pPr>
            <w:r/>
            <w:r>
              <w:rPr>
                <w:b w:val="0"/>
                <w:sz w:val="17"/>
              </w:rPr>
              <w:t>Symétrie</w:t>
            </w:r>
          </w:p>
        </w:tc>
      </w:tr>
    </w:tbl>
    <w:p>
      <w:pPr>
        <w:pStyle w:val="Heading2"/>
        <w:widowControl/>
      </w:pPr>
      <w:r>
        <w:t>D8. PÉRIMÈTRES ET AIRES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FFF0F0"/>
            <w:tcMar>
              <w:top w:w="60" w:type="dxa"/>
              <w:start w:w="70" w:type="dxa"/>
              <w:bottom w:w="60" w:type="dxa"/>
              <w:end w:w="70" w:type="dxa"/>
            </w:tcMar>
          </w:tcPr>
          <w:p>
            <w:pPr>
              <w:spacing w:after="0"/>
            </w:pPr>
            <w:r/>
            <w:r>
              <w:rPr>
                <w:b/>
                <w:color w:val="2C5D9E"/>
                <w:sz w:val="17"/>
              </w:rPr>
              <w:t>N47</w:t>
            </w:r>
          </w:p>
        </w:tc>
        <w:tc>
          <w:tcPr>
            <w:tcW w:type="dxa" w:w="5100"/>
            <w:vAlign w:val="center"/>
            <w:tcMar>
              <w:top w:w="60" w:type="dxa"/>
              <w:start w:w="70" w:type="dxa"/>
              <w:bottom w:w="60" w:type="dxa"/>
              <w:end w:w="70" w:type="dxa"/>
            </w:tcMar>
          </w:tcPr>
          <w:p>
            <w:pPr>
              <w:spacing w:after="0"/>
            </w:pPr>
            <w:r/>
            <w:r>
              <w:rPr>
                <w:b w:val="0"/>
                <w:sz w:val="17"/>
              </w:rPr>
              <w:t>Comprendre le périmètre</w:t>
            </w:r>
          </w:p>
        </w:tc>
      </w:tr>
      <w:tr>
        <w:tc>
          <w:tcPr>
            <w:tcW w:type="dxa" w:w="5100"/>
            <w:vAlign w:val="center"/>
            <w:shd w:fill="FFF0F0"/>
            <w:tcMar>
              <w:top w:w="60" w:type="dxa"/>
              <w:start w:w="70" w:type="dxa"/>
              <w:bottom w:w="60" w:type="dxa"/>
              <w:end w:w="70" w:type="dxa"/>
            </w:tcMar>
          </w:tcPr>
          <w:p>
            <w:pPr>
              <w:spacing w:after="0"/>
            </w:pPr>
            <w:r/>
            <w:r>
              <w:rPr>
                <w:b/>
                <w:color w:val="2C5D9E"/>
                <w:sz w:val="17"/>
              </w:rPr>
              <w:t>N48</w:t>
            </w:r>
          </w:p>
        </w:tc>
        <w:tc>
          <w:tcPr>
            <w:tcW w:type="dxa" w:w="5100"/>
            <w:vAlign w:val="center"/>
            <w:tcMar>
              <w:top w:w="60" w:type="dxa"/>
              <w:start w:w="70" w:type="dxa"/>
              <w:bottom w:w="60" w:type="dxa"/>
              <w:end w:w="70" w:type="dxa"/>
            </w:tcMar>
          </w:tcPr>
          <w:p>
            <w:pPr>
              <w:spacing w:after="0"/>
            </w:pPr>
            <w:r/>
            <w:r>
              <w:rPr>
                <w:b w:val="0"/>
                <w:sz w:val="17"/>
              </w:rPr>
              <w:t>Périmètre du carré</w:t>
            </w:r>
          </w:p>
        </w:tc>
      </w:tr>
      <w:tr>
        <w:tc>
          <w:tcPr>
            <w:tcW w:type="dxa" w:w="5100"/>
            <w:vAlign w:val="center"/>
            <w:shd w:fill="FFF0F0"/>
            <w:tcMar>
              <w:top w:w="60" w:type="dxa"/>
              <w:start w:w="70" w:type="dxa"/>
              <w:bottom w:w="60" w:type="dxa"/>
              <w:end w:w="70" w:type="dxa"/>
            </w:tcMar>
          </w:tcPr>
          <w:p>
            <w:pPr>
              <w:spacing w:after="0"/>
            </w:pPr>
            <w:r/>
            <w:r>
              <w:rPr>
                <w:b/>
                <w:color w:val="2C5D9E"/>
                <w:sz w:val="17"/>
              </w:rPr>
              <w:t>N49</w:t>
            </w:r>
          </w:p>
        </w:tc>
        <w:tc>
          <w:tcPr>
            <w:tcW w:type="dxa" w:w="5100"/>
            <w:vAlign w:val="center"/>
            <w:tcMar>
              <w:top w:w="60" w:type="dxa"/>
              <w:start w:w="70" w:type="dxa"/>
              <w:bottom w:w="60" w:type="dxa"/>
              <w:end w:w="70" w:type="dxa"/>
            </w:tcMar>
          </w:tcPr>
          <w:p>
            <w:pPr>
              <w:spacing w:after="0"/>
            </w:pPr>
            <w:r/>
            <w:r>
              <w:rPr>
                <w:b w:val="0"/>
                <w:sz w:val="17"/>
              </w:rPr>
              <w:t>Périmètre du rectangle</w:t>
            </w:r>
          </w:p>
        </w:tc>
      </w:tr>
      <w:tr>
        <w:tc>
          <w:tcPr>
            <w:tcW w:type="dxa" w:w="5100"/>
            <w:vAlign w:val="center"/>
            <w:shd w:fill="FFF0F0"/>
            <w:tcMar>
              <w:top w:w="60" w:type="dxa"/>
              <w:start w:w="70" w:type="dxa"/>
              <w:bottom w:w="60" w:type="dxa"/>
              <w:end w:w="70" w:type="dxa"/>
            </w:tcMar>
          </w:tcPr>
          <w:p>
            <w:pPr>
              <w:spacing w:after="0"/>
            </w:pPr>
            <w:r/>
            <w:r>
              <w:rPr>
                <w:b/>
                <w:color w:val="2C5D9E"/>
                <w:sz w:val="17"/>
              </w:rPr>
              <w:t>N50</w:t>
            </w:r>
          </w:p>
        </w:tc>
        <w:tc>
          <w:tcPr>
            <w:tcW w:type="dxa" w:w="5100"/>
            <w:vAlign w:val="center"/>
            <w:tcMar>
              <w:top w:w="60" w:type="dxa"/>
              <w:start w:w="70" w:type="dxa"/>
              <w:bottom w:w="60" w:type="dxa"/>
              <w:end w:w="70" w:type="dxa"/>
            </w:tcMar>
          </w:tcPr>
          <w:p>
            <w:pPr>
              <w:spacing w:after="0"/>
            </w:pPr>
            <w:r/>
            <w:r>
              <w:rPr>
                <w:b w:val="0"/>
                <w:sz w:val="17"/>
              </w:rPr>
              <w:t>Périmètre de figures usuelles</w:t>
            </w:r>
          </w:p>
        </w:tc>
      </w:tr>
      <w:tr>
        <w:tc>
          <w:tcPr>
            <w:tcW w:type="dxa" w:w="5100"/>
            <w:vAlign w:val="center"/>
            <w:shd w:fill="FFF0F0"/>
            <w:tcMar>
              <w:top w:w="60" w:type="dxa"/>
              <w:start w:w="70" w:type="dxa"/>
              <w:bottom w:w="60" w:type="dxa"/>
              <w:end w:w="70" w:type="dxa"/>
            </w:tcMar>
          </w:tcPr>
          <w:p>
            <w:pPr>
              <w:spacing w:after="0"/>
            </w:pPr>
            <w:r/>
            <w:r>
              <w:rPr>
                <w:b/>
                <w:color w:val="2C5D9E"/>
                <w:sz w:val="17"/>
              </w:rPr>
              <w:t>N51</w:t>
            </w:r>
          </w:p>
        </w:tc>
        <w:tc>
          <w:tcPr>
            <w:tcW w:type="dxa" w:w="5100"/>
            <w:vAlign w:val="center"/>
            <w:tcMar>
              <w:top w:w="60" w:type="dxa"/>
              <w:start w:w="70" w:type="dxa"/>
              <w:bottom w:w="60" w:type="dxa"/>
              <w:end w:w="70" w:type="dxa"/>
            </w:tcMar>
          </w:tcPr>
          <w:p>
            <w:pPr>
              <w:spacing w:after="0"/>
            </w:pPr>
            <w:r/>
            <w:r>
              <w:rPr>
                <w:b w:val="0"/>
                <w:sz w:val="17"/>
              </w:rPr>
              <w:t>Comprendre l’aire</w:t>
            </w:r>
          </w:p>
        </w:tc>
      </w:tr>
      <w:tr>
        <w:tc>
          <w:tcPr>
            <w:tcW w:type="dxa" w:w="5100"/>
            <w:vAlign w:val="center"/>
            <w:shd w:fill="FFF0F0"/>
            <w:tcMar>
              <w:top w:w="60" w:type="dxa"/>
              <w:start w:w="70" w:type="dxa"/>
              <w:bottom w:w="60" w:type="dxa"/>
              <w:end w:w="70" w:type="dxa"/>
            </w:tcMar>
          </w:tcPr>
          <w:p>
            <w:pPr>
              <w:spacing w:after="0"/>
            </w:pPr>
            <w:r/>
            <w:r>
              <w:rPr>
                <w:b/>
                <w:color w:val="2C5D9E"/>
                <w:sz w:val="17"/>
              </w:rPr>
              <w:t>N52</w:t>
            </w:r>
          </w:p>
        </w:tc>
        <w:tc>
          <w:tcPr>
            <w:tcW w:type="dxa" w:w="5100"/>
            <w:vAlign w:val="center"/>
            <w:tcMar>
              <w:top w:w="60" w:type="dxa"/>
              <w:start w:w="70" w:type="dxa"/>
              <w:bottom w:w="60" w:type="dxa"/>
              <w:end w:w="70" w:type="dxa"/>
            </w:tcMar>
          </w:tcPr>
          <w:p>
            <w:pPr>
              <w:spacing w:after="0"/>
            </w:pPr>
            <w:r/>
            <w:r>
              <w:rPr>
                <w:b w:val="0"/>
                <w:sz w:val="17"/>
              </w:rPr>
              <w:t>Aire du rectangle</w:t>
            </w:r>
          </w:p>
        </w:tc>
      </w:tr>
      <w:tr>
        <w:tc>
          <w:tcPr>
            <w:tcW w:type="dxa" w:w="5100"/>
            <w:vAlign w:val="center"/>
            <w:shd w:fill="FFF0F0"/>
            <w:tcMar>
              <w:top w:w="60" w:type="dxa"/>
              <w:start w:w="70" w:type="dxa"/>
              <w:bottom w:w="60" w:type="dxa"/>
              <w:end w:w="70" w:type="dxa"/>
            </w:tcMar>
          </w:tcPr>
          <w:p>
            <w:pPr>
              <w:spacing w:after="0"/>
            </w:pPr>
            <w:r/>
            <w:r>
              <w:rPr>
                <w:b/>
                <w:color w:val="2C5D9E"/>
                <w:sz w:val="17"/>
              </w:rPr>
              <w:t>N53</w:t>
            </w:r>
          </w:p>
        </w:tc>
        <w:tc>
          <w:tcPr>
            <w:tcW w:type="dxa" w:w="5100"/>
            <w:vAlign w:val="center"/>
            <w:tcMar>
              <w:top w:w="60" w:type="dxa"/>
              <w:start w:w="70" w:type="dxa"/>
              <w:bottom w:w="60" w:type="dxa"/>
              <w:end w:w="70" w:type="dxa"/>
            </w:tcMar>
          </w:tcPr>
          <w:p>
            <w:pPr>
              <w:spacing w:after="0"/>
            </w:pPr>
            <w:r/>
            <w:r>
              <w:rPr>
                <w:b w:val="0"/>
                <w:sz w:val="17"/>
              </w:rPr>
              <w:t>Aire du carré</w:t>
            </w:r>
          </w:p>
        </w:tc>
      </w:tr>
      <w:tr>
        <w:tc>
          <w:tcPr>
            <w:tcW w:type="dxa" w:w="5100"/>
            <w:vAlign w:val="center"/>
            <w:shd w:fill="FFF0F0"/>
            <w:tcMar>
              <w:top w:w="60" w:type="dxa"/>
              <w:start w:w="70" w:type="dxa"/>
              <w:bottom w:w="60" w:type="dxa"/>
              <w:end w:w="70" w:type="dxa"/>
            </w:tcMar>
          </w:tcPr>
          <w:p>
            <w:pPr>
              <w:spacing w:after="0"/>
            </w:pPr>
            <w:r/>
            <w:r>
              <w:rPr>
                <w:b/>
                <w:color w:val="2C5D9E"/>
                <w:sz w:val="17"/>
              </w:rPr>
              <w:t>N54</w:t>
            </w:r>
          </w:p>
        </w:tc>
        <w:tc>
          <w:tcPr>
            <w:tcW w:type="dxa" w:w="5100"/>
            <w:vAlign w:val="center"/>
            <w:tcMar>
              <w:top w:w="60" w:type="dxa"/>
              <w:start w:w="70" w:type="dxa"/>
              <w:bottom w:w="60" w:type="dxa"/>
              <w:end w:w="70" w:type="dxa"/>
            </w:tcMar>
          </w:tcPr>
          <w:p>
            <w:pPr>
              <w:spacing w:after="0"/>
            </w:pPr>
            <w:r/>
            <w:r>
              <w:rPr>
                <w:b w:val="0"/>
                <w:sz w:val="17"/>
              </w:rPr>
              <w:t>Unités d’aire</w:t>
            </w:r>
          </w:p>
        </w:tc>
      </w:tr>
    </w:tbl>
    <w:p>
      <w:pPr>
        <w:pStyle w:val="Heading2"/>
        <w:widowControl/>
      </w:pPr>
      <w:r>
        <w:t>D9. GÉOMÉTRIE DANS L’ESPACE</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DF5F8"/>
            <w:tcMar>
              <w:top w:w="60" w:type="dxa"/>
              <w:start w:w="70" w:type="dxa"/>
              <w:bottom w:w="60" w:type="dxa"/>
              <w:end w:w="70" w:type="dxa"/>
            </w:tcMar>
          </w:tcPr>
          <w:p>
            <w:pPr>
              <w:spacing w:after="0"/>
            </w:pPr>
            <w:r/>
            <w:r>
              <w:rPr>
                <w:b/>
                <w:color w:val="2C5D9E"/>
                <w:sz w:val="17"/>
              </w:rPr>
              <w:t>N55</w:t>
            </w:r>
          </w:p>
        </w:tc>
        <w:tc>
          <w:tcPr>
            <w:tcW w:type="dxa" w:w="5100"/>
            <w:vAlign w:val="center"/>
            <w:tcMar>
              <w:top w:w="60" w:type="dxa"/>
              <w:start w:w="70" w:type="dxa"/>
              <w:bottom w:w="60" w:type="dxa"/>
              <w:end w:w="70" w:type="dxa"/>
            </w:tcMar>
          </w:tcPr>
          <w:p>
            <w:pPr>
              <w:spacing w:after="0"/>
            </w:pPr>
            <w:r/>
            <w:r>
              <w:rPr>
                <w:b w:val="0"/>
                <w:sz w:val="17"/>
              </w:rPr>
              <w:t>Reconnaître les solides</w:t>
            </w:r>
          </w:p>
        </w:tc>
      </w:tr>
      <w:tr>
        <w:tc>
          <w:tcPr>
            <w:tcW w:type="dxa" w:w="5100"/>
            <w:vAlign w:val="center"/>
            <w:shd w:fill="EDF5F8"/>
            <w:tcMar>
              <w:top w:w="60" w:type="dxa"/>
              <w:start w:w="70" w:type="dxa"/>
              <w:bottom w:w="60" w:type="dxa"/>
              <w:end w:w="70" w:type="dxa"/>
            </w:tcMar>
          </w:tcPr>
          <w:p>
            <w:pPr>
              <w:spacing w:after="0"/>
            </w:pPr>
            <w:r/>
            <w:r>
              <w:rPr>
                <w:b/>
                <w:color w:val="2C5D9E"/>
                <w:sz w:val="17"/>
              </w:rPr>
              <w:t>N56</w:t>
            </w:r>
          </w:p>
        </w:tc>
        <w:tc>
          <w:tcPr>
            <w:tcW w:type="dxa" w:w="5100"/>
            <w:vAlign w:val="center"/>
            <w:tcMar>
              <w:top w:w="60" w:type="dxa"/>
              <w:start w:w="70" w:type="dxa"/>
              <w:bottom w:w="60" w:type="dxa"/>
              <w:end w:w="70" w:type="dxa"/>
            </w:tcMar>
          </w:tcPr>
          <w:p>
            <w:pPr>
              <w:spacing w:after="0"/>
            </w:pPr>
            <w:r/>
            <w:r>
              <w:rPr>
                <w:b w:val="0"/>
                <w:sz w:val="17"/>
              </w:rPr>
              <w:t>Faces, arêtes et sommets</w:t>
            </w:r>
          </w:p>
        </w:tc>
      </w:tr>
      <w:tr>
        <w:tc>
          <w:tcPr>
            <w:tcW w:type="dxa" w:w="5100"/>
            <w:vAlign w:val="center"/>
            <w:shd w:fill="EDF5F8"/>
            <w:tcMar>
              <w:top w:w="60" w:type="dxa"/>
              <w:start w:w="70" w:type="dxa"/>
              <w:bottom w:w="60" w:type="dxa"/>
              <w:end w:w="70" w:type="dxa"/>
            </w:tcMar>
          </w:tcPr>
          <w:p>
            <w:pPr>
              <w:spacing w:after="0"/>
            </w:pPr>
            <w:r/>
            <w:r>
              <w:rPr>
                <w:b/>
                <w:color w:val="2C5D9E"/>
                <w:sz w:val="17"/>
              </w:rPr>
              <w:t>N57</w:t>
            </w:r>
          </w:p>
        </w:tc>
        <w:tc>
          <w:tcPr>
            <w:tcW w:type="dxa" w:w="5100"/>
            <w:vAlign w:val="center"/>
            <w:tcMar>
              <w:top w:w="60" w:type="dxa"/>
              <w:start w:w="70" w:type="dxa"/>
              <w:bottom w:w="60" w:type="dxa"/>
              <w:end w:w="70" w:type="dxa"/>
            </w:tcMar>
          </w:tcPr>
          <w:p>
            <w:pPr>
              <w:spacing w:after="0"/>
            </w:pPr>
            <w:r/>
            <w:r>
              <w:rPr>
                <w:b w:val="0"/>
                <w:sz w:val="17"/>
              </w:rPr>
              <w:t>Patrons de solides</w:t>
            </w:r>
          </w:p>
        </w:tc>
      </w:tr>
    </w:tbl>
    <w:p>
      <w:pPr>
        <w:pStyle w:val="Heading2"/>
        <w:widowControl/>
      </w:pPr>
      <w:r>
        <w:t>D10. ÉCHELLES ET AGRANDISSEMENTS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F5F0E8"/>
            <w:tcMar>
              <w:top w:w="60" w:type="dxa"/>
              <w:start w:w="70" w:type="dxa"/>
              <w:bottom w:w="60" w:type="dxa"/>
              <w:end w:w="70" w:type="dxa"/>
            </w:tcMar>
          </w:tcPr>
          <w:p>
            <w:pPr>
              <w:spacing w:after="0"/>
            </w:pPr>
            <w:r/>
            <w:r>
              <w:rPr>
                <w:b/>
                <w:color w:val="2C5D9E"/>
                <w:sz w:val="17"/>
              </w:rPr>
              <w:t>N58</w:t>
            </w:r>
          </w:p>
        </w:tc>
        <w:tc>
          <w:tcPr>
            <w:tcW w:type="dxa" w:w="5100"/>
            <w:vAlign w:val="center"/>
            <w:tcMar>
              <w:top w:w="60" w:type="dxa"/>
              <w:start w:w="70" w:type="dxa"/>
              <w:bottom w:w="60" w:type="dxa"/>
              <w:end w:w="70" w:type="dxa"/>
            </w:tcMar>
          </w:tcPr>
          <w:p>
            <w:pPr>
              <w:spacing w:after="0"/>
            </w:pPr>
            <w:r/>
            <w:r>
              <w:rPr>
                <w:b w:val="0"/>
                <w:sz w:val="17"/>
              </w:rPr>
              <w:t>Comprendre une échelle</w:t>
            </w:r>
          </w:p>
        </w:tc>
      </w:tr>
      <w:tr>
        <w:tc>
          <w:tcPr>
            <w:tcW w:type="dxa" w:w="5100"/>
            <w:vAlign w:val="center"/>
            <w:shd w:fill="F5F0E8"/>
            <w:tcMar>
              <w:top w:w="60" w:type="dxa"/>
              <w:start w:w="70" w:type="dxa"/>
              <w:bottom w:w="60" w:type="dxa"/>
              <w:end w:w="70" w:type="dxa"/>
            </w:tcMar>
          </w:tcPr>
          <w:p>
            <w:pPr>
              <w:spacing w:after="0"/>
            </w:pPr>
            <w:r/>
            <w:r>
              <w:rPr>
                <w:b/>
                <w:color w:val="2C5D9E"/>
                <w:sz w:val="17"/>
              </w:rPr>
              <w:t>N59</w:t>
            </w:r>
          </w:p>
        </w:tc>
        <w:tc>
          <w:tcPr>
            <w:tcW w:type="dxa" w:w="5100"/>
            <w:vAlign w:val="center"/>
            <w:tcMar>
              <w:top w:w="60" w:type="dxa"/>
              <w:start w:w="70" w:type="dxa"/>
              <w:bottom w:w="60" w:type="dxa"/>
              <w:end w:w="70" w:type="dxa"/>
            </w:tcMar>
          </w:tcPr>
          <w:p>
            <w:pPr>
              <w:spacing w:after="0"/>
            </w:pPr>
            <w:r/>
            <w:r>
              <w:rPr>
                <w:b w:val="0"/>
                <w:sz w:val="17"/>
              </w:rPr>
              <w:t>Agrandissement</w:t>
            </w:r>
          </w:p>
        </w:tc>
      </w:tr>
      <w:tr>
        <w:tc>
          <w:tcPr>
            <w:tcW w:type="dxa" w:w="5100"/>
            <w:vAlign w:val="center"/>
            <w:shd w:fill="F5F0E8"/>
            <w:tcMar>
              <w:top w:w="60" w:type="dxa"/>
              <w:start w:w="70" w:type="dxa"/>
              <w:bottom w:w="60" w:type="dxa"/>
              <w:end w:w="70" w:type="dxa"/>
            </w:tcMar>
          </w:tcPr>
          <w:p>
            <w:pPr>
              <w:spacing w:after="0"/>
            </w:pPr>
            <w:r/>
            <w:r>
              <w:rPr>
                <w:b/>
                <w:color w:val="2C5D9E"/>
                <w:sz w:val="17"/>
              </w:rPr>
              <w:t>N60</w:t>
            </w:r>
          </w:p>
        </w:tc>
        <w:tc>
          <w:tcPr>
            <w:tcW w:type="dxa" w:w="5100"/>
            <w:vAlign w:val="center"/>
            <w:tcMar>
              <w:top w:w="60" w:type="dxa"/>
              <w:start w:w="70" w:type="dxa"/>
              <w:bottom w:w="60" w:type="dxa"/>
              <w:end w:w="70" w:type="dxa"/>
            </w:tcMar>
          </w:tcPr>
          <w:p>
            <w:pPr>
              <w:spacing w:after="0"/>
            </w:pPr>
            <w:r/>
            <w:r>
              <w:rPr>
                <w:b w:val="0"/>
                <w:sz w:val="17"/>
              </w:rPr>
              <w:t>Réduction</w:t>
            </w:r>
          </w:p>
        </w:tc>
      </w:tr>
      <w:tr>
        <w:tc>
          <w:tcPr>
            <w:tcW w:type="dxa" w:w="5100"/>
            <w:vAlign w:val="center"/>
            <w:shd w:fill="F5F0E8"/>
            <w:tcMar>
              <w:top w:w="60" w:type="dxa"/>
              <w:start w:w="70" w:type="dxa"/>
              <w:bottom w:w="60" w:type="dxa"/>
              <w:end w:w="70" w:type="dxa"/>
            </w:tcMar>
          </w:tcPr>
          <w:p>
            <w:pPr>
              <w:spacing w:after="0"/>
            </w:pPr>
            <w:r/>
            <w:r>
              <w:rPr>
                <w:b/>
                <w:color w:val="2C5D9E"/>
                <w:sz w:val="17"/>
              </w:rPr>
              <w:t>N61</w:t>
            </w:r>
          </w:p>
        </w:tc>
        <w:tc>
          <w:tcPr>
            <w:tcW w:type="dxa" w:w="5100"/>
            <w:vAlign w:val="center"/>
            <w:tcMar>
              <w:top w:w="60" w:type="dxa"/>
              <w:start w:w="70" w:type="dxa"/>
              <w:bottom w:w="60" w:type="dxa"/>
              <w:end w:w="70" w:type="dxa"/>
            </w:tcMar>
          </w:tcPr>
          <w:p>
            <w:pPr>
              <w:spacing w:after="0"/>
            </w:pPr>
            <w:r/>
            <w:r>
              <w:rPr>
                <w:b w:val="0"/>
                <w:sz w:val="17"/>
              </w:rPr>
              <w:t>Problèmes d’échelle</w:t>
            </w:r>
          </w:p>
        </w:tc>
      </w:tr>
    </w:tbl>
    <w:p>
      <w:pPr>
        <w:pStyle w:val="Heading2"/>
        <w:widowControl/>
      </w:pPr>
      <w:r>
        <w:t>D11. RÉSOLUTION DE PROBLÈMES</w:t>
      </w:r>
    </w:p>
    <w:tbl>
      <w:tblPr>
        <w:tblW w:type="auto" w:w="0"/>
        <w:jc w:val="center"/>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Code</w:t>
            </w:r>
          </w:p>
        </w:tc>
        <w:tc>
          <w:tcPr>
            <w:tcW w:type="dxa" w:w="5100"/>
            <w:vAlign w:val="center"/>
            <w:shd w:fill="1c3054"/>
            <w:tcMar>
              <w:top w:w="60" w:type="dxa"/>
              <w:start w:w="70" w:type="dxa"/>
              <w:bottom w:w="60" w:type="dxa"/>
              <w:end w:w="70" w:type="dxa"/>
            </w:tcMar>
          </w:tcPr>
          <w:p>
            <w:pPr>
              <w:spacing w:after="0"/>
            </w:pPr>
            <w:r/>
            <w:r>
              <w:rPr>
                <w:b/>
                <w:color w:val="FFFFFF"/>
                <w:sz w:val="18"/>
              </w:rPr>
              <w:t>Notion</w:t>
            </w:r>
          </w:p>
        </w:tc>
      </w:tr>
      <w:tr>
        <w:tc>
          <w:tcPr>
            <w:tcW w:type="dxa" w:w="5100"/>
            <w:vAlign w:val="center"/>
            <w:shd w:fill="EFF3F6"/>
            <w:tcMar>
              <w:top w:w="60" w:type="dxa"/>
              <w:start w:w="70" w:type="dxa"/>
              <w:bottom w:w="60" w:type="dxa"/>
              <w:end w:w="70" w:type="dxa"/>
            </w:tcMar>
          </w:tcPr>
          <w:p>
            <w:pPr>
              <w:spacing w:after="0"/>
            </w:pPr>
            <w:r/>
            <w:r>
              <w:rPr>
                <w:b/>
                <w:color w:val="2C5D9E"/>
                <w:sz w:val="17"/>
              </w:rPr>
              <w:t>N62</w:t>
            </w:r>
          </w:p>
        </w:tc>
        <w:tc>
          <w:tcPr>
            <w:tcW w:type="dxa" w:w="5100"/>
            <w:vAlign w:val="center"/>
            <w:tcMar>
              <w:top w:w="60" w:type="dxa"/>
              <w:start w:w="70" w:type="dxa"/>
              <w:bottom w:w="60" w:type="dxa"/>
              <w:end w:w="70" w:type="dxa"/>
            </w:tcMar>
          </w:tcPr>
          <w:p>
            <w:pPr>
              <w:spacing w:after="0"/>
            </w:pPr>
            <w:r/>
            <w:r>
              <w:rPr>
                <w:b w:val="0"/>
                <w:sz w:val="17"/>
              </w:rPr>
              <w:t>Repérer les données utiles</w:t>
            </w:r>
          </w:p>
        </w:tc>
      </w:tr>
      <w:tr>
        <w:tc>
          <w:tcPr>
            <w:tcW w:type="dxa" w:w="5100"/>
            <w:vAlign w:val="center"/>
            <w:shd w:fill="EFF3F6"/>
            <w:tcMar>
              <w:top w:w="60" w:type="dxa"/>
              <w:start w:w="70" w:type="dxa"/>
              <w:bottom w:w="60" w:type="dxa"/>
              <w:end w:w="70" w:type="dxa"/>
            </w:tcMar>
          </w:tcPr>
          <w:p>
            <w:pPr>
              <w:spacing w:after="0"/>
            </w:pPr>
            <w:r/>
            <w:r>
              <w:rPr>
                <w:b/>
                <w:color w:val="2C5D9E"/>
                <w:sz w:val="17"/>
              </w:rPr>
              <w:t>N63</w:t>
            </w:r>
          </w:p>
        </w:tc>
        <w:tc>
          <w:tcPr>
            <w:tcW w:type="dxa" w:w="5100"/>
            <w:vAlign w:val="center"/>
            <w:tcMar>
              <w:top w:w="60" w:type="dxa"/>
              <w:start w:w="70" w:type="dxa"/>
              <w:bottom w:w="60" w:type="dxa"/>
              <w:end w:w="70" w:type="dxa"/>
            </w:tcMar>
          </w:tcPr>
          <w:p>
            <w:pPr>
              <w:spacing w:after="0"/>
            </w:pPr>
            <w:r/>
            <w:r>
              <w:rPr>
                <w:b w:val="0"/>
                <w:sz w:val="17"/>
              </w:rPr>
              <w:t>Identifier ce qu’on cherche</w:t>
            </w:r>
          </w:p>
        </w:tc>
      </w:tr>
      <w:tr>
        <w:tc>
          <w:tcPr>
            <w:tcW w:type="dxa" w:w="5100"/>
            <w:vAlign w:val="center"/>
            <w:shd w:fill="EFF3F6"/>
            <w:tcMar>
              <w:top w:w="60" w:type="dxa"/>
              <w:start w:w="70" w:type="dxa"/>
              <w:bottom w:w="60" w:type="dxa"/>
              <w:end w:w="70" w:type="dxa"/>
            </w:tcMar>
          </w:tcPr>
          <w:p>
            <w:pPr>
              <w:spacing w:after="0"/>
            </w:pPr>
            <w:r/>
            <w:r>
              <w:rPr>
                <w:b/>
                <w:color w:val="2C5D9E"/>
                <w:sz w:val="17"/>
              </w:rPr>
              <w:t>N64</w:t>
            </w:r>
          </w:p>
        </w:tc>
        <w:tc>
          <w:tcPr>
            <w:tcW w:type="dxa" w:w="5100"/>
            <w:vAlign w:val="center"/>
            <w:tcMar>
              <w:top w:w="60" w:type="dxa"/>
              <w:start w:w="70" w:type="dxa"/>
              <w:bottom w:w="60" w:type="dxa"/>
              <w:end w:w="70" w:type="dxa"/>
            </w:tcMar>
          </w:tcPr>
          <w:p>
            <w:pPr>
              <w:spacing w:after="0"/>
            </w:pPr>
            <w:r/>
            <w:r>
              <w:rPr>
                <w:b w:val="0"/>
                <w:sz w:val="17"/>
              </w:rPr>
              <w:t>Choisir l’opération</w:t>
            </w:r>
          </w:p>
        </w:tc>
      </w:tr>
      <w:tr>
        <w:tc>
          <w:tcPr>
            <w:tcW w:type="dxa" w:w="5100"/>
            <w:vAlign w:val="center"/>
            <w:shd w:fill="EFF3F6"/>
            <w:tcMar>
              <w:top w:w="60" w:type="dxa"/>
              <w:start w:w="70" w:type="dxa"/>
              <w:bottom w:w="60" w:type="dxa"/>
              <w:end w:w="70" w:type="dxa"/>
            </w:tcMar>
          </w:tcPr>
          <w:p>
            <w:pPr>
              <w:spacing w:after="0"/>
            </w:pPr>
            <w:r/>
            <w:r>
              <w:rPr>
                <w:b/>
                <w:color w:val="2C5D9E"/>
                <w:sz w:val="17"/>
              </w:rPr>
              <w:t>N65</w:t>
            </w:r>
          </w:p>
        </w:tc>
        <w:tc>
          <w:tcPr>
            <w:tcW w:type="dxa" w:w="5100"/>
            <w:vAlign w:val="center"/>
            <w:tcMar>
              <w:top w:w="60" w:type="dxa"/>
              <w:start w:w="70" w:type="dxa"/>
              <w:bottom w:w="60" w:type="dxa"/>
              <w:end w:w="70" w:type="dxa"/>
            </w:tcMar>
          </w:tcPr>
          <w:p>
            <w:pPr>
              <w:spacing w:after="0"/>
            </w:pPr>
            <w:r/>
            <w:r>
              <w:rPr>
                <w:b w:val="0"/>
                <w:sz w:val="17"/>
              </w:rPr>
              <w:t>Organiser plusieurs étapes</w:t>
            </w:r>
          </w:p>
        </w:tc>
      </w:tr>
      <w:tr>
        <w:tc>
          <w:tcPr>
            <w:tcW w:type="dxa" w:w="5100"/>
            <w:vAlign w:val="center"/>
            <w:shd w:fill="EFF3F6"/>
            <w:tcMar>
              <w:top w:w="60" w:type="dxa"/>
              <w:start w:w="70" w:type="dxa"/>
              <w:bottom w:w="60" w:type="dxa"/>
              <w:end w:w="70" w:type="dxa"/>
            </w:tcMar>
          </w:tcPr>
          <w:p>
            <w:pPr>
              <w:spacing w:after="0"/>
            </w:pPr>
            <w:r/>
            <w:r>
              <w:rPr>
                <w:b/>
                <w:color w:val="2C5D9E"/>
                <w:sz w:val="17"/>
              </w:rPr>
              <w:t>N66</w:t>
            </w:r>
          </w:p>
        </w:tc>
        <w:tc>
          <w:tcPr>
            <w:tcW w:type="dxa" w:w="5100"/>
            <w:vAlign w:val="center"/>
            <w:tcMar>
              <w:top w:w="60" w:type="dxa"/>
              <w:start w:w="70" w:type="dxa"/>
              <w:bottom w:w="60" w:type="dxa"/>
              <w:end w:w="70" w:type="dxa"/>
            </w:tcMar>
          </w:tcPr>
          <w:p>
            <w:pPr>
              <w:spacing w:after="0"/>
            </w:pPr>
            <w:r/>
            <w:r>
              <w:rPr>
                <w:b w:val="0"/>
                <w:sz w:val="17"/>
              </w:rPr>
              <w:t>Vérifier la cohérence</w:t>
            </w:r>
          </w:p>
        </w:tc>
      </w:tr>
      <w:tr>
        <w:tc>
          <w:tcPr>
            <w:tcW w:type="dxa" w:w="5100"/>
            <w:vAlign w:val="center"/>
            <w:shd w:fill="EFF3F6"/>
            <w:tcMar>
              <w:top w:w="60" w:type="dxa"/>
              <w:start w:w="70" w:type="dxa"/>
              <w:bottom w:w="60" w:type="dxa"/>
              <w:end w:w="70" w:type="dxa"/>
            </w:tcMar>
          </w:tcPr>
          <w:p>
            <w:pPr>
              <w:spacing w:after="0"/>
            </w:pPr>
            <w:r/>
            <w:r>
              <w:rPr>
                <w:b/>
                <w:color w:val="2C5D9E"/>
                <w:sz w:val="17"/>
              </w:rPr>
              <w:t>N67</w:t>
            </w:r>
          </w:p>
        </w:tc>
        <w:tc>
          <w:tcPr>
            <w:tcW w:type="dxa" w:w="5100"/>
            <w:vAlign w:val="center"/>
            <w:tcMar>
              <w:top w:w="60" w:type="dxa"/>
              <w:start w:w="70" w:type="dxa"/>
              <w:bottom w:w="60" w:type="dxa"/>
              <w:end w:w="70" w:type="dxa"/>
            </w:tcMar>
          </w:tcPr>
          <w:p>
            <w:pPr>
              <w:spacing w:after="0"/>
            </w:pPr>
            <w:r/>
            <w:r>
              <w:rPr>
                <w:b w:val="0"/>
                <w:sz w:val="17"/>
              </w:rPr>
              <w:t>Rédiger la réponse</w:t>
            </w:r>
          </w:p>
        </w:tc>
      </w:tr>
      <w:tr>
        <w:tc>
          <w:tcPr>
            <w:tcW w:type="dxa" w:w="5100"/>
            <w:vAlign w:val="center"/>
            <w:shd w:fill="EFF3F6"/>
            <w:tcMar>
              <w:top w:w="60" w:type="dxa"/>
              <w:start w:w="70" w:type="dxa"/>
              <w:bottom w:w="60" w:type="dxa"/>
              <w:end w:w="70" w:type="dxa"/>
            </w:tcMar>
          </w:tcPr>
          <w:p>
            <w:pPr>
              <w:spacing w:after="0"/>
            </w:pPr>
            <w:r/>
            <w:r>
              <w:rPr>
                <w:b/>
                <w:color w:val="2C5D9E"/>
                <w:sz w:val="17"/>
              </w:rPr>
              <w:t>N68</w:t>
            </w:r>
          </w:p>
        </w:tc>
        <w:tc>
          <w:tcPr>
            <w:tcW w:type="dxa" w:w="5100"/>
            <w:vAlign w:val="center"/>
            <w:tcMar>
              <w:top w:w="60" w:type="dxa"/>
              <w:start w:w="70" w:type="dxa"/>
              <w:bottom w:w="60" w:type="dxa"/>
              <w:end w:w="70" w:type="dxa"/>
            </w:tcMar>
          </w:tcPr>
          <w:p>
            <w:pPr>
              <w:spacing w:after="0"/>
            </w:pPr>
            <w:r/>
            <w:r>
              <w:rPr>
                <w:b w:val="0"/>
                <w:sz w:val="17"/>
              </w:rPr>
              <w:t>Résoudre un problème à plusieurs opérations</w:t>
            </w:r>
          </w:p>
        </w:tc>
      </w:tr>
    </w:tbl>
    <w:p>
      <w:pPr>
        <w:pStyle w:val="Heading1"/>
        <w:widowControl/>
      </w:pPr>
      <w:r>
        <w:t>8. FICHE MAÎTRE D’UNE NOTION</w:t>
      </w:r>
    </w:p>
    <w:p>
      <w:pPr>
        <w:widowControl/>
      </w:pPr>
      <w:r>
        <w:t>Chaque notion doit disposer d’un enregistrement complet dans le référentiel de contenus. La fiche maître est la source commune pour l’équipe pédagogique, la production multimédia, le développement et le système IA.</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Champ</w:t>
            </w:r>
          </w:p>
        </w:tc>
        <w:tc>
          <w:tcPr>
            <w:tcW w:type="dxa" w:w="5100"/>
            <w:vAlign w:val="center"/>
            <w:shd w:fill="1c3054"/>
            <w:tcMar>
              <w:top w:w="60" w:type="dxa"/>
              <w:start w:w="70" w:type="dxa"/>
              <w:bottom w:w="60" w:type="dxa"/>
              <w:end w:w="70" w:type="dxa"/>
            </w:tcMar>
          </w:tcPr>
          <w:p>
            <w:pPr>
              <w:spacing w:after="0"/>
            </w:pPr>
            <w:r/>
            <w:r>
              <w:rPr>
                <w:b/>
                <w:color w:val="FFFFFF"/>
                <w:sz w:val="18"/>
              </w:rPr>
              <w:t>Exigence minimale</w:t>
            </w:r>
          </w:p>
        </w:tc>
      </w:tr>
      <w:tr>
        <w:tc>
          <w:tcPr>
            <w:tcW w:type="dxa" w:w="5100"/>
            <w:vAlign w:val="center"/>
            <w:tcMar>
              <w:top w:w="60" w:type="dxa"/>
              <w:start w:w="70" w:type="dxa"/>
              <w:bottom w:w="60" w:type="dxa"/>
              <w:end w:w="70" w:type="dxa"/>
            </w:tcMar>
          </w:tcPr>
          <w:p>
            <w:pPr>
              <w:spacing w:after="0"/>
            </w:pPr>
            <w:r/>
            <w:r>
              <w:rPr>
                <w:b/>
                <w:color w:val="1C3054"/>
                <w:sz w:val="16"/>
              </w:rPr>
              <w:t>Code</w:t>
            </w:r>
          </w:p>
        </w:tc>
        <w:tc>
          <w:tcPr>
            <w:tcW w:type="dxa" w:w="5100"/>
            <w:vAlign w:val="center"/>
            <w:tcMar>
              <w:top w:w="60" w:type="dxa"/>
              <w:start w:w="70" w:type="dxa"/>
              <w:bottom w:w="60" w:type="dxa"/>
              <w:end w:w="70" w:type="dxa"/>
            </w:tcMar>
          </w:tcPr>
          <w:p>
            <w:pPr>
              <w:spacing w:after="0"/>
            </w:pPr>
            <w:r/>
            <w:r>
              <w:rPr>
                <w:b w:val="0"/>
                <w:sz w:val="16"/>
              </w:rPr>
              <w:t>Identifiant unique non modifiable.</w:t>
            </w:r>
          </w:p>
        </w:tc>
      </w:tr>
      <w:tr>
        <w:tc>
          <w:tcPr>
            <w:tcW w:type="dxa" w:w="5100"/>
            <w:vAlign w:val="center"/>
            <w:tcMar>
              <w:top w:w="60" w:type="dxa"/>
              <w:start w:w="70" w:type="dxa"/>
              <w:bottom w:w="60" w:type="dxa"/>
              <w:end w:w="70" w:type="dxa"/>
            </w:tcMar>
          </w:tcPr>
          <w:p>
            <w:pPr>
              <w:spacing w:after="0"/>
            </w:pPr>
            <w:r/>
            <w:r>
              <w:rPr>
                <w:b/>
                <w:color w:val="1C3054"/>
                <w:sz w:val="16"/>
              </w:rPr>
              <w:t>Domaine</w:t>
            </w:r>
          </w:p>
        </w:tc>
        <w:tc>
          <w:tcPr>
            <w:tcW w:type="dxa" w:w="5100"/>
            <w:vAlign w:val="center"/>
            <w:tcMar>
              <w:top w:w="60" w:type="dxa"/>
              <w:start w:w="70" w:type="dxa"/>
              <w:bottom w:w="60" w:type="dxa"/>
              <w:end w:w="70" w:type="dxa"/>
            </w:tcMar>
          </w:tcPr>
          <w:p>
            <w:pPr>
              <w:spacing w:after="0"/>
            </w:pPr>
            <w:r/>
            <w:r>
              <w:rPr>
                <w:b w:val="0"/>
                <w:sz w:val="16"/>
              </w:rPr>
              <w:t>Domaine et ordre pédagogique.</w:t>
            </w:r>
          </w:p>
        </w:tc>
      </w:tr>
      <w:tr>
        <w:tc>
          <w:tcPr>
            <w:tcW w:type="dxa" w:w="5100"/>
            <w:vAlign w:val="center"/>
            <w:tcMar>
              <w:top w:w="60" w:type="dxa"/>
              <w:start w:w="70" w:type="dxa"/>
              <w:bottom w:w="60" w:type="dxa"/>
              <w:end w:w="70" w:type="dxa"/>
            </w:tcMar>
          </w:tcPr>
          <w:p>
            <w:pPr>
              <w:spacing w:after="0"/>
            </w:pPr>
            <w:r/>
            <w:r>
              <w:rPr>
                <w:b/>
                <w:color w:val="1C3054"/>
                <w:sz w:val="16"/>
              </w:rPr>
              <w:t>Titre</w:t>
            </w:r>
          </w:p>
        </w:tc>
        <w:tc>
          <w:tcPr>
            <w:tcW w:type="dxa" w:w="5100"/>
            <w:vAlign w:val="center"/>
            <w:tcMar>
              <w:top w:w="60" w:type="dxa"/>
              <w:start w:w="70" w:type="dxa"/>
              <w:bottom w:w="60" w:type="dxa"/>
              <w:end w:w="70" w:type="dxa"/>
            </w:tcMar>
          </w:tcPr>
          <w:p>
            <w:pPr>
              <w:spacing w:after="0"/>
            </w:pPr>
            <w:r/>
            <w:r>
              <w:rPr>
                <w:b w:val="0"/>
                <w:sz w:val="16"/>
              </w:rPr>
              <w:t>Titre enfant, clair et court.</w:t>
            </w:r>
          </w:p>
        </w:tc>
      </w:tr>
      <w:tr>
        <w:tc>
          <w:tcPr>
            <w:tcW w:type="dxa" w:w="5100"/>
            <w:vAlign w:val="center"/>
            <w:tcMar>
              <w:top w:w="60" w:type="dxa"/>
              <w:start w:w="70" w:type="dxa"/>
              <w:bottom w:w="60" w:type="dxa"/>
              <w:end w:w="70" w:type="dxa"/>
            </w:tcMar>
          </w:tcPr>
          <w:p>
            <w:pPr>
              <w:spacing w:after="0"/>
            </w:pPr>
            <w:r/>
            <w:r>
              <w:rPr>
                <w:b/>
                <w:color w:val="1C3054"/>
                <w:sz w:val="16"/>
              </w:rPr>
              <w:t>Compétence visée</w:t>
            </w:r>
          </w:p>
        </w:tc>
        <w:tc>
          <w:tcPr>
            <w:tcW w:type="dxa" w:w="5100"/>
            <w:vAlign w:val="center"/>
            <w:tcMar>
              <w:top w:w="60" w:type="dxa"/>
              <w:start w:w="70" w:type="dxa"/>
              <w:bottom w:w="60" w:type="dxa"/>
              <w:end w:w="70" w:type="dxa"/>
            </w:tcMar>
          </w:tcPr>
          <w:p>
            <w:pPr>
              <w:spacing w:after="0"/>
            </w:pPr>
            <w:r/>
            <w:r>
              <w:rPr>
                <w:b w:val="0"/>
                <w:sz w:val="16"/>
              </w:rPr>
              <w:t>Formulation observable.</w:t>
            </w:r>
          </w:p>
        </w:tc>
      </w:tr>
      <w:tr>
        <w:tc>
          <w:tcPr>
            <w:tcW w:type="dxa" w:w="5100"/>
            <w:vAlign w:val="center"/>
            <w:tcMar>
              <w:top w:w="60" w:type="dxa"/>
              <w:start w:w="70" w:type="dxa"/>
              <w:bottom w:w="60" w:type="dxa"/>
              <w:end w:w="70" w:type="dxa"/>
            </w:tcMar>
          </w:tcPr>
          <w:p>
            <w:pPr>
              <w:spacing w:after="0"/>
            </w:pPr>
            <w:r/>
            <w:r>
              <w:rPr>
                <w:b/>
                <w:color w:val="1C3054"/>
                <w:sz w:val="16"/>
              </w:rPr>
              <w:t>Sous-compétences</w:t>
            </w:r>
          </w:p>
        </w:tc>
        <w:tc>
          <w:tcPr>
            <w:tcW w:type="dxa" w:w="5100"/>
            <w:vAlign w:val="center"/>
            <w:tcMar>
              <w:top w:w="60" w:type="dxa"/>
              <w:start w:w="70" w:type="dxa"/>
              <w:bottom w:w="60" w:type="dxa"/>
              <w:end w:w="70" w:type="dxa"/>
            </w:tcMar>
          </w:tcPr>
          <w:p>
            <w:pPr>
              <w:spacing w:after="0"/>
            </w:pPr>
            <w:r/>
            <w:r>
              <w:rPr>
                <w:b w:val="0"/>
                <w:sz w:val="16"/>
              </w:rPr>
              <w:t>Étapes nécessaires pour réussir.</w:t>
            </w:r>
          </w:p>
        </w:tc>
      </w:tr>
      <w:tr>
        <w:tc>
          <w:tcPr>
            <w:tcW w:type="dxa" w:w="5100"/>
            <w:vAlign w:val="center"/>
            <w:tcMar>
              <w:top w:w="60" w:type="dxa"/>
              <w:start w:w="70" w:type="dxa"/>
              <w:bottom w:w="60" w:type="dxa"/>
              <w:end w:w="70" w:type="dxa"/>
            </w:tcMar>
          </w:tcPr>
          <w:p>
            <w:pPr>
              <w:spacing w:after="0"/>
            </w:pPr>
            <w:r/>
            <w:r>
              <w:rPr>
                <w:b/>
                <w:color w:val="1C3054"/>
                <w:sz w:val="16"/>
              </w:rPr>
              <w:t>Prérequis</w:t>
            </w:r>
          </w:p>
        </w:tc>
        <w:tc>
          <w:tcPr>
            <w:tcW w:type="dxa" w:w="5100"/>
            <w:vAlign w:val="center"/>
            <w:tcMar>
              <w:top w:w="60" w:type="dxa"/>
              <w:start w:w="70" w:type="dxa"/>
              <w:bottom w:w="60" w:type="dxa"/>
              <w:end w:w="70" w:type="dxa"/>
            </w:tcMar>
          </w:tcPr>
          <w:p>
            <w:pPr>
              <w:spacing w:after="0"/>
            </w:pPr>
            <w:r/>
            <w:r>
              <w:rPr>
                <w:b w:val="0"/>
                <w:sz w:val="16"/>
              </w:rPr>
              <w:t>Notions nécessaires et test diagnostic.</w:t>
            </w:r>
          </w:p>
        </w:tc>
      </w:tr>
      <w:tr>
        <w:tc>
          <w:tcPr>
            <w:tcW w:type="dxa" w:w="5100"/>
            <w:vAlign w:val="center"/>
            <w:tcMar>
              <w:top w:w="60" w:type="dxa"/>
              <w:start w:w="70" w:type="dxa"/>
              <w:bottom w:w="60" w:type="dxa"/>
              <w:end w:w="70" w:type="dxa"/>
            </w:tcMar>
          </w:tcPr>
          <w:p>
            <w:pPr>
              <w:spacing w:after="0"/>
            </w:pPr>
            <w:r/>
            <w:r>
              <w:rPr>
                <w:b/>
                <w:color w:val="1C3054"/>
                <w:sz w:val="16"/>
              </w:rPr>
              <w:t>Objectif</w:t>
            </w:r>
          </w:p>
        </w:tc>
        <w:tc>
          <w:tcPr>
            <w:tcW w:type="dxa" w:w="5100"/>
            <w:vAlign w:val="center"/>
            <w:tcMar>
              <w:top w:w="60" w:type="dxa"/>
              <w:start w:w="70" w:type="dxa"/>
              <w:bottom w:w="60" w:type="dxa"/>
              <w:end w:w="70" w:type="dxa"/>
            </w:tcMar>
          </w:tcPr>
          <w:p>
            <w:pPr>
              <w:spacing w:after="0"/>
            </w:pPr>
            <w:r/>
            <w:r>
              <w:rPr>
                <w:b w:val="0"/>
                <w:sz w:val="16"/>
              </w:rPr>
              <w:t>Ce que l’enfant saura faire.</w:t>
            </w:r>
          </w:p>
        </w:tc>
      </w:tr>
      <w:tr>
        <w:tc>
          <w:tcPr>
            <w:tcW w:type="dxa" w:w="5100"/>
            <w:vAlign w:val="center"/>
            <w:tcMar>
              <w:top w:w="60" w:type="dxa"/>
              <w:start w:w="70" w:type="dxa"/>
              <w:bottom w:w="60" w:type="dxa"/>
              <w:end w:w="70" w:type="dxa"/>
            </w:tcMar>
          </w:tcPr>
          <w:p>
            <w:pPr>
              <w:spacing w:after="0"/>
            </w:pPr>
            <w:r/>
            <w:r>
              <w:rPr>
                <w:b/>
                <w:color w:val="1C3054"/>
                <w:sz w:val="16"/>
              </w:rPr>
              <w:t>Vocabulaire</w:t>
            </w:r>
          </w:p>
        </w:tc>
        <w:tc>
          <w:tcPr>
            <w:tcW w:type="dxa" w:w="5100"/>
            <w:vAlign w:val="center"/>
            <w:tcMar>
              <w:top w:w="60" w:type="dxa"/>
              <w:start w:w="70" w:type="dxa"/>
              <w:bottom w:w="60" w:type="dxa"/>
              <w:end w:w="70" w:type="dxa"/>
            </w:tcMar>
          </w:tcPr>
          <w:p>
            <w:pPr>
              <w:spacing w:after="0"/>
            </w:pPr>
            <w:r/>
            <w:r>
              <w:rPr>
                <w:b w:val="0"/>
                <w:sz w:val="16"/>
              </w:rPr>
              <w:t>Mots à comprendre avant de calculer.</w:t>
            </w:r>
          </w:p>
        </w:tc>
      </w:tr>
      <w:tr>
        <w:tc>
          <w:tcPr>
            <w:tcW w:type="dxa" w:w="5100"/>
            <w:vAlign w:val="center"/>
            <w:tcMar>
              <w:top w:w="60" w:type="dxa"/>
              <w:start w:w="70" w:type="dxa"/>
              <w:bottom w:w="60" w:type="dxa"/>
              <w:end w:w="70" w:type="dxa"/>
            </w:tcMar>
          </w:tcPr>
          <w:p>
            <w:pPr>
              <w:spacing w:after="0"/>
            </w:pPr>
            <w:r/>
            <w:r>
              <w:rPr>
                <w:b/>
                <w:color w:val="1C3054"/>
                <w:sz w:val="16"/>
              </w:rPr>
              <w:t>Accroche</w:t>
            </w:r>
          </w:p>
        </w:tc>
        <w:tc>
          <w:tcPr>
            <w:tcW w:type="dxa" w:w="5100"/>
            <w:vAlign w:val="center"/>
            <w:tcMar>
              <w:top w:w="60" w:type="dxa"/>
              <w:start w:w="70" w:type="dxa"/>
              <w:bottom w:w="60" w:type="dxa"/>
              <w:end w:w="70" w:type="dxa"/>
            </w:tcMar>
          </w:tcPr>
          <w:p>
            <w:pPr>
              <w:spacing w:after="0"/>
            </w:pPr>
            <w:r/>
            <w:r>
              <w:rPr>
                <w:b w:val="0"/>
                <w:sz w:val="16"/>
              </w:rPr>
              <w:t>Situation de 20–45 secondes de lecture/interaction.</w:t>
            </w:r>
          </w:p>
        </w:tc>
      </w:tr>
      <w:tr>
        <w:tc>
          <w:tcPr>
            <w:tcW w:type="dxa" w:w="5100"/>
            <w:vAlign w:val="center"/>
            <w:tcMar>
              <w:top w:w="60" w:type="dxa"/>
              <w:start w:w="70" w:type="dxa"/>
              <w:bottom w:w="60" w:type="dxa"/>
              <w:end w:w="70" w:type="dxa"/>
            </w:tcMar>
          </w:tcPr>
          <w:p>
            <w:pPr>
              <w:spacing w:after="0"/>
            </w:pPr>
            <w:r/>
            <w:r>
              <w:rPr>
                <w:b/>
                <w:color w:val="1C3054"/>
                <w:sz w:val="16"/>
              </w:rPr>
              <w:t>Découverte</w:t>
            </w:r>
          </w:p>
        </w:tc>
        <w:tc>
          <w:tcPr>
            <w:tcW w:type="dxa" w:w="5100"/>
            <w:vAlign w:val="center"/>
            <w:tcMar>
              <w:top w:w="60" w:type="dxa"/>
              <w:start w:w="70" w:type="dxa"/>
              <w:bottom w:w="60" w:type="dxa"/>
              <w:end w:w="70" w:type="dxa"/>
            </w:tcMar>
          </w:tcPr>
          <w:p>
            <w:pPr>
              <w:spacing w:after="0"/>
            </w:pPr>
            <w:r/>
            <w:r>
              <w:rPr>
                <w:b w:val="0"/>
                <w:sz w:val="16"/>
              </w:rPr>
              <w:t>Expérience concrète sans lourde formalisation.</w:t>
            </w:r>
          </w:p>
        </w:tc>
      </w:tr>
      <w:tr>
        <w:tc>
          <w:tcPr>
            <w:tcW w:type="dxa" w:w="5100"/>
            <w:vAlign w:val="center"/>
            <w:tcMar>
              <w:top w:w="60" w:type="dxa"/>
              <w:start w:w="70" w:type="dxa"/>
              <w:bottom w:w="60" w:type="dxa"/>
              <w:end w:w="70" w:type="dxa"/>
            </w:tcMar>
          </w:tcPr>
          <w:p>
            <w:pPr>
              <w:spacing w:after="0"/>
            </w:pPr>
            <w:r/>
            <w:r>
              <w:rPr>
                <w:b/>
                <w:color w:val="1C3054"/>
                <w:sz w:val="16"/>
              </w:rPr>
              <w:t>Essentiel</w:t>
            </w:r>
          </w:p>
        </w:tc>
        <w:tc>
          <w:tcPr>
            <w:tcW w:type="dxa" w:w="5100"/>
            <w:vAlign w:val="center"/>
            <w:tcMar>
              <w:top w:w="60" w:type="dxa"/>
              <w:start w:w="70" w:type="dxa"/>
              <w:bottom w:w="60" w:type="dxa"/>
              <w:end w:w="70" w:type="dxa"/>
            </w:tcMar>
          </w:tcPr>
          <w:p>
            <w:pPr>
              <w:spacing w:after="0"/>
            </w:pPr>
            <w:r/>
            <w:r>
              <w:rPr>
                <w:b w:val="0"/>
                <w:sz w:val="16"/>
              </w:rPr>
              <w:t>1 carte synthèse + 1 exemple.</w:t>
            </w:r>
          </w:p>
        </w:tc>
      </w:tr>
      <w:tr>
        <w:tc>
          <w:tcPr>
            <w:tcW w:type="dxa" w:w="5100"/>
            <w:vAlign w:val="center"/>
            <w:tcMar>
              <w:top w:w="60" w:type="dxa"/>
              <w:start w:w="70" w:type="dxa"/>
              <w:bottom w:w="60" w:type="dxa"/>
              <w:end w:w="70" w:type="dxa"/>
            </w:tcMar>
          </w:tcPr>
          <w:p>
            <w:pPr>
              <w:spacing w:after="0"/>
            </w:pPr>
            <w:r/>
            <w:r>
              <w:rPr>
                <w:b/>
                <w:color w:val="1C3054"/>
                <w:sz w:val="16"/>
              </w:rPr>
              <w:t>Cours détaillé</w:t>
            </w:r>
          </w:p>
        </w:tc>
        <w:tc>
          <w:tcPr>
            <w:tcW w:type="dxa" w:w="5100"/>
            <w:vAlign w:val="center"/>
            <w:tcMar>
              <w:top w:w="60" w:type="dxa"/>
              <w:start w:w="70" w:type="dxa"/>
              <w:bottom w:w="60" w:type="dxa"/>
              <w:end w:w="70" w:type="dxa"/>
            </w:tcMar>
          </w:tcPr>
          <w:p>
            <w:pPr>
              <w:spacing w:after="0"/>
            </w:pPr>
            <w:r/>
            <w:r>
              <w:rPr>
                <w:b w:val="0"/>
                <w:sz w:val="16"/>
              </w:rPr>
              <w:t>Explication progressive avec « Pourquoi faut-il le faire ainsi ? ».</w:t>
            </w:r>
          </w:p>
        </w:tc>
      </w:tr>
      <w:tr>
        <w:tc>
          <w:tcPr>
            <w:tcW w:type="dxa" w:w="5100"/>
            <w:vAlign w:val="center"/>
            <w:tcMar>
              <w:top w:w="60" w:type="dxa"/>
              <w:start w:w="70" w:type="dxa"/>
              <w:bottom w:w="60" w:type="dxa"/>
              <w:end w:w="70" w:type="dxa"/>
            </w:tcMar>
          </w:tcPr>
          <w:p>
            <w:pPr>
              <w:spacing w:after="0"/>
            </w:pPr>
            <w:r/>
            <w:r>
              <w:rPr>
                <w:b/>
                <w:color w:val="1C3054"/>
                <w:sz w:val="16"/>
              </w:rPr>
              <w:t>Animation</w:t>
            </w:r>
          </w:p>
        </w:tc>
        <w:tc>
          <w:tcPr>
            <w:tcW w:type="dxa" w:w="5100"/>
            <w:vAlign w:val="center"/>
            <w:tcMar>
              <w:top w:w="60" w:type="dxa"/>
              <w:start w:w="70" w:type="dxa"/>
              <w:bottom w:w="60" w:type="dxa"/>
              <w:end w:w="70" w:type="dxa"/>
            </w:tcMar>
          </w:tcPr>
          <w:p>
            <w:pPr>
              <w:spacing w:after="0"/>
            </w:pPr>
            <w:r/>
            <w:r>
              <w:rPr>
                <w:b w:val="0"/>
                <w:sz w:val="16"/>
              </w:rPr>
              <w:t>Scène courte, mouvement utile à la compréhension.</w:t>
            </w:r>
          </w:p>
        </w:tc>
      </w:tr>
      <w:tr>
        <w:tc>
          <w:tcPr>
            <w:tcW w:type="dxa" w:w="5100"/>
            <w:vAlign w:val="center"/>
            <w:tcMar>
              <w:top w:w="60" w:type="dxa"/>
              <w:start w:w="70" w:type="dxa"/>
              <w:bottom w:w="60" w:type="dxa"/>
              <w:end w:w="70" w:type="dxa"/>
            </w:tcMar>
          </w:tcPr>
          <w:p>
            <w:pPr>
              <w:spacing w:after="0"/>
            </w:pPr>
            <w:r/>
            <w:r>
              <w:rPr>
                <w:b/>
                <w:color w:val="1C3054"/>
                <w:sz w:val="16"/>
              </w:rPr>
              <w:t>BD</w:t>
            </w:r>
          </w:p>
        </w:tc>
        <w:tc>
          <w:tcPr>
            <w:tcW w:type="dxa" w:w="5100"/>
            <w:vAlign w:val="center"/>
            <w:tcMar>
              <w:top w:w="60" w:type="dxa"/>
              <w:start w:w="70" w:type="dxa"/>
              <w:bottom w:w="60" w:type="dxa"/>
              <w:end w:w="70" w:type="dxa"/>
            </w:tcMar>
          </w:tcPr>
          <w:p>
            <w:pPr>
              <w:spacing w:after="0"/>
            </w:pPr>
            <w:r/>
            <w:r>
              <w:rPr>
                <w:b w:val="0"/>
                <w:sz w:val="16"/>
              </w:rPr>
              <w:t>Histoire pédagogique, 4 à 8 cases en moyenne.</w:t>
            </w:r>
          </w:p>
        </w:tc>
      </w:tr>
      <w:tr>
        <w:tc>
          <w:tcPr>
            <w:tcW w:type="dxa" w:w="5100"/>
            <w:vAlign w:val="center"/>
            <w:tcMar>
              <w:top w:w="60" w:type="dxa"/>
              <w:start w:w="70" w:type="dxa"/>
              <w:bottom w:w="60" w:type="dxa"/>
              <w:end w:w="70" w:type="dxa"/>
            </w:tcMar>
          </w:tcPr>
          <w:p>
            <w:pPr>
              <w:spacing w:after="0"/>
            </w:pPr>
            <w:r/>
            <w:r>
              <w:rPr>
                <w:b/>
                <w:color w:val="1C3054"/>
                <w:sz w:val="16"/>
              </w:rPr>
              <w:t>Manipulation</w:t>
            </w:r>
          </w:p>
        </w:tc>
        <w:tc>
          <w:tcPr>
            <w:tcW w:type="dxa" w:w="5100"/>
            <w:vAlign w:val="center"/>
            <w:tcMar>
              <w:top w:w="60" w:type="dxa"/>
              <w:start w:w="70" w:type="dxa"/>
              <w:bottom w:w="60" w:type="dxa"/>
              <w:end w:w="70" w:type="dxa"/>
            </w:tcMar>
          </w:tcPr>
          <w:p>
            <w:pPr>
              <w:spacing w:after="0"/>
            </w:pPr>
            <w:r/>
            <w:r>
              <w:rPr>
                <w:b w:val="0"/>
                <w:sz w:val="16"/>
              </w:rPr>
              <w:t>Interaction centrale avec feedback immédiat.</w:t>
            </w:r>
          </w:p>
        </w:tc>
      </w:tr>
      <w:tr>
        <w:tc>
          <w:tcPr>
            <w:tcW w:type="dxa" w:w="5100"/>
            <w:vAlign w:val="center"/>
            <w:tcMar>
              <w:top w:w="60" w:type="dxa"/>
              <w:start w:w="70" w:type="dxa"/>
              <w:bottom w:w="60" w:type="dxa"/>
              <w:end w:w="70" w:type="dxa"/>
            </w:tcMar>
          </w:tcPr>
          <w:p>
            <w:pPr>
              <w:spacing w:after="0"/>
            </w:pPr>
            <w:r/>
            <w:r>
              <w:rPr>
                <w:b/>
                <w:color w:val="1C3054"/>
                <w:sz w:val="16"/>
              </w:rPr>
              <w:t>Exercices A-E</w:t>
            </w:r>
          </w:p>
        </w:tc>
        <w:tc>
          <w:tcPr>
            <w:tcW w:type="dxa" w:w="5100"/>
            <w:vAlign w:val="center"/>
            <w:tcMar>
              <w:top w:w="60" w:type="dxa"/>
              <w:start w:w="70" w:type="dxa"/>
              <w:bottom w:w="60" w:type="dxa"/>
              <w:end w:w="70" w:type="dxa"/>
            </w:tcMar>
          </w:tcPr>
          <w:p>
            <w:pPr>
              <w:spacing w:after="0"/>
            </w:pPr>
            <w:r/>
            <w:r>
              <w:rPr>
                <w:b w:val="0"/>
                <w:sz w:val="16"/>
              </w:rPr>
              <w:t>Progression de difficulté documentée.</w:t>
            </w:r>
          </w:p>
        </w:tc>
      </w:tr>
      <w:tr>
        <w:tc>
          <w:tcPr>
            <w:tcW w:type="dxa" w:w="5100"/>
            <w:vAlign w:val="center"/>
            <w:tcMar>
              <w:top w:w="60" w:type="dxa"/>
              <w:start w:w="70" w:type="dxa"/>
              <w:bottom w:w="60" w:type="dxa"/>
              <w:end w:w="70" w:type="dxa"/>
            </w:tcMar>
          </w:tcPr>
          <w:p>
            <w:pPr>
              <w:spacing w:after="0"/>
            </w:pPr>
            <w:r/>
            <w:r>
              <w:rPr>
                <w:b/>
                <w:color w:val="1C3054"/>
                <w:sz w:val="16"/>
              </w:rPr>
              <w:t>Problèmes</w:t>
            </w:r>
          </w:p>
        </w:tc>
        <w:tc>
          <w:tcPr>
            <w:tcW w:type="dxa" w:w="5100"/>
            <w:vAlign w:val="center"/>
            <w:tcMar>
              <w:top w:w="60" w:type="dxa"/>
              <w:start w:w="70" w:type="dxa"/>
              <w:bottom w:w="60" w:type="dxa"/>
              <w:end w:w="70" w:type="dxa"/>
            </w:tcMar>
          </w:tcPr>
          <w:p>
            <w:pPr>
              <w:spacing w:after="0"/>
            </w:pPr>
            <w:r/>
            <w:r>
              <w:rPr>
                <w:b w:val="0"/>
                <w:sz w:val="16"/>
              </w:rPr>
              <w:t>Au moins 4 variantes de difficulté pour la planification.</w:t>
            </w:r>
          </w:p>
        </w:tc>
      </w:tr>
      <w:tr>
        <w:tc>
          <w:tcPr>
            <w:tcW w:type="dxa" w:w="5100"/>
            <w:vAlign w:val="center"/>
            <w:tcMar>
              <w:top w:w="60" w:type="dxa"/>
              <w:start w:w="70" w:type="dxa"/>
              <w:bottom w:w="60" w:type="dxa"/>
              <w:end w:w="70" w:type="dxa"/>
            </w:tcMar>
          </w:tcPr>
          <w:p>
            <w:pPr>
              <w:spacing w:after="0"/>
            </w:pPr>
            <w:r/>
            <w:r>
              <w:rPr>
                <w:b/>
                <w:color w:val="1C3054"/>
                <w:sz w:val="16"/>
              </w:rPr>
              <w:t>Erreurs fréquentes</w:t>
            </w:r>
          </w:p>
        </w:tc>
        <w:tc>
          <w:tcPr>
            <w:tcW w:type="dxa" w:w="5100"/>
            <w:vAlign w:val="center"/>
            <w:tcMar>
              <w:top w:w="60" w:type="dxa"/>
              <w:start w:w="70" w:type="dxa"/>
              <w:bottom w:w="60" w:type="dxa"/>
              <w:end w:w="70" w:type="dxa"/>
            </w:tcMar>
          </w:tcPr>
          <w:p>
            <w:pPr>
              <w:spacing w:after="0"/>
            </w:pPr>
            <w:r/>
            <w:r>
              <w:rPr>
                <w:b w:val="0"/>
                <w:sz w:val="16"/>
              </w:rPr>
              <w:t>Liées à la taxonomie E1-E10.</w:t>
            </w:r>
          </w:p>
        </w:tc>
      </w:tr>
      <w:tr>
        <w:tc>
          <w:tcPr>
            <w:tcW w:type="dxa" w:w="5100"/>
            <w:vAlign w:val="center"/>
            <w:tcMar>
              <w:top w:w="60" w:type="dxa"/>
              <w:start w:w="70" w:type="dxa"/>
              <w:bottom w:w="60" w:type="dxa"/>
              <w:end w:w="70" w:type="dxa"/>
            </w:tcMar>
          </w:tcPr>
          <w:p>
            <w:pPr>
              <w:spacing w:after="0"/>
            </w:pPr>
            <w:r/>
            <w:r>
              <w:rPr>
                <w:b/>
                <w:color w:val="1C3054"/>
                <w:sz w:val="16"/>
              </w:rPr>
              <w:t>Correction IA</w:t>
            </w:r>
          </w:p>
        </w:tc>
        <w:tc>
          <w:tcPr>
            <w:tcW w:type="dxa" w:w="5100"/>
            <w:vAlign w:val="center"/>
            <w:tcMar>
              <w:top w:w="60" w:type="dxa"/>
              <w:start w:w="70" w:type="dxa"/>
              <w:bottom w:w="60" w:type="dxa"/>
              <w:end w:w="70" w:type="dxa"/>
            </w:tcMar>
          </w:tcPr>
          <w:p>
            <w:pPr>
              <w:spacing w:after="0"/>
            </w:pPr>
            <w:r/>
            <w:r>
              <w:rPr>
                <w:b w:val="0"/>
                <w:sz w:val="16"/>
              </w:rPr>
              <w:t>Scénarios de retour par type d’erreur.</w:t>
            </w:r>
          </w:p>
        </w:tc>
      </w:tr>
      <w:tr>
        <w:tc>
          <w:tcPr>
            <w:tcW w:type="dxa" w:w="5100"/>
            <w:vAlign w:val="center"/>
            <w:tcMar>
              <w:top w:w="60" w:type="dxa"/>
              <w:start w:w="70" w:type="dxa"/>
              <w:bottom w:w="60" w:type="dxa"/>
              <w:end w:w="70" w:type="dxa"/>
            </w:tcMar>
          </w:tcPr>
          <w:p>
            <w:pPr>
              <w:spacing w:after="0"/>
            </w:pPr>
            <w:r/>
            <w:r>
              <w:rPr>
                <w:b/>
                <w:color w:val="1C3054"/>
                <w:sz w:val="16"/>
              </w:rPr>
              <w:t>Remédiation</w:t>
            </w:r>
          </w:p>
        </w:tc>
        <w:tc>
          <w:tcPr>
            <w:tcW w:type="dxa" w:w="5100"/>
            <w:vAlign w:val="center"/>
            <w:tcMar>
              <w:top w:w="60" w:type="dxa"/>
              <w:start w:w="70" w:type="dxa"/>
              <w:bottom w:w="60" w:type="dxa"/>
              <w:end w:w="70" w:type="dxa"/>
            </w:tcMar>
          </w:tcPr>
          <w:p>
            <w:pPr>
              <w:spacing w:after="0"/>
            </w:pPr>
            <w:r/>
            <w:r>
              <w:rPr>
                <w:b w:val="0"/>
                <w:sz w:val="16"/>
              </w:rPr>
              <w:t>Activités qui ciblent la cause, pas uniquement le symptôme.</w:t>
            </w:r>
          </w:p>
        </w:tc>
      </w:tr>
      <w:tr>
        <w:tc>
          <w:tcPr>
            <w:tcW w:type="dxa" w:w="5100"/>
            <w:vAlign w:val="center"/>
            <w:tcMar>
              <w:top w:w="60" w:type="dxa"/>
              <w:start w:w="70" w:type="dxa"/>
              <w:bottom w:w="60" w:type="dxa"/>
              <w:end w:w="70" w:type="dxa"/>
            </w:tcMar>
          </w:tcPr>
          <w:p>
            <w:pPr>
              <w:spacing w:after="0"/>
            </w:pPr>
            <w:r/>
            <w:r>
              <w:rPr>
                <w:b/>
                <w:color w:val="1C3054"/>
                <w:sz w:val="16"/>
              </w:rPr>
              <w:t>Défi/Boss</w:t>
            </w:r>
          </w:p>
        </w:tc>
        <w:tc>
          <w:tcPr>
            <w:tcW w:type="dxa" w:w="5100"/>
            <w:vAlign w:val="center"/>
            <w:tcMar>
              <w:top w:w="60" w:type="dxa"/>
              <w:start w:w="70" w:type="dxa"/>
              <w:bottom w:w="60" w:type="dxa"/>
              <w:end w:w="70" w:type="dxa"/>
            </w:tcMar>
          </w:tcPr>
          <w:p>
            <w:pPr>
              <w:spacing w:after="0"/>
            </w:pPr>
            <w:r/>
            <w:r>
              <w:rPr>
                <w:b w:val="0"/>
                <w:sz w:val="16"/>
              </w:rPr>
              <w:t>Tâche de maîtrise avec aide réduite.</w:t>
            </w:r>
          </w:p>
        </w:tc>
      </w:tr>
      <w:tr>
        <w:tc>
          <w:tcPr>
            <w:tcW w:type="dxa" w:w="5100"/>
            <w:vAlign w:val="center"/>
            <w:tcMar>
              <w:top w:w="60" w:type="dxa"/>
              <w:start w:w="70" w:type="dxa"/>
              <w:bottom w:w="60" w:type="dxa"/>
              <w:end w:w="70" w:type="dxa"/>
            </w:tcMar>
          </w:tcPr>
          <w:p>
            <w:pPr>
              <w:spacing w:after="0"/>
            </w:pPr>
            <w:r/>
            <w:r>
              <w:rPr>
                <w:b/>
                <w:color w:val="1C3054"/>
                <w:sz w:val="16"/>
              </w:rPr>
              <w:t>Critère de maîtrise</w:t>
            </w:r>
          </w:p>
        </w:tc>
        <w:tc>
          <w:tcPr>
            <w:tcW w:type="dxa" w:w="5100"/>
            <w:vAlign w:val="center"/>
            <w:tcMar>
              <w:top w:w="60" w:type="dxa"/>
              <w:start w:w="70" w:type="dxa"/>
              <w:bottom w:w="60" w:type="dxa"/>
              <w:end w:w="70" w:type="dxa"/>
            </w:tcMar>
          </w:tcPr>
          <w:p>
            <w:pPr>
              <w:spacing w:after="0"/>
            </w:pPr>
            <w:r/>
            <w:r>
              <w:rPr>
                <w:b w:val="0"/>
                <w:sz w:val="16"/>
              </w:rPr>
              <w:t>Règle claire et mesurable.</w:t>
            </w:r>
          </w:p>
        </w:tc>
      </w:tr>
      <w:tr>
        <w:tc>
          <w:tcPr>
            <w:tcW w:type="dxa" w:w="5100"/>
            <w:vAlign w:val="center"/>
            <w:tcMar>
              <w:top w:w="60" w:type="dxa"/>
              <w:start w:w="70" w:type="dxa"/>
              <w:bottom w:w="60" w:type="dxa"/>
              <w:end w:w="70" w:type="dxa"/>
            </w:tcMar>
          </w:tcPr>
          <w:p>
            <w:pPr>
              <w:spacing w:after="0"/>
            </w:pPr>
            <w:r/>
            <w:r>
              <w:rPr>
                <w:b/>
                <w:color w:val="1C3054"/>
                <w:sz w:val="16"/>
              </w:rPr>
              <w:t>Vidéo CEP</w:t>
            </w:r>
          </w:p>
        </w:tc>
        <w:tc>
          <w:tcPr>
            <w:tcW w:type="dxa" w:w="5100"/>
            <w:vAlign w:val="center"/>
            <w:tcMar>
              <w:top w:w="60" w:type="dxa"/>
              <w:start w:w="70" w:type="dxa"/>
              <w:bottom w:w="60" w:type="dxa"/>
              <w:end w:w="70" w:type="dxa"/>
            </w:tcMar>
          </w:tcPr>
          <w:p>
            <w:pPr>
              <w:spacing w:after="0"/>
            </w:pPr>
            <w:r/>
            <w:r>
              <w:rPr>
                <w:b w:val="0"/>
                <w:sz w:val="16"/>
              </w:rPr>
              <w:t>Vidéo courte de révision indexée.</w:t>
            </w:r>
          </w:p>
        </w:tc>
      </w:tr>
      <w:tr>
        <w:tc>
          <w:tcPr>
            <w:tcW w:type="dxa" w:w="5100"/>
            <w:vAlign w:val="center"/>
            <w:tcMar>
              <w:top w:w="60" w:type="dxa"/>
              <w:start w:w="70" w:type="dxa"/>
              <w:bottom w:w="60" w:type="dxa"/>
              <w:end w:w="70" w:type="dxa"/>
            </w:tcMar>
          </w:tcPr>
          <w:p>
            <w:pPr>
              <w:spacing w:after="0"/>
            </w:pPr>
            <w:r/>
            <w:r>
              <w:rPr>
                <w:b/>
                <w:color w:val="1C3054"/>
                <w:sz w:val="16"/>
              </w:rPr>
              <w:t>QCM CEP</w:t>
            </w:r>
          </w:p>
        </w:tc>
        <w:tc>
          <w:tcPr>
            <w:tcW w:type="dxa" w:w="5100"/>
            <w:vAlign w:val="center"/>
            <w:tcMar>
              <w:top w:w="60" w:type="dxa"/>
              <w:start w:w="70" w:type="dxa"/>
              <w:bottom w:w="60" w:type="dxa"/>
              <w:end w:w="70" w:type="dxa"/>
            </w:tcMar>
          </w:tcPr>
          <w:p>
            <w:pPr>
              <w:spacing w:after="0"/>
            </w:pPr>
            <w:r/>
            <w:r>
              <w:rPr>
                <w:b w:val="0"/>
                <w:sz w:val="16"/>
              </w:rPr>
              <w:t>Questions liées à la compétence et aux erreurs.</w:t>
            </w:r>
          </w:p>
        </w:tc>
      </w:tr>
      <w:tr>
        <w:tc>
          <w:tcPr>
            <w:tcW w:type="dxa" w:w="5100"/>
            <w:vAlign w:val="center"/>
            <w:tcMar>
              <w:top w:w="60" w:type="dxa"/>
              <w:start w:w="70" w:type="dxa"/>
              <w:bottom w:w="60" w:type="dxa"/>
              <w:end w:w="70" w:type="dxa"/>
            </w:tcMar>
          </w:tcPr>
          <w:p>
            <w:pPr>
              <w:spacing w:after="0"/>
            </w:pPr>
            <w:r/>
            <w:r>
              <w:rPr>
                <w:b/>
                <w:color w:val="1C3054"/>
                <w:sz w:val="16"/>
              </w:rPr>
              <w:t>Épreuve CEP</w:t>
            </w:r>
          </w:p>
        </w:tc>
        <w:tc>
          <w:tcPr>
            <w:tcW w:type="dxa" w:w="5100"/>
            <w:vAlign w:val="center"/>
            <w:tcMar>
              <w:top w:w="60" w:type="dxa"/>
              <w:start w:w="70" w:type="dxa"/>
              <w:bottom w:w="60" w:type="dxa"/>
              <w:end w:w="70" w:type="dxa"/>
            </w:tcMar>
          </w:tcPr>
          <w:p>
            <w:pPr>
              <w:spacing w:after="0"/>
            </w:pPr>
            <w:r/>
            <w:r>
              <w:rPr>
                <w:b w:val="0"/>
                <w:sz w:val="16"/>
              </w:rPr>
              <w:t>Exercices compatibles avec le plan de couverture.</w:t>
            </w:r>
          </w:p>
        </w:tc>
      </w:tr>
      <w:tr>
        <w:tc>
          <w:tcPr>
            <w:tcW w:type="dxa" w:w="5100"/>
            <w:vAlign w:val="center"/>
            <w:tcMar>
              <w:top w:w="60" w:type="dxa"/>
              <w:start w:w="70" w:type="dxa"/>
              <w:bottom w:w="60" w:type="dxa"/>
              <w:end w:w="70" w:type="dxa"/>
            </w:tcMar>
          </w:tcPr>
          <w:p>
            <w:pPr>
              <w:spacing w:after="0"/>
            </w:pPr>
            <w:r/>
            <w:r>
              <w:rPr>
                <w:b/>
                <w:color w:val="1C3054"/>
                <w:sz w:val="16"/>
              </w:rPr>
              <w:t>Fiche de révision</w:t>
            </w:r>
          </w:p>
        </w:tc>
        <w:tc>
          <w:tcPr>
            <w:tcW w:type="dxa" w:w="5100"/>
            <w:vAlign w:val="center"/>
            <w:tcMar>
              <w:top w:w="60" w:type="dxa"/>
              <w:start w:w="70" w:type="dxa"/>
              <w:bottom w:w="60" w:type="dxa"/>
              <w:end w:w="70" w:type="dxa"/>
            </w:tcMar>
          </w:tcPr>
          <w:p>
            <w:pPr>
              <w:spacing w:after="0"/>
            </w:pPr>
            <w:r/>
            <w:r>
              <w:rPr>
                <w:b w:val="0"/>
                <w:sz w:val="16"/>
              </w:rPr>
              <w:t>Résumé consultable en moins de 60 secondes.</w:t>
            </w:r>
          </w:p>
        </w:tc>
      </w:tr>
    </w:tbl>
    <w:p>
      <w:pPr>
        <w:pStyle w:val="Heading1"/>
        <w:widowControl/>
      </w:pPr>
      <w:r>
        <w:t>9. FICHES DÉTAILLÉES DES 68 NOTIONS</w:t>
      </w:r>
    </w:p>
    <w:p>
      <w:pPr>
        <w:widowControl/>
      </w:pPr>
      <w:r>
        <w:t>Les fiches suivantes constituent le niveau de conception détaillé attendu pour chaque notion. Elles servent à guider ensuite la rédaction des scripts, la création des illustrations, des jeux, des exercices, des QCM et des parcours de remédiation.</w:t>
      </w:r>
    </w:p>
    <w:p>
      <w:pPr>
        <w:pStyle w:val="Heading2"/>
        <w:widowControl/>
      </w:pPr>
      <w:r>
        <w:t>D1. NUMÉRATION — production détaillée</w:t>
      </w:r>
    </w:p>
    <w:p>
      <w:pPr>
        <w:pStyle w:val="Heading3"/>
        <w:widowControl/>
      </w:pPr>
      <w:r>
        <w:t>N01. Lire et écrire les grands nombres</w:t>
      </w:r>
    </w:p>
    <w:p>
      <w:pPr>
        <w:keepNext/>
        <w:spacing w:before="40" w:after="80"/>
        <w:ind w:left="68" w:right="68"/>
        <w:shd w:fill="EAF1F8"/>
        <w:widowControl/>
        <w:pBdr>
          <w:bottom w:val="single" w:sz="4" w:space="1" w:color="D9E2EE"/>
        </w:pBdr>
      </w:pPr>
      <w:r>
        <w:rPr>
          <w:b/>
          <w:color w:val="1C3054"/>
          <w:sz w:val="18"/>
        </w:rPr>
        <w:t xml:space="preserve">Compétence cible : </w:t>
      </w:r>
      <w:r>
        <w:rPr>
          <w:sz w:val="18"/>
        </w:rPr>
        <w:t>Lire et écrire correctement des grands nombres en respectant la valeur de position et les groupes de chiffres.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compter des sacs de maïs, des fruits, des briques ou des pièces en FCFA.</w:t>
      </w:r>
    </w:p>
    <w:p>
      <w:pPr>
        <w:keepNext/>
        <w:spacing w:before="40" w:after="80"/>
        <w:ind w:left="68" w:right="68"/>
        <w:shd w:fill="F6F8FB"/>
        <w:widowControl/>
        <w:pBdr>
          <w:bottom w:val="single" w:sz="4" w:space="1" w:color="D9E2EE"/>
        </w:pBdr>
      </w:pPr>
      <w:r>
        <w:rPr>
          <w:b/>
          <w:color w:val="1C3054"/>
          <w:sz w:val="18"/>
        </w:rPr>
        <w:t xml:space="preserve">Prérequis : </w:t>
      </w:r>
      <w:r>
        <w:rPr>
          <w:sz w:val="18"/>
        </w:rPr>
        <w:t>valeur de position; lecture des nombres usuels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 position d’un chiffre lui donne sa valeur. On lit les grands nombres par groupes de trois chiffres.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lire puis écrire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lire puis écrire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 position d’un chiffre lui donne sa valeur. On lit les grands nombres par groupes de trois chiffres.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la valeur d’un chiffre avec le chiffre lui-même</w:t>
            </w:r>
          </w:p>
        </w:tc>
        <w:tc>
          <w:tcPr>
            <w:tcW w:type="dxa" w:w="2550"/>
            <w:vAlign w:val="center"/>
            <w:tcMar>
              <w:top w:w="60" w:type="dxa"/>
              <w:start w:w="70" w:type="dxa"/>
              <w:bottom w:w="60" w:type="dxa"/>
              <w:end w:w="70" w:type="dxa"/>
            </w:tcMar>
          </w:tcPr>
          <w:p>
            <w:pPr>
              <w:spacing w:after="0"/>
            </w:pPr>
            <w:r/>
            <w:r>
              <w:rPr>
                <w:b w:val="0"/>
                <w:sz w:val="16"/>
              </w:rPr>
              <w:t>« Regarde ce que tu as fait. Tu as confondre la valeur d’un chiffre avec le chiffre lui-même.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inverser l’ordre de grandeur</w:t>
            </w:r>
          </w:p>
        </w:tc>
        <w:tc>
          <w:tcPr>
            <w:tcW w:type="dxa" w:w="2550"/>
            <w:vAlign w:val="center"/>
            <w:tcMar>
              <w:top w:w="60" w:type="dxa"/>
              <w:start w:w="70" w:type="dxa"/>
              <w:bottom w:w="60" w:type="dxa"/>
              <w:end w:w="70" w:type="dxa"/>
            </w:tcMar>
          </w:tcPr>
          <w:p>
            <w:pPr>
              <w:spacing w:after="0"/>
            </w:pPr>
            <w:r/>
            <w:r>
              <w:rPr>
                <w:b w:val="0"/>
                <w:sz w:val="16"/>
              </w:rPr>
              <w:t>« Regarde ce que tu as fait. Tu as inverser l’ordre de grandeur.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lire les chiffres sans respecter les groupes</w:t>
            </w:r>
          </w:p>
        </w:tc>
        <w:tc>
          <w:tcPr>
            <w:tcW w:type="dxa" w:w="2550"/>
            <w:vAlign w:val="center"/>
            <w:tcMar>
              <w:top w:w="60" w:type="dxa"/>
              <w:start w:w="70" w:type="dxa"/>
              <w:bottom w:w="60" w:type="dxa"/>
              <w:end w:w="70" w:type="dxa"/>
            </w:tcMar>
          </w:tcPr>
          <w:p>
            <w:pPr>
              <w:spacing w:after="0"/>
            </w:pPr>
            <w:r/>
            <w:r>
              <w:rPr>
                <w:b w:val="0"/>
                <w:sz w:val="16"/>
              </w:rPr>
              <w:t>« Regarde ce que tu as fait. Tu as lire les chiffres sans respecter les groupes.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Lire et écrire les grands nombres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lire et écrire les grands nombres.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N01 - Lire et écrire les grands nombres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lire puis écrire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N02. Comparer et ranger les nombres</w:t>
      </w:r>
    </w:p>
    <w:p>
      <w:pPr>
        <w:keepNext/>
        <w:spacing w:before="40" w:after="80"/>
        <w:ind w:left="68" w:right="68"/>
        <w:shd w:fill="EAF1F8"/>
        <w:widowControl/>
        <w:pBdr>
          <w:bottom w:val="single" w:sz="4" w:space="1" w:color="D9E2EE"/>
        </w:pBdr>
      </w:pPr>
      <w:r>
        <w:rPr>
          <w:b/>
          <w:color w:val="1C3054"/>
          <w:sz w:val="18"/>
        </w:rPr>
        <w:t xml:space="preserve">Compétence cible : </w:t>
      </w:r>
      <w:r>
        <w:rPr>
          <w:sz w:val="18"/>
        </w:rPr>
        <w:t>Comparer et ranger des nombres entiers en justifiant le choix.</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comparer deux récoltes, deux prix ou deux quantités au marché.</w:t>
      </w:r>
    </w:p>
    <w:p>
      <w:pPr>
        <w:keepNext/>
        <w:spacing w:before="40" w:after="80"/>
        <w:ind w:left="68" w:right="68"/>
        <w:shd w:fill="F6F8FB"/>
        <w:widowControl/>
        <w:pBdr>
          <w:bottom w:val="single" w:sz="4" w:space="1" w:color="D9E2EE"/>
        </w:pBdr>
      </w:pPr>
      <w:r>
        <w:rPr>
          <w:b/>
          <w:color w:val="1C3054"/>
          <w:sz w:val="18"/>
        </w:rPr>
        <w:t xml:space="preserve">Prérequis : </w:t>
      </w:r>
      <w:r>
        <w:rPr>
          <w:sz w:val="18"/>
        </w:rPr>
        <w:t>valeur de position; lecture des nombres usuels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comparer des nombres entiers, on regarde d’abord le nombre de chiffres, puis les chiffres de gauche à droite.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comparer puis ranger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comparer puis ranger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comparer des nombres entiers, on regarde d’abord le nombre de chiffres, puis les chiffres de gauche à droite.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la valeur d’un chiffre avec le chiffre lui-même</w:t>
            </w:r>
          </w:p>
        </w:tc>
        <w:tc>
          <w:tcPr>
            <w:tcW w:type="dxa" w:w="2550"/>
            <w:vAlign w:val="center"/>
            <w:tcMar>
              <w:top w:w="60" w:type="dxa"/>
              <w:start w:w="70" w:type="dxa"/>
              <w:bottom w:w="60" w:type="dxa"/>
              <w:end w:w="70" w:type="dxa"/>
            </w:tcMar>
          </w:tcPr>
          <w:p>
            <w:pPr>
              <w:spacing w:after="0"/>
            </w:pPr>
            <w:r/>
            <w:r>
              <w:rPr>
                <w:b w:val="0"/>
                <w:sz w:val="16"/>
              </w:rPr>
              <w:t>« Regarde ce que tu as fait. Tu as confondre la valeur d’un chiffre avec le chiffre lui-même.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inverser l’ordre de grandeur</w:t>
            </w:r>
          </w:p>
        </w:tc>
        <w:tc>
          <w:tcPr>
            <w:tcW w:type="dxa" w:w="2550"/>
            <w:vAlign w:val="center"/>
            <w:tcMar>
              <w:top w:w="60" w:type="dxa"/>
              <w:start w:w="70" w:type="dxa"/>
              <w:bottom w:w="60" w:type="dxa"/>
              <w:end w:w="70" w:type="dxa"/>
            </w:tcMar>
          </w:tcPr>
          <w:p>
            <w:pPr>
              <w:spacing w:after="0"/>
            </w:pPr>
            <w:r/>
            <w:r>
              <w:rPr>
                <w:b w:val="0"/>
                <w:sz w:val="16"/>
              </w:rPr>
              <w:t>« Regarde ce que tu as fait. Tu as inverser l’ordre de grandeur.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lire les chiffres sans respecter les groupes</w:t>
            </w:r>
          </w:p>
        </w:tc>
        <w:tc>
          <w:tcPr>
            <w:tcW w:type="dxa" w:w="2550"/>
            <w:vAlign w:val="center"/>
            <w:tcMar>
              <w:top w:w="60" w:type="dxa"/>
              <w:start w:w="70" w:type="dxa"/>
              <w:bottom w:w="60" w:type="dxa"/>
              <w:end w:w="70" w:type="dxa"/>
            </w:tcMar>
          </w:tcPr>
          <w:p>
            <w:pPr>
              <w:spacing w:after="0"/>
            </w:pPr>
            <w:r/>
            <w:r>
              <w:rPr>
                <w:b w:val="0"/>
                <w:sz w:val="16"/>
              </w:rPr>
              <w:t>« Regarde ce que tu as fait. Tu as lire les chiffres sans respecter les groupes.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Comparer et ranger les nombres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comparer et ranger les nombres.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N02 - Comparer et ranger les nombres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comparer puis ranger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N03. Décomposer et recomposer les nombres</w:t>
      </w:r>
    </w:p>
    <w:p>
      <w:pPr>
        <w:keepNext/>
        <w:spacing w:before="40" w:after="80"/>
        <w:ind w:left="68" w:right="68"/>
        <w:shd w:fill="EAF1F8"/>
        <w:widowControl/>
        <w:pBdr>
          <w:bottom w:val="single" w:sz="4" w:space="1" w:color="D9E2EE"/>
        </w:pBdr>
      </w:pPr>
      <w:r>
        <w:rPr>
          <w:b/>
          <w:color w:val="1C3054"/>
          <w:sz w:val="18"/>
        </w:rPr>
        <w:t xml:space="preserve">Compétence cible : </w:t>
      </w:r>
      <w:r>
        <w:rPr>
          <w:sz w:val="18"/>
        </w:rPr>
        <w:t>Décomposer et recomposer un nombre à partir des valeurs de position.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assembler des unités, dizaines, centaines et milliers avec des cartes de valeur.</w:t>
      </w:r>
    </w:p>
    <w:p>
      <w:pPr>
        <w:keepNext/>
        <w:spacing w:before="40" w:after="80"/>
        <w:ind w:left="68" w:right="68"/>
        <w:shd w:fill="F6F8FB"/>
        <w:widowControl/>
        <w:pBdr>
          <w:bottom w:val="single" w:sz="4" w:space="1" w:color="D9E2EE"/>
        </w:pBdr>
      </w:pPr>
      <w:r>
        <w:rPr>
          <w:b/>
          <w:color w:val="1C3054"/>
          <w:sz w:val="18"/>
        </w:rPr>
        <w:t xml:space="preserve">Prérequis : </w:t>
      </w:r>
      <w:r>
        <w:rPr>
          <w:sz w:val="18"/>
        </w:rPr>
        <w:t>valeur de position; lecture des nombres usuels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nombre peut être construit de plusieurs façons : unités, dizaines, centaines, milliers…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décomposer puis recomposer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décomposer puis recomposer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nombre peut être construit de plusieurs façons : unités, dizaines, centaines, milliers…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la valeur d’un chiffre avec le chiffre lui-même</w:t>
            </w:r>
          </w:p>
        </w:tc>
        <w:tc>
          <w:tcPr>
            <w:tcW w:type="dxa" w:w="2550"/>
            <w:vAlign w:val="center"/>
            <w:tcMar>
              <w:top w:w="60" w:type="dxa"/>
              <w:start w:w="70" w:type="dxa"/>
              <w:bottom w:w="60" w:type="dxa"/>
              <w:end w:w="70" w:type="dxa"/>
            </w:tcMar>
          </w:tcPr>
          <w:p>
            <w:pPr>
              <w:spacing w:after="0"/>
            </w:pPr>
            <w:r/>
            <w:r>
              <w:rPr>
                <w:b w:val="0"/>
                <w:sz w:val="16"/>
              </w:rPr>
              <w:t>« Regarde ce que tu as fait. Tu as confondre la valeur d’un chiffre avec le chiffre lui-même.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inverser l’ordre de grandeur</w:t>
            </w:r>
          </w:p>
        </w:tc>
        <w:tc>
          <w:tcPr>
            <w:tcW w:type="dxa" w:w="2550"/>
            <w:vAlign w:val="center"/>
            <w:tcMar>
              <w:top w:w="60" w:type="dxa"/>
              <w:start w:w="70" w:type="dxa"/>
              <w:bottom w:w="60" w:type="dxa"/>
              <w:end w:w="70" w:type="dxa"/>
            </w:tcMar>
          </w:tcPr>
          <w:p>
            <w:pPr>
              <w:spacing w:after="0"/>
            </w:pPr>
            <w:r/>
            <w:r>
              <w:rPr>
                <w:b w:val="0"/>
                <w:sz w:val="16"/>
              </w:rPr>
              <w:t>« Regarde ce que tu as fait. Tu as inverser l’ordre de grandeur.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lire les chiffres sans respecter les groupes</w:t>
            </w:r>
          </w:p>
        </w:tc>
        <w:tc>
          <w:tcPr>
            <w:tcW w:type="dxa" w:w="2550"/>
            <w:vAlign w:val="center"/>
            <w:tcMar>
              <w:top w:w="60" w:type="dxa"/>
              <w:start w:w="70" w:type="dxa"/>
              <w:bottom w:w="60" w:type="dxa"/>
              <w:end w:w="70" w:type="dxa"/>
            </w:tcMar>
          </w:tcPr>
          <w:p>
            <w:pPr>
              <w:spacing w:after="0"/>
            </w:pPr>
            <w:r/>
            <w:r>
              <w:rPr>
                <w:b w:val="0"/>
                <w:sz w:val="16"/>
              </w:rPr>
              <w:t>« Regarde ce que tu as fait. Tu as lire les chiffres sans respecter les groupes.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Décomposer et recomposer les nombres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décomposer et recomposer les nombres.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N03 - Décomposer et recomposer les nombres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décomposer puis recomposer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D2. NOMBRES DÉCIMAUX — production détaillée</w:t>
      </w:r>
    </w:p>
    <w:p>
      <w:pPr>
        <w:pStyle w:val="Heading3"/>
        <w:widowControl/>
      </w:pPr>
      <w:r>
        <w:t>N04. Comprendre les nombres décimaux</w:t>
      </w:r>
    </w:p>
    <w:p>
      <w:pPr>
        <w:keepNext/>
        <w:spacing w:before="40" w:after="80"/>
        <w:ind w:left="68" w:right="68"/>
        <w:shd w:fill="EAF7F6"/>
        <w:widowControl/>
        <w:pBdr>
          <w:bottom w:val="single" w:sz="4" w:space="1" w:color="D9E2EE"/>
        </w:pBdr>
      </w:pPr>
      <w:r>
        <w:rPr>
          <w:b/>
          <w:color w:val="1C3054"/>
          <w:sz w:val="18"/>
        </w:rPr>
        <w:t xml:space="preserve">Compétence cible : </w:t>
      </w:r>
      <w:r>
        <w:rPr>
          <w:sz w:val="18"/>
        </w:rPr>
        <w:t>Comprendre la structure d’un nombre décimal et le lien avec les fractions de l’unité.</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mesurer de l’eau, des longueurs ou des prix avec des nombres contenant une partie entière et une partie décimale.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entière; valeur de position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nombre décimal a une partie entière et une partie décimale séparées par une virgule.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visualiser puis distinguer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visualiser puis distinguer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nombre décimal a une partie entière et une partie décimale séparées par une virgule.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oublier la virgule</w:t>
            </w:r>
          </w:p>
        </w:tc>
        <w:tc>
          <w:tcPr>
            <w:tcW w:type="dxa" w:w="2550"/>
            <w:vAlign w:val="center"/>
            <w:tcMar>
              <w:top w:w="60" w:type="dxa"/>
              <w:start w:w="70" w:type="dxa"/>
              <w:bottom w:w="60" w:type="dxa"/>
              <w:end w:w="70" w:type="dxa"/>
            </w:tcMar>
          </w:tcPr>
          <w:p>
            <w:pPr>
              <w:spacing w:after="0"/>
            </w:pPr>
            <w:r/>
            <w:r>
              <w:rPr>
                <w:b w:val="0"/>
                <w:sz w:val="16"/>
              </w:rPr>
              <w:t>« Regarde ce que tu as fait. Tu as oublier la virgule.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comparer seulement le nombre de chiffres</w:t>
            </w:r>
          </w:p>
        </w:tc>
        <w:tc>
          <w:tcPr>
            <w:tcW w:type="dxa" w:w="2550"/>
            <w:vAlign w:val="center"/>
            <w:tcMar>
              <w:top w:w="60" w:type="dxa"/>
              <w:start w:w="70" w:type="dxa"/>
              <w:bottom w:w="60" w:type="dxa"/>
              <w:end w:w="70" w:type="dxa"/>
            </w:tcMar>
          </w:tcPr>
          <w:p>
            <w:pPr>
              <w:spacing w:after="0"/>
            </w:pPr>
            <w:r/>
            <w:r>
              <w:rPr>
                <w:b w:val="0"/>
                <w:sz w:val="16"/>
              </w:rPr>
              <w:t>« Regarde ce que tu as fait. Tu as comparer seulement le nombre de chiffres.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compléter mentalement avec des zéros</w:t>
            </w:r>
          </w:p>
        </w:tc>
        <w:tc>
          <w:tcPr>
            <w:tcW w:type="dxa" w:w="2550"/>
            <w:vAlign w:val="center"/>
            <w:tcMar>
              <w:top w:w="60" w:type="dxa"/>
              <w:start w:w="70" w:type="dxa"/>
              <w:bottom w:w="60" w:type="dxa"/>
              <w:end w:w="70" w:type="dxa"/>
            </w:tcMar>
          </w:tcPr>
          <w:p>
            <w:pPr>
              <w:spacing w:after="0"/>
            </w:pPr>
            <w:r/>
            <w:r>
              <w:rPr>
                <w:b w:val="0"/>
                <w:sz w:val="16"/>
              </w:rPr>
              <w:t>« Regarde ce que tu as fait. Tu as ne pas compléter mentalement avec des zéros.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Comprendre les nombres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comprendre les nombres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N04 - Comprendre les nombres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visualiser puis distinguer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N05. Lire et écrire les nombres décimaux</w:t>
      </w:r>
    </w:p>
    <w:p>
      <w:pPr>
        <w:keepNext/>
        <w:spacing w:before="40" w:after="80"/>
        <w:ind w:left="68" w:right="68"/>
        <w:shd w:fill="EAF7F6"/>
        <w:widowControl/>
        <w:pBdr>
          <w:bottom w:val="single" w:sz="4" w:space="1" w:color="D9E2EE"/>
        </w:pBdr>
      </w:pPr>
      <w:r>
        <w:rPr>
          <w:b/>
          <w:color w:val="1C3054"/>
          <w:sz w:val="18"/>
        </w:rPr>
        <w:t xml:space="preserve">Compétence cible : </w:t>
      </w:r>
      <w:r>
        <w:rPr>
          <w:sz w:val="18"/>
        </w:rPr>
        <w:t>Lire, écrire et représenter des nombres décimaux.</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lire des prix, des mesures et des quantités décimales dans des situations de la vie quotidienne.</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entière; valeur de position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lire un décimal, on lit la partie entière, puis la partie décimale avec son rang.</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lire puis écrire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lire puis écrire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lire un décimal, on lit la partie entière, puis la partie décimale avec son rang.</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oublier la virgule</w:t>
            </w:r>
          </w:p>
        </w:tc>
        <w:tc>
          <w:tcPr>
            <w:tcW w:type="dxa" w:w="2550"/>
            <w:vAlign w:val="center"/>
            <w:tcMar>
              <w:top w:w="60" w:type="dxa"/>
              <w:start w:w="70" w:type="dxa"/>
              <w:bottom w:w="60" w:type="dxa"/>
              <w:end w:w="70" w:type="dxa"/>
            </w:tcMar>
          </w:tcPr>
          <w:p>
            <w:pPr>
              <w:spacing w:after="0"/>
            </w:pPr>
            <w:r/>
            <w:r>
              <w:rPr>
                <w:b w:val="0"/>
                <w:sz w:val="16"/>
              </w:rPr>
              <w:t>« Regarde ce que tu as fait. Tu as oublier la virgule.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comparer seulement le nombre de chiffres</w:t>
            </w:r>
          </w:p>
        </w:tc>
        <w:tc>
          <w:tcPr>
            <w:tcW w:type="dxa" w:w="2550"/>
            <w:vAlign w:val="center"/>
            <w:tcMar>
              <w:top w:w="60" w:type="dxa"/>
              <w:start w:w="70" w:type="dxa"/>
              <w:bottom w:w="60" w:type="dxa"/>
              <w:end w:w="70" w:type="dxa"/>
            </w:tcMar>
          </w:tcPr>
          <w:p>
            <w:pPr>
              <w:spacing w:after="0"/>
            </w:pPr>
            <w:r/>
            <w:r>
              <w:rPr>
                <w:b w:val="0"/>
                <w:sz w:val="16"/>
              </w:rPr>
              <w:t>« Regarde ce que tu as fait. Tu as comparer seulement le nombre de chiffres.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compléter mentalement avec des zéros</w:t>
            </w:r>
          </w:p>
        </w:tc>
        <w:tc>
          <w:tcPr>
            <w:tcW w:type="dxa" w:w="2550"/>
            <w:vAlign w:val="center"/>
            <w:tcMar>
              <w:top w:w="60" w:type="dxa"/>
              <w:start w:w="70" w:type="dxa"/>
              <w:bottom w:w="60" w:type="dxa"/>
              <w:end w:w="70" w:type="dxa"/>
            </w:tcMar>
          </w:tcPr>
          <w:p>
            <w:pPr>
              <w:spacing w:after="0"/>
            </w:pPr>
            <w:r/>
            <w:r>
              <w:rPr>
                <w:b w:val="0"/>
                <w:sz w:val="16"/>
              </w:rPr>
              <w:t>« Regarde ce que tu as fait. Tu as ne pas compléter mentalement avec des zéros.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Lire et écrire les nombres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lire et écrire les nombres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N05 - Lire et écrire les nombres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lire puis écrire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N06. Comparer les nombres décimaux</w:t>
      </w:r>
    </w:p>
    <w:p>
      <w:pPr>
        <w:keepNext/>
        <w:spacing w:before="40" w:after="80"/>
        <w:ind w:left="68" w:right="68"/>
        <w:shd w:fill="EAF7F6"/>
        <w:widowControl/>
        <w:pBdr>
          <w:bottom w:val="single" w:sz="4" w:space="1" w:color="D9E2EE"/>
        </w:pBdr>
      </w:pPr>
      <w:r>
        <w:rPr>
          <w:b/>
          <w:color w:val="1C3054"/>
          <w:sz w:val="18"/>
        </w:rPr>
        <w:t xml:space="preserve">Compétence cible : </w:t>
      </w:r>
      <w:r>
        <w:rPr>
          <w:sz w:val="18"/>
        </w:rPr>
        <w:t>Comparer deux nombres décimaux avec une méthode explicite.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comparer deux prix ou deux mesures décimales.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entière; valeur de position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On compare d’abord les parties entières, puis les chiffres décimaux rang après rang.</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comparer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comparer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On compare d’abord les parties entières, puis les chiffres décimaux rang après rang.</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oublier la virgule</w:t>
            </w:r>
          </w:p>
        </w:tc>
        <w:tc>
          <w:tcPr>
            <w:tcW w:type="dxa" w:w="2550"/>
            <w:vAlign w:val="center"/>
            <w:tcMar>
              <w:top w:w="60" w:type="dxa"/>
              <w:start w:w="70" w:type="dxa"/>
              <w:bottom w:w="60" w:type="dxa"/>
              <w:end w:w="70" w:type="dxa"/>
            </w:tcMar>
          </w:tcPr>
          <w:p>
            <w:pPr>
              <w:spacing w:after="0"/>
            </w:pPr>
            <w:r/>
            <w:r>
              <w:rPr>
                <w:b w:val="0"/>
                <w:sz w:val="16"/>
              </w:rPr>
              <w:t>« Regarde ce que tu as fait. Tu as oublier la virgule.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comparer seulement le nombre de chiffres</w:t>
            </w:r>
          </w:p>
        </w:tc>
        <w:tc>
          <w:tcPr>
            <w:tcW w:type="dxa" w:w="2550"/>
            <w:vAlign w:val="center"/>
            <w:tcMar>
              <w:top w:w="60" w:type="dxa"/>
              <w:start w:w="70" w:type="dxa"/>
              <w:bottom w:w="60" w:type="dxa"/>
              <w:end w:w="70" w:type="dxa"/>
            </w:tcMar>
          </w:tcPr>
          <w:p>
            <w:pPr>
              <w:spacing w:after="0"/>
            </w:pPr>
            <w:r/>
            <w:r>
              <w:rPr>
                <w:b w:val="0"/>
                <w:sz w:val="16"/>
              </w:rPr>
              <w:t>« Regarde ce que tu as fait. Tu as comparer seulement le nombre de chiffres.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compléter mentalement avec des zéros</w:t>
            </w:r>
          </w:p>
        </w:tc>
        <w:tc>
          <w:tcPr>
            <w:tcW w:type="dxa" w:w="2550"/>
            <w:vAlign w:val="center"/>
            <w:tcMar>
              <w:top w:w="60" w:type="dxa"/>
              <w:start w:w="70" w:type="dxa"/>
              <w:bottom w:w="60" w:type="dxa"/>
              <w:end w:w="70" w:type="dxa"/>
            </w:tcMar>
          </w:tcPr>
          <w:p>
            <w:pPr>
              <w:spacing w:after="0"/>
            </w:pPr>
            <w:r/>
            <w:r>
              <w:rPr>
                <w:b w:val="0"/>
                <w:sz w:val="16"/>
              </w:rPr>
              <w:t>« Regarde ce que tu as fait. Tu as ne pas compléter mentalement avec des zéros.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Comparer les nombres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comparer les nombres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N06 - Comparer les nombres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comparer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N07. Ranger les nombres décimaux</w:t>
      </w:r>
    </w:p>
    <w:p>
      <w:pPr>
        <w:keepNext/>
        <w:spacing w:before="40" w:after="80"/>
        <w:ind w:left="68" w:right="68"/>
        <w:shd w:fill="EAF7F6"/>
        <w:widowControl/>
        <w:pBdr>
          <w:bottom w:val="single" w:sz="4" w:space="1" w:color="D9E2EE"/>
        </w:pBdr>
      </w:pPr>
      <w:r>
        <w:rPr>
          <w:b/>
          <w:color w:val="1C3054"/>
          <w:sz w:val="18"/>
        </w:rPr>
        <w:t xml:space="preserve">Compétence cible : </w:t>
      </w:r>
      <w:r>
        <w:rPr>
          <w:sz w:val="18"/>
        </w:rPr>
        <w:t>Ranger une série de nombres décimaux dans le bon ordre.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classer des prix ou des mesures du plus petit au plus grand.</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entière; valeur de position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Ranger des décimaux revient à les placer du plus petit au plus grand ou l’inverse en comparant rang par rang.</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ranger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ranger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Ranger des décimaux revient à les placer du plus petit au plus grand ou l’inverse en comparant rang par rang.</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oublier la virgule</w:t>
            </w:r>
          </w:p>
        </w:tc>
        <w:tc>
          <w:tcPr>
            <w:tcW w:type="dxa" w:w="2550"/>
            <w:vAlign w:val="center"/>
            <w:tcMar>
              <w:top w:w="60" w:type="dxa"/>
              <w:start w:w="70" w:type="dxa"/>
              <w:bottom w:w="60" w:type="dxa"/>
              <w:end w:w="70" w:type="dxa"/>
            </w:tcMar>
          </w:tcPr>
          <w:p>
            <w:pPr>
              <w:spacing w:after="0"/>
            </w:pPr>
            <w:r/>
            <w:r>
              <w:rPr>
                <w:b w:val="0"/>
                <w:sz w:val="16"/>
              </w:rPr>
              <w:t>« Regarde ce que tu as fait. Tu as oublier la virgule.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comparer seulement le nombre de chiffres</w:t>
            </w:r>
          </w:p>
        </w:tc>
        <w:tc>
          <w:tcPr>
            <w:tcW w:type="dxa" w:w="2550"/>
            <w:vAlign w:val="center"/>
            <w:tcMar>
              <w:top w:w="60" w:type="dxa"/>
              <w:start w:w="70" w:type="dxa"/>
              <w:bottom w:w="60" w:type="dxa"/>
              <w:end w:w="70" w:type="dxa"/>
            </w:tcMar>
          </w:tcPr>
          <w:p>
            <w:pPr>
              <w:spacing w:after="0"/>
            </w:pPr>
            <w:r/>
            <w:r>
              <w:rPr>
                <w:b w:val="0"/>
                <w:sz w:val="16"/>
              </w:rPr>
              <w:t>« Regarde ce que tu as fait. Tu as comparer seulement le nombre de chiffres.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compléter mentalement avec des zéros</w:t>
            </w:r>
          </w:p>
        </w:tc>
        <w:tc>
          <w:tcPr>
            <w:tcW w:type="dxa" w:w="2550"/>
            <w:vAlign w:val="center"/>
            <w:tcMar>
              <w:top w:w="60" w:type="dxa"/>
              <w:start w:w="70" w:type="dxa"/>
              <w:bottom w:w="60" w:type="dxa"/>
              <w:end w:w="70" w:type="dxa"/>
            </w:tcMar>
          </w:tcPr>
          <w:p>
            <w:pPr>
              <w:spacing w:after="0"/>
            </w:pPr>
            <w:r/>
            <w:r>
              <w:rPr>
                <w:b w:val="0"/>
                <w:sz w:val="16"/>
              </w:rPr>
              <w:t>« Regarde ce que tu as fait. Tu as ne pas compléter mentalement avec des zéros.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Ranger les nombres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ranger les nombres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N07 - Ranger les nombres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ranger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D3. CALCUL — production détaillée</w:t>
      </w:r>
    </w:p>
    <w:p>
      <w:pPr>
        <w:pStyle w:val="Heading3"/>
        <w:widowControl/>
      </w:pPr>
      <w:r>
        <w:t>N08. Additionner des entiers</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Effectuer des additions d’entiers avec une présentation rigoureuse et une vérification.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additionner des quantités récoltées ou des dépenses.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J’aligne les unités sous les unités, les dizaines sous les dizaines, puis j’additionne de droite à gauche.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poser,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poser,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J’aligne les unités sous les unités, les dizaines sous les dizaines, puis j’additionne de droite à gauche.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Additionner des entiers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additionner des entiers.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N08 - Additionner des entiers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poser,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N09. Soustraire des entiers</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Effectuer des soustractions d’entiers et interpréter le résultat.</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trouver ce qui reste après un achat ou un partage.</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Je pose les nombres en alignant les unités et je vérifie que le résultat est compatible avec la situation.</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poser,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poser,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Je pose les nombres en alignant les unités et je vérifie que le résultat est compatible avec la situation.</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Soustraire des entiers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soustraire des entiers.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N09 - Soustraire des entiers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poser,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N10. Multiplier des entiers</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Effectuer des multiplications d’entiers et relier l’opération à la situation.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des quantités répétées, par exemple des sacs ou des rangées.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Multiplier revient souvent à répéter plusieurs fois la même quantité.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poser,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poser,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Multiplier revient souvent à répéter plusieurs fois la même quantité.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Multiplier des entiers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multiplier des entiers.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N10 - Multiplier des entiers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poser,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N11. Diviser des entiers</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Effectuer des divisions d’entiers et distinguer quotient exact, reste et sens du partage.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partager une quantité en parts égales.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Diviser peut vouloir dire partager en parts égales ou chercher combien de groupes on peut former.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poser,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poser,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Diviser peut vouloir dire partager en parts égales ou chercher combien de groupes on peut former.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Diviser des entiers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diviser des entiers.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N11 - Diviser des entiers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poser,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N12. Additionner des décimaux</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Additionner des nombres décimaux en alignant correctement les unités.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additionner des prix avec des centièmes.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Avec les décimaux, la virgule doit rester bien placée : les mêmes unités doivent être alignées.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aligner,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aligner,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Avec les décimaux, la virgule doit rester bien placée : les mêmes unités doivent être alignées.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Additionner des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additionner des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N12 - Additionner des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aligner,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N13. Soustraire des décimaux</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Soustraire des nombres décimaux en contrôlant la position de la virgule.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différence avec des décimaux.</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Avant de calculer une différence, j’aligne les virgules et les unités correspondantes.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aligner,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aligner,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Avant de calculer une différence, j’aligne les virgules et les unités correspondantes.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Soustraire des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soustraire des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N13 - Soustraire des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aligner,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N14. Multiplier avec des décimaux</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Multiplier avec des décimaux dans les cas étudiés et vérifier l’ordre de grandeur.</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 prix pour plusieurs objets ou une mesure multipliée.</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multiplier un décimal, je calcule avec méthode puis je contrôle l’ordre de grandeur et la place de la virgule.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puis contrôler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puis contrôler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multiplier un décimal, je calcule avec méthode puis je contrôle l’ordre de grandeur et la place de la virgule.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Multiplier avec des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multiplier avec des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N14 - Multiplier avec des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puis contrôler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N15. Diviser avec des décimaux</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Diviser avec des décimaux dans les cas étudiés et vérifier le résultat.</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partager un montant ou une mesure décimale.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diviser un décimal, je respecte la technique étudiée et je vérifie le quotient avec une multiplication.</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puis contrôler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puis contrôler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diviser un décimal, je respecte la technique étudiée et je vérifie le quotient avec une multiplication.</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Diviser avec des décimaux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diviser avec des décimaux.</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N15 - Diviser avec des décimaux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puis contrôler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N16. Calcul mental</w:t>
      </w:r>
    </w:p>
    <w:p>
      <w:pPr>
        <w:keepNext/>
        <w:spacing w:before="40" w:after="80"/>
        <w:ind w:left="68" w:right="68"/>
        <w:shd w:fill="FFF6E8"/>
        <w:widowControl/>
        <w:pBdr>
          <w:bottom w:val="single" w:sz="4" w:space="1" w:color="D9E2EE"/>
        </w:pBdr>
      </w:pPr>
      <w:r>
        <w:rPr>
          <w:b/>
          <w:color w:val="1C3054"/>
          <w:sz w:val="18"/>
        </w:rPr>
        <w:t xml:space="preserve">Compétence cible : </w:t>
      </w:r>
      <w:r>
        <w:rPr>
          <w:sz w:val="18"/>
        </w:rPr>
        <w:t>Utiliser des stratégies de calcul mental adaptées aux nombres rencontrés.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répondre rapidement à de petits calculs et utiliser des stratégies de calcul.</w:t>
      </w:r>
    </w:p>
    <w:p>
      <w:pPr>
        <w:keepNext/>
        <w:spacing w:before="40" w:after="80"/>
        <w:ind w:left="68" w:right="68"/>
        <w:shd w:fill="F6F8FB"/>
        <w:widowControl/>
        <w:pBdr>
          <w:bottom w:val="single" w:sz="4" w:space="1" w:color="D9E2EE"/>
        </w:pBdr>
      </w:pPr>
      <w:r>
        <w:rPr>
          <w:b/>
          <w:color w:val="1C3054"/>
          <w:sz w:val="18"/>
        </w:rPr>
        <w:t xml:space="preserve">Prérequis : </w:t>
      </w:r>
      <w:r>
        <w:rPr>
          <w:sz w:val="18"/>
        </w:rPr>
        <w:t>numération; tables de multiplication; sens des quatre opérations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 calcul mental consiste à choisir une astuce rapide et sûre plutôt qu’à calculer au hasard.</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choisir une stratégie et 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choisir une stratégie et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 calcul mental consiste à choisir une astuce rapide et sûre plutôt qu’à calculer au hasard.</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mauvais alignement des colonnes</w:t>
            </w:r>
          </w:p>
        </w:tc>
        <w:tc>
          <w:tcPr>
            <w:tcW w:type="dxa" w:w="2550"/>
            <w:vAlign w:val="center"/>
            <w:tcMar>
              <w:top w:w="60" w:type="dxa"/>
              <w:start w:w="70" w:type="dxa"/>
              <w:bottom w:w="60" w:type="dxa"/>
              <w:end w:w="70" w:type="dxa"/>
            </w:tcMar>
          </w:tcPr>
          <w:p>
            <w:pPr>
              <w:spacing w:after="0"/>
            </w:pPr>
            <w:r/>
            <w:r>
              <w:rPr>
                <w:b w:val="0"/>
                <w:sz w:val="16"/>
              </w:rPr>
              <w:t>« Regarde ce que tu as fait. Tu as mauvais alignement des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retenue ou emprunt mal géré</w:t>
            </w:r>
          </w:p>
        </w:tc>
        <w:tc>
          <w:tcPr>
            <w:tcW w:type="dxa" w:w="2550"/>
            <w:vAlign w:val="center"/>
            <w:tcMar>
              <w:top w:w="60" w:type="dxa"/>
              <w:start w:w="70" w:type="dxa"/>
              <w:bottom w:w="60" w:type="dxa"/>
              <w:end w:w="70" w:type="dxa"/>
            </w:tcMar>
          </w:tcPr>
          <w:p>
            <w:pPr>
              <w:spacing w:after="0"/>
            </w:pPr>
            <w:r/>
            <w:r>
              <w:rPr>
                <w:b w:val="0"/>
                <w:sz w:val="16"/>
              </w:rPr>
              <w:t>« Regarde ce que tu as fait. Tu as retenue ou emprunt mal géré.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la mauvaise opération</w:t>
            </w:r>
          </w:p>
        </w:tc>
        <w:tc>
          <w:tcPr>
            <w:tcW w:type="dxa" w:w="2550"/>
            <w:vAlign w:val="center"/>
            <w:tcMar>
              <w:top w:w="60" w:type="dxa"/>
              <w:start w:w="70" w:type="dxa"/>
              <w:bottom w:w="60" w:type="dxa"/>
              <w:end w:w="70" w:type="dxa"/>
            </w:tcMar>
          </w:tcPr>
          <w:p>
            <w:pPr>
              <w:spacing w:after="0"/>
            </w:pPr>
            <w:r/>
            <w:r>
              <w:rPr>
                <w:b w:val="0"/>
                <w:sz w:val="16"/>
              </w:rPr>
              <w:t>« Regarde ce que tu as fait. Tu as choisir la mauvaise opération.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Calcul mental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calcul mental.</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N16 - Calcul mental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choisir une stratégie et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D4. FRACTIONS — production détaillée</w:t>
      </w:r>
    </w:p>
    <w:p>
      <w:pPr>
        <w:pStyle w:val="Heading3"/>
        <w:widowControl/>
      </w:pPr>
      <w:r>
        <w:t>N17. Comprendre une fraction</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Comprendre ce qu’une fraction représente dans un partage en parts égales.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partager une galette, une parcelle ou un groupe d’objets.</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fraction décrit une ou plusieurs parts égales d’un même tout.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donner du sens</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donner du sens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fraction décrit une ou plusieurs parts égales d’un même tout.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Comprendre une fraction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comprendre une fraction.</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N17 - Comprendre une fraction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donner du sens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N18. Représenter une fraction</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Représenter une fraction avec un dessin, une barre, un disque ou des objets.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colorier ou construire une fraction avec des objets ou une barre.</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représenter une fraction, je partage d’abord le tout en parts égales, puis je prends le nombre de parts demandé.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représenter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représenter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représenter une fraction, je partage d’abord le tout en parts égales, puis je prends le nombre de parts demandé.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Représenter une fraction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représenter une fraction.</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N18 - Représenter une fraction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représenter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N19. Lire et écrire une fraction</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Lire et écrire une fraction en associant vocabulaire, symboles et représentation.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associer écriture en mots, écriture fractionnaire et représentation.</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 nombre du haut indique combien de parts sont prises ; celui du bas indique en combien de parts égales le tout est partagé.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lire et écrire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lire et écrire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 nombre du haut indique combien de parts sont prises ; celui du bas indique en combien de parts égales le tout est partagé.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Lire et écrire une fraction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lire et écrire une fraction.</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N19 - Lire et écrire une fraction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lire et écrire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N20. Comparer des fractions</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Comparer des fractions dans des situations adaptées et justifier.</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comparer des parts d’un même tout.</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comparer des fractions, il faut savoir si elles portent sur le même tout et utiliser une représentation ou une méthode adaptée.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comparer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comparer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comparer des fractions, il faut savoir si elles portent sur le même tout et utiliser une représentation ou une méthode adaptée.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Comparer des fractions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comparer des fractions.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N20 - Comparer des fractions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comparer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N21. Fractions équivalentes</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Identifier et construire des fractions équivalentes.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montrer que deux écritures peuvent désigner la même quantité.</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Deux fractions peuvent avoir des écritures différentes tout en représentant la même quantité.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transformer une représentation</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transformer une représentation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Deux fractions peuvent avoir des écritures différentes tout en représentant la même quantité.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Fractions équivalentes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fractions équivalentes.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N21 - Fractions équivalentes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transformer une représentation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N22. Prendre une fraction d’une quantité</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Calculer une fraction simple d’une quantité et donner un résultat interprétable.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fraction d’un stock de mangues, d’un nombre d’élèves ou d’une somme.</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prendre une fraction d’une quantité, on partage d’abord la quantité selon le dénominateur, puis on prend le nombre de parts indiqué par le numérateur.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partager puis prendre une part</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partager puis prendre une part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prendre une fraction d’une quantité, on partage d’abord la quantité selon le dénominateur, puis on prend le nombre de parts indiqué par le numérateur.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Prendre une fraction d’une quantité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prendre une fraction d’une quantité.</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N22 - Prendre une fraction d’une quantité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partager puis prendre une part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N23. Résoudre des problèmes avec des fractions</w:t>
      </w:r>
    </w:p>
    <w:p>
      <w:pPr>
        <w:keepNext/>
        <w:spacing w:before="40" w:after="80"/>
        <w:ind w:left="68" w:right="68"/>
        <w:shd w:fill="F3ECFA"/>
        <w:widowControl/>
        <w:pBdr>
          <w:bottom w:val="single" w:sz="4" w:space="1" w:color="D9E2EE"/>
        </w:pBdr>
      </w:pPr>
      <w:r>
        <w:rPr>
          <w:b/>
          <w:color w:val="1C3054"/>
          <w:sz w:val="18"/>
        </w:rPr>
        <w:t xml:space="preserve">Compétence cible : </w:t>
      </w:r>
      <w:r>
        <w:rPr>
          <w:sz w:val="18"/>
        </w:rPr>
        <w:t>Résoudre un problème faisant intervenir une fraction en expliquant la démarche.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résoudre une petite histoire utilisant une fraction.</w:t>
      </w:r>
    </w:p>
    <w:p>
      <w:pPr>
        <w:keepNext/>
        <w:spacing w:before="40" w:after="80"/>
        <w:ind w:left="68" w:right="68"/>
        <w:shd w:fill="F6F8FB"/>
        <w:widowControl/>
        <w:pBdr>
          <w:bottom w:val="single" w:sz="4" w:space="1" w:color="D9E2EE"/>
        </w:pBdr>
      </w:pPr>
      <w:r>
        <w:rPr>
          <w:b/>
          <w:color w:val="1C3054"/>
          <w:sz w:val="18"/>
        </w:rPr>
        <w:t xml:space="preserve">Prérequis : </w:t>
      </w:r>
      <w:r>
        <w:rPr>
          <w:sz w:val="18"/>
        </w:rPr>
        <w:t>partage en parts égales; division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Dans un problème de fraction, je relie toujours la fraction à une quantité réelle.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modéliser puis résoudre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modéliser puis résoudre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Dans un problème de fraction, je relie toujours la fraction à une quantité réelle.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numérateur et dénominateur</w:t>
            </w:r>
          </w:p>
        </w:tc>
        <w:tc>
          <w:tcPr>
            <w:tcW w:type="dxa" w:w="2550"/>
            <w:vAlign w:val="center"/>
            <w:tcMar>
              <w:top w:w="60" w:type="dxa"/>
              <w:start w:w="70" w:type="dxa"/>
              <w:bottom w:w="60" w:type="dxa"/>
              <w:end w:w="70" w:type="dxa"/>
            </w:tcMar>
          </w:tcPr>
          <w:p>
            <w:pPr>
              <w:spacing w:after="0"/>
            </w:pPr>
            <w:r/>
            <w:r>
              <w:rPr>
                <w:b w:val="0"/>
                <w:sz w:val="16"/>
              </w:rPr>
              <w:t>« Regarde ce que tu as fait. Tu as confondre numérateur et dénominateur.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que les parts doivent être égales</w:t>
            </w:r>
          </w:p>
        </w:tc>
        <w:tc>
          <w:tcPr>
            <w:tcW w:type="dxa" w:w="2550"/>
            <w:vAlign w:val="center"/>
            <w:tcMar>
              <w:top w:w="60" w:type="dxa"/>
              <w:start w:w="70" w:type="dxa"/>
              <w:bottom w:w="60" w:type="dxa"/>
              <w:end w:w="70" w:type="dxa"/>
            </w:tcMar>
          </w:tcPr>
          <w:p>
            <w:pPr>
              <w:spacing w:after="0"/>
            </w:pPr>
            <w:r/>
            <w:r>
              <w:rPr>
                <w:b w:val="0"/>
                <w:sz w:val="16"/>
              </w:rPr>
              <w:t>« Regarde ce que tu as fait. Tu as oublier que les parts doivent être égales.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calculer sans donner de sens à la fraction</w:t>
            </w:r>
          </w:p>
        </w:tc>
        <w:tc>
          <w:tcPr>
            <w:tcW w:type="dxa" w:w="2550"/>
            <w:vAlign w:val="center"/>
            <w:tcMar>
              <w:top w:w="60" w:type="dxa"/>
              <w:start w:w="70" w:type="dxa"/>
              <w:bottom w:w="60" w:type="dxa"/>
              <w:end w:w="70" w:type="dxa"/>
            </w:tcMar>
          </w:tcPr>
          <w:p>
            <w:pPr>
              <w:spacing w:after="0"/>
            </w:pPr>
            <w:r/>
            <w:r>
              <w:rPr>
                <w:b w:val="0"/>
                <w:sz w:val="16"/>
              </w:rPr>
              <w:t>« Regarde ce que tu as fait. Tu as calculer sans donner de sens à la fraction.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Résoudre des problèmes avec des fractions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résoudre des problèmes avec des fractions.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N23 - Résoudre des problèmes avec des fractions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modéliser puis résoudre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D5. PROPORTIONNALITÉ — production détaillée</w:t>
      </w:r>
    </w:p>
    <w:p>
      <w:pPr>
        <w:pStyle w:val="Heading3"/>
        <w:widowControl/>
      </w:pPr>
      <w:r>
        <w:t>N24. Reconnaître une situation proportionnelle</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Reconnaître une relation de proportionnalité dans un contexte simple.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reconnaître quand deux grandeurs évoluent ensemble dans le même rapport.</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Dans une situation proportionnelle, si une grandeur est multipliée par un nombre, l’autre l’est aussi par le même nombre.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reconnaître une relation</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reconnaître une relation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Dans une situation proportionnelle, si une grandeur est multipliée par un nombre, l’autre l’est aussi par le même nombre.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Reconnaître une situation proportionnelle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reconnaître une situation proportionnelle.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N24 - Reconnaître une situation proportionnelle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reconnaître une relation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N25. Tableau de proportionnalité</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Construire et compléter un tableau de proportionnalité.</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compléter un tableau de prix, quantités ou distances.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tableau permet d’organiser les couples de valeurs qui se correspondent.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compléter et interpréter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compléter et interpréter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tableau permet d’organiser les couples de valeurs qui se correspondent.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Tableau de proportionnalité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tableau de proportionnalité.</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N25 - Tableau de proportionnalité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compléter et interpréter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N26. Règle de trois</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Déterminer une valeur manquante par une procédure de proportionnalité adaptée.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trouver une valeur manquante dans une situation proportionnelle simple.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 règle de trois cherche une valeur manquante à partir d’une relation proportionnelle connue.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trouver la valeur manquante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trouver la valeur manquante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 règle de trois cherche une valeur manquante à partir d’une relation proportionnelle connue.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Règle de trois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règle de trois.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N26 - Règle de trois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trouver la valeur manquante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N27. Partages proportionnels</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Résoudre un partage proportionnel simple et contrôler les parts obtenues.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répartir équitablement une quantité selon des parts proportionnelles.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partage proportionnel respecte le rapport annoncé entre les parts.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répartir selon un rapport</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répartir selon un rapport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partage proportionnel respecte le rapport annoncé entre les parts.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Partages proportionnels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partages proportionnels.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N27 - Partages proportionnels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répartir selon un rapport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N28. Pourcentages</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Interpréter et calculer un pourcentage simple.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partie d’un total sous forme de pourcentage.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pourcentage est une manière de parler d’une part sur 100.</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une part</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une part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pourcentage est une manière de parler d’une part sur 100.</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Pourcentages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pourcentages.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N28 - Pourcentages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une part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N29. Augmentations et réductions</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Calculer une augmentation ou une réduction en fonction d’une valeur de départ.</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hausse ou une baisse de prix.</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augmentation et une réduction se calculent en fonction de la valeur de départ.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une variation</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une variation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augmentation et une réduction se calculent en fonction de la valeur de départ.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Augmentations et réductions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augmentations et réductions.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N29 - Augmentations et réductions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une variation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N30. Problèmes de proportionnalité</w:t>
      </w:r>
    </w:p>
    <w:p>
      <w:pPr>
        <w:keepNext/>
        <w:spacing w:before="40" w:after="80"/>
        <w:ind w:left="68" w:right="68"/>
        <w:shd w:fill="EAF1FA"/>
        <w:widowControl/>
        <w:pBdr>
          <w:bottom w:val="single" w:sz="4" w:space="1" w:color="D9E2EE"/>
        </w:pBdr>
      </w:pPr>
      <w:r>
        <w:rPr>
          <w:b/>
          <w:color w:val="1C3054"/>
          <w:sz w:val="18"/>
        </w:rPr>
        <w:t xml:space="preserve">Compétence cible : </w:t>
      </w:r>
      <w:r>
        <w:rPr>
          <w:sz w:val="18"/>
        </w:rPr>
        <w:t>Résoudre un problème de proportionnalité en choisissant une stratégie claire.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traiter une situation réelle comportant plusieurs valeurs proportionnelles.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multiplication et division; fractions simples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Je traduis la situation en relations simples avant de calculer.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modéliser et résoudre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modéliser et résoudre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Je traduis la situation en relations simples avant de calculer.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appliquer la proportionnalité dans une situation qui ne l’est pas</w:t>
            </w:r>
          </w:p>
        </w:tc>
        <w:tc>
          <w:tcPr>
            <w:tcW w:type="dxa" w:w="2550"/>
            <w:vAlign w:val="center"/>
            <w:tcMar>
              <w:top w:w="60" w:type="dxa"/>
              <w:start w:w="70" w:type="dxa"/>
              <w:bottom w:w="60" w:type="dxa"/>
              <w:end w:w="70" w:type="dxa"/>
            </w:tcMar>
          </w:tcPr>
          <w:p>
            <w:pPr>
              <w:spacing w:after="0"/>
            </w:pPr>
            <w:r/>
            <w:r>
              <w:rPr>
                <w:b w:val="0"/>
                <w:sz w:val="16"/>
              </w:rPr>
              <w:t>« Regarde ce que tu as fait. Tu as appliquer la proportionnalité dans une situation qui ne l’est pas.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mélanger les lignes et colonnes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lignes et colonnes.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inverser multiplicateur et diviseur</w:t>
            </w:r>
          </w:p>
        </w:tc>
        <w:tc>
          <w:tcPr>
            <w:tcW w:type="dxa" w:w="2550"/>
            <w:vAlign w:val="center"/>
            <w:tcMar>
              <w:top w:w="60" w:type="dxa"/>
              <w:start w:w="70" w:type="dxa"/>
              <w:bottom w:w="60" w:type="dxa"/>
              <w:end w:w="70" w:type="dxa"/>
            </w:tcMar>
          </w:tcPr>
          <w:p>
            <w:pPr>
              <w:spacing w:after="0"/>
            </w:pPr>
            <w:r/>
            <w:r>
              <w:rPr>
                <w:b w:val="0"/>
                <w:sz w:val="16"/>
              </w:rPr>
              <w:t>« Regarde ce que tu as fait. Tu as inverser multiplicateur et diviseur.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Problèmes de proportionnalité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problèmes de proportionnalité.</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N30 - Problèmes de proportionnalité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modéliser et résoudre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D6. GRANDEURS ET MESURES — production détaillée</w:t>
      </w:r>
    </w:p>
    <w:p>
      <w:pPr>
        <w:pStyle w:val="Heading3"/>
        <w:widowControl/>
      </w:pPr>
      <w:r>
        <w:t>N31. Longueurs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Mesurer des longueurs avec l’unité et l’instrument appropriés.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mesurer des objets de la classe ou de la maison.</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longueur mesure une distance entre deux points.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mesurer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mesurer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longueur mesure une distance entre deux points.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Longueurs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longueurs.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N31 - Longueurs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mesurer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N32. Conversion des longueurs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Convertir des longueurs sans perdre le sens de la mesure.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passer d’une unité de longueur à une autre.</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convertir, je change d’unité en respectant les rapports entre unités.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convertir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convertir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convertir, je change d’unité en respectant les rapports entre unités.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Conversion des longueurs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conversion des longueurs.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N32 - Conversion des longueurs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convertir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N33. Calculs avec les longueurs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Calculer avec des longueurs exprimées dans des unités compatibles.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additionner, soustraire ou comparer des longueurs.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Avant d’additionner des longueurs, je mets les mesures dans la même unité.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avec les mesures</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avec les mesures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Avant d’additionner des longueurs, je mets les mesures dans la même unité.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Calculs avec les longueurs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calculs avec les longueurs.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N33 - Calculs avec les longueurs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avec les mesures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N34. Masses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Mesurer et comparer des masses avec des unités adaptées.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peser des produits agricoles et des objets.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masse indique la quantité de matière d’un objet et se mesure avec une unité adaptée.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mesurer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mesurer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masse indique la quantité de matière d’un objet et se mesure avec une unité adaptée.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Masses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masses.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N34 - Masses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mesurer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N35. Conversion des masses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Convertir des masses dans les unités étudiées.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convertir kg, g et autres unités usuelles étudiées.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convertir des masses, je repère l’unité de départ, l’unité d’arrivée et le rapport entre elles.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convertir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convertir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convertir des masses, je repère l’unité de départ, l’unité d’arrivée et le rapport entre elles.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Conversion des masses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conversion des masses.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N35 - Conversion des masses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convertir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N36. Capacités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Lire et mesurer des capacités avec des contenants usuels.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lire la quantité d’eau ou de liquide contenue dans un récipient.</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capacité indique la quantité de liquide qu’un récipient peut contenir.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mesurer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mesurer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capacité indique la quantité de liquide qu’un récipient peut contenir.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Capacités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capacités.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N36 - Capacités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mesurer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N37. Conversion des capacités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Convertir des capacités et choisir l’unité pratique.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convertir les unités de capacité et choisir l’unité utile.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Je convertis une capacité dans une unité qui rend le calcul et la réponse faciles à comprendre.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convertir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convertir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Je convertis une capacité dans une unité qui rend le calcul et la réponse faciles à comprendre.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Conversion des capacités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conversion des capacités.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N37 - Conversion des capacités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convertir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N38. Temps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Lire l’heure et identifier correctement un moment.</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lire une horloge et situer un moment.</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moment répond à « quand ? » ; une durée répond à « combien de temps ? ».</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lire et situer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lire et situer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moment répond à « quand ? » ; une durée répond à « combien de temps ? ».</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Temps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temps.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N38 - Temps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lire et situer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N39. Durées</w:t>
      </w:r>
    </w:p>
    <w:p>
      <w:pPr>
        <w:keepNext/>
        <w:spacing w:before="40" w:after="80"/>
        <w:ind w:left="68" w:right="68"/>
        <w:shd w:fill="F1F5E8"/>
        <w:widowControl/>
        <w:pBdr>
          <w:bottom w:val="single" w:sz="4" w:space="1" w:color="D9E2EE"/>
        </w:pBdr>
      </w:pPr>
      <w:r>
        <w:rPr>
          <w:b/>
          <w:color w:val="1C3054"/>
          <w:sz w:val="18"/>
        </w:rPr>
        <w:t xml:space="preserve">Compétence cible : </w:t>
      </w:r>
      <w:r>
        <w:rPr>
          <w:sz w:val="18"/>
        </w:rPr>
        <w:t>Calculer une durée à partir de deux moments.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le temps écoulé entre deux moments.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des unités; comparaison de grandeurs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durée se calcule en comparant le moment de départ et le moment d’arrivée.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 une durée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une durée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durée se calcule en comparant le moment de départ et le moment d’arrivée.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mélanger les unités</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convertir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convertir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écrire un résultat sans unité</w:t>
            </w:r>
          </w:p>
        </w:tc>
        <w:tc>
          <w:tcPr>
            <w:tcW w:type="dxa" w:w="2550"/>
            <w:vAlign w:val="center"/>
            <w:tcMar>
              <w:top w:w="60" w:type="dxa"/>
              <w:start w:w="70" w:type="dxa"/>
              <w:bottom w:w="60" w:type="dxa"/>
              <w:end w:w="70" w:type="dxa"/>
            </w:tcMar>
          </w:tcPr>
          <w:p>
            <w:pPr>
              <w:spacing w:after="0"/>
            </w:pPr>
            <w:r/>
            <w:r>
              <w:rPr>
                <w:b w:val="0"/>
                <w:sz w:val="16"/>
              </w:rPr>
              <w:t>« Regarde ce que tu as fait. Tu as écrire un résultat sans unité.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Durées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durées.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N39 - Durées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une durée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D7. GÉOMÉTRIE PLANE — production détaillée</w:t>
      </w:r>
    </w:p>
    <w:p>
      <w:pPr>
        <w:pStyle w:val="Heading3"/>
        <w:widowControl/>
      </w:pPr>
      <w:r>
        <w:t>N40. Points, droites et segments</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Distinguer point, droite et segment et les représenter.</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placer et décrire des objets sur une feuille ou une grille.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point indique une position ; une droite se prolonge des deux côtés ; un segment a deux extrémités.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reconnaître et tracer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reconnaître et tracer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point indique une position ; une droite se prolonge des deux côtés ; un segment a deux extrémités.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Points, droites et segments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points, droites et segments.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N40 - Points, droites et segments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reconnaître et tracer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N41. Parallèles et perpendiculaires</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Reconnaître et construire des parallèles et des perpendiculaires.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tracer des lignes qui restent parallèles ou se coupent à angle droit.</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Des parallèles ne se rencontrent pas ; des perpendiculaires se coupent à angle droit.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Des parallèles ne se rencontrent pas ; des perpendiculaires se coupent à angle droit.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Parallèles et perpendiculaires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parallèles et perpendiculaires.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N41 - Parallèles et perpendiculaires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N42. Angles</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Identifier, comparer et mesurer des angles dans les situations étudiées.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reconnaître, mesurer et comparer des angles.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angle mesure l’ouverture entre deux demi-droites ayant la même origine.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identifier et mesurer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identifier et mesurer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angle mesure l’ouverture entre deux demi-droites ayant la même origine.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Angles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angles.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N42 - Angles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identifier et mesurer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N43. Triangles</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Reconnaître les triangles et utiliser leurs caractéristiques pour les construire.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identifier et construire des triangles.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triangle a trois côtés et trois sommets.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reconnaître et 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reconnaître et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triangle a trois côtés et trois sommets.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Triangles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triangles.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N43 - Triangles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reconnaître et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N44. Quadrilatères</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Reconnaître et construire les quadrilatères usuels.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identifier et construire des quadrilatères usuels.</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quadrilatère a quatre côtés et quatre sommets.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reconnaître et 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reconnaître et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quadrilatère a quatre côtés et quatre sommets.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Quadrilatères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quadrilatères.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N44 - Quadrilatères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reconnaître et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N45. Cercle</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Reconnaître et construire un cercle en utilisant son centre et son rayon.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reconnaître un cercle et utiliser ses éléments simples.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Tous les points d’un cercle sont à la même distance de son centre.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construire et décrire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construire et décrire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Tous les points d’un cercle sont à la même distance de son centre.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Cercle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cercle.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N45 - Cercle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construire et décrire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N46. Symétrie</w:t>
      </w:r>
    </w:p>
    <w:p>
      <w:pPr>
        <w:keepNext/>
        <w:spacing w:before="40" w:after="80"/>
        <w:ind w:left="68" w:right="68"/>
        <w:shd w:fill="EEF0FA"/>
        <w:widowControl/>
        <w:pBdr>
          <w:bottom w:val="single" w:sz="4" w:space="1" w:color="D9E2EE"/>
        </w:pBdr>
      </w:pPr>
      <w:r>
        <w:rPr>
          <w:b/>
          <w:color w:val="1C3054"/>
          <w:sz w:val="18"/>
        </w:rPr>
        <w:t xml:space="preserve">Compétence cible : </w:t>
      </w:r>
      <w:r>
        <w:rPr>
          <w:sz w:val="18"/>
        </w:rPr>
        <w:t>Reconnaître et construire une symétrie par rapport à une ligne.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retrouver une image miroir et construire une symétrie.</w:t>
      </w:r>
    </w:p>
    <w:p>
      <w:pPr>
        <w:keepNext/>
        <w:spacing w:before="40" w:after="80"/>
        <w:ind w:left="68" w:right="68"/>
        <w:shd w:fill="F6F8FB"/>
        <w:widowControl/>
        <w:pBdr>
          <w:bottom w:val="single" w:sz="4" w:space="1" w:color="D9E2EE"/>
        </w:pBdr>
      </w:pPr>
      <w:r>
        <w:rPr>
          <w:b/>
          <w:color w:val="1C3054"/>
          <w:sz w:val="18"/>
        </w:rPr>
        <w:t xml:space="preserve">Prérequis : </w:t>
      </w:r>
      <w:r>
        <w:rPr>
          <w:sz w:val="18"/>
        </w:rPr>
        <w:t>vocabulaire spatial; usage d’une règle et d’une équerre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symétrie par rapport à une ligne donne une image miroir avec des distances conservées.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reconnaître et 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reconnaître et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symétrie par rapport à une ligne donne une image miroir avec des distances conservées.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les noms des figures</w:t>
            </w:r>
          </w:p>
        </w:tc>
        <w:tc>
          <w:tcPr>
            <w:tcW w:type="dxa" w:w="2550"/>
            <w:vAlign w:val="center"/>
            <w:tcMar>
              <w:top w:w="60" w:type="dxa"/>
              <w:start w:w="70" w:type="dxa"/>
              <w:bottom w:w="60" w:type="dxa"/>
              <w:end w:w="70" w:type="dxa"/>
            </w:tcMar>
          </w:tcPr>
          <w:p>
            <w:pPr>
              <w:spacing w:after="0"/>
            </w:pPr>
            <w:r/>
            <w:r>
              <w:rPr>
                <w:b w:val="0"/>
                <w:sz w:val="16"/>
              </w:rPr>
              <w:t>« Regarde ce que tu as fait. Tu as confondre les noms des figures.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tracer sans instrument adapté</w:t>
            </w:r>
          </w:p>
        </w:tc>
        <w:tc>
          <w:tcPr>
            <w:tcW w:type="dxa" w:w="2550"/>
            <w:vAlign w:val="center"/>
            <w:tcMar>
              <w:top w:w="60" w:type="dxa"/>
              <w:start w:w="70" w:type="dxa"/>
              <w:bottom w:w="60" w:type="dxa"/>
              <w:end w:w="70" w:type="dxa"/>
            </w:tcMar>
          </w:tcPr>
          <w:p>
            <w:pPr>
              <w:spacing w:after="0"/>
            </w:pPr>
            <w:r/>
            <w:r>
              <w:rPr>
                <w:b w:val="0"/>
                <w:sz w:val="16"/>
              </w:rPr>
              <w:t>« Regarde ce que tu as fait. Tu as tracer sans instrument adapté.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les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les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Symétrie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symétrie.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N46 - Symétrie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reconnaître et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D8. PÉRIMÈTRES ET AIRES — production détaillée</w:t>
      </w:r>
    </w:p>
    <w:p>
      <w:pPr>
        <w:pStyle w:val="Heading3"/>
        <w:widowControl/>
      </w:pPr>
      <w:r>
        <w:t>N47. Comprendre le périmètre</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Donner du sens au périmètre comme longueur du contour.</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faire le tour d’un terrain ou d’une forme avec une ficelle.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 périmètre est la longueur du contour d’une figure.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mesurer le contour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mesurer le contour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 périmètre est la longueur du contour d’une figure.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Comprendre le périmètre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comprendre le périmètre.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N47 - Comprendre le périmètre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mesurer le contour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N48. Périmètre du carré</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Calculer le périmètre d’un carré et justifier la méthode.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le contour d’un carré.</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 périmètre d’un carré est obtenu en additionnant ses quatre côtés égaux.</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 périmètre d’un carré est obtenu en additionnant ses quatre côtés égaux.</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Périmètre du carré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périmètre du carré.</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N48 - Périmètre du carré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N49. Périmètre du rectangle</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Calculer le périmètre d’un rectangle et justifier la méthode.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le contour d’un rectangle.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 périmètre d’un rectangle est la somme des deux longueurs et des deux largeurs.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 périmètre d’un rectangle est la somme des deux longueurs et des deux largeurs.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Périmètre du rectangle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périmètre du rectangle.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N49 - Périmètre du rectangle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N50. Périmètre de figures usuelles</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Calculer le périmètre de figures usuelles ou de figures simples composées.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le contour de figures usuelles et décomposées simples.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Pour une figure composée, je repère précisément le contour extérieur avant de calculer.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décomposer puis 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décomposer puis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Pour une figure composée, je repère précisément le contour extérieur avant de calculer.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Périmètre de figures usuelles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périmètre de figures usuelles.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N50 - Périmètre de figures usuelles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décomposer puis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N51. Comprendre l’aire</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Comprendre l’aire comme mesure d’une surface.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comparer la place occupée par des surfaces.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L’aire mesure la place occupée par une surface.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comparer des surfaces</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comparer des surfaces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L’aire mesure la place occupée par une surface.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Comprendre l’aire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comprendre l’aire.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N51 - Comprendre l’aire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comparer des surfaces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N52. Aire du rectangle</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Calculer l’aire d’un rectangle dans une unité appropriée.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surface rectangulaire par comptage puis formule.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L’aire d’un rectangle se calcule à partir de sa longueur et de sa largeur dans la même unité.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L’aire d’un rectangle se calcule à partir de sa longueur et de sa largeur dans la même unité.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Aire du rectangle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aire du rectangle.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N52 - Aire du rectangle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N53. Aire du carré</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Calculer l’aire d’un carré dans une unité appropriée.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calculer une surface carrée par comptage puis formule.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L’aire d’un carré se calcule à partir de la longueur d’un côté.</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L’aire d’un carré se calcule à partir de la longueur d’un côté.</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Aire du carré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aire du carré.</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N53 - Aire du carré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N54. Unités d’aire</w:t>
      </w:r>
    </w:p>
    <w:p>
      <w:pPr>
        <w:keepNext/>
        <w:spacing w:before="40" w:after="80"/>
        <w:ind w:left="68" w:right="68"/>
        <w:shd w:fill="FFF0F0"/>
        <w:widowControl/>
        <w:pBdr>
          <w:bottom w:val="single" w:sz="4" w:space="1" w:color="D9E2EE"/>
        </w:pBdr>
      </w:pPr>
      <w:r>
        <w:rPr>
          <w:b/>
          <w:color w:val="1C3054"/>
          <w:sz w:val="18"/>
        </w:rPr>
        <w:t xml:space="preserve">Compétence cible : </w:t>
      </w:r>
      <w:r>
        <w:rPr>
          <w:sz w:val="18"/>
        </w:rPr>
        <w:t>Utiliser les unités d’aire adaptées et convertir dans les cas étudiés.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choisir et convertir les unités adaptées à une surface.</w:t>
      </w:r>
    </w:p>
    <w:p>
      <w:pPr>
        <w:keepNext/>
        <w:spacing w:before="40" w:after="80"/>
        <w:ind w:left="68" w:right="68"/>
        <w:shd w:fill="F6F8FB"/>
        <w:widowControl/>
        <w:pBdr>
          <w:bottom w:val="single" w:sz="4" w:space="1" w:color="D9E2EE"/>
        </w:pBdr>
      </w:pPr>
      <w:r>
        <w:rPr>
          <w:b/>
          <w:color w:val="1C3054"/>
          <w:sz w:val="18"/>
        </w:rPr>
        <w:t xml:space="preserve">Prérequis : </w:t>
      </w:r>
      <w:r>
        <w:rPr>
          <w:sz w:val="18"/>
        </w:rPr>
        <w:t>mesures de longueur; multiplication simple</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Les unités d’aire servent à exprimer la surface et ne se convertissent pas comme les longueurs simples.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choisir et convertir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choisir et convertir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Les unités d’aire servent à exprimer la surface et ne se convertissent pas comme les longueurs simples.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périmètre et aire</w:t>
            </w:r>
          </w:p>
        </w:tc>
        <w:tc>
          <w:tcPr>
            <w:tcW w:type="dxa" w:w="2550"/>
            <w:vAlign w:val="center"/>
            <w:tcMar>
              <w:top w:w="60" w:type="dxa"/>
              <w:start w:w="70" w:type="dxa"/>
              <w:bottom w:w="60" w:type="dxa"/>
              <w:end w:w="70" w:type="dxa"/>
            </w:tcMar>
          </w:tcPr>
          <w:p>
            <w:pPr>
              <w:spacing w:after="0"/>
            </w:pPr>
            <w:r/>
            <w:r>
              <w:rPr>
                <w:b w:val="0"/>
                <w:sz w:val="16"/>
              </w:rPr>
              <w:t>« Regarde ce que tu as fait. Tu as confondre périmètre et 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oublier un côté</w:t>
            </w:r>
          </w:p>
        </w:tc>
        <w:tc>
          <w:tcPr>
            <w:tcW w:type="dxa" w:w="2550"/>
            <w:vAlign w:val="center"/>
            <w:tcMar>
              <w:top w:w="60" w:type="dxa"/>
              <w:start w:w="70" w:type="dxa"/>
              <w:bottom w:w="60" w:type="dxa"/>
              <w:end w:w="70" w:type="dxa"/>
            </w:tcMar>
          </w:tcPr>
          <w:p>
            <w:pPr>
              <w:spacing w:after="0"/>
            </w:pPr>
            <w:r/>
            <w:r>
              <w:rPr>
                <w:b w:val="0"/>
                <w:sz w:val="16"/>
              </w:rPr>
              <w:t>« Regarde ce que tu as fait. Tu as oublier un côté.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mélanger les unités de longueur et d’aire</w:t>
            </w:r>
          </w:p>
        </w:tc>
        <w:tc>
          <w:tcPr>
            <w:tcW w:type="dxa" w:w="2550"/>
            <w:vAlign w:val="center"/>
            <w:tcMar>
              <w:top w:w="60" w:type="dxa"/>
              <w:start w:w="70" w:type="dxa"/>
              <w:bottom w:w="60" w:type="dxa"/>
              <w:end w:w="70" w:type="dxa"/>
            </w:tcMar>
          </w:tcPr>
          <w:p>
            <w:pPr>
              <w:spacing w:after="0"/>
            </w:pPr>
            <w:r/>
            <w:r>
              <w:rPr>
                <w:b w:val="0"/>
                <w:sz w:val="16"/>
              </w:rPr>
              <w:t>« Regarde ce que tu as fait. Tu as mélanger les unités de longueur et d’aire.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Unités d’aire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unités d’aire.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N54 - Unités d’aire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choisir et convertir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D9. GÉOMÉTRIE DANS L’ESPACE — production détaillée</w:t>
      </w:r>
    </w:p>
    <w:p>
      <w:pPr>
        <w:pStyle w:val="Heading3"/>
        <w:widowControl/>
      </w:pPr>
      <w:r>
        <w:t>N55. Reconnaître les solides</w:t>
      </w:r>
    </w:p>
    <w:p>
      <w:pPr>
        <w:keepNext/>
        <w:spacing w:before="40" w:after="80"/>
        <w:ind w:left="68" w:right="68"/>
        <w:shd w:fill="EDF5F8"/>
        <w:widowControl/>
        <w:pBdr>
          <w:bottom w:val="single" w:sz="4" w:space="1" w:color="D9E2EE"/>
        </w:pBdr>
      </w:pPr>
      <w:r>
        <w:rPr>
          <w:b/>
          <w:color w:val="1C3054"/>
          <w:sz w:val="18"/>
        </w:rPr>
        <w:t xml:space="preserve">Compétence cible : </w:t>
      </w:r>
      <w:r>
        <w:rPr>
          <w:sz w:val="18"/>
        </w:rPr>
        <w:t>Reconnaître les principaux solides étudiés à partir de leurs caractéristiques.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identifier cube, pavé, cylindre, prisme et autres solides étudiés.</w:t>
      </w:r>
    </w:p>
    <w:p>
      <w:pPr>
        <w:keepNext/>
        <w:spacing w:before="40" w:after="80"/>
        <w:ind w:left="68" w:right="68"/>
        <w:shd w:fill="F6F8FB"/>
        <w:widowControl/>
        <w:pBdr>
          <w:bottom w:val="single" w:sz="4" w:space="1" w:color="D9E2EE"/>
        </w:pBdr>
      </w:pPr>
      <w:r>
        <w:rPr>
          <w:b/>
          <w:color w:val="1C3054"/>
          <w:sz w:val="18"/>
        </w:rPr>
        <w:t xml:space="preserve">Prérequis : </w:t>
      </w:r>
      <w:r>
        <w:rPr>
          <w:sz w:val="18"/>
        </w:rPr>
        <w:t>formes géométriques; observation de modèles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solide est un objet qui occupe une place dans l’espace et possède des faces ou des surfaces.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identifier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identifier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solide est un objet qui occupe une place dans l’espace et possède des faces ou des surfaces.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face, arête et sommet</w:t>
            </w:r>
          </w:p>
        </w:tc>
        <w:tc>
          <w:tcPr>
            <w:tcW w:type="dxa" w:w="2550"/>
            <w:vAlign w:val="center"/>
            <w:tcMar>
              <w:top w:w="60" w:type="dxa"/>
              <w:start w:w="70" w:type="dxa"/>
              <w:bottom w:w="60" w:type="dxa"/>
              <w:end w:w="70" w:type="dxa"/>
            </w:tcMar>
          </w:tcPr>
          <w:p>
            <w:pPr>
              <w:spacing w:after="0"/>
            </w:pPr>
            <w:r/>
            <w:r>
              <w:rPr>
                <w:b w:val="0"/>
                <w:sz w:val="16"/>
              </w:rPr>
              <w:t>« Regarde ce que tu as fait. Tu as confondre face, arête et sommet.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reconnaître le solide par son nom mais pas par ses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reconnaître le solide par son nom mais pas par ses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un patron impossible</w:t>
            </w:r>
          </w:p>
        </w:tc>
        <w:tc>
          <w:tcPr>
            <w:tcW w:type="dxa" w:w="2550"/>
            <w:vAlign w:val="center"/>
            <w:tcMar>
              <w:top w:w="60" w:type="dxa"/>
              <w:start w:w="70" w:type="dxa"/>
              <w:bottom w:w="60" w:type="dxa"/>
              <w:end w:w="70" w:type="dxa"/>
            </w:tcMar>
          </w:tcPr>
          <w:p>
            <w:pPr>
              <w:spacing w:after="0"/>
            </w:pPr>
            <w:r/>
            <w:r>
              <w:rPr>
                <w:b w:val="0"/>
                <w:sz w:val="16"/>
              </w:rPr>
              <w:t>« Regarde ce que tu as fait. Tu as choisir un patron impossible.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Reconnaître les solides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reconnaître les solides.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N55 - Reconnaître les solides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identifier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N56. Faces, arêtes et sommets</w:t>
      </w:r>
    </w:p>
    <w:p>
      <w:pPr>
        <w:keepNext/>
        <w:spacing w:before="40" w:after="80"/>
        <w:ind w:left="68" w:right="68"/>
        <w:shd w:fill="EDF5F8"/>
        <w:widowControl/>
        <w:pBdr>
          <w:bottom w:val="single" w:sz="4" w:space="1" w:color="D9E2EE"/>
        </w:pBdr>
      </w:pPr>
      <w:r>
        <w:rPr>
          <w:b/>
          <w:color w:val="1C3054"/>
          <w:sz w:val="18"/>
        </w:rPr>
        <w:t xml:space="preserve">Compétence cible : </w:t>
      </w:r>
      <w:r>
        <w:rPr>
          <w:sz w:val="18"/>
        </w:rPr>
        <w:t>Identifier et compter faces, arêtes et sommets.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compter faces, arêtes et sommets d’un solide.</w:t>
      </w:r>
    </w:p>
    <w:p>
      <w:pPr>
        <w:keepNext/>
        <w:spacing w:before="40" w:after="80"/>
        <w:ind w:left="68" w:right="68"/>
        <w:shd w:fill="F6F8FB"/>
        <w:widowControl/>
        <w:pBdr>
          <w:bottom w:val="single" w:sz="4" w:space="1" w:color="D9E2EE"/>
        </w:pBdr>
      </w:pPr>
      <w:r>
        <w:rPr>
          <w:b/>
          <w:color w:val="1C3054"/>
          <w:sz w:val="18"/>
        </w:rPr>
        <w:t xml:space="preserve">Prérequis : </w:t>
      </w:r>
      <w:r>
        <w:rPr>
          <w:sz w:val="18"/>
        </w:rPr>
        <w:t>formes géométriques; observation de modèles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Les faces sont les surfaces ; les arêtes sont les lignes de rencontre ; les sommets sont les points de rencontre.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observer et compter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observer et compter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Les faces sont les surfaces ; les arêtes sont les lignes de rencontre ; les sommets sont les points de rencontre.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face, arête et sommet</w:t>
            </w:r>
          </w:p>
        </w:tc>
        <w:tc>
          <w:tcPr>
            <w:tcW w:type="dxa" w:w="2550"/>
            <w:vAlign w:val="center"/>
            <w:tcMar>
              <w:top w:w="60" w:type="dxa"/>
              <w:start w:w="70" w:type="dxa"/>
              <w:bottom w:w="60" w:type="dxa"/>
              <w:end w:w="70" w:type="dxa"/>
            </w:tcMar>
          </w:tcPr>
          <w:p>
            <w:pPr>
              <w:spacing w:after="0"/>
            </w:pPr>
            <w:r/>
            <w:r>
              <w:rPr>
                <w:b w:val="0"/>
                <w:sz w:val="16"/>
              </w:rPr>
              <w:t>« Regarde ce que tu as fait. Tu as confondre face, arête et sommet.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reconnaître le solide par son nom mais pas par ses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reconnaître le solide par son nom mais pas par ses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un patron impossible</w:t>
            </w:r>
          </w:p>
        </w:tc>
        <w:tc>
          <w:tcPr>
            <w:tcW w:type="dxa" w:w="2550"/>
            <w:vAlign w:val="center"/>
            <w:tcMar>
              <w:top w:w="60" w:type="dxa"/>
              <w:start w:w="70" w:type="dxa"/>
              <w:bottom w:w="60" w:type="dxa"/>
              <w:end w:w="70" w:type="dxa"/>
            </w:tcMar>
          </w:tcPr>
          <w:p>
            <w:pPr>
              <w:spacing w:after="0"/>
            </w:pPr>
            <w:r/>
            <w:r>
              <w:rPr>
                <w:b w:val="0"/>
                <w:sz w:val="16"/>
              </w:rPr>
              <w:t>« Regarde ce que tu as fait. Tu as choisir un patron impossible.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Faces, arêtes et sommets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faces, arêtes et sommets.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N56 - Faces, arêtes et sommets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observer et compter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N57. Patrons de solides</w:t>
      </w:r>
    </w:p>
    <w:p>
      <w:pPr>
        <w:keepNext/>
        <w:spacing w:before="40" w:after="80"/>
        <w:ind w:left="68" w:right="68"/>
        <w:shd w:fill="EDF5F8"/>
        <w:widowControl/>
        <w:pBdr>
          <w:bottom w:val="single" w:sz="4" w:space="1" w:color="D9E2EE"/>
        </w:pBdr>
      </w:pPr>
      <w:r>
        <w:rPr>
          <w:b/>
          <w:color w:val="1C3054"/>
          <w:sz w:val="18"/>
        </w:rPr>
        <w:t xml:space="preserve">Compétence cible : </w:t>
      </w:r>
      <w:r>
        <w:rPr>
          <w:sz w:val="18"/>
        </w:rPr>
        <w:t>Reconnaître, compléter et utiliser un patron de solide.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déplier un solide pour retrouver son patron.</w:t>
      </w:r>
    </w:p>
    <w:p>
      <w:pPr>
        <w:keepNext/>
        <w:spacing w:before="40" w:after="80"/>
        <w:ind w:left="68" w:right="68"/>
        <w:shd w:fill="F6F8FB"/>
        <w:widowControl/>
        <w:pBdr>
          <w:bottom w:val="single" w:sz="4" w:space="1" w:color="D9E2EE"/>
        </w:pBdr>
      </w:pPr>
      <w:r>
        <w:rPr>
          <w:b/>
          <w:color w:val="1C3054"/>
          <w:sz w:val="18"/>
        </w:rPr>
        <w:t xml:space="preserve">Prérequis : </w:t>
      </w:r>
      <w:r>
        <w:rPr>
          <w:sz w:val="18"/>
        </w:rPr>
        <w:t>formes géométriques; observation de modèles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patron est une représentation à plat qui peut être pliée pour former le solide.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déplier puis reconstruire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déplier puis reconstruire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patron est une représentation à plat qui peut être pliée pour former le solide.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confondre face, arête et sommet</w:t>
            </w:r>
          </w:p>
        </w:tc>
        <w:tc>
          <w:tcPr>
            <w:tcW w:type="dxa" w:w="2550"/>
            <w:vAlign w:val="center"/>
            <w:tcMar>
              <w:top w:w="60" w:type="dxa"/>
              <w:start w:w="70" w:type="dxa"/>
              <w:bottom w:w="60" w:type="dxa"/>
              <w:end w:w="70" w:type="dxa"/>
            </w:tcMar>
          </w:tcPr>
          <w:p>
            <w:pPr>
              <w:spacing w:after="0"/>
            </w:pPr>
            <w:r/>
            <w:r>
              <w:rPr>
                <w:b w:val="0"/>
                <w:sz w:val="16"/>
              </w:rPr>
              <w:t>« Regarde ce que tu as fait. Tu as confondre face, arête et sommet.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reconnaître le solide par son nom mais pas par ses propriétés</w:t>
            </w:r>
          </w:p>
        </w:tc>
        <w:tc>
          <w:tcPr>
            <w:tcW w:type="dxa" w:w="2550"/>
            <w:vAlign w:val="center"/>
            <w:tcMar>
              <w:top w:w="60" w:type="dxa"/>
              <w:start w:w="70" w:type="dxa"/>
              <w:bottom w:w="60" w:type="dxa"/>
              <w:end w:w="70" w:type="dxa"/>
            </w:tcMar>
          </w:tcPr>
          <w:p>
            <w:pPr>
              <w:spacing w:after="0"/>
            </w:pPr>
            <w:r/>
            <w:r>
              <w:rPr>
                <w:b w:val="0"/>
                <w:sz w:val="16"/>
              </w:rPr>
              <w:t>« Regarde ce que tu as fait. Tu as reconnaître le solide par son nom mais pas par ses propriétés.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choisir un patron impossible</w:t>
            </w:r>
          </w:p>
        </w:tc>
        <w:tc>
          <w:tcPr>
            <w:tcW w:type="dxa" w:w="2550"/>
            <w:vAlign w:val="center"/>
            <w:tcMar>
              <w:top w:w="60" w:type="dxa"/>
              <w:start w:w="70" w:type="dxa"/>
              <w:bottom w:w="60" w:type="dxa"/>
              <w:end w:w="70" w:type="dxa"/>
            </w:tcMar>
          </w:tcPr>
          <w:p>
            <w:pPr>
              <w:spacing w:after="0"/>
            </w:pPr>
            <w:r/>
            <w:r>
              <w:rPr>
                <w:b w:val="0"/>
                <w:sz w:val="16"/>
              </w:rPr>
              <w:t>« Regarde ce que tu as fait. Tu as choisir un patron impossible.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Patrons de solides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patrons de solides.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N57 - Patrons de solides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déplier puis reconstruire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D10. ÉCHELLES ET AGRANDISSEMENTS — production détaillée</w:t>
      </w:r>
    </w:p>
    <w:p>
      <w:pPr>
        <w:pStyle w:val="Heading3"/>
        <w:widowControl/>
      </w:pPr>
      <w:r>
        <w:t>N58. Comprendre une échelle</w:t>
      </w:r>
    </w:p>
    <w:p>
      <w:pPr>
        <w:keepNext/>
        <w:spacing w:before="40" w:after="80"/>
        <w:ind w:left="68" w:right="68"/>
        <w:shd w:fill="F5F0E8"/>
        <w:widowControl/>
        <w:pBdr>
          <w:bottom w:val="single" w:sz="4" w:space="1" w:color="D9E2EE"/>
        </w:pBdr>
      </w:pPr>
      <w:r>
        <w:rPr>
          <w:b/>
          <w:color w:val="1C3054"/>
          <w:sz w:val="18"/>
        </w:rPr>
        <w:t xml:space="preserve">Compétence cible : </w:t>
      </w:r>
      <w:r>
        <w:rPr>
          <w:sz w:val="18"/>
        </w:rPr>
        <w:t>Lire et interpréter une échelle sur un plan ou une représentation.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lire un plan ou une carte dont une longueur réelle est représentée en plus petit.</w:t>
      </w:r>
    </w:p>
    <w:p>
      <w:pPr>
        <w:keepNext/>
        <w:spacing w:before="40" w:after="80"/>
        <w:ind w:left="68" w:right="68"/>
        <w:shd w:fill="F6F8FB"/>
        <w:widowControl/>
        <w:pBdr>
          <w:bottom w:val="single" w:sz="4" w:space="1" w:color="D9E2EE"/>
        </w:pBdr>
      </w:pPr>
      <w:r>
        <w:rPr>
          <w:b/>
          <w:color w:val="1C3054"/>
          <w:sz w:val="18"/>
        </w:rPr>
        <w:t xml:space="preserve">Prérequis : </w:t>
      </w:r>
      <w:r>
        <w:rPr>
          <w:sz w:val="18"/>
        </w:rPr>
        <w:t>proportionnalité simple; multiplication/division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échelle relie une distance sur un plan à la distance réelle correspondante.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interpréter une représentation</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interpréter une représentation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échelle relie une distance sur un plan à la distance réelle correspondante.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inverser échelle et distance réelle</w:t>
            </w:r>
          </w:p>
        </w:tc>
        <w:tc>
          <w:tcPr>
            <w:tcW w:type="dxa" w:w="2550"/>
            <w:vAlign w:val="center"/>
            <w:tcMar>
              <w:top w:w="60" w:type="dxa"/>
              <w:start w:w="70" w:type="dxa"/>
              <w:bottom w:w="60" w:type="dxa"/>
              <w:end w:w="70" w:type="dxa"/>
            </w:tcMar>
          </w:tcPr>
          <w:p>
            <w:pPr>
              <w:spacing w:after="0"/>
            </w:pPr>
            <w:r/>
            <w:r>
              <w:rPr>
                <w:b w:val="0"/>
                <w:sz w:val="16"/>
              </w:rPr>
              <w:t>« Regarde ce que tu as fait. Tu as inverser échelle et distance réelle.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appliquer un rapport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appliquer un rapport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agrandir une dimension mais pas l’autre</w:t>
            </w:r>
          </w:p>
        </w:tc>
        <w:tc>
          <w:tcPr>
            <w:tcW w:type="dxa" w:w="2550"/>
            <w:vAlign w:val="center"/>
            <w:tcMar>
              <w:top w:w="60" w:type="dxa"/>
              <w:start w:w="70" w:type="dxa"/>
              <w:bottom w:w="60" w:type="dxa"/>
              <w:end w:w="70" w:type="dxa"/>
            </w:tcMar>
          </w:tcPr>
          <w:p>
            <w:pPr>
              <w:spacing w:after="0"/>
            </w:pPr>
            <w:r/>
            <w:r>
              <w:rPr>
                <w:b w:val="0"/>
                <w:sz w:val="16"/>
              </w:rPr>
              <w:t>« Regarde ce que tu as fait. Tu as agrandir une dimension mais pas l’autre.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Comprendre une échelle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comprendre une échelle.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N58 - Comprendre une échelle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interpréter une représentation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N59. Agrandissement</w:t>
      </w:r>
    </w:p>
    <w:p>
      <w:pPr>
        <w:keepNext/>
        <w:spacing w:before="40" w:after="80"/>
        <w:ind w:left="68" w:right="68"/>
        <w:shd w:fill="F5F0E8"/>
        <w:widowControl/>
        <w:pBdr>
          <w:bottom w:val="single" w:sz="4" w:space="1" w:color="D9E2EE"/>
        </w:pBdr>
      </w:pPr>
      <w:r>
        <w:rPr>
          <w:b/>
          <w:color w:val="1C3054"/>
          <w:sz w:val="18"/>
        </w:rPr>
        <w:t xml:space="preserve">Compétence cible : </w:t>
      </w:r>
      <w:r>
        <w:rPr>
          <w:sz w:val="18"/>
        </w:rPr>
        <w:t>Réaliser un agrandissement en conservant les proportions.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agrandir une figure en conservant sa forme.</w:t>
      </w:r>
    </w:p>
    <w:p>
      <w:pPr>
        <w:keepNext/>
        <w:spacing w:before="40" w:after="80"/>
        <w:ind w:left="68" w:right="68"/>
        <w:shd w:fill="F6F8FB"/>
        <w:widowControl/>
        <w:pBdr>
          <w:bottom w:val="single" w:sz="4" w:space="1" w:color="D9E2EE"/>
        </w:pBdr>
      </w:pPr>
      <w:r>
        <w:rPr>
          <w:b/>
          <w:color w:val="1C3054"/>
          <w:sz w:val="18"/>
        </w:rPr>
        <w:t xml:space="preserve">Prérequis : </w:t>
      </w:r>
      <w:r>
        <w:rPr>
          <w:sz w:val="18"/>
        </w:rPr>
        <w:t>proportionnalité simple; multiplication/division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agrandissement conserve les formes : les longueurs sont multipliées par le même rapport.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agrandissement conserve les formes : les longueurs sont multipliées par le même rapport.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inverser échelle et distance réelle</w:t>
            </w:r>
          </w:p>
        </w:tc>
        <w:tc>
          <w:tcPr>
            <w:tcW w:type="dxa" w:w="2550"/>
            <w:vAlign w:val="center"/>
            <w:tcMar>
              <w:top w:w="60" w:type="dxa"/>
              <w:start w:w="70" w:type="dxa"/>
              <w:bottom w:w="60" w:type="dxa"/>
              <w:end w:w="70" w:type="dxa"/>
            </w:tcMar>
          </w:tcPr>
          <w:p>
            <w:pPr>
              <w:spacing w:after="0"/>
            </w:pPr>
            <w:r/>
            <w:r>
              <w:rPr>
                <w:b w:val="0"/>
                <w:sz w:val="16"/>
              </w:rPr>
              <w:t>« Regarde ce que tu as fait. Tu as inverser échelle et distance réelle.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appliquer un rapport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appliquer un rapport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agrandir une dimension mais pas l’autre</w:t>
            </w:r>
          </w:p>
        </w:tc>
        <w:tc>
          <w:tcPr>
            <w:tcW w:type="dxa" w:w="2550"/>
            <w:vAlign w:val="center"/>
            <w:tcMar>
              <w:top w:w="60" w:type="dxa"/>
              <w:start w:w="70" w:type="dxa"/>
              <w:bottom w:w="60" w:type="dxa"/>
              <w:end w:w="70" w:type="dxa"/>
            </w:tcMar>
          </w:tcPr>
          <w:p>
            <w:pPr>
              <w:spacing w:after="0"/>
            </w:pPr>
            <w:r/>
            <w:r>
              <w:rPr>
                <w:b w:val="0"/>
                <w:sz w:val="16"/>
              </w:rPr>
              <w:t>« Regarde ce que tu as fait. Tu as agrandir une dimension mais pas l’autre.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Agrandissement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agrandissement.</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N59 - Agrandissement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N60. Réduction</w:t>
      </w:r>
    </w:p>
    <w:p>
      <w:pPr>
        <w:keepNext/>
        <w:spacing w:before="40" w:after="80"/>
        <w:ind w:left="68" w:right="68"/>
        <w:shd w:fill="F5F0E8"/>
        <w:widowControl/>
        <w:pBdr>
          <w:bottom w:val="single" w:sz="4" w:space="1" w:color="D9E2EE"/>
        </w:pBdr>
      </w:pPr>
      <w:r>
        <w:rPr>
          <w:b/>
          <w:color w:val="1C3054"/>
          <w:sz w:val="18"/>
        </w:rPr>
        <w:t xml:space="preserve">Compétence cible : </w:t>
      </w:r>
      <w:r>
        <w:rPr>
          <w:sz w:val="18"/>
        </w:rPr>
        <w:t>Réaliser une réduction en conservant les proportions.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réduire une figure en conservant sa forme.</w:t>
      </w:r>
    </w:p>
    <w:p>
      <w:pPr>
        <w:keepNext/>
        <w:spacing w:before="40" w:after="80"/>
        <w:ind w:left="68" w:right="68"/>
        <w:shd w:fill="F6F8FB"/>
        <w:widowControl/>
        <w:pBdr>
          <w:bottom w:val="single" w:sz="4" w:space="1" w:color="D9E2EE"/>
        </w:pBdr>
      </w:pPr>
      <w:r>
        <w:rPr>
          <w:b/>
          <w:color w:val="1C3054"/>
          <w:sz w:val="18"/>
        </w:rPr>
        <w:t xml:space="preserve">Prérequis : </w:t>
      </w:r>
      <w:r>
        <w:rPr>
          <w:sz w:val="18"/>
        </w:rPr>
        <w:t>proportionnalité simple; multiplication/division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réduction conserve les formes : les longueurs sont multipliées par un rapport inférieur à 1 ou divisées par un même nombre.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construire</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construire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réduction conserve les formes : les longueurs sont multipliées par un rapport inférieur à 1 ou divisées par un même nombre.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inverser échelle et distance réelle</w:t>
            </w:r>
          </w:p>
        </w:tc>
        <w:tc>
          <w:tcPr>
            <w:tcW w:type="dxa" w:w="2550"/>
            <w:vAlign w:val="center"/>
            <w:tcMar>
              <w:top w:w="60" w:type="dxa"/>
              <w:start w:w="70" w:type="dxa"/>
              <w:bottom w:w="60" w:type="dxa"/>
              <w:end w:w="70" w:type="dxa"/>
            </w:tcMar>
          </w:tcPr>
          <w:p>
            <w:pPr>
              <w:spacing w:after="0"/>
            </w:pPr>
            <w:r/>
            <w:r>
              <w:rPr>
                <w:b w:val="0"/>
                <w:sz w:val="16"/>
              </w:rPr>
              <w:t>« Regarde ce que tu as fait. Tu as inverser échelle et distance réelle.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appliquer un rapport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appliquer un rapport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agrandir une dimension mais pas l’autre</w:t>
            </w:r>
          </w:p>
        </w:tc>
        <w:tc>
          <w:tcPr>
            <w:tcW w:type="dxa" w:w="2550"/>
            <w:vAlign w:val="center"/>
            <w:tcMar>
              <w:top w:w="60" w:type="dxa"/>
              <w:start w:w="70" w:type="dxa"/>
              <w:bottom w:w="60" w:type="dxa"/>
              <w:end w:w="70" w:type="dxa"/>
            </w:tcMar>
          </w:tcPr>
          <w:p>
            <w:pPr>
              <w:spacing w:after="0"/>
            </w:pPr>
            <w:r/>
            <w:r>
              <w:rPr>
                <w:b w:val="0"/>
                <w:sz w:val="16"/>
              </w:rPr>
              <w:t>« Regarde ce que tu as fait. Tu as agrandir une dimension mais pas l’autre.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Réduction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réduction.</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N60 - Réduction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construire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N61. Problèmes d’échelle</w:t>
      </w:r>
    </w:p>
    <w:p>
      <w:pPr>
        <w:keepNext/>
        <w:spacing w:before="40" w:after="80"/>
        <w:ind w:left="68" w:right="68"/>
        <w:shd w:fill="F5F0E8"/>
        <w:widowControl/>
        <w:pBdr>
          <w:bottom w:val="single" w:sz="4" w:space="1" w:color="D9E2EE"/>
        </w:pBdr>
      </w:pPr>
      <w:r>
        <w:rPr>
          <w:b/>
          <w:color w:val="1C3054"/>
          <w:sz w:val="18"/>
        </w:rPr>
        <w:t xml:space="preserve">Compétence cible : </w:t>
      </w:r>
      <w:r>
        <w:rPr>
          <w:sz w:val="18"/>
        </w:rPr>
        <w:t>Résoudre un problème d’échelle en contrôlant les unités.</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résoudre un problème de plan, de terrain ou de distance à l’échelle.</w:t>
      </w:r>
    </w:p>
    <w:p>
      <w:pPr>
        <w:keepNext/>
        <w:spacing w:before="40" w:after="80"/>
        <w:ind w:left="68" w:right="68"/>
        <w:shd w:fill="F6F8FB"/>
        <w:widowControl/>
        <w:pBdr>
          <w:bottom w:val="single" w:sz="4" w:space="1" w:color="D9E2EE"/>
        </w:pBdr>
      </w:pPr>
      <w:r>
        <w:rPr>
          <w:b/>
          <w:color w:val="1C3054"/>
          <w:sz w:val="18"/>
        </w:rPr>
        <w:t xml:space="preserve">Prérequis : </w:t>
      </w:r>
      <w:r>
        <w:rPr>
          <w:sz w:val="18"/>
        </w:rPr>
        <w:t>proportionnalité simple; multiplication/division</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Dans un problème d’échelle, je distingue toujours mesure sur le dessin, échelle et mesure réelle.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modéliser et calculer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modéliser et calculer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Dans un problème d’échelle, je distingue toujours mesure sur le dessin, échelle et mesure réelle.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inverser échelle et distance réelle</w:t>
            </w:r>
          </w:p>
        </w:tc>
        <w:tc>
          <w:tcPr>
            <w:tcW w:type="dxa" w:w="2550"/>
            <w:vAlign w:val="center"/>
            <w:tcMar>
              <w:top w:w="60" w:type="dxa"/>
              <w:start w:w="70" w:type="dxa"/>
              <w:bottom w:w="60" w:type="dxa"/>
              <w:end w:w="70" w:type="dxa"/>
            </w:tcMar>
          </w:tcPr>
          <w:p>
            <w:pPr>
              <w:spacing w:after="0"/>
            </w:pPr>
            <w:r/>
            <w:r>
              <w:rPr>
                <w:b w:val="0"/>
                <w:sz w:val="16"/>
              </w:rPr>
              <w:t>« Regarde ce que tu as fait. Tu as inverser échelle et distance réelle.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appliquer un rapport dans le mauvais sens</w:t>
            </w:r>
          </w:p>
        </w:tc>
        <w:tc>
          <w:tcPr>
            <w:tcW w:type="dxa" w:w="2550"/>
            <w:vAlign w:val="center"/>
            <w:tcMar>
              <w:top w:w="60" w:type="dxa"/>
              <w:start w:w="70" w:type="dxa"/>
              <w:bottom w:w="60" w:type="dxa"/>
              <w:end w:w="70" w:type="dxa"/>
            </w:tcMar>
          </w:tcPr>
          <w:p>
            <w:pPr>
              <w:spacing w:after="0"/>
            </w:pPr>
            <w:r/>
            <w:r>
              <w:rPr>
                <w:b w:val="0"/>
                <w:sz w:val="16"/>
              </w:rPr>
              <w:t>« Regarde ce que tu as fait. Tu as appliquer un rapport dans le mauvais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agrandir une dimension mais pas l’autre</w:t>
            </w:r>
          </w:p>
        </w:tc>
        <w:tc>
          <w:tcPr>
            <w:tcW w:type="dxa" w:w="2550"/>
            <w:vAlign w:val="center"/>
            <w:tcMar>
              <w:top w:w="60" w:type="dxa"/>
              <w:start w:w="70" w:type="dxa"/>
              <w:bottom w:w="60" w:type="dxa"/>
              <w:end w:w="70" w:type="dxa"/>
            </w:tcMar>
          </w:tcPr>
          <w:p>
            <w:pPr>
              <w:spacing w:after="0"/>
            </w:pPr>
            <w:r/>
            <w:r>
              <w:rPr>
                <w:b w:val="0"/>
                <w:sz w:val="16"/>
              </w:rPr>
              <w:t>« Regarde ce que tu as fait. Tu as agrandir une dimension mais pas l’autre.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Problèmes d’échelle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problèmes d’échelle.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N61 - Problèmes d’échelle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modéliser et calculer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2"/>
        <w:widowControl/>
      </w:pPr>
      <w:r>
        <w:t>D11. RÉSOLUTION DE PROBLÈMES — production détaillée</w:t>
      </w:r>
    </w:p>
    <w:p>
      <w:pPr>
        <w:pStyle w:val="Heading3"/>
        <w:widowControl/>
      </w:pPr>
      <w:r>
        <w:t>N62. Repérer les données utiles</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Sélectionner les informations réellement utiles pour résoudre un problème.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trier les informations utiles dans un énoncé.</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Toutes les données d’un énoncé ne sont pas forcément nécessaires.</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trier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trier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Toutes les données d’un énoncé ne sont pas forcément nécessaires.</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Repérer les données utiles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repérer les données utiles.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N62 - Repérer les données utiles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trier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N63. Identifier ce qu’on cherche</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Formuler clairement la question mathématique cachée dans un énoncé.</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dire précisément ce que la question demande.</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La question indique exactement ce que je dois trouver.</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identifier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identifier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La question indique exactement ce que je dois trouver.</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Identifier ce qu’on cherche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identifier ce qu’on cherche.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N63 - Identifier ce qu’on cherche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identifier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N64. Choisir l’opération</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Choisir l’opération ou la suite d’opérations qui modélise la situation.</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relier la situation à l’opération ou aux opérations nécessaires.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Je choisis l’opération après avoir compris la situation, pas avant.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choisir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choisir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Je choisis l’opération après avoir compris la situation, pas avant.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Choisir l’opération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choisir l’opération.</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N64 - Choisir l’opération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choisir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N65. Organiser plusieurs étapes</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Organiser une démarche à plusieurs étapes sans perdre le fil du problème.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ordonner plusieurs calculs dans le bon ordre.</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Dans un problème en plusieurs étapes, le premier calcul doit fournir une information utile au calcul suivant.</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planifier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planifier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Dans un problème en plusieurs étapes, le premier calcul doit fournir une information utile au calcul suivant.</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Organiser plusieurs étapes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organiser plusieurs étapes.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N65 - Organiser plusieurs étapes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planifier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N66. Vérifier la cohérence</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Contrôler un résultat par ordre de grandeur, opération inverse ou cohérence contextuelle.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contrôler si le résultat est possible et cohérent.</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 bon résultat doit être plausible, correctement exprimé et compatible avec la situation.</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contrôler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contrôler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 bon résultat doit être plausible, correctement exprimé et compatible avec la situation.</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Vérifier la cohérence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vérifier la cohérence.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N66 - Vérifier la cohérence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contrôler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N67. Rédiger la réponse</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Rédiger une réponse mathématique courte, exacte et compréhensible.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rédiger une réponse complète avec unité et sens.</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Une réponse complète rappelle ce qui a été trouvé et utilise l’unité si nécessaire.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rédiger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rédiger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Une réponse complète rappelle ce qui a été trouvé et utilise l’unité si nécessaire.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Rédiger la réponse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rédiger la réponse.</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N67 - Rédiger la réponse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rédiger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3"/>
        <w:widowControl/>
      </w:pPr>
      <w:r>
        <w:t>N68. Résoudre un problème à plusieurs opérations</w:t>
      </w:r>
    </w:p>
    <w:p>
      <w:pPr>
        <w:keepNext/>
        <w:spacing w:before="40" w:after="80"/>
        <w:ind w:left="68" w:right="68"/>
        <w:shd w:fill="EFF3F6"/>
        <w:widowControl/>
        <w:pBdr>
          <w:bottom w:val="single" w:sz="4" w:space="1" w:color="D9E2EE"/>
        </w:pBdr>
      </w:pPr>
      <w:r>
        <w:rPr>
          <w:b/>
          <w:color w:val="1C3054"/>
          <w:sz w:val="18"/>
        </w:rPr>
        <w:t xml:space="preserve">Compétence cible : </w:t>
      </w:r>
      <w:r>
        <w:rPr>
          <w:sz w:val="18"/>
        </w:rPr>
        <w:t>Mobiliser plusieurs compétences pour résoudre un problème complet et expliquer la démarche.</w:t>
      </w:r>
    </w:p>
    <w:p>
      <w:pPr>
        <w:keepNext/>
        <w:spacing w:before="40" w:after="80"/>
        <w:ind w:left="68" w:right="68"/>
        <w:shd w:fill="F6F8FB"/>
        <w:widowControl/>
        <w:pBdr>
          <w:bottom w:val="single" w:sz="4" w:space="1" w:color="D9E2EE"/>
        </w:pBdr>
      </w:pPr>
      <w:r>
        <w:rPr>
          <w:b/>
          <w:color w:val="1C3054"/>
          <w:sz w:val="18"/>
        </w:rPr>
        <w:t xml:space="preserve">Contexte enfant : </w:t>
      </w:r>
      <w:r>
        <w:rPr>
          <w:sz w:val="18"/>
        </w:rPr>
        <w:t>L’activité prend appui sur résoudre une aventure complète nécessitant plusieurs étapes de raisonnement.</w:t>
      </w:r>
    </w:p>
    <w:p>
      <w:pPr>
        <w:keepNext/>
        <w:spacing w:before="40" w:after="80"/>
        <w:ind w:left="68" w:right="68"/>
        <w:shd w:fill="F6F8FB"/>
        <w:widowControl/>
        <w:pBdr>
          <w:bottom w:val="single" w:sz="4" w:space="1" w:color="D9E2EE"/>
        </w:pBdr>
      </w:pPr>
      <w:r>
        <w:rPr>
          <w:b/>
          <w:color w:val="1C3054"/>
          <w:sz w:val="18"/>
        </w:rPr>
        <w:t xml:space="preserve">Prérequis : </w:t>
      </w:r>
      <w:r>
        <w:rPr>
          <w:sz w:val="18"/>
        </w:rPr>
        <w:t>lecture de consignes; opérations étudiées</w:t>
      </w:r>
    </w:p>
    <w:p>
      <w:pPr>
        <w:keepNext/>
        <w:spacing w:before="40" w:after="80"/>
        <w:ind w:left="68" w:right="68"/>
        <w:shd w:fill="E9F5EF"/>
        <w:widowControl/>
        <w:pBdr>
          <w:bottom w:val="single" w:sz="4" w:space="1" w:color="D9E2EE"/>
        </w:pBdr>
      </w:pPr>
      <w:r>
        <w:rPr>
          <w:b/>
          <w:color w:val="1C3054"/>
          <w:sz w:val="18"/>
        </w:rPr>
        <w:t xml:space="preserve">Essentiel à retenir : </w:t>
      </w:r>
      <w:r>
        <w:rPr>
          <w:sz w:val="18"/>
        </w:rPr>
        <w:t>Je construis un plan, je calcule étape par étape et je vérifie avant de conclure.</w:t>
      </w:r>
    </w:p>
    <w:p>
      <w:pPr>
        <w:keepNext/>
        <w:spacing w:before="40" w:after="80"/>
        <w:ind w:left="68" w:right="68"/>
        <w:shd w:fill="F6F8FB"/>
        <w:widowControl/>
        <w:pBdr>
          <w:bottom w:val="single" w:sz="4" w:space="1" w:color="D9E2EE"/>
        </w:pBdr>
      </w:pPr>
      <w:r>
        <w:rPr>
          <w:b/>
          <w:color w:val="1C3054"/>
          <w:sz w:val="18"/>
        </w:rPr>
        <w:t xml:space="preserve">Verbe d’action : </w:t>
      </w:r>
      <w:r>
        <w:rPr>
          <w:sz w:val="18"/>
        </w:rPr>
        <w:t>planifier, calculer et vérifier</w:t>
      </w:r>
    </w:p>
    <w:p>
      <w:pPr>
        <w:pStyle w:val="Heading3"/>
        <w:widowControl/>
      </w:pPr>
      <w:r>
        <w:t>Parcours de leçon</w:t>
      </w:r>
    </w:p>
    <w:tbl>
      <w:tblPr>
        <w:tblW w:type="auto" w:w="0"/>
        <w:jc w:val="center"/>
        <w:tblLook w:firstColumn="1" w:firstRow="1" w:lastColumn="0" w:lastRow="0" w:noHBand="0" w:noVBand="1" w:val="04A0"/>
        <w:tblBorders>
          <w:top w:val="single" w:sz="5" w:space="0" w:color="D8E0EA"/>
          <w:left w:val="single" w:sz="5" w:space="0" w:color="D8E0EA"/>
          <w:bottom w:val="single" w:sz="5" w:space="0" w:color="D8E0EA"/>
          <w:right w:val="single" w:sz="5" w:space="0" w:color="D8E0EA"/>
          <w:insideH w:val="single" w:sz="5" w:space="0" w:color="D8E0EA"/>
          <w:insideV w:val="single" w:sz="5" w:space="0" w:color="D8E0EA"/>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Étape</w:t>
            </w:r>
          </w:p>
        </w:tc>
        <w:tc>
          <w:tcPr>
            <w:tcW w:type="dxa" w:w="5100"/>
            <w:vAlign w:val="center"/>
            <w:shd w:fill="1c3054"/>
            <w:tcMar>
              <w:top w:w="60" w:type="dxa"/>
              <w:start w:w="70" w:type="dxa"/>
              <w:bottom w:w="60" w:type="dxa"/>
              <w:end w:w="70" w:type="dxa"/>
            </w:tcMar>
          </w:tcPr>
          <w:p>
            <w:pPr>
              <w:spacing w:after="0"/>
            </w:pPr>
            <w:r/>
            <w:r>
              <w:rPr>
                <w:b/>
                <w:color w:val="FFFFFF"/>
                <w:sz w:val="17"/>
              </w:rPr>
              <w:t>Conception attendue</w:t>
            </w:r>
          </w:p>
        </w:tc>
      </w:tr>
      <w:tr>
        <w:tc>
          <w:tcPr>
            <w:tcW w:type="dxa" w:w="5100"/>
            <w:vAlign w:val="center"/>
            <w:tcMar>
              <w:top w:w="60" w:type="dxa"/>
              <w:start w:w="70" w:type="dxa"/>
              <w:bottom w:w="60" w:type="dxa"/>
              <w:end w:w="70" w:type="dxa"/>
            </w:tcMar>
          </w:tcPr>
          <w:p>
            <w:pPr>
              <w:spacing w:after="0"/>
            </w:pPr>
            <w:r/>
            <w:r>
              <w:rPr>
                <w:b/>
                <w:color w:val="2C5D9E"/>
                <w:sz w:val="16"/>
              </w:rPr>
              <w:t>ACCROCHE</w:t>
            </w:r>
          </w:p>
        </w:tc>
        <w:tc>
          <w:tcPr>
            <w:tcW w:type="dxa" w:w="5100"/>
            <w:vAlign w:val="center"/>
            <w:tcMar>
              <w:top w:w="60" w:type="dxa"/>
              <w:start w:w="70" w:type="dxa"/>
              <w:bottom w:w="60" w:type="dxa"/>
              <w:end w:w="70" w:type="dxa"/>
            </w:tcMar>
          </w:tcPr>
          <w:p>
            <w:pPr>
              <w:spacing w:after="0"/>
            </w:pPr>
            <w:r/>
            <w:r>
              <w:rPr>
                <w:b w:val="0"/>
                <w:sz w:val="16"/>
              </w:rPr>
              <w:t>Une micro-situation montre un besoin : l’enfant doit planifier, calculer et vérifier sans encore recevoir la règle.</w:t>
            </w:r>
          </w:p>
        </w:tc>
      </w:tr>
      <w:tr>
        <w:tc>
          <w:tcPr>
            <w:tcW w:type="dxa" w:w="5100"/>
            <w:vAlign w:val="center"/>
            <w:tcMar>
              <w:top w:w="60" w:type="dxa"/>
              <w:start w:w="70" w:type="dxa"/>
              <w:bottom w:w="60" w:type="dxa"/>
              <w:end w:w="70" w:type="dxa"/>
            </w:tcMar>
          </w:tcPr>
          <w:p>
            <w:pPr>
              <w:spacing w:after="0"/>
            </w:pPr>
            <w:r/>
            <w:r>
              <w:rPr>
                <w:b/>
                <w:color w:val="2C5D9E"/>
                <w:sz w:val="16"/>
              </w:rPr>
              <w:t>JE DÉCOUVRE</w:t>
            </w:r>
          </w:p>
        </w:tc>
        <w:tc>
          <w:tcPr>
            <w:tcW w:type="dxa" w:w="5100"/>
            <w:vAlign w:val="center"/>
            <w:tcMar>
              <w:top w:w="60" w:type="dxa"/>
              <w:start w:w="70" w:type="dxa"/>
              <w:bottom w:w="60" w:type="dxa"/>
              <w:end w:w="70" w:type="dxa"/>
            </w:tcMar>
          </w:tcPr>
          <w:p>
            <w:pPr>
              <w:spacing w:after="0"/>
            </w:pPr>
            <w:r/>
            <w:r>
              <w:rPr>
                <w:b w:val="0"/>
                <w:sz w:val="16"/>
              </w:rPr>
              <w:t>Manipulation ou représentation concrète ; l’enfant teste, compare et formule une première idée.</w:t>
            </w:r>
          </w:p>
        </w:tc>
      </w:tr>
      <w:tr>
        <w:tc>
          <w:tcPr>
            <w:tcW w:type="dxa" w:w="5100"/>
            <w:vAlign w:val="center"/>
            <w:tcMar>
              <w:top w:w="60" w:type="dxa"/>
              <w:start w:w="70" w:type="dxa"/>
              <w:bottom w:w="60" w:type="dxa"/>
              <w:end w:w="70" w:type="dxa"/>
            </w:tcMar>
          </w:tcPr>
          <w:p>
            <w:pPr>
              <w:spacing w:after="0"/>
            </w:pPr>
            <w:r/>
            <w:r>
              <w:rPr>
                <w:b/>
                <w:color w:val="2C5D9E"/>
                <w:sz w:val="16"/>
              </w:rPr>
              <w:t>L’ESSENTIEL</w:t>
            </w:r>
          </w:p>
        </w:tc>
        <w:tc>
          <w:tcPr>
            <w:tcW w:type="dxa" w:w="5100"/>
            <w:vAlign w:val="center"/>
            <w:tcMar>
              <w:top w:w="60" w:type="dxa"/>
              <w:start w:w="70" w:type="dxa"/>
              <w:bottom w:w="60" w:type="dxa"/>
              <w:end w:w="70" w:type="dxa"/>
            </w:tcMar>
          </w:tcPr>
          <w:p>
            <w:pPr>
              <w:spacing w:after="0"/>
            </w:pPr>
            <w:r/>
            <w:r>
              <w:rPr>
                <w:b w:val="0"/>
                <w:sz w:val="16"/>
              </w:rPr>
              <w:t>Carte visuelle : Je construis un plan, je calcule étape par étape et je vérifie avant de conclure.</w:t>
            </w:r>
          </w:p>
        </w:tc>
      </w:tr>
      <w:tr>
        <w:tc>
          <w:tcPr>
            <w:tcW w:type="dxa" w:w="5100"/>
            <w:vAlign w:val="center"/>
            <w:tcMar>
              <w:top w:w="60" w:type="dxa"/>
              <w:start w:w="70" w:type="dxa"/>
              <w:bottom w:w="60" w:type="dxa"/>
              <w:end w:w="70" w:type="dxa"/>
            </w:tcMar>
          </w:tcPr>
          <w:p>
            <w:pPr>
              <w:spacing w:after="0"/>
            </w:pPr>
            <w:r/>
            <w:r>
              <w:rPr>
                <w:b/>
                <w:color w:val="2C5D9E"/>
                <w:sz w:val="16"/>
              </w:rPr>
              <w:t>J’APPROFONDIS</w:t>
            </w:r>
          </w:p>
        </w:tc>
        <w:tc>
          <w:tcPr>
            <w:tcW w:type="dxa" w:w="5100"/>
            <w:vAlign w:val="center"/>
            <w:tcMar>
              <w:top w:w="60" w:type="dxa"/>
              <w:start w:w="70" w:type="dxa"/>
              <w:bottom w:w="60" w:type="dxa"/>
              <w:end w:w="70" w:type="dxa"/>
            </w:tcMar>
          </w:tcPr>
          <w:p>
            <w:pPr>
              <w:spacing w:after="0"/>
            </w:pPr>
            <w:r/>
            <w:r>
              <w:rPr>
                <w:b w:val="0"/>
                <w:sz w:val="16"/>
              </w:rPr>
              <w:t>Cours en petites unités + exemple guidé + vocabulaire + justification. Ajouter le bloc « Pourquoi faut-il le faire ainsi ? » en une ou deux phrases.</w:t>
            </w:r>
          </w:p>
        </w:tc>
      </w:tr>
      <w:tr>
        <w:tc>
          <w:tcPr>
            <w:tcW w:type="dxa" w:w="5100"/>
            <w:vAlign w:val="center"/>
            <w:tcMar>
              <w:top w:w="60" w:type="dxa"/>
              <w:start w:w="70" w:type="dxa"/>
              <w:bottom w:w="60" w:type="dxa"/>
              <w:end w:w="70" w:type="dxa"/>
            </w:tcMar>
          </w:tcPr>
          <w:p>
            <w:pPr>
              <w:spacing w:after="0"/>
            </w:pPr>
            <w:r/>
            <w:r>
              <w:rPr>
                <w:b/>
                <w:color w:val="2C5D9E"/>
                <w:sz w:val="16"/>
              </w:rPr>
              <w:t>JE MANIPULE</w:t>
            </w:r>
          </w:p>
        </w:tc>
        <w:tc>
          <w:tcPr>
            <w:tcW w:type="dxa" w:w="5100"/>
            <w:vAlign w:val="center"/>
            <w:tcMar>
              <w:top w:w="60" w:type="dxa"/>
              <w:start w:w="70" w:type="dxa"/>
              <w:bottom w:w="60" w:type="dxa"/>
              <w:end w:w="70" w:type="dxa"/>
            </w:tcMar>
          </w:tcPr>
          <w:p>
            <w:pPr>
              <w:spacing w:after="0"/>
            </w:pPr>
            <w:r/>
            <w:r>
              <w:rPr>
                <w:b w:val="0"/>
                <w:sz w:val="16"/>
              </w:rPr>
              <w:t>Interaction principale : déplacer, construire, trier, compléter, mesurer ou associer selon la notion.</w:t>
            </w:r>
          </w:p>
        </w:tc>
      </w:tr>
      <w:tr>
        <w:tc>
          <w:tcPr>
            <w:tcW w:type="dxa" w:w="5100"/>
            <w:vAlign w:val="center"/>
            <w:tcMar>
              <w:top w:w="60" w:type="dxa"/>
              <w:start w:w="70" w:type="dxa"/>
              <w:bottom w:w="60" w:type="dxa"/>
              <w:end w:w="70" w:type="dxa"/>
            </w:tcMar>
          </w:tcPr>
          <w:p>
            <w:pPr>
              <w:spacing w:after="0"/>
            </w:pPr>
            <w:r/>
            <w:r>
              <w:rPr>
                <w:b/>
                <w:color w:val="2C5D9E"/>
                <w:sz w:val="16"/>
              </w:rPr>
              <w:t>JE M’ENTRAÎNE</w:t>
            </w:r>
          </w:p>
        </w:tc>
        <w:tc>
          <w:tcPr>
            <w:tcW w:type="dxa" w:w="5100"/>
            <w:vAlign w:val="center"/>
            <w:tcMar>
              <w:top w:w="60" w:type="dxa"/>
              <w:start w:w="70" w:type="dxa"/>
              <w:bottom w:w="60" w:type="dxa"/>
              <w:end w:w="70" w:type="dxa"/>
            </w:tcMar>
          </w:tcPr>
          <w:p>
            <w:pPr>
              <w:spacing w:after="0"/>
            </w:pPr>
            <w:r/>
            <w:r>
              <w:rPr>
                <w:b w:val="0"/>
                <w:sz w:val="16"/>
              </w:rPr>
              <w:t>Progression A → E avec seuils de réussite et indices adaptatifs.</w:t>
            </w:r>
          </w:p>
        </w:tc>
      </w:tr>
      <w:tr>
        <w:tc>
          <w:tcPr>
            <w:tcW w:type="dxa" w:w="5100"/>
            <w:vAlign w:val="center"/>
            <w:tcMar>
              <w:top w:w="60" w:type="dxa"/>
              <w:start w:w="70" w:type="dxa"/>
              <w:bottom w:w="60" w:type="dxa"/>
              <w:end w:w="70" w:type="dxa"/>
            </w:tcMar>
          </w:tcPr>
          <w:p>
            <w:pPr>
              <w:spacing w:after="0"/>
            </w:pPr>
            <w:r/>
            <w:r>
              <w:rPr>
                <w:b/>
                <w:color w:val="2C5D9E"/>
                <w:sz w:val="16"/>
              </w:rPr>
              <w:t>JE RÉSOUS</w:t>
            </w:r>
          </w:p>
        </w:tc>
        <w:tc>
          <w:tcPr>
            <w:tcW w:type="dxa" w:w="5100"/>
            <w:vAlign w:val="center"/>
            <w:tcMar>
              <w:top w:w="60" w:type="dxa"/>
              <w:start w:w="70" w:type="dxa"/>
              <w:bottom w:w="60" w:type="dxa"/>
              <w:end w:w="70" w:type="dxa"/>
            </w:tcMar>
          </w:tcPr>
          <w:p>
            <w:pPr>
              <w:spacing w:after="0"/>
            </w:pPr>
            <w:r/>
            <w:r>
              <w:rPr>
                <w:b w:val="0"/>
                <w:sz w:val="16"/>
              </w:rPr>
              <w:t>Mini-aventure contextualisée avec données utiles, question claire et espace de vérification.</w:t>
            </w:r>
          </w:p>
        </w:tc>
      </w:tr>
      <w:tr>
        <w:tc>
          <w:tcPr>
            <w:tcW w:type="dxa" w:w="5100"/>
            <w:vAlign w:val="center"/>
            <w:tcMar>
              <w:top w:w="60" w:type="dxa"/>
              <w:start w:w="70" w:type="dxa"/>
              <w:bottom w:w="60" w:type="dxa"/>
              <w:end w:w="70" w:type="dxa"/>
            </w:tcMar>
          </w:tcPr>
          <w:p>
            <w:pPr>
              <w:spacing w:after="0"/>
            </w:pPr>
            <w:r/>
            <w:r>
              <w:rPr>
                <w:b/>
                <w:color w:val="2C5D9E"/>
                <w:sz w:val="16"/>
              </w:rPr>
              <w:t>JE ME CORRIGE</w:t>
            </w:r>
          </w:p>
        </w:tc>
        <w:tc>
          <w:tcPr>
            <w:tcW w:type="dxa" w:w="5100"/>
            <w:vAlign w:val="center"/>
            <w:tcMar>
              <w:top w:w="60" w:type="dxa"/>
              <w:start w:w="70" w:type="dxa"/>
              <w:bottom w:w="60" w:type="dxa"/>
              <w:end w:w="70" w:type="dxa"/>
            </w:tcMar>
          </w:tcPr>
          <w:p>
            <w:pPr>
              <w:spacing w:after="0"/>
            </w:pPr>
            <w:r/>
            <w:r>
              <w:rPr>
                <w:b w:val="0"/>
                <w:sz w:val="16"/>
              </w:rPr>
              <w:t>Retour individualisé selon l’erreur détectée ; l’IA reformule sans humilier.</w:t>
            </w:r>
          </w:p>
        </w:tc>
      </w:tr>
      <w:tr>
        <w:tc>
          <w:tcPr>
            <w:tcW w:type="dxa" w:w="5100"/>
            <w:vAlign w:val="center"/>
            <w:tcMar>
              <w:top w:w="60" w:type="dxa"/>
              <w:start w:w="70" w:type="dxa"/>
              <w:bottom w:w="60" w:type="dxa"/>
              <w:end w:w="70" w:type="dxa"/>
            </w:tcMar>
          </w:tcPr>
          <w:p>
            <w:pPr>
              <w:spacing w:after="0"/>
            </w:pPr>
            <w:r/>
            <w:r>
              <w:rPr>
                <w:b/>
                <w:color w:val="2C5D9E"/>
                <w:sz w:val="16"/>
              </w:rPr>
              <w:t>JE REMÉDIE</w:t>
            </w:r>
          </w:p>
        </w:tc>
        <w:tc>
          <w:tcPr>
            <w:tcW w:type="dxa" w:w="5100"/>
            <w:vAlign w:val="center"/>
            <w:tcMar>
              <w:top w:w="60" w:type="dxa"/>
              <w:start w:w="70" w:type="dxa"/>
              <w:bottom w:w="60" w:type="dxa"/>
              <w:end w:w="70" w:type="dxa"/>
            </w:tcMar>
          </w:tcPr>
          <w:p>
            <w:pPr>
              <w:spacing w:after="0"/>
            </w:pPr>
            <w:r/>
            <w:r>
              <w:rPr>
                <w:b w:val="0"/>
                <w:sz w:val="16"/>
              </w:rPr>
              <w:t>Micro-parcours de 2 à 5 activités ciblées ; retour au niveau précédent en cas de blocage persistant.</w:t>
            </w:r>
          </w:p>
        </w:tc>
      </w:tr>
      <w:tr>
        <w:tc>
          <w:tcPr>
            <w:tcW w:type="dxa" w:w="5100"/>
            <w:vAlign w:val="center"/>
            <w:tcMar>
              <w:top w:w="60" w:type="dxa"/>
              <w:start w:w="70" w:type="dxa"/>
              <w:bottom w:w="60" w:type="dxa"/>
              <w:end w:w="70" w:type="dxa"/>
            </w:tcMar>
          </w:tcPr>
          <w:p>
            <w:pPr>
              <w:spacing w:after="0"/>
            </w:pPr>
            <w:r/>
            <w:r>
              <w:rPr>
                <w:b/>
                <w:color w:val="2C5D9E"/>
                <w:sz w:val="16"/>
              </w:rPr>
              <w:t>BOSS</w:t>
            </w:r>
          </w:p>
        </w:tc>
        <w:tc>
          <w:tcPr>
            <w:tcW w:type="dxa" w:w="5100"/>
            <w:vAlign w:val="center"/>
            <w:tcMar>
              <w:top w:w="60" w:type="dxa"/>
              <w:start w:w="70" w:type="dxa"/>
              <w:bottom w:w="60" w:type="dxa"/>
              <w:end w:w="70" w:type="dxa"/>
            </w:tcMar>
          </w:tcPr>
          <w:p>
            <w:pPr>
              <w:spacing w:after="0"/>
            </w:pPr>
            <w:r/>
            <w:r>
              <w:rPr>
                <w:b w:val="0"/>
                <w:sz w:val="16"/>
              </w:rPr>
              <w:t>Tâche de synthèse, sans démonstration préalable, avec aide optionnelle limitée.</w:t>
            </w:r>
          </w:p>
        </w:tc>
      </w:tr>
      <w:tr>
        <w:tc>
          <w:tcPr>
            <w:tcW w:type="dxa" w:w="5100"/>
            <w:vAlign w:val="center"/>
            <w:tcMar>
              <w:top w:w="60" w:type="dxa"/>
              <w:start w:w="70" w:type="dxa"/>
              <w:bottom w:w="60" w:type="dxa"/>
              <w:end w:w="70" w:type="dxa"/>
            </w:tcMar>
          </w:tcPr>
          <w:p>
            <w:pPr>
              <w:spacing w:after="0"/>
            </w:pPr>
            <w:r/>
            <w:r>
              <w:rPr>
                <w:b/>
                <w:color w:val="2C5D9E"/>
                <w:sz w:val="16"/>
              </w:rPr>
              <w:t>JE MAÎTRISE</w:t>
            </w:r>
          </w:p>
        </w:tc>
        <w:tc>
          <w:tcPr>
            <w:tcW w:type="dxa" w:w="5100"/>
            <w:vAlign w:val="center"/>
            <w:tcMar>
              <w:top w:w="60" w:type="dxa"/>
              <w:start w:w="70" w:type="dxa"/>
              <w:bottom w:w="60" w:type="dxa"/>
              <w:end w:w="70" w:type="dxa"/>
            </w:tcMar>
          </w:tcPr>
          <w:p>
            <w:pPr>
              <w:spacing w:after="0"/>
            </w:pPr>
            <w:r/>
            <w:r>
              <w:rPr>
                <w:b w:val="0"/>
                <w:sz w:val="16"/>
              </w:rPr>
              <w:t>Validation + score de compétence + XP + recommandation de révision.</w:t>
            </w:r>
          </w:p>
        </w:tc>
      </w:tr>
      <w:tr>
        <w:tc>
          <w:tcPr>
            <w:tcW w:type="dxa" w:w="5100"/>
            <w:vAlign w:val="center"/>
            <w:tcMar>
              <w:top w:w="60" w:type="dxa"/>
              <w:start w:w="70" w:type="dxa"/>
              <w:bottom w:w="60" w:type="dxa"/>
              <w:end w:w="70" w:type="dxa"/>
            </w:tcMar>
          </w:tcPr>
          <w:p>
            <w:pPr>
              <w:spacing w:after="0"/>
            </w:pPr>
            <w:r/>
            <w:r>
              <w:rPr>
                <w:b/>
                <w:color w:val="2C5D9E"/>
                <w:sz w:val="16"/>
              </w:rPr>
              <w:t>FICHE DE RÉVISION</w:t>
            </w:r>
          </w:p>
        </w:tc>
        <w:tc>
          <w:tcPr>
            <w:tcW w:type="dxa" w:w="5100"/>
            <w:vAlign w:val="center"/>
            <w:tcMar>
              <w:top w:w="60" w:type="dxa"/>
              <w:start w:w="70" w:type="dxa"/>
              <w:bottom w:w="60" w:type="dxa"/>
              <w:end w:w="70" w:type="dxa"/>
            </w:tcMar>
          </w:tcPr>
          <w:p>
            <w:pPr>
              <w:spacing w:after="0"/>
            </w:pPr>
            <w:r/>
            <w:r>
              <w:rPr>
                <w:b w:val="0"/>
                <w:sz w:val="16"/>
              </w:rPr>
              <w:t>Résumé visuel + exemple + piège fréquent + mini-question de rappel.</w:t>
            </w:r>
          </w:p>
        </w:tc>
      </w:tr>
    </w:tbl>
    <w:p>
      <w:pPr>
        <w:pStyle w:val="Heading3"/>
        <w:widowControl/>
      </w:pPr>
      <w:r>
        <w:t>Erreurs à prévoir et remédiation</w:t>
      </w:r>
    </w:p>
    <w:tbl>
      <w:tblPr>
        <w:tblW w:type="auto" w:w="0"/>
        <w:tblLook w:firstColumn="1" w:firstRow="1" w:lastColumn="0" w:lastRow="0" w:noHBand="0" w:noVBand="1" w:val="04A0"/>
        <w:tblBorders>
          <w:top w:val="single" w:sz="5" w:space="0" w:color="E3B7B7"/>
          <w:left w:val="single" w:sz="5" w:space="0" w:color="E3B7B7"/>
          <w:bottom w:val="single" w:sz="5" w:space="0" w:color="E3B7B7"/>
          <w:right w:val="single" w:sz="5" w:space="0" w:color="E3B7B7"/>
          <w:insideH w:val="single" w:sz="5" w:space="0" w:color="E3B7B7"/>
          <w:insideV w:val="single" w:sz="5" w:space="0" w:color="E3B7B7"/>
        </w:tblBorders>
      </w:tblPr>
      <w:tblGrid>
        <w:gridCol w:w="2550"/>
        <w:gridCol w:w="2550"/>
        <w:gridCol w:w="2550"/>
        <w:gridCol w:w="2550"/>
      </w:tblGrid>
      <w:tr>
        <w:trPr>
          <w:tblHeader w:val="true"/>
        </w:trPr>
        <w:tc>
          <w:tcPr>
            <w:tcW w:type="dxa" w:w="2550"/>
            <w:vAlign w:val="center"/>
            <w:shd w:fill="8C3F49"/>
            <w:tcMar>
              <w:top w:w="60" w:type="dxa"/>
              <w:start w:w="70" w:type="dxa"/>
              <w:bottom w:w="60" w:type="dxa"/>
              <w:end w:w="70" w:type="dxa"/>
            </w:tcMar>
          </w:tcPr>
          <w:p>
            <w:pPr>
              <w:spacing w:after="0"/>
            </w:pPr>
            <w:r/>
            <w:r>
              <w:rPr>
                <w:b/>
                <w:color w:val="FFFFFF"/>
                <w:sz w:val="16"/>
              </w:rPr>
              <w:t>Type</w:t>
            </w:r>
          </w:p>
        </w:tc>
        <w:tc>
          <w:tcPr>
            <w:tcW w:type="dxa" w:w="2550"/>
            <w:vAlign w:val="center"/>
            <w:shd w:fill="8C3F49"/>
            <w:tcMar>
              <w:top w:w="60" w:type="dxa"/>
              <w:start w:w="70" w:type="dxa"/>
              <w:bottom w:w="60" w:type="dxa"/>
              <w:end w:w="70" w:type="dxa"/>
            </w:tcMar>
          </w:tcPr>
          <w:p>
            <w:pPr>
              <w:spacing w:after="0"/>
            </w:pPr>
            <w:r/>
            <w:r>
              <w:rPr>
                <w:b/>
                <w:color w:val="FFFFFF"/>
                <w:sz w:val="16"/>
              </w:rPr>
              <w:t>Ce que l’enfant peut faire</w:t>
            </w:r>
          </w:p>
        </w:tc>
        <w:tc>
          <w:tcPr>
            <w:tcW w:type="dxa" w:w="2550"/>
            <w:vAlign w:val="center"/>
            <w:shd w:fill="8C3F49"/>
            <w:tcMar>
              <w:top w:w="60" w:type="dxa"/>
              <w:start w:w="70" w:type="dxa"/>
              <w:bottom w:w="60" w:type="dxa"/>
              <w:end w:w="70" w:type="dxa"/>
            </w:tcMar>
          </w:tcPr>
          <w:p>
            <w:pPr>
              <w:spacing w:after="0"/>
            </w:pPr>
            <w:r/>
            <w:r>
              <w:rPr>
                <w:b/>
                <w:color w:val="FFFFFF"/>
                <w:sz w:val="16"/>
              </w:rPr>
              <w:t>Réponse du tuteur</w:t>
            </w:r>
          </w:p>
        </w:tc>
        <w:tc>
          <w:tcPr>
            <w:tcW w:type="dxa" w:w="2550"/>
            <w:vAlign w:val="center"/>
            <w:shd w:fill="8C3F49"/>
            <w:tcMar>
              <w:top w:w="60" w:type="dxa"/>
              <w:start w:w="70" w:type="dxa"/>
              <w:bottom w:w="60" w:type="dxa"/>
              <w:end w:w="70" w:type="dxa"/>
            </w:tcMar>
          </w:tcPr>
          <w:p>
            <w:pPr>
              <w:spacing w:after="0"/>
            </w:pPr>
            <w:r/>
            <w:r>
              <w:rPr>
                <w:b/>
                <w:color w:val="FFFFFF"/>
                <w:sz w:val="16"/>
              </w:rPr>
              <w:t>Remédiation</w:t>
            </w:r>
          </w:p>
        </w:tc>
      </w:tr>
      <w:tr>
        <w:tc>
          <w:tcPr>
            <w:tcW w:type="dxa" w:w="2550"/>
            <w:vAlign w:val="center"/>
            <w:tcMar>
              <w:top w:w="60" w:type="dxa"/>
              <w:start w:w="70" w:type="dxa"/>
              <w:bottom w:w="60" w:type="dxa"/>
              <w:end w:w="70" w:type="dxa"/>
            </w:tcMar>
          </w:tcPr>
          <w:p>
            <w:pPr>
              <w:spacing w:after="0"/>
            </w:pPr>
            <w:r/>
            <w:r>
              <w:rPr>
                <w:b/>
                <w:color w:val="8C3F49"/>
                <w:sz w:val="16"/>
              </w:rPr>
              <w:t>E1/E2</w:t>
            </w:r>
          </w:p>
        </w:tc>
        <w:tc>
          <w:tcPr>
            <w:tcW w:type="dxa" w:w="2550"/>
            <w:vAlign w:val="center"/>
            <w:tcMar>
              <w:top w:w="60" w:type="dxa"/>
              <w:start w:w="70" w:type="dxa"/>
              <w:bottom w:w="60" w:type="dxa"/>
              <w:end w:w="70" w:type="dxa"/>
            </w:tcMar>
          </w:tcPr>
          <w:p>
            <w:pPr>
              <w:spacing w:after="0"/>
            </w:pPr>
            <w:r/>
            <w:r>
              <w:rPr>
                <w:b w:val="0"/>
                <w:sz w:val="16"/>
              </w:rPr>
              <w:t>prendre toutes les données sans trier</w:t>
            </w:r>
          </w:p>
        </w:tc>
        <w:tc>
          <w:tcPr>
            <w:tcW w:type="dxa" w:w="2550"/>
            <w:vAlign w:val="center"/>
            <w:tcMar>
              <w:top w:w="60" w:type="dxa"/>
              <w:start w:w="70" w:type="dxa"/>
              <w:bottom w:w="60" w:type="dxa"/>
              <w:end w:w="70" w:type="dxa"/>
            </w:tcMar>
          </w:tcPr>
          <w:p>
            <w:pPr>
              <w:spacing w:after="0"/>
            </w:pPr>
            <w:r/>
            <w:r>
              <w:rPr>
                <w:b w:val="0"/>
                <w:sz w:val="16"/>
              </w:rPr>
              <w:t>« Regarde ce que tu as fait. Tu as prendre toutes les données sans trier.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E3/E5</w:t>
            </w:r>
          </w:p>
        </w:tc>
        <w:tc>
          <w:tcPr>
            <w:tcW w:type="dxa" w:w="2550"/>
            <w:vAlign w:val="center"/>
            <w:tcMar>
              <w:top w:w="60" w:type="dxa"/>
              <w:start w:w="70" w:type="dxa"/>
              <w:bottom w:w="60" w:type="dxa"/>
              <w:end w:w="70" w:type="dxa"/>
            </w:tcMar>
          </w:tcPr>
          <w:p>
            <w:pPr>
              <w:spacing w:after="0"/>
            </w:pPr>
            <w:r/>
            <w:r>
              <w:rPr>
                <w:b w:val="0"/>
                <w:sz w:val="16"/>
              </w:rPr>
              <w:t>choisir l’opération trop vite</w:t>
            </w:r>
          </w:p>
        </w:tc>
        <w:tc>
          <w:tcPr>
            <w:tcW w:type="dxa" w:w="2550"/>
            <w:vAlign w:val="center"/>
            <w:tcMar>
              <w:top w:w="60" w:type="dxa"/>
              <w:start w:w="70" w:type="dxa"/>
              <w:bottom w:w="60" w:type="dxa"/>
              <w:end w:w="70" w:type="dxa"/>
            </w:tcMar>
          </w:tcPr>
          <w:p>
            <w:pPr>
              <w:spacing w:after="0"/>
            </w:pPr>
            <w:r/>
            <w:r>
              <w:rPr>
                <w:b w:val="0"/>
                <w:sz w:val="16"/>
              </w:rPr>
              <w:t>« Regarde ce que tu as fait. Tu as choisir l’opération trop vite.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r>
        <w:tc>
          <w:tcPr>
            <w:tcW w:type="dxa" w:w="2550"/>
            <w:vAlign w:val="center"/>
            <w:tcMar>
              <w:top w:w="60" w:type="dxa"/>
              <w:start w:w="70" w:type="dxa"/>
              <w:bottom w:w="60" w:type="dxa"/>
              <w:end w:w="70" w:type="dxa"/>
            </w:tcMar>
          </w:tcPr>
          <w:p>
            <w:pPr>
              <w:spacing w:after="0"/>
            </w:pPr>
            <w:r/>
            <w:r>
              <w:rPr>
                <w:b/>
                <w:color w:val="8C3F49"/>
                <w:sz w:val="16"/>
              </w:rPr>
              <w:t>E8/E9</w:t>
            </w:r>
          </w:p>
        </w:tc>
        <w:tc>
          <w:tcPr>
            <w:tcW w:type="dxa" w:w="2550"/>
            <w:vAlign w:val="center"/>
            <w:tcMar>
              <w:top w:w="60" w:type="dxa"/>
              <w:start w:w="70" w:type="dxa"/>
              <w:bottom w:w="60" w:type="dxa"/>
              <w:end w:w="70" w:type="dxa"/>
            </w:tcMar>
          </w:tcPr>
          <w:p>
            <w:pPr>
              <w:spacing w:after="0"/>
            </w:pPr>
            <w:r/>
            <w:r>
              <w:rPr>
                <w:b w:val="0"/>
                <w:sz w:val="16"/>
              </w:rPr>
              <w:t>ne pas vérifier si la réponse a du sens</w:t>
            </w:r>
          </w:p>
        </w:tc>
        <w:tc>
          <w:tcPr>
            <w:tcW w:type="dxa" w:w="2550"/>
            <w:vAlign w:val="center"/>
            <w:tcMar>
              <w:top w:w="60" w:type="dxa"/>
              <w:start w:w="70" w:type="dxa"/>
              <w:bottom w:w="60" w:type="dxa"/>
              <w:end w:w="70" w:type="dxa"/>
            </w:tcMar>
          </w:tcPr>
          <w:p>
            <w:pPr>
              <w:spacing w:after="0"/>
            </w:pPr>
            <w:r/>
            <w:r>
              <w:rPr>
                <w:b w:val="0"/>
                <w:sz w:val="16"/>
              </w:rPr>
              <w:t>« Regarde ce que tu as fait. Tu as ne pas vérifier si la réponse a du sens. Reprenons une seule étape à la fois. » Puis demander une mini-vérification.</w:t>
            </w:r>
          </w:p>
        </w:tc>
        <w:tc>
          <w:tcPr>
            <w:tcW w:type="dxa" w:w="2550"/>
            <w:vAlign w:val="center"/>
            <w:tcMar>
              <w:top w:w="60" w:type="dxa"/>
              <w:start w:w="70" w:type="dxa"/>
              <w:bottom w:w="60" w:type="dxa"/>
              <w:end w:w="70" w:type="dxa"/>
            </w:tcMar>
          </w:tcPr>
          <w:p>
            <w:pPr>
              <w:spacing w:after="0"/>
            </w:pPr>
            <w:r/>
            <w:r>
              <w:rPr>
                <w:b w:val="0"/>
                <w:sz w:val="16"/>
              </w:rPr>
              <w:t>Micro-activité ciblée sur la cause : manipulation + exemple similaire + exercice très simple, puis retour à un exercice B.</w:t>
            </w:r>
          </w:p>
        </w:tc>
      </w:tr>
    </w:tbl>
    <w:p>
      <w:pPr>
        <w:pStyle w:val="Heading3"/>
        <w:widowControl/>
      </w:pPr>
      <w:r>
        <w:t>Banque d’exercices — structure</w:t>
      </w:r>
    </w:p>
    <w:p>
      <w:pPr>
        <w:pStyle w:val="ListBullet"/>
        <w:widowControl/>
        <w:spacing w:after="40"/>
      </w:pPr>
      <w:r>
        <w:t>A — Reconnaissance : identifier ou sélectionner la bonne représentation de « Résoudre un problème à plusieurs opérations ».</w:t>
      </w:r>
    </w:p>
    <w:p>
      <w:pPr>
        <w:pStyle w:val="ListBullet"/>
        <w:widowControl/>
        <w:spacing w:after="40"/>
      </w:pPr>
      <w:r>
        <w:t>B — Application directe : réaliser une tâche guidée sans changement de contexte.</w:t>
      </w:r>
    </w:p>
    <w:p>
      <w:pPr>
        <w:pStyle w:val="ListBullet"/>
        <w:widowControl/>
        <w:spacing w:after="40"/>
      </w:pPr>
      <w:r>
        <w:t>C — Variation : même compétence avec nombres, représentations ou consignes légèrement différents.</w:t>
      </w:r>
    </w:p>
    <w:p>
      <w:pPr>
        <w:pStyle w:val="ListBullet"/>
        <w:widowControl/>
        <w:spacing w:after="40"/>
      </w:pPr>
      <w:r>
        <w:t>D — Raisonnement : expliquer le choix d’une méthode ou repérer une information manquante.</w:t>
      </w:r>
    </w:p>
    <w:p>
      <w:pPr>
        <w:pStyle w:val="ListBullet"/>
        <w:widowControl/>
        <w:spacing w:after="40"/>
      </w:pPr>
      <w:r>
        <w:t>E — Transfert : résoudre une situation nouvelle où la compétence n’est pas nommée explicitement.</w:t>
      </w:r>
    </w:p>
    <w:p>
      <w:pPr>
        <w:pStyle w:val="Heading3"/>
        <w:widowControl/>
      </w:pPr>
      <w:r>
        <w:t>Problèmes de planification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Niveau</w:t>
            </w:r>
          </w:p>
        </w:tc>
        <w:tc>
          <w:tcPr>
            <w:tcW w:type="dxa" w:w="5100"/>
            <w:vAlign w:val="center"/>
            <w:shd w:fill="1c3054"/>
            <w:tcMar>
              <w:top w:w="60" w:type="dxa"/>
              <w:start w:w="70" w:type="dxa"/>
              <w:bottom w:w="60" w:type="dxa"/>
              <w:end w:w="70" w:type="dxa"/>
            </w:tcMar>
          </w:tcPr>
          <w:p>
            <w:pPr>
              <w:spacing w:after="0"/>
            </w:pPr>
            <w:r/>
            <w:r>
              <w:rPr>
                <w:b/>
                <w:color w:val="FFFFFF"/>
                <w:sz w:val="17"/>
              </w:rPr>
              <w:t>Principe</w:t>
            </w:r>
          </w:p>
        </w:tc>
      </w:tr>
      <w:tr>
        <w:tc>
          <w:tcPr>
            <w:tcW w:type="dxa" w:w="5100"/>
            <w:vAlign w:val="center"/>
            <w:tcMar>
              <w:top w:w="60" w:type="dxa"/>
              <w:start w:w="70" w:type="dxa"/>
              <w:bottom w:w="60" w:type="dxa"/>
              <w:end w:w="70" w:type="dxa"/>
            </w:tcMar>
          </w:tcPr>
          <w:p>
            <w:pPr>
              <w:spacing w:after="0"/>
            </w:pPr>
            <w:r/>
            <w:r>
              <w:rPr>
                <w:b/>
                <w:color w:val="227470"/>
                <w:sz w:val="16"/>
              </w:rPr>
              <w:t>P1 — Simple</w:t>
            </w:r>
          </w:p>
        </w:tc>
        <w:tc>
          <w:tcPr>
            <w:tcW w:type="dxa" w:w="5100"/>
            <w:vAlign w:val="center"/>
            <w:tcMar>
              <w:top w:w="60" w:type="dxa"/>
              <w:start w:w="70" w:type="dxa"/>
              <w:bottom w:w="60" w:type="dxa"/>
              <w:end w:w="70" w:type="dxa"/>
            </w:tcMar>
          </w:tcPr>
          <w:p>
            <w:pPr>
              <w:spacing w:after="0"/>
            </w:pPr>
            <w:r/>
            <w:r>
              <w:rPr>
                <w:b w:val="0"/>
                <w:sz w:val="16"/>
              </w:rPr>
              <w:t>Situation directe avec une seule information utile et une seule étape liée à résoudre un problème à plusieurs opérations.</w:t>
            </w:r>
          </w:p>
        </w:tc>
      </w:tr>
      <w:tr>
        <w:tc>
          <w:tcPr>
            <w:tcW w:type="dxa" w:w="5100"/>
            <w:vAlign w:val="center"/>
            <w:tcMar>
              <w:top w:w="60" w:type="dxa"/>
              <w:start w:w="70" w:type="dxa"/>
              <w:bottom w:w="60" w:type="dxa"/>
              <w:end w:w="70" w:type="dxa"/>
            </w:tcMar>
          </w:tcPr>
          <w:p>
            <w:pPr>
              <w:spacing w:after="0"/>
            </w:pPr>
            <w:r/>
            <w:r>
              <w:rPr>
                <w:b/>
                <w:color w:val="227470"/>
                <w:sz w:val="16"/>
              </w:rPr>
              <w:t>P2 — Intermédiaire</w:t>
            </w:r>
          </w:p>
        </w:tc>
        <w:tc>
          <w:tcPr>
            <w:tcW w:type="dxa" w:w="5100"/>
            <w:vAlign w:val="center"/>
            <w:tcMar>
              <w:top w:w="60" w:type="dxa"/>
              <w:start w:w="70" w:type="dxa"/>
              <w:bottom w:w="60" w:type="dxa"/>
              <w:end w:w="70" w:type="dxa"/>
            </w:tcMar>
          </w:tcPr>
          <w:p>
            <w:pPr>
              <w:spacing w:after="0"/>
            </w:pPr>
            <w:r/>
            <w:r>
              <w:rPr>
                <w:b w:val="0"/>
                <w:sz w:val="16"/>
              </w:rPr>
              <w:t>Deux informations, une donnée distractrice légère ou une représentation à interpréter.</w:t>
            </w:r>
          </w:p>
        </w:tc>
      </w:tr>
      <w:tr>
        <w:tc>
          <w:tcPr>
            <w:tcW w:type="dxa" w:w="5100"/>
            <w:vAlign w:val="center"/>
            <w:tcMar>
              <w:top w:w="60" w:type="dxa"/>
              <w:start w:w="70" w:type="dxa"/>
              <w:bottom w:w="60" w:type="dxa"/>
              <w:end w:w="70" w:type="dxa"/>
            </w:tcMar>
          </w:tcPr>
          <w:p>
            <w:pPr>
              <w:spacing w:after="0"/>
            </w:pPr>
            <w:r/>
            <w:r>
              <w:rPr>
                <w:b/>
                <w:color w:val="227470"/>
                <w:sz w:val="16"/>
              </w:rPr>
              <w:t>P3 — Complexe</w:t>
            </w:r>
          </w:p>
        </w:tc>
        <w:tc>
          <w:tcPr>
            <w:tcW w:type="dxa" w:w="5100"/>
            <w:vAlign w:val="center"/>
            <w:tcMar>
              <w:top w:w="60" w:type="dxa"/>
              <w:start w:w="70" w:type="dxa"/>
              <w:bottom w:w="60" w:type="dxa"/>
              <w:end w:w="70" w:type="dxa"/>
            </w:tcMar>
          </w:tcPr>
          <w:p>
            <w:pPr>
              <w:spacing w:after="0"/>
            </w:pPr>
            <w:r/>
            <w:r>
              <w:rPr>
                <w:b w:val="0"/>
                <w:sz w:val="16"/>
              </w:rPr>
              <w:t>Plusieurs étapes ou justification à produire ; le choix de la procédure doit être explicite.</w:t>
            </w:r>
          </w:p>
        </w:tc>
      </w:tr>
      <w:tr>
        <w:tc>
          <w:tcPr>
            <w:tcW w:type="dxa" w:w="5100"/>
            <w:vAlign w:val="center"/>
            <w:tcMar>
              <w:top w:w="60" w:type="dxa"/>
              <w:start w:w="70" w:type="dxa"/>
              <w:bottom w:w="60" w:type="dxa"/>
              <w:end w:w="70" w:type="dxa"/>
            </w:tcMar>
          </w:tcPr>
          <w:p>
            <w:pPr>
              <w:spacing w:after="0"/>
            </w:pPr>
            <w:r/>
            <w:r>
              <w:rPr>
                <w:b/>
                <w:color w:val="227470"/>
                <w:sz w:val="16"/>
              </w:rPr>
              <w:t>P4 — Transfert</w:t>
            </w:r>
          </w:p>
        </w:tc>
        <w:tc>
          <w:tcPr>
            <w:tcW w:type="dxa" w:w="5100"/>
            <w:vAlign w:val="center"/>
            <w:tcMar>
              <w:top w:w="60" w:type="dxa"/>
              <w:start w:w="70" w:type="dxa"/>
              <w:bottom w:w="60" w:type="dxa"/>
              <w:end w:w="70" w:type="dxa"/>
            </w:tcMar>
          </w:tcPr>
          <w:p>
            <w:pPr>
              <w:spacing w:after="0"/>
            </w:pPr>
            <w:r/>
            <w:r>
              <w:rPr>
                <w:b w:val="0"/>
                <w:sz w:val="16"/>
              </w:rPr>
              <w:t>Contexte nouveau ; la compétence n’est pas nommée et doit être reconnue par l’enfant.</w:t>
            </w:r>
          </w:p>
        </w:tc>
      </w:tr>
    </w:tbl>
    <w:p>
      <w:pPr>
        <w:pStyle w:val="Heading3"/>
        <w:widowControl/>
      </w:pPr>
      <w:r>
        <w:t>Production multimédia</w:t>
      </w:r>
    </w:p>
    <w:p>
      <w:pPr>
        <w:keepNext/>
        <w:spacing w:before="40" w:after="80"/>
        <w:ind w:left="68" w:right="68"/>
        <w:shd w:fill="F6F8FB"/>
        <w:widowControl/>
        <w:pBdr>
          <w:bottom w:val="single" w:sz="4" w:space="1" w:color="D9E2EE"/>
        </w:pBdr>
      </w:pPr>
      <w:r>
        <w:rPr>
          <w:b/>
          <w:color w:val="1C3054"/>
          <w:sz w:val="18"/>
        </w:rPr>
        <w:t xml:space="preserve">Vidéo de révision : </w:t>
      </w:r>
      <w:r>
        <w:rPr>
          <w:sz w:val="18"/>
        </w:rPr>
        <w:t>Titre : « N68 - Résoudre un problème à plusieurs opérations : comprendre et réussir ». Durée cible : 2 à 6 minutes selon complexité. Structure : objectif → situation → démonstration → règle → erreur → « Pourquoi faut-il le faire ainsi ? » → exemple final → À retenir.</w:t>
      </w:r>
    </w:p>
    <w:p>
      <w:pPr>
        <w:keepNext/>
        <w:spacing w:before="40" w:after="80"/>
        <w:ind w:left="68" w:right="68"/>
        <w:shd w:fill="F6F8FB"/>
        <w:widowControl/>
        <w:pBdr>
          <w:bottom w:val="single" w:sz="4" w:space="1" w:color="D9E2EE"/>
        </w:pBdr>
      </w:pPr>
      <w:r>
        <w:rPr>
          <w:b/>
          <w:color w:val="1C3054"/>
          <w:sz w:val="18"/>
        </w:rPr>
        <w:t xml:space="preserve">Mini-BD : </w:t>
      </w:r>
      <w:r>
        <w:rPr>
          <w:sz w:val="18"/>
        </w:rPr>
        <w:t>4 à 8 cases. Un personnage rencontre le problème, se trompe ou hésite, puis comprend la logique. La BD doit illustrer la notion et non simplement répéter le cours.</w:t>
      </w:r>
    </w:p>
    <w:p>
      <w:pPr>
        <w:keepNext/>
        <w:spacing w:before="40" w:after="80"/>
        <w:ind w:left="68" w:right="68"/>
        <w:shd w:fill="F6F8FB"/>
        <w:widowControl/>
        <w:pBdr>
          <w:bottom w:val="single" w:sz="4" w:space="1" w:color="D9E2EE"/>
        </w:pBdr>
      </w:pPr>
      <w:r>
        <w:rPr>
          <w:b/>
          <w:color w:val="1C3054"/>
          <w:sz w:val="18"/>
        </w:rPr>
        <w:t xml:space="preserve">Jeu interactif : </w:t>
      </w:r>
      <w:r>
        <w:rPr>
          <w:sz w:val="18"/>
        </w:rPr>
        <w:t>Le joueur doit planifier, calculer et vérifier dans une mécanique de manipulation. Chaque action importante reçoit un feedback immédiatement compréhensible.</w:t>
      </w:r>
    </w:p>
    <w:p>
      <w:pPr>
        <w:keepNext/>
        <w:spacing w:before="40" w:after="80"/>
        <w:ind w:left="68" w:right="68"/>
        <w:shd w:fill="F6F8FB"/>
        <w:widowControl/>
        <w:pBdr>
          <w:bottom w:val="single" w:sz="4" w:space="1" w:color="D9E2EE"/>
        </w:pBdr>
      </w:pPr>
      <w:r>
        <w:rPr>
          <w:b/>
          <w:color w:val="1C3054"/>
          <w:sz w:val="18"/>
        </w:rPr>
        <w:t xml:space="preserve">Voix : </w:t>
      </w:r>
      <w:r>
        <w:rPr>
          <w:sz w:val="18"/>
        </w:rPr>
        <w:t>Voix chaleureuse, naturelle et expressive ; débit légèrement ralenti lors des étapes critiques ; pauses après les consignes ; aucune lecture monotone.</w:t>
      </w:r>
    </w:p>
    <w:p>
      <w:pPr>
        <w:pStyle w:val="Heading3"/>
        <w:widowControl/>
      </w:pPr>
      <w:r>
        <w:t>Maîtrise et CEP</w:t>
      </w:r>
    </w:p>
    <w:p>
      <w:pPr>
        <w:keepNext/>
        <w:spacing w:before="40" w:after="80"/>
        <w:ind w:left="68" w:right="68"/>
        <w:shd w:fill="E9F5EF"/>
        <w:widowControl/>
        <w:pBdr>
          <w:bottom w:val="single" w:sz="4" w:space="1" w:color="D9E2EE"/>
        </w:pBdr>
      </w:pPr>
      <w:r>
        <w:rPr>
          <w:b/>
          <w:color w:val="1C3054"/>
          <w:sz w:val="18"/>
        </w:rPr>
        <w:t xml:space="preserve">Critère de maîtrise : </w:t>
      </w:r>
      <w:r>
        <w:rPr>
          <w:sz w:val="18"/>
        </w:rPr>
        <w:t>Réussir au moins 80 % des tâches essentielles sur deux activités distinctes, puis réussir un transfert simple sans aide directe. Pour les notions procédurales, la vérification fait partie de la réussite.</w:t>
      </w:r>
    </w:p>
    <w:p>
      <w:pPr>
        <w:keepNext/>
        <w:spacing w:before="40" w:after="80"/>
        <w:ind w:left="68" w:right="68"/>
        <w:shd w:fill="FFF3E0"/>
        <w:widowControl/>
        <w:pBdr>
          <w:bottom w:val="single" w:sz="4" w:space="1" w:color="D9E2EE"/>
        </w:pBdr>
      </w:pPr>
      <w:r>
        <w:rPr>
          <w:b/>
          <w:color w:val="1C3054"/>
          <w:sz w:val="18"/>
        </w:rPr>
        <w:t xml:space="preserve">Révision CEP : </w:t>
      </w:r>
      <w:r>
        <w:rPr>
          <w:sz w:val="18"/>
        </w:rPr>
        <w:t>Une vidéo est indexée par titre ; un QCM comporte au minimum une question de rappel, une d’application et une question de piège fréquent ; une épreuve intègre la compétence dans un exercice plus large.</w:t>
      </w:r>
    </w:p>
    <w:p>
      <w:pPr>
        <w:widowControl/>
        <w:spacing w:after="60"/>
      </w:pPr>
    </w:p>
    <w:p>
      <w:pPr>
        <w:pStyle w:val="Heading1"/>
        <w:widowControl/>
      </w:pPr>
      <w:r>
        <w:t>10. EXEMPLE DE LEÇON ULTRA DÉTAILLÉE — N22 FRACTION D’UNE QUANTITÉ</w:t>
      </w:r>
    </w:p>
    <w:p>
      <w:pPr>
        <w:widowControl/>
      </w:pPr>
      <w:r>
        <w:t>Cette section illustre le niveau de précision attendu lors de la production finale d’une leçon. Elle n’est pas destinée à remplacer la fiche maître ; elle montre comment la fiche devient une expérience enfant complète.</w:t>
      </w:r>
    </w:p>
    <w:p>
      <w:pPr>
        <w:pStyle w:val="Heading2"/>
        <w:widowControl/>
      </w:pPr>
      <w:r>
        <w:t>10.1 Accroche</w:t>
      </w:r>
    </w:p>
    <w:p>
      <w:pPr>
        <w:widowControl/>
      </w:pPr>
      <w:r>
        <w:t>Situation : « Aïcha a 24 mangues. Elle donne les 3/4 à sa tante. Combien de mangues donne-t-elle ? » Aucun calcul n’est encore présenté. L’écran montre 24 mangues et une phrase très courte : « Comment prendre seulement une partie des 24 ? »</w:t>
      </w:r>
    </w:p>
    <w:p>
      <w:pPr>
        <w:pStyle w:val="Heading2"/>
        <w:widowControl/>
      </w:pPr>
      <w:r>
        <w:t>10.2 Découverte par manipulation</w:t>
      </w:r>
    </w:p>
    <w:p>
      <w:pPr>
        <w:pStyle w:val="ListBullet"/>
        <w:widowControl/>
        <w:spacing w:after="40"/>
      </w:pPr>
      <w:r>
        <w:t>Le système affiche 24 mangues sous forme de 24 objets distincts.</w:t>
      </w:r>
    </w:p>
    <w:p>
      <w:pPr>
        <w:pStyle w:val="ListBullet"/>
        <w:widowControl/>
        <w:spacing w:after="40"/>
      </w:pPr>
      <w:r>
        <w:t>L’enfant choisit « partager en 4 parts égales ».</w:t>
      </w:r>
    </w:p>
    <w:p>
      <w:pPr>
        <w:pStyle w:val="ListBullet"/>
        <w:widowControl/>
        <w:spacing w:after="40"/>
      </w:pPr>
      <w:r>
        <w:t>Les mangues se regroupent visuellement en 4 lots de 6.</w:t>
      </w:r>
    </w:p>
    <w:p>
      <w:pPr>
        <w:pStyle w:val="ListBullet"/>
        <w:widowControl/>
        <w:spacing w:after="40"/>
      </w:pPr>
      <w:r>
        <w:t>L’enfant choisit 3 lots. Les 18 mangues s’illuminent.</w:t>
      </w:r>
    </w:p>
    <w:p>
      <w:pPr>
        <w:pStyle w:val="ListBullet"/>
        <w:widowControl/>
        <w:spacing w:after="40"/>
      </w:pPr>
      <w:r>
        <w:t>La voix dit : « Tu viens de prendre trois parts sur quatre. »</w:t>
      </w:r>
    </w:p>
    <w:p>
      <w:pPr>
        <w:pStyle w:val="Heading2"/>
        <w:widowControl/>
      </w:pPr>
      <w:r>
        <w:t>10.3 L’essentiel</w:t>
      </w:r>
    </w:p>
    <w:p>
      <w:pPr>
        <w:keepNext/>
        <w:spacing w:before="40" w:after="80"/>
        <w:ind w:left="68" w:right="68"/>
        <w:shd w:fill="E9F5EF"/>
        <w:widowControl/>
        <w:pBdr>
          <w:bottom w:val="single" w:sz="4" w:space="1" w:color="D9E2EE"/>
        </w:pBdr>
      </w:pPr>
      <w:r>
        <w:rPr>
          <w:b/>
          <w:color w:val="1C3054"/>
          <w:sz w:val="18"/>
        </w:rPr>
        <w:t xml:space="preserve">Règle visuelle : </w:t>
      </w:r>
      <w:r>
        <w:rPr>
          <w:sz w:val="18"/>
        </w:rPr>
        <w:t>Pour prendre 3/4 d’un nombre : 1) on partage par 4 ; 2) on prend 3 parts. Avec 24 : 24 ÷ 4 = 6 puis 6 × 3 = 18.</w:t>
      </w:r>
    </w:p>
    <w:p>
      <w:pPr>
        <w:pStyle w:val="Heading2"/>
        <w:widowControl/>
      </w:pPr>
      <w:r>
        <w:t>10.4 Approfondissement</w:t>
      </w:r>
    </w:p>
    <w:p>
      <w:pPr>
        <w:pStyle w:val="ListBullet"/>
        <w:widowControl/>
        <w:spacing w:after="40"/>
      </w:pPr>
      <w:r>
        <w:t>Le numérateur indique le nombre de parts prises.</w:t>
      </w:r>
    </w:p>
    <w:p>
      <w:pPr>
        <w:pStyle w:val="ListBullet"/>
        <w:widowControl/>
        <w:spacing w:after="40"/>
      </w:pPr>
      <w:r>
        <w:t>Le dénominateur indique en combien de parts égales on partage.</w:t>
      </w:r>
    </w:p>
    <w:p>
      <w:pPr>
        <w:pStyle w:val="ListBullet"/>
        <w:widowControl/>
        <w:spacing w:after="40"/>
      </w:pPr>
      <w:r>
        <w:t>On partage d’abord parce que chaque part doit avoir la même taille.</w:t>
      </w:r>
    </w:p>
    <w:p>
      <w:pPr>
        <w:pStyle w:val="ListBullet"/>
        <w:widowControl/>
        <w:spacing w:after="40"/>
      </w:pPr>
      <w:r>
        <w:t>On multiplie ensuite par le nombre de parts que l’on veut prendre.</w:t>
      </w:r>
    </w:p>
    <w:p>
      <w:pPr>
        <w:pStyle w:val="ListBullet"/>
        <w:widowControl/>
        <w:spacing w:after="40"/>
      </w:pPr>
      <w:r>
        <w:t>Pourquoi faut-il le faire ainsi ? Parce que la fraction décrit des parts égales du même tout.</w:t>
      </w:r>
    </w:p>
    <w:p>
      <w:pPr>
        <w:pStyle w:val="Heading2"/>
        <w:widowControl/>
      </w:pPr>
      <w:r>
        <w:t>10.5 Correction IA exemplaire</w:t>
      </w:r>
    </w:p>
    <w:p>
      <w:pPr>
        <w:keepNext/>
        <w:spacing w:before="40" w:after="80"/>
        <w:ind w:left="68" w:right="68"/>
        <w:shd w:fill="FDECEC"/>
        <w:widowControl/>
        <w:pBdr>
          <w:bottom w:val="single" w:sz="4" w:space="1" w:color="D9E2EE"/>
        </w:pBdr>
      </w:pPr>
      <w:r>
        <w:rPr>
          <w:b/>
          <w:color w:val="1C3054"/>
          <w:sz w:val="18"/>
        </w:rPr>
        <w:t xml:space="preserve">Erreur observée : </w:t>
      </w:r>
      <w:r>
        <w:rPr>
          <w:sz w:val="18"/>
        </w:rPr>
        <w:t>L’enfant calcule 24 ÷ 3 = 8.</w:t>
      </w:r>
    </w:p>
    <w:p>
      <w:pPr>
        <w:keepNext/>
        <w:spacing w:before="40" w:after="80"/>
        <w:ind w:left="68" w:right="68"/>
        <w:shd w:fill="FFF3E0"/>
        <w:widowControl/>
        <w:pBdr>
          <w:bottom w:val="single" w:sz="4" w:space="1" w:color="D9E2EE"/>
        </w:pBdr>
      </w:pPr>
      <w:r>
        <w:rPr>
          <w:b/>
          <w:color w:val="1C3054"/>
          <w:sz w:val="18"/>
        </w:rPr>
        <w:t xml:space="preserve">Retour de Matho : </w:t>
      </w:r>
      <w:r>
        <w:rPr>
          <w:sz w:val="18"/>
        </w:rPr>
        <w:t>« Tu as utilisé le 3 pour partager. Regarde la fraction 3/4 : le 4 te dit en combien de parts égales il faut partager. Le 3 te dit combien de parts prendre. Faisons d’abord 24 ÷ 4. Pourquoi faut-il le faire ainsi ? Parce qu’on cherche d’abord la taille d’une part. »</w:t>
      </w:r>
    </w:p>
    <w:p>
      <w:pPr>
        <w:pStyle w:val="Heading2"/>
        <w:widowControl/>
      </w:pPr>
      <w:r>
        <w:t>10.6 Remédiation</w:t>
      </w:r>
    </w:p>
    <w:p>
      <w:pPr>
        <w:pStyle w:val="ListBullet"/>
        <w:widowControl/>
        <w:spacing w:after="40"/>
      </w:pPr>
      <w:r>
        <w:t>Reprendre avec 8 objets et la fraction 1/4.</w:t>
      </w:r>
    </w:p>
    <w:p>
      <w:pPr>
        <w:pStyle w:val="ListBullet"/>
        <w:widowControl/>
        <w:spacing w:after="40"/>
      </w:pPr>
      <w:r>
        <w:t>Puis 12 objets et 2/3.</w:t>
      </w:r>
    </w:p>
    <w:p>
      <w:pPr>
        <w:pStyle w:val="ListBullet"/>
        <w:widowControl/>
        <w:spacing w:after="40"/>
      </w:pPr>
      <w:r>
        <w:t>Puis 20 objets et 3/5.</w:t>
      </w:r>
    </w:p>
    <w:p>
      <w:pPr>
        <w:pStyle w:val="ListBullet"/>
        <w:widowControl/>
        <w:spacing w:after="40"/>
      </w:pPr>
      <w:r>
        <w:t>Enfin revenir à 24 et 3/4.</w:t>
      </w:r>
    </w:p>
    <w:p>
      <w:pPr>
        <w:pStyle w:val="Heading1"/>
        <w:widowControl/>
      </w:pPr>
      <w:r>
        <w:t>11. SYSTÈME DE PRODUCTION DES CONTENUS MULTIMÉDIAS</w:t>
      </w:r>
    </w:p>
    <w:p>
      <w:pPr>
        <w:pStyle w:val="Heading2"/>
        <w:widowControl/>
      </w:pPr>
      <w:r>
        <w:t>11.1 Vidéos</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Paramètre</w:t>
            </w:r>
          </w:p>
        </w:tc>
        <w:tc>
          <w:tcPr>
            <w:tcW w:type="dxa" w:w="5100"/>
            <w:vAlign w:val="center"/>
            <w:shd w:fill="1c3054"/>
            <w:tcMar>
              <w:top w:w="60" w:type="dxa"/>
              <w:start w:w="70" w:type="dxa"/>
              <w:bottom w:w="60" w:type="dxa"/>
              <w:end w:w="70" w:type="dxa"/>
            </w:tcMar>
          </w:tcPr>
          <w:p>
            <w:pPr>
              <w:spacing w:after="0"/>
            </w:pPr>
            <w:r/>
            <w:r>
              <w:rPr>
                <w:b/>
                <w:color w:val="FFFFFF"/>
                <w:sz w:val="18"/>
              </w:rPr>
              <w:t>Standard</w:t>
            </w:r>
          </w:p>
        </w:tc>
      </w:tr>
      <w:tr>
        <w:tc>
          <w:tcPr>
            <w:tcW w:type="dxa" w:w="5100"/>
            <w:vAlign w:val="center"/>
            <w:tcMar>
              <w:top w:w="60" w:type="dxa"/>
              <w:start w:w="70" w:type="dxa"/>
              <w:bottom w:w="60" w:type="dxa"/>
              <w:end w:w="70" w:type="dxa"/>
            </w:tcMar>
          </w:tcPr>
          <w:p>
            <w:pPr>
              <w:spacing w:after="0"/>
            </w:pPr>
            <w:r/>
            <w:r>
              <w:rPr>
                <w:b/>
                <w:color w:val="1C3054"/>
                <w:sz w:val="16"/>
              </w:rPr>
              <w:t>Objectif</w:t>
            </w:r>
          </w:p>
        </w:tc>
        <w:tc>
          <w:tcPr>
            <w:tcW w:type="dxa" w:w="5100"/>
            <w:vAlign w:val="center"/>
            <w:tcMar>
              <w:top w:w="60" w:type="dxa"/>
              <w:start w:w="70" w:type="dxa"/>
              <w:bottom w:w="60" w:type="dxa"/>
              <w:end w:w="70" w:type="dxa"/>
            </w:tcMar>
          </w:tcPr>
          <w:p>
            <w:pPr>
              <w:spacing w:after="0"/>
            </w:pPr>
            <w:r/>
            <w:r>
              <w:rPr>
                <w:b w:val="0"/>
                <w:sz w:val="16"/>
              </w:rPr>
              <w:t>Faire comprendre, pas seulement faire retenir.</w:t>
            </w:r>
          </w:p>
        </w:tc>
      </w:tr>
      <w:tr>
        <w:tc>
          <w:tcPr>
            <w:tcW w:type="dxa" w:w="5100"/>
            <w:vAlign w:val="center"/>
            <w:tcMar>
              <w:top w:w="60" w:type="dxa"/>
              <w:start w:w="70" w:type="dxa"/>
              <w:bottom w:w="60" w:type="dxa"/>
              <w:end w:w="70" w:type="dxa"/>
            </w:tcMar>
          </w:tcPr>
          <w:p>
            <w:pPr>
              <w:spacing w:after="0"/>
            </w:pPr>
            <w:r/>
            <w:r>
              <w:rPr>
                <w:b/>
                <w:color w:val="1C3054"/>
                <w:sz w:val="16"/>
              </w:rPr>
              <w:t>Durée</w:t>
            </w:r>
          </w:p>
        </w:tc>
        <w:tc>
          <w:tcPr>
            <w:tcW w:type="dxa" w:w="5100"/>
            <w:vAlign w:val="center"/>
            <w:tcMar>
              <w:top w:w="60" w:type="dxa"/>
              <w:start w:w="70" w:type="dxa"/>
              <w:bottom w:w="60" w:type="dxa"/>
              <w:end w:w="70" w:type="dxa"/>
            </w:tcMar>
          </w:tcPr>
          <w:p>
            <w:pPr>
              <w:spacing w:after="0"/>
            </w:pPr>
            <w:r/>
            <w:r>
              <w:rPr>
                <w:b w:val="0"/>
                <w:sz w:val="16"/>
              </w:rPr>
              <w:t>2–6 min en général ; possibilité de plusieurs capsules pour les notions complexes.</w:t>
            </w:r>
          </w:p>
        </w:tc>
      </w:tr>
      <w:tr>
        <w:tc>
          <w:tcPr>
            <w:tcW w:type="dxa" w:w="5100"/>
            <w:vAlign w:val="center"/>
            <w:tcMar>
              <w:top w:w="60" w:type="dxa"/>
              <w:start w:w="70" w:type="dxa"/>
              <w:bottom w:w="60" w:type="dxa"/>
              <w:end w:w="70" w:type="dxa"/>
            </w:tcMar>
          </w:tcPr>
          <w:p>
            <w:pPr>
              <w:spacing w:after="0"/>
            </w:pPr>
            <w:r/>
            <w:r>
              <w:rPr>
                <w:b/>
                <w:color w:val="1C3054"/>
                <w:sz w:val="16"/>
              </w:rPr>
              <w:t>Format</w:t>
            </w:r>
          </w:p>
        </w:tc>
        <w:tc>
          <w:tcPr>
            <w:tcW w:type="dxa" w:w="5100"/>
            <w:vAlign w:val="center"/>
            <w:tcMar>
              <w:top w:w="60" w:type="dxa"/>
              <w:start w:w="70" w:type="dxa"/>
              <w:bottom w:w="60" w:type="dxa"/>
              <w:end w:w="70" w:type="dxa"/>
            </w:tcMar>
          </w:tcPr>
          <w:p>
            <w:pPr>
              <w:spacing w:after="0"/>
            </w:pPr>
            <w:r/>
            <w:r>
              <w:rPr>
                <w:b w:val="0"/>
                <w:sz w:val="16"/>
              </w:rPr>
              <w:t>9:16 mobile prioritaire, avec version compatible tablette/web si nécessaire.</w:t>
            </w:r>
          </w:p>
        </w:tc>
      </w:tr>
      <w:tr>
        <w:tc>
          <w:tcPr>
            <w:tcW w:type="dxa" w:w="5100"/>
            <w:vAlign w:val="center"/>
            <w:tcMar>
              <w:top w:w="60" w:type="dxa"/>
              <w:start w:w="70" w:type="dxa"/>
              <w:bottom w:w="60" w:type="dxa"/>
              <w:end w:w="70" w:type="dxa"/>
            </w:tcMar>
          </w:tcPr>
          <w:p>
            <w:pPr>
              <w:spacing w:after="0"/>
            </w:pPr>
            <w:r/>
            <w:r>
              <w:rPr>
                <w:b/>
                <w:color w:val="1C3054"/>
                <w:sz w:val="16"/>
              </w:rPr>
              <w:t>Structure</w:t>
            </w:r>
          </w:p>
        </w:tc>
        <w:tc>
          <w:tcPr>
            <w:tcW w:type="dxa" w:w="5100"/>
            <w:vAlign w:val="center"/>
            <w:tcMar>
              <w:top w:w="60" w:type="dxa"/>
              <w:start w:w="70" w:type="dxa"/>
              <w:bottom w:w="60" w:type="dxa"/>
              <w:end w:w="70" w:type="dxa"/>
            </w:tcMar>
          </w:tcPr>
          <w:p>
            <w:pPr>
              <w:spacing w:after="0"/>
            </w:pPr>
            <w:r/>
            <w:r>
              <w:rPr>
                <w:b w:val="0"/>
                <w:sz w:val="16"/>
              </w:rPr>
              <w:t>Accroche visuelle → concept → exemple guidé → erreur fréquente → pourquoi → mini-récapitulatif.</w:t>
            </w:r>
          </w:p>
        </w:tc>
      </w:tr>
      <w:tr>
        <w:tc>
          <w:tcPr>
            <w:tcW w:type="dxa" w:w="5100"/>
            <w:vAlign w:val="center"/>
            <w:tcMar>
              <w:top w:w="60" w:type="dxa"/>
              <w:start w:w="70" w:type="dxa"/>
              <w:bottom w:w="60" w:type="dxa"/>
              <w:end w:w="70" w:type="dxa"/>
            </w:tcMar>
          </w:tcPr>
          <w:p>
            <w:pPr>
              <w:spacing w:after="0"/>
            </w:pPr>
            <w:r/>
            <w:r>
              <w:rPr>
                <w:b/>
                <w:color w:val="1C3054"/>
                <w:sz w:val="16"/>
              </w:rPr>
              <w:t>Voix</w:t>
            </w:r>
          </w:p>
        </w:tc>
        <w:tc>
          <w:tcPr>
            <w:tcW w:type="dxa" w:w="5100"/>
            <w:vAlign w:val="center"/>
            <w:tcMar>
              <w:top w:w="60" w:type="dxa"/>
              <w:start w:w="70" w:type="dxa"/>
              <w:bottom w:w="60" w:type="dxa"/>
              <w:end w:w="70" w:type="dxa"/>
            </w:tcMar>
          </w:tcPr>
          <w:p>
            <w:pPr>
              <w:spacing w:after="0"/>
            </w:pPr>
            <w:r/>
            <w:r>
              <w:rPr>
                <w:b w:val="0"/>
                <w:sz w:val="16"/>
              </w:rPr>
              <w:t>Voix adulte chaleureuse ou voix de personnage adaptée à l’âge ; diction claire ; vitesse modulée.</w:t>
            </w:r>
          </w:p>
        </w:tc>
      </w:tr>
      <w:tr>
        <w:tc>
          <w:tcPr>
            <w:tcW w:type="dxa" w:w="5100"/>
            <w:vAlign w:val="center"/>
            <w:tcMar>
              <w:top w:w="60" w:type="dxa"/>
              <w:start w:w="70" w:type="dxa"/>
              <w:bottom w:w="60" w:type="dxa"/>
              <w:end w:w="70" w:type="dxa"/>
            </w:tcMar>
          </w:tcPr>
          <w:p>
            <w:pPr>
              <w:spacing w:after="0"/>
            </w:pPr>
            <w:r/>
            <w:r>
              <w:rPr>
                <w:b/>
                <w:color w:val="1C3054"/>
                <w:sz w:val="16"/>
              </w:rPr>
              <w:t>Visuel</w:t>
            </w:r>
          </w:p>
        </w:tc>
        <w:tc>
          <w:tcPr>
            <w:tcW w:type="dxa" w:w="5100"/>
            <w:vAlign w:val="center"/>
            <w:tcMar>
              <w:top w:w="60" w:type="dxa"/>
              <w:start w:w="70" w:type="dxa"/>
              <w:bottom w:w="60" w:type="dxa"/>
              <w:end w:w="70" w:type="dxa"/>
            </w:tcMar>
          </w:tcPr>
          <w:p>
            <w:pPr>
              <w:spacing w:after="0"/>
            </w:pPr>
            <w:r/>
            <w:r>
              <w:rPr>
                <w:b w:val="0"/>
                <w:sz w:val="16"/>
              </w:rPr>
              <w:t>Peu d’éléments simultanés ; contraste suffisant ; gestes/animations cohérents avec la narration.</w:t>
            </w:r>
          </w:p>
        </w:tc>
      </w:tr>
      <w:tr>
        <w:tc>
          <w:tcPr>
            <w:tcW w:type="dxa" w:w="5100"/>
            <w:vAlign w:val="center"/>
            <w:tcMar>
              <w:top w:w="60" w:type="dxa"/>
              <w:start w:w="70" w:type="dxa"/>
              <w:bottom w:w="60" w:type="dxa"/>
              <w:end w:w="70" w:type="dxa"/>
            </w:tcMar>
          </w:tcPr>
          <w:p>
            <w:pPr>
              <w:spacing w:after="0"/>
            </w:pPr>
            <w:r/>
            <w:r>
              <w:rPr>
                <w:b/>
                <w:color w:val="1C3054"/>
                <w:sz w:val="16"/>
              </w:rPr>
              <w:t>Sous-titrage</w:t>
            </w:r>
          </w:p>
        </w:tc>
        <w:tc>
          <w:tcPr>
            <w:tcW w:type="dxa" w:w="5100"/>
            <w:vAlign w:val="center"/>
            <w:tcMar>
              <w:top w:w="60" w:type="dxa"/>
              <w:start w:w="70" w:type="dxa"/>
              <w:bottom w:w="60" w:type="dxa"/>
              <w:end w:w="70" w:type="dxa"/>
            </w:tcMar>
          </w:tcPr>
          <w:p>
            <w:pPr>
              <w:spacing w:after="0"/>
            </w:pPr>
            <w:r/>
            <w:r>
              <w:rPr>
                <w:b w:val="0"/>
                <w:sz w:val="16"/>
              </w:rPr>
              <w:t>Prévoir un texte synchronisé et une transcription.</w:t>
            </w:r>
          </w:p>
        </w:tc>
      </w:tr>
      <w:tr>
        <w:tc>
          <w:tcPr>
            <w:tcW w:type="dxa" w:w="5100"/>
            <w:vAlign w:val="center"/>
            <w:tcMar>
              <w:top w:w="60" w:type="dxa"/>
              <w:start w:w="70" w:type="dxa"/>
              <w:bottom w:w="60" w:type="dxa"/>
              <w:end w:w="70" w:type="dxa"/>
            </w:tcMar>
          </w:tcPr>
          <w:p>
            <w:pPr>
              <w:spacing w:after="0"/>
            </w:pPr>
            <w:r/>
            <w:r>
              <w:rPr>
                <w:b/>
                <w:color w:val="1C3054"/>
                <w:sz w:val="16"/>
              </w:rPr>
              <w:t>Contrôle</w:t>
            </w:r>
          </w:p>
        </w:tc>
        <w:tc>
          <w:tcPr>
            <w:tcW w:type="dxa" w:w="5100"/>
            <w:vAlign w:val="center"/>
            <w:tcMar>
              <w:top w:w="60" w:type="dxa"/>
              <w:start w:w="70" w:type="dxa"/>
              <w:bottom w:w="60" w:type="dxa"/>
              <w:end w:w="70" w:type="dxa"/>
            </w:tcMar>
          </w:tcPr>
          <w:p>
            <w:pPr>
              <w:spacing w:after="0"/>
            </w:pPr>
            <w:r/>
            <w:r>
              <w:rPr>
                <w:b w:val="0"/>
                <w:sz w:val="16"/>
              </w:rPr>
              <w:t>Relecture mathématique + test enfant + contrôle audio/vidéo.</w:t>
            </w:r>
          </w:p>
        </w:tc>
      </w:tr>
    </w:tbl>
    <w:p>
      <w:pPr>
        <w:pStyle w:val="Heading2"/>
        <w:widowControl/>
      </w:pPr>
      <w:r>
        <w:t>11.2 BD pédagogique</w:t>
      </w:r>
    </w:p>
    <w:p>
      <w:pPr>
        <w:pStyle w:val="ListBullet"/>
        <w:widowControl/>
        <w:spacing w:after="40"/>
      </w:pPr>
      <w:r>
        <w:t>Personnages récurrents et attachants.</w:t>
      </w:r>
    </w:p>
    <w:p>
      <w:pPr>
        <w:pStyle w:val="ListBullet"/>
        <w:widowControl/>
        <w:spacing w:after="40"/>
      </w:pPr>
      <w:r>
        <w:t>Une difficulté ou une erreur réelle au cœur de l’histoire.</w:t>
      </w:r>
    </w:p>
    <w:p>
      <w:pPr>
        <w:pStyle w:val="ListBullet"/>
        <w:widowControl/>
        <w:spacing w:after="40"/>
      </w:pPr>
      <w:r>
        <w:t>Dialogues courts et naturels.</w:t>
      </w:r>
    </w:p>
    <w:p>
      <w:pPr>
        <w:pStyle w:val="ListBullet"/>
        <w:widowControl/>
        <w:spacing w:after="40"/>
      </w:pPr>
      <w:r>
        <w:t>Gestes et objets qui rendent visible le raisonnement.</w:t>
      </w:r>
    </w:p>
    <w:p>
      <w:pPr>
        <w:pStyle w:val="ListBullet"/>
        <w:widowControl/>
        <w:spacing w:after="40"/>
      </w:pPr>
      <w:r>
        <w:t>Dernière case : règle simple ou idée-clé.</w:t>
      </w:r>
    </w:p>
    <w:p>
      <w:pPr>
        <w:pStyle w:val="Heading2"/>
        <w:widowControl/>
      </w:pPr>
      <w:r>
        <w:t>11.3 Jeux</w:t>
      </w:r>
    </w:p>
    <w:p>
      <w:pPr>
        <w:pStyle w:val="ListBullet"/>
        <w:widowControl/>
        <w:spacing w:after="40"/>
      </w:pPr>
      <w:r>
        <w:t>Chaque jeu doit être relié à une compétence et à une notion.</w:t>
      </w:r>
    </w:p>
    <w:p>
      <w:pPr>
        <w:pStyle w:val="ListBullet"/>
        <w:widowControl/>
        <w:spacing w:after="40"/>
      </w:pPr>
      <w:r>
        <w:t>La règle du jeu doit pouvoir être comprise en moins d’une minute.</w:t>
      </w:r>
    </w:p>
    <w:p>
      <w:pPr>
        <w:pStyle w:val="ListBullet"/>
        <w:widowControl/>
        <w:spacing w:after="40"/>
      </w:pPr>
      <w:r>
        <w:t>Le feedback ne doit pas seulement dire « gagné/perdu », mais expliquer l’action mathématique.</w:t>
      </w:r>
    </w:p>
    <w:p>
      <w:pPr>
        <w:pStyle w:val="ListBullet"/>
        <w:widowControl/>
        <w:spacing w:after="40"/>
      </w:pPr>
      <w:r>
        <w:t>Les points, XP et badges récompensent la progression sans détourner l’attention de l’apprentissage.</w:t>
      </w:r>
    </w:p>
    <w:p>
      <w:pPr>
        <w:pStyle w:val="Heading2"/>
        <w:widowControl/>
      </w:pPr>
      <w:r>
        <w:t>11.4 Banque d’exercices</w:t>
      </w:r>
    </w:p>
    <w:p>
      <w:pPr>
        <w:keepNext/>
        <w:spacing w:before="40" w:after="80"/>
        <w:ind w:left="68" w:right="68"/>
        <w:shd w:fill="F6F8FB"/>
        <w:widowControl/>
        <w:pBdr>
          <w:bottom w:val="single" w:sz="4" w:space="1" w:color="D9E2EE"/>
        </w:pBdr>
      </w:pPr>
      <w:r>
        <w:rPr>
          <w:b/>
          <w:color w:val="1C3054"/>
          <w:sz w:val="18"/>
        </w:rPr>
        <w:t xml:space="preserve">Standard de volume de planification : </w:t>
      </w:r>
      <w:r>
        <w:rPr>
          <w:sz w:val="18"/>
        </w:rPr>
        <w:t>Pour chaque notion : banque large et versionnée. Un repère initial peut être 20–50 QCM par notion selon son importance et plusieurs dizaines d’exercices ciblés répartis par difficulté ; les volumes définitifs sont ajustés après les tests et l’usage réel.</w:t>
      </w:r>
    </w:p>
    <w:p>
      <w:pPr>
        <w:pStyle w:val="Heading1"/>
        <w:widowControl/>
      </w:pPr>
      <w:r>
        <w:t>12. TAXONOMIE DES ERREURS ET REMÉDIATION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8"/>
              </w:rPr>
              <w:t>Code</w:t>
            </w:r>
          </w:p>
        </w:tc>
        <w:tc>
          <w:tcPr>
            <w:tcW w:type="dxa" w:w="3400"/>
            <w:vAlign w:val="center"/>
            <w:shd w:fill="1c3054"/>
            <w:tcMar>
              <w:top w:w="60" w:type="dxa"/>
              <w:start w:w="70" w:type="dxa"/>
              <w:bottom w:w="60" w:type="dxa"/>
              <w:end w:w="70" w:type="dxa"/>
            </w:tcMar>
          </w:tcPr>
          <w:p>
            <w:pPr>
              <w:spacing w:after="0"/>
            </w:pPr>
            <w:r/>
            <w:r>
              <w:rPr>
                <w:b/>
                <w:color w:val="FFFFFF"/>
                <w:sz w:val="18"/>
              </w:rPr>
              <w:t>Type</w:t>
            </w:r>
          </w:p>
        </w:tc>
        <w:tc>
          <w:tcPr>
            <w:tcW w:type="dxa" w:w="3400"/>
            <w:vAlign w:val="center"/>
            <w:shd w:fill="1c3054"/>
            <w:tcMar>
              <w:top w:w="60" w:type="dxa"/>
              <w:start w:w="70" w:type="dxa"/>
              <w:bottom w:w="60" w:type="dxa"/>
              <w:end w:w="70" w:type="dxa"/>
            </w:tcMar>
          </w:tcPr>
          <w:p>
            <w:pPr>
              <w:spacing w:after="0"/>
            </w:pPr>
            <w:r/>
            <w:r>
              <w:rPr>
                <w:b/>
                <w:color w:val="FFFFFF"/>
                <w:sz w:val="18"/>
              </w:rPr>
              <w:t>Description</w:t>
            </w:r>
          </w:p>
        </w:tc>
      </w:tr>
      <w:tr>
        <w:tc>
          <w:tcPr>
            <w:tcW w:type="dxa" w:w="3400"/>
            <w:vAlign w:val="center"/>
            <w:tcMar>
              <w:top w:w="60" w:type="dxa"/>
              <w:start w:w="70" w:type="dxa"/>
              <w:bottom w:w="60" w:type="dxa"/>
              <w:end w:w="70" w:type="dxa"/>
            </w:tcMar>
          </w:tcPr>
          <w:p>
            <w:pPr>
              <w:spacing w:after="0"/>
            </w:pPr>
            <w:r/>
            <w:r>
              <w:rPr>
                <w:b w:val="0"/>
                <w:sz w:val="17"/>
              </w:rPr>
              <w:t>E1</w:t>
            </w:r>
          </w:p>
        </w:tc>
        <w:tc>
          <w:tcPr>
            <w:tcW w:type="dxa" w:w="3400"/>
            <w:vAlign w:val="center"/>
            <w:tcMar>
              <w:top w:w="60" w:type="dxa"/>
              <w:start w:w="70" w:type="dxa"/>
              <w:bottom w:w="60" w:type="dxa"/>
              <w:end w:w="70" w:type="dxa"/>
            </w:tcMar>
          </w:tcPr>
          <w:p>
            <w:pPr>
              <w:spacing w:after="0"/>
            </w:pPr>
            <w:r/>
            <w:r>
              <w:rPr>
                <w:b w:val="0"/>
                <w:sz w:val="17"/>
              </w:rPr>
              <w:t>Compréhension</w:t>
            </w:r>
          </w:p>
        </w:tc>
        <w:tc>
          <w:tcPr>
            <w:tcW w:type="dxa" w:w="3400"/>
            <w:vAlign w:val="center"/>
            <w:tcMar>
              <w:top w:w="60" w:type="dxa"/>
              <w:start w:w="70" w:type="dxa"/>
              <w:bottom w:w="60" w:type="dxa"/>
              <w:end w:w="70" w:type="dxa"/>
            </w:tcMar>
          </w:tcPr>
          <w:p>
            <w:pPr>
              <w:spacing w:after="0"/>
            </w:pPr>
            <w:r/>
            <w:r>
              <w:rPr>
                <w:b w:val="0"/>
                <w:sz w:val="17"/>
              </w:rPr>
              <w:t>L’enfant n’a pas compris le concept.</w:t>
            </w:r>
          </w:p>
        </w:tc>
      </w:tr>
      <w:tr>
        <w:tc>
          <w:tcPr>
            <w:tcW w:type="dxa" w:w="3400"/>
            <w:vAlign w:val="center"/>
            <w:tcMar>
              <w:top w:w="60" w:type="dxa"/>
              <w:start w:w="70" w:type="dxa"/>
              <w:bottom w:w="60" w:type="dxa"/>
              <w:end w:w="70" w:type="dxa"/>
            </w:tcMar>
          </w:tcPr>
          <w:p>
            <w:pPr>
              <w:spacing w:after="0"/>
            </w:pPr>
            <w:r/>
            <w:r>
              <w:rPr>
                <w:b w:val="0"/>
                <w:sz w:val="17"/>
              </w:rPr>
              <w:t>E2</w:t>
            </w:r>
          </w:p>
        </w:tc>
        <w:tc>
          <w:tcPr>
            <w:tcW w:type="dxa" w:w="3400"/>
            <w:vAlign w:val="center"/>
            <w:tcMar>
              <w:top w:w="60" w:type="dxa"/>
              <w:start w:w="70" w:type="dxa"/>
              <w:bottom w:w="60" w:type="dxa"/>
              <w:end w:w="70" w:type="dxa"/>
            </w:tcMar>
          </w:tcPr>
          <w:p>
            <w:pPr>
              <w:spacing w:after="0"/>
            </w:pPr>
            <w:r/>
            <w:r>
              <w:rPr>
                <w:b w:val="0"/>
                <w:sz w:val="17"/>
              </w:rPr>
              <w:t>Méthode</w:t>
            </w:r>
          </w:p>
        </w:tc>
        <w:tc>
          <w:tcPr>
            <w:tcW w:type="dxa" w:w="3400"/>
            <w:vAlign w:val="center"/>
            <w:tcMar>
              <w:top w:w="60" w:type="dxa"/>
              <w:start w:w="70" w:type="dxa"/>
              <w:bottom w:w="60" w:type="dxa"/>
              <w:end w:w="70" w:type="dxa"/>
            </w:tcMar>
          </w:tcPr>
          <w:p>
            <w:pPr>
              <w:spacing w:after="0"/>
            </w:pPr>
            <w:r/>
            <w:r>
              <w:rPr>
                <w:b w:val="0"/>
                <w:sz w:val="17"/>
              </w:rPr>
              <w:t>Il connaît la notion mais applique une procédure incorrecte.</w:t>
            </w:r>
          </w:p>
        </w:tc>
      </w:tr>
      <w:tr>
        <w:tc>
          <w:tcPr>
            <w:tcW w:type="dxa" w:w="3400"/>
            <w:vAlign w:val="center"/>
            <w:tcMar>
              <w:top w:w="60" w:type="dxa"/>
              <w:start w:w="70" w:type="dxa"/>
              <w:bottom w:w="60" w:type="dxa"/>
              <w:end w:w="70" w:type="dxa"/>
            </w:tcMar>
          </w:tcPr>
          <w:p>
            <w:pPr>
              <w:spacing w:after="0"/>
            </w:pPr>
            <w:r/>
            <w:r>
              <w:rPr>
                <w:b w:val="0"/>
                <w:sz w:val="17"/>
              </w:rPr>
              <w:t>E3</w:t>
            </w:r>
          </w:p>
        </w:tc>
        <w:tc>
          <w:tcPr>
            <w:tcW w:type="dxa" w:w="3400"/>
            <w:vAlign w:val="center"/>
            <w:tcMar>
              <w:top w:w="60" w:type="dxa"/>
              <w:start w:w="70" w:type="dxa"/>
              <w:bottom w:w="60" w:type="dxa"/>
              <w:end w:w="70" w:type="dxa"/>
            </w:tcMar>
          </w:tcPr>
          <w:p>
            <w:pPr>
              <w:spacing w:after="0"/>
            </w:pPr>
            <w:r/>
            <w:r>
              <w:rPr>
                <w:b w:val="0"/>
                <w:sz w:val="17"/>
              </w:rPr>
              <w:t>Calcul</w:t>
            </w:r>
          </w:p>
        </w:tc>
        <w:tc>
          <w:tcPr>
            <w:tcW w:type="dxa" w:w="3400"/>
            <w:vAlign w:val="center"/>
            <w:tcMar>
              <w:top w:w="60" w:type="dxa"/>
              <w:start w:w="70" w:type="dxa"/>
              <w:bottom w:w="60" w:type="dxa"/>
              <w:end w:w="70" w:type="dxa"/>
            </w:tcMar>
          </w:tcPr>
          <w:p>
            <w:pPr>
              <w:spacing w:after="0"/>
            </w:pPr>
            <w:r/>
            <w:r>
              <w:rPr>
                <w:b w:val="0"/>
                <w:sz w:val="17"/>
              </w:rPr>
              <w:t>La procédure est correcte mais le calcul comporte une erreur.</w:t>
            </w:r>
          </w:p>
        </w:tc>
      </w:tr>
      <w:tr>
        <w:tc>
          <w:tcPr>
            <w:tcW w:type="dxa" w:w="3400"/>
            <w:vAlign w:val="center"/>
            <w:tcMar>
              <w:top w:w="60" w:type="dxa"/>
              <w:start w:w="70" w:type="dxa"/>
              <w:bottom w:w="60" w:type="dxa"/>
              <w:end w:w="70" w:type="dxa"/>
            </w:tcMar>
          </w:tcPr>
          <w:p>
            <w:pPr>
              <w:spacing w:after="0"/>
            </w:pPr>
            <w:r/>
            <w:r>
              <w:rPr>
                <w:b w:val="0"/>
                <w:sz w:val="17"/>
              </w:rPr>
              <w:t>E4</w:t>
            </w:r>
          </w:p>
        </w:tc>
        <w:tc>
          <w:tcPr>
            <w:tcW w:type="dxa" w:w="3400"/>
            <w:vAlign w:val="center"/>
            <w:tcMar>
              <w:top w:w="60" w:type="dxa"/>
              <w:start w:w="70" w:type="dxa"/>
              <w:bottom w:w="60" w:type="dxa"/>
              <w:end w:w="70" w:type="dxa"/>
            </w:tcMar>
          </w:tcPr>
          <w:p>
            <w:pPr>
              <w:spacing w:after="0"/>
            </w:pPr>
            <w:r/>
            <w:r>
              <w:rPr>
                <w:b w:val="0"/>
                <w:sz w:val="17"/>
              </w:rPr>
              <w:t>Lecture</w:t>
            </w:r>
          </w:p>
        </w:tc>
        <w:tc>
          <w:tcPr>
            <w:tcW w:type="dxa" w:w="3400"/>
            <w:vAlign w:val="center"/>
            <w:tcMar>
              <w:top w:w="60" w:type="dxa"/>
              <w:start w:w="70" w:type="dxa"/>
              <w:bottom w:w="60" w:type="dxa"/>
              <w:end w:w="70" w:type="dxa"/>
            </w:tcMar>
          </w:tcPr>
          <w:p>
            <w:pPr>
              <w:spacing w:after="0"/>
            </w:pPr>
            <w:r/>
            <w:r>
              <w:rPr>
                <w:b w:val="0"/>
                <w:sz w:val="17"/>
              </w:rPr>
              <w:t>La difficulté vient de la lecture ou de la consigne.</w:t>
            </w:r>
          </w:p>
        </w:tc>
      </w:tr>
      <w:tr>
        <w:tc>
          <w:tcPr>
            <w:tcW w:type="dxa" w:w="3400"/>
            <w:vAlign w:val="center"/>
            <w:tcMar>
              <w:top w:w="60" w:type="dxa"/>
              <w:start w:w="70" w:type="dxa"/>
              <w:bottom w:w="60" w:type="dxa"/>
              <w:end w:w="70" w:type="dxa"/>
            </w:tcMar>
          </w:tcPr>
          <w:p>
            <w:pPr>
              <w:spacing w:after="0"/>
            </w:pPr>
            <w:r/>
            <w:r>
              <w:rPr>
                <w:b w:val="0"/>
                <w:sz w:val="17"/>
              </w:rPr>
              <w:t>E5</w:t>
            </w:r>
          </w:p>
        </w:tc>
        <w:tc>
          <w:tcPr>
            <w:tcW w:type="dxa" w:w="3400"/>
            <w:vAlign w:val="center"/>
            <w:tcMar>
              <w:top w:w="60" w:type="dxa"/>
              <w:start w:w="70" w:type="dxa"/>
              <w:bottom w:w="60" w:type="dxa"/>
              <w:end w:w="70" w:type="dxa"/>
            </w:tcMar>
          </w:tcPr>
          <w:p>
            <w:pPr>
              <w:spacing w:after="0"/>
            </w:pPr>
            <w:r/>
            <w:r>
              <w:rPr>
                <w:b w:val="0"/>
                <w:sz w:val="17"/>
              </w:rPr>
              <w:t>Attention</w:t>
            </w:r>
          </w:p>
        </w:tc>
        <w:tc>
          <w:tcPr>
            <w:tcW w:type="dxa" w:w="3400"/>
            <w:vAlign w:val="center"/>
            <w:tcMar>
              <w:top w:w="60" w:type="dxa"/>
              <w:start w:w="70" w:type="dxa"/>
              <w:bottom w:w="60" w:type="dxa"/>
              <w:end w:w="70" w:type="dxa"/>
            </w:tcMar>
          </w:tcPr>
          <w:p>
            <w:pPr>
              <w:spacing w:after="0"/>
            </w:pPr>
            <w:r/>
            <w:r>
              <w:rPr>
                <w:b w:val="0"/>
                <w:sz w:val="17"/>
              </w:rPr>
              <w:t>Oubli de signe, chiffre, unité, retenue, étape…</w:t>
            </w:r>
          </w:p>
        </w:tc>
      </w:tr>
      <w:tr>
        <w:tc>
          <w:tcPr>
            <w:tcW w:type="dxa" w:w="3400"/>
            <w:vAlign w:val="center"/>
            <w:tcMar>
              <w:top w:w="60" w:type="dxa"/>
              <w:start w:w="70" w:type="dxa"/>
              <w:bottom w:w="60" w:type="dxa"/>
              <w:end w:w="70" w:type="dxa"/>
            </w:tcMar>
          </w:tcPr>
          <w:p>
            <w:pPr>
              <w:spacing w:after="0"/>
            </w:pPr>
            <w:r/>
            <w:r>
              <w:rPr>
                <w:b w:val="0"/>
                <w:sz w:val="17"/>
              </w:rPr>
              <w:t>E6</w:t>
            </w:r>
          </w:p>
        </w:tc>
        <w:tc>
          <w:tcPr>
            <w:tcW w:type="dxa" w:w="3400"/>
            <w:vAlign w:val="center"/>
            <w:tcMar>
              <w:top w:w="60" w:type="dxa"/>
              <w:start w:w="70" w:type="dxa"/>
              <w:bottom w:w="60" w:type="dxa"/>
              <w:end w:w="70" w:type="dxa"/>
            </w:tcMar>
          </w:tcPr>
          <w:p>
            <w:pPr>
              <w:spacing w:after="0"/>
            </w:pPr>
            <w:r/>
            <w:r>
              <w:rPr>
                <w:b w:val="0"/>
                <w:sz w:val="17"/>
              </w:rPr>
              <w:t>Vocabulaire</w:t>
            </w:r>
          </w:p>
        </w:tc>
        <w:tc>
          <w:tcPr>
            <w:tcW w:type="dxa" w:w="3400"/>
            <w:vAlign w:val="center"/>
            <w:tcMar>
              <w:top w:w="60" w:type="dxa"/>
              <w:start w:w="70" w:type="dxa"/>
              <w:bottom w:w="60" w:type="dxa"/>
              <w:end w:w="70" w:type="dxa"/>
            </w:tcMar>
          </w:tcPr>
          <w:p>
            <w:pPr>
              <w:spacing w:after="0"/>
            </w:pPr>
            <w:r/>
            <w:r>
              <w:rPr>
                <w:b w:val="0"/>
                <w:sz w:val="17"/>
              </w:rPr>
              <w:t>Un mot mathématique ou usuel est mal compris.</w:t>
            </w:r>
          </w:p>
        </w:tc>
      </w:tr>
      <w:tr>
        <w:tc>
          <w:tcPr>
            <w:tcW w:type="dxa" w:w="3400"/>
            <w:vAlign w:val="center"/>
            <w:tcMar>
              <w:top w:w="60" w:type="dxa"/>
              <w:start w:w="70" w:type="dxa"/>
              <w:bottom w:w="60" w:type="dxa"/>
              <w:end w:w="70" w:type="dxa"/>
            </w:tcMar>
          </w:tcPr>
          <w:p>
            <w:pPr>
              <w:spacing w:after="0"/>
            </w:pPr>
            <w:r/>
            <w:r>
              <w:rPr>
                <w:b w:val="0"/>
                <w:sz w:val="17"/>
              </w:rPr>
              <w:t>E7</w:t>
            </w:r>
          </w:p>
        </w:tc>
        <w:tc>
          <w:tcPr>
            <w:tcW w:type="dxa" w:w="3400"/>
            <w:vAlign w:val="center"/>
            <w:tcMar>
              <w:top w:w="60" w:type="dxa"/>
              <w:start w:w="70" w:type="dxa"/>
              <w:bottom w:w="60" w:type="dxa"/>
              <w:end w:w="70" w:type="dxa"/>
            </w:tcMar>
          </w:tcPr>
          <w:p>
            <w:pPr>
              <w:spacing w:after="0"/>
            </w:pPr>
            <w:r/>
            <w:r>
              <w:rPr>
                <w:b w:val="0"/>
                <w:sz w:val="17"/>
              </w:rPr>
              <w:t>Raisonnement</w:t>
            </w:r>
          </w:p>
        </w:tc>
        <w:tc>
          <w:tcPr>
            <w:tcW w:type="dxa" w:w="3400"/>
            <w:vAlign w:val="center"/>
            <w:tcMar>
              <w:top w:w="60" w:type="dxa"/>
              <w:start w:w="70" w:type="dxa"/>
              <w:bottom w:w="60" w:type="dxa"/>
              <w:end w:w="70" w:type="dxa"/>
            </w:tcMar>
          </w:tcPr>
          <w:p>
            <w:pPr>
              <w:spacing w:after="0"/>
            </w:pPr>
            <w:r/>
            <w:r>
              <w:rPr>
                <w:b w:val="0"/>
                <w:sz w:val="17"/>
              </w:rPr>
              <w:t>Le choix de la démarche ou l’enchaînement logique est incorrect.</w:t>
            </w:r>
          </w:p>
        </w:tc>
      </w:tr>
      <w:tr>
        <w:tc>
          <w:tcPr>
            <w:tcW w:type="dxa" w:w="3400"/>
            <w:vAlign w:val="center"/>
            <w:tcMar>
              <w:top w:w="60" w:type="dxa"/>
              <w:start w:w="70" w:type="dxa"/>
              <w:bottom w:w="60" w:type="dxa"/>
              <w:end w:w="70" w:type="dxa"/>
            </w:tcMar>
          </w:tcPr>
          <w:p>
            <w:pPr>
              <w:spacing w:after="0"/>
            </w:pPr>
            <w:r/>
            <w:r>
              <w:rPr>
                <w:b w:val="0"/>
                <w:sz w:val="17"/>
              </w:rPr>
              <w:t>E8</w:t>
            </w:r>
          </w:p>
        </w:tc>
        <w:tc>
          <w:tcPr>
            <w:tcW w:type="dxa" w:w="3400"/>
            <w:vAlign w:val="center"/>
            <w:tcMar>
              <w:top w:w="60" w:type="dxa"/>
              <w:start w:w="70" w:type="dxa"/>
              <w:bottom w:w="60" w:type="dxa"/>
              <w:end w:w="70" w:type="dxa"/>
            </w:tcMar>
          </w:tcPr>
          <w:p>
            <w:pPr>
              <w:spacing w:after="0"/>
            </w:pPr>
            <w:r/>
            <w:r>
              <w:rPr>
                <w:b w:val="0"/>
                <w:sz w:val="17"/>
              </w:rPr>
              <w:t>Mauvaise opération</w:t>
            </w:r>
          </w:p>
        </w:tc>
        <w:tc>
          <w:tcPr>
            <w:tcW w:type="dxa" w:w="3400"/>
            <w:vAlign w:val="center"/>
            <w:tcMar>
              <w:top w:w="60" w:type="dxa"/>
              <w:start w:w="70" w:type="dxa"/>
              <w:bottom w:w="60" w:type="dxa"/>
              <w:end w:w="70" w:type="dxa"/>
            </w:tcMar>
          </w:tcPr>
          <w:p>
            <w:pPr>
              <w:spacing w:after="0"/>
            </w:pPr>
            <w:r/>
            <w:r>
              <w:rPr>
                <w:b w:val="0"/>
                <w:sz w:val="17"/>
              </w:rPr>
              <w:t>L’opération choisie ne correspond pas à la situation.</w:t>
            </w:r>
          </w:p>
        </w:tc>
      </w:tr>
      <w:tr>
        <w:tc>
          <w:tcPr>
            <w:tcW w:type="dxa" w:w="3400"/>
            <w:vAlign w:val="center"/>
            <w:tcMar>
              <w:top w:w="60" w:type="dxa"/>
              <w:start w:w="70" w:type="dxa"/>
              <w:bottom w:w="60" w:type="dxa"/>
              <w:end w:w="70" w:type="dxa"/>
            </w:tcMar>
          </w:tcPr>
          <w:p>
            <w:pPr>
              <w:spacing w:after="0"/>
            </w:pPr>
            <w:r/>
            <w:r>
              <w:rPr>
                <w:b w:val="0"/>
                <w:sz w:val="17"/>
              </w:rPr>
              <w:t>E9</w:t>
            </w:r>
          </w:p>
        </w:tc>
        <w:tc>
          <w:tcPr>
            <w:tcW w:type="dxa" w:w="3400"/>
            <w:vAlign w:val="center"/>
            <w:tcMar>
              <w:top w:w="60" w:type="dxa"/>
              <w:start w:w="70" w:type="dxa"/>
              <w:bottom w:w="60" w:type="dxa"/>
              <w:end w:w="70" w:type="dxa"/>
            </w:tcMar>
          </w:tcPr>
          <w:p>
            <w:pPr>
              <w:spacing w:after="0"/>
            </w:pPr>
            <w:r/>
            <w:r>
              <w:rPr>
                <w:b w:val="0"/>
                <w:sz w:val="17"/>
              </w:rPr>
              <w:t>Interprétation</w:t>
            </w:r>
          </w:p>
        </w:tc>
        <w:tc>
          <w:tcPr>
            <w:tcW w:type="dxa" w:w="3400"/>
            <w:vAlign w:val="center"/>
            <w:tcMar>
              <w:top w:w="60" w:type="dxa"/>
              <w:start w:w="70" w:type="dxa"/>
              <w:bottom w:w="60" w:type="dxa"/>
              <w:end w:w="70" w:type="dxa"/>
            </w:tcMar>
          </w:tcPr>
          <w:p>
            <w:pPr>
              <w:spacing w:after="0"/>
            </w:pPr>
            <w:r/>
            <w:r>
              <w:rPr>
                <w:b w:val="0"/>
                <w:sz w:val="17"/>
              </w:rPr>
              <w:t>Le calcul est correct mais le résultat est mal interprété.</w:t>
            </w:r>
          </w:p>
        </w:tc>
      </w:tr>
      <w:tr>
        <w:tc>
          <w:tcPr>
            <w:tcW w:type="dxa" w:w="3400"/>
            <w:vAlign w:val="center"/>
            <w:tcMar>
              <w:top w:w="60" w:type="dxa"/>
              <w:start w:w="70" w:type="dxa"/>
              <w:bottom w:w="60" w:type="dxa"/>
              <w:end w:w="70" w:type="dxa"/>
            </w:tcMar>
          </w:tcPr>
          <w:p>
            <w:pPr>
              <w:spacing w:after="0"/>
            </w:pPr>
            <w:r/>
            <w:r>
              <w:rPr>
                <w:b w:val="0"/>
                <w:sz w:val="17"/>
              </w:rPr>
              <w:t>E10</w:t>
            </w:r>
          </w:p>
        </w:tc>
        <w:tc>
          <w:tcPr>
            <w:tcW w:type="dxa" w:w="3400"/>
            <w:vAlign w:val="center"/>
            <w:tcMar>
              <w:top w:w="60" w:type="dxa"/>
              <w:start w:w="70" w:type="dxa"/>
              <w:bottom w:w="60" w:type="dxa"/>
              <w:end w:w="70" w:type="dxa"/>
            </w:tcMar>
          </w:tcPr>
          <w:p>
            <w:pPr>
              <w:spacing w:after="0"/>
            </w:pPr>
            <w:r/>
            <w:r>
              <w:rPr>
                <w:b w:val="0"/>
                <w:sz w:val="17"/>
              </w:rPr>
              <w:t>Unité</w:t>
            </w:r>
          </w:p>
        </w:tc>
        <w:tc>
          <w:tcPr>
            <w:tcW w:type="dxa" w:w="3400"/>
            <w:vAlign w:val="center"/>
            <w:tcMar>
              <w:top w:w="60" w:type="dxa"/>
              <w:start w:w="70" w:type="dxa"/>
              <w:bottom w:w="60" w:type="dxa"/>
              <w:end w:w="70" w:type="dxa"/>
            </w:tcMar>
          </w:tcPr>
          <w:p>
            <w:pPr>
              <w:spacing w:after="0"/>
            </w:pPr>
            <w:r/>
            <w:r>
              <w:rPr>
                <w:b w:val="0"/>
                <w:sz w:val="17"/>
              </w:rPr>
              <w:t>L’unité manque, est incorrecte ou incohérente.</w:t>
            </w:r>
          </w:p>
        </w:tc>
      </w:tr>
    </w:tbl>
    <w:p>
      <w:pPr>
        <w:pStyle w:val="Heading2"/>
        <w:widowControl/>
      </w:pPr>
      <w:r>
        <w:t>12.1 Protocole de correction IA</w:t>
      </w:r>
    </w:p>
    <w:p>
      <w:pPr>
        <w:pStyle w:val="ListNumber"/>
        <w:widowControl/>
        <w:spacing w:after="40"/>
      </w:pPr>
      <w:r>
        <w:t>Identifier la réponse et, lorsque possible, l’étape précise où la stratégie diverge.</w:t>
      </w:r>
    </w:p>
    <w:p>
      <w:pPr>
        <w:pStyle w:val="ListNumber"/>
        <w:widowControl/>
        <w:spacing w:after="40"/>
      </w:pPr>
      <w:r>
        <w:t>Attribuer un type d’erreur principal et éventuellement un type secondaire.</w:t>
      </w:r>
    </w:p>
    <w:p>
      <w:pPr>
        <w:pStyle w:val="ListNumber"/>
        <w:widowControl/>
        <w:spacing w:after="40"/>
      </w:pPr>
      <w:r>
        <w:t>Nommer ce que l’enfant a réellement fait avant de dire que c’est faux.</w:t>
      </w:r>
    </w:p>
    <w:p>
      <w:pPr>
        <w:pStyle w:val="ListNumber"/>
        <w:widowControl/>
        <w:spacing w:after="40"/>
      </w:pPr>
      <w:r>
        <w:t>Expliquer pourquoi cela ne fonctionne pas.</w:t>
      </w:r>
    </w:p>
    <w:p>
      <w:pPr>
        <w:pStyle w:val="ListNumber"/>
        <w:widowControl/>
        <w:spacing w:after="40"/>
      </w:pPr>
      <w:r>
        <w:t>Donner la bonne action, en une étape à la fois.</w:t>
      </w:r>
    </w:p>
    <w:p>
      <w:pPr>
        <w:pStyle w:val="ListNumber"/>
        <w:widowControl/>
        <w:spacing w:after="40"/>
      </w:pPr>
      <w:r>
        <w:t>Ajouter une phrase courte : « Pourquoi faut-il le faire ainsi ? ».</w:t>
      </w:r>
    </w:p>
    <w:p>
      <w:pPr>
        <w:pStyle w:val="ListNumber"/>
        <w:widowControl/>
        <w:spacing w:after="40"/>
      </w:pPr>
      <w:r>
        <w:t>Proposer une mini-vérification immédiatement après l’explication.</w:t>
      </w:r>
    </w:p>
    <w:p>
      <w:pPr>
        <w:pStyle w:val="ListNumber"/>
        <w:widowControl/>
        <w:spacing w:after="40"/>
      </w:pPr>
      <w:r>
        <w:t>Enchaîner sur une remédiation adaptée au diagnostic.</w:t>
      </w:r>
    </w:p>
    <w:p>
      <w:pPr>
        <w:pStyle w:val="Heading1"/>
        <w:widowControl/>
      </w:pPr>
      <w:r>
        <w:t>13. TUTEUR IA « MATHO » — CAHIER DES CHARGES</w:t>
      </w:r>
    </w:p>
    <w:p>
      <w:pPr>
        <w:widowControl/>
      </w:pPr>
      <w:r>
        <w:t>« Matho » est le nom de travail du personnage-tuteur. Il ne doit pas se réduire à une fenêtre de chat : il est un compagnon pédagogique intégré à l’expérience.</w:t>
      </w:r>
    </w:p>
    <w:p>
      <w:pPr>
        <w:pStyle w:val="Heading2"/>
        <w:widowControl/>
      </w:pPr>
      <w:r>
        <w:t>Rôle</w:t>
      </w:r>
    </w:p>
    <w:p>
      <w:pPr>
        <w:pStyle w:val="ListBullet"/>
        <w:widowControl/>
        <w:spacing w:after="40"/>
      </w:pPr>
      <w:r>
        <w:t>Encourager sans flatter artificiellement.</w:t>
      </w:r>
    </w:p>
    <w:p>
      <w:pPr>
        <w:pStyle w:val="ListBullet"/>
        <w:widowControl/>
        <w:spacing w:after="40"/>
      </w:pPr>
      <w:r>
        <w:t>Faire réfléchir avant de révéler.</w:t>
      </w:r>
    </w:p>
    <w:p>
      <w:pPr>
        <w:pStyle w:val="ListBullet"/>
        <w:widowControl/>
        <w:spacing w:after="40"/>
      </w:pPr>
      <w:r>
        <w:t>Reformuler avec un autre exemple.</w:t>
      </w:r>
    </w:p>
    <w:p>
      <w:pPr>
        <w:pStyle w:val="ListBullet"/>
        <w:widowControl/>
        <w:spacing w:after="40"/>
      </w:pPr>
      <w:r>
        <w:t>Repérer les erreurs récurrentes.</w:t>
      </w:r>
    </w:p>
    <w:p>
      <w:pPr>
        <w:pStyle w:val="ListBullet"/>
        <w:widowControl/>
        <w:spacing w:after="40"/>
      </w:pPr>
      <w:r>
        <w:t>Suggérer une remédiation pertinente.</w:t>
      </w:r>
    </w:p>
    <w:p>
      <w:pPr>
        <w:pStyle w:val="Heading2"/>
        <w:widowControl/>
      </w:pPr>
      <w:r>
        <w:t>Comportement</w:t>
      </w:r>
    </w:p>
    <w:p>
      <w:pPr>
        <w:pStyle w:val="ListBullet"/>
        <w:widowControl/>
        <w:spacing w:after="40"/>
      </w:pPr>
      <w:r>
        <w:t>Ne donne pas directement la réponse à la première erreur.</w:t>
      </w:r>
    </w:p>
    <w:p>
      <w:pPr>
        <w:pStyle w:val="ListBullet"/>
        <w:widowControl/>
        <w:spacing w:after="40"/>
      </w:pPr>
      <w:r>
        <w:t>Utilise des indices progressifs.</w:t>
      </w:r>
    </w:p>
    <w:p>
      <w:pPr>
        <w:pStyle w:val="ListBullet"/>
        <w:widowControl/>
        <w:spacing w:after="40"/>
      </w:pPr>
      <w:r>
        <w:t>Peut montrer une partie de la démarche.</w:t>
      </w:r>
    </w:p>
    <w:p>
      <w:pPr>
        <w:pStyle w:val="ListBullet"/>
        <w:widowControl/>
        <w:spacing w:after="40"/>
      </w:pPr>
      <w:r>
        <w:t>Demande une micro-action à l’enfant avant de poursuivre.</w:t>
      </w:r>
    </w:p>
    <w:p>
      <w:pPr>
        <w:pStyle w:val="ListBullet"/>
        <w:widowControl/>
        <w:spacing w:after="40"/>
      </w:pPr>
      <w:r>
        <w:t>Réduit l’aide pendant les défis et les modes examen.</w:t>
      </w:r>
    </w:p>
    <w:p>
      <w:pPr>
        <w:pStyle w:val="Heading2"/>
        <w:widowControl/>
      </w:pPr>
      <w:r>
        <w:t>Personnalité</w:t>
      </w:r>
    </w:p>
    <w:p>
      <w:pPr>
        <w:pStyle w:val="ListBullet"/>
        <w:widowControl/>
        <w:spacing w:after="40"/>
      </w:pPr>
      <w:r>
        <w:t>Chaleureux, patient, énergique, jamais moqueur.</w:t>
      </w:r>
    </w:p>
    <w:p>
      <w:pPr>
        <w:pStyle w:val="ListBullet"/>
        <w:widowControl/>
        <w:spacing w:after="40"/>
      </w:pPr>
      <w:r>
        <w:t>Utilise des formulations adaptées à l’âge.</w:t>
      </w:r>
    </w:p>
    <w:p>
      <w:pPr>
        <w:pStyle w:val="ListBullet"/>
        <w:widowControl/>
        <w:spacing w:after="40"/>
      </w:pPr>
      <w:r>
        <w:t>Célèbre les progrès réels, pas seulement les scores.</w:t>
      </w:r>
    </w:p>
    <w:p>
      <w:pPr>
        <w:pStyle w:val="Heading2"/>
        <w:widowControl/>
      </w:pPr>
      <w:r>
        <w:t>Sécurité</w:t>
      </w:r>
    </w:p>
    <w:p>
      <w:pPr>
        <w:pStyle w:val="ListBullet"/>
        <w:widowControl/>
        <w:spacing w:after="40"/>
      </w:pPr>
      <w:r>
        <w:t>Interaction limitée et modérée.</w:t>
      </w:r>
    </w:p>
    <w:p>
      <w:pPr>
        <w:pStyle w:val="ListBullet"/>
        <w:widowControl/>
        <w:spacing w:after="40"/>
      </w:pPr>
      <w:r>
        <w:t>Pas de collecte de données inutiles.</w:t>
      </w:r>
    </w:p>
    <w:p>
      <w:pPr>
        <w:pStyle w:val="ListBullet"/>
        <w:widowControl/>
        <w:spacing w:after="40"/>
      </w:pPr>
      <w:r>
        <w:t>Pas de publicité ciblée pour les enfants.</w:t>
      </w:r>
    </w:p>
    <w:p>
      <w:pPr>
        <w:pStyle w:val="ListBullet"/>
        <w:widowControl/>
        <w:spacing w:after="40"/>
      </w:pPr>
      <w:r>
        <w:t>Supervision humaine des contenus de référence.</w:t>
      </w:r>
    </w:p>
    <w:p>
      <w:pPr>
        <w:pStyle w:val="Heading1"/>
        <w:widowControl/>
      </w:pPr>
      <w:r>
        <w:t>14. OBJECTIF CEP — ARCHITECTURE COMPLÈTE</w:t>
      </w:r>
    </w:p>
    <w:p>
      <w:pPr>
        <w:widowControl/>
      </w:pPr>
      <w:r>
        <w:t>Le module CEP prépare l’enfant à mobiliser ses connaissances et ses méthodes. Les détails du format officiel des épreuves, de la durée et du barème devront être alignés sur les prescriptions officielles en vigueur au moment du déploiement.</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8"/>
              </w:rPr>
              <w:t>N°</w:t>
            </w:r>
          </w:p>
        </w:tc>
        <w:tc>
          <w:tcPr>
            <w:tcW w:type="dxa" w:w="3400"/>
            <w:vAlign w:val="center"/>
            <w:shd w:fill="1c3054"/>
            <w:tcMar>
              <w:top w:w="60" w:type="dxa"/>
              <w:start w:w="70" w:type="dxa"/>
              <w:bottom w:w="60" w:type="dxa"/>
              <w:end w:w="70" w:type="dxa"/>
            </w:tcMar>
          </w:tcPr>
          <w:p>
            <w:pPr>
              <w:spacing w:after="0"/>
            </w:pPr>
            <w:r/>
            <w:r>
              <w:rPr>
                <w:b/>
                <w:color w:val="FFFFFF"/>
                <w:sz w:val="18"/>
              </w:rPr>
              <w:t>Branche</w:t>
            </w:r>
          </w:p>
        </w:tc>
        <w:tc>
          <w:tcPr>
            <w:tcW w:type="dxa" w:w="3400"/>
            <w:vAlign w:val="center"/>
            <w:shd w:fill="1c3054"/>
            <w:tcMar>
              <w:top w:w="60" w:type="dxa"/>
              <w:start w:w="70" w:type="dxa"/>
              <w:bottom w:w="60" w:type="dxa"/>
              <w:end w:w="70" w:type="dxa"/>
            </w:tcMar>
          </w:tcPr>
          <w:p>
            <w:pPr>
              <w:spacing w:after="0"/>
            </w:pPr>
            <w:r/>
            <w:r>
              <w:rPr>
                <w:b/>
                <w:color w:val="FFFFFF"/>
                <w:sz w:val="18"/>
              </w:rPr>
              <w:t>Fonction</w:t>
            </w:r>
          </w:p>
        </w:tc>
      </w:tr>
      <w:tr>
        <w:tc>
          <w:tcPr>
            <w:tcW w:type="dxa" w:w="3400"/>
            <w:vAlign w:val="center"/>
            <w:tcMar>
              <w:top w:w="60" w:type="dxa"/>
              <w:start w:w="70" w:type="dxa"/>
              <w:bottom w:w="60" w:type="dxa"/>
              <w:end w:w="70" w:type="dxa"/>
            </w:tcMar>
          </w:tcPr>
          <w:p>
            <w:pPr>
              <w:spacing w:after="0"/>
            </w:pPr>
            <w:r/>
            <w:r>
              <w:rPr>
                <w:b w:val="0"/>
                <w:sz w:val="17"/>
              </w:rPr>
              <w:t>1</w:t>
            </w:r>
          </w:p>
        </w:tc>
        <w:tc>
          <w:tcPr>
            <w:tcW w:type="dxa" w:w="3400"/>
            <w:vAlign w:val="center"/>
            <w:tcMar>
              <w:top w:w="60" w:type="dxa"/>
              <w:start w:w="70" w:type="dxa"/>
              <w:bottom w:w="60" w:type="dxa"/>
              <w:end w:w="70" w:type="dxa"/>
            </w:tcMar>
          </w:tcPr>
          <w:p>
            <w:pPr>
              <w:spacing w:after="0"/>
            </w:pPr>
            <w:r/>
            <w:r>
              <w:rPr>
                <w:b w:val="0"/>
                <w:sz w:val="17"/>
              </w:rPr>
              <w:t>RÉVISONS NOS LEÇONS</w:t>
            </w:r>
          </w:p>
        </w:tc>
        <w:tc>
          <w:tcPr>
            <w:tcW w:type="dxa" w:w="3400"/>
            <w:vAlign w:val="center"/>
            <w:tcMar>
              <w:top w:w="60" w:type="dxa"/>
              <w:start w:w="70" w:type="dxa"/>
              <w:bottom w:w="60" w:type="dxa"/>
              <w:end w:w="70" w:type="dxa"/>
            </w:tcMar>
          </w:tcPr>
          <w:p>
            <w:pPr>
              <w:spacing w:after="0"/>
            </w:pPr>
            <w:r/>
            <w:r>
              <w:rPr>
                <w:b w:val="0"/>
                <w:sz w:val="17"/>
              </w:rPr>
              <w:t>Bibliothèque vidéo complète de tous les titres du programme / référentiel numérique.</w:t>
            </w:r>
          </w:p>
        </w:tc>
      </w:tr>
      <w:tr>
        <w:tc>
          <w:tcPr>
            <w:tcW w:type="dxa" w:w="3400"/>
            <w:vAlign w:val="center"/>
            <w:tcMar>
              <w:top w:w="60" w:type="dxa"/>
              <w:start w:w="70" w:type="dxa"/>
              <w:bottom w:w="60" w:type="dxa"/>
              <w:end w:w="70" w:type="dxa"/>
            </w:tcMar>
          </w:tcPr>
          <w:p>
            <w:pPr>
              <w:spacing w:after="0"/>
            </w:pPr>
            <w:r/>
            <w:r>
              <w:rPr>
                <w:b w:val="0"/>
                <w:sz w:val="17"/>
              </w:rPr>
              <w:t>2</w:t>
            </w:r>
          </w:p>
        </w:tc>
        <w:tc>
          <w:tcPr>
            <w:tcW w:type="dxa" w:w="3400"/>
            <w:vAlign w:val="center"/>
            <w:tcMar>
              <w:top w:w="60" w:type="dxa"/>
              <w:start w:w="70" w:type="dxa"/>
              <w:bottom w:w="60" w:type="dxa"/>
              <w:end w:w="70" w:type="dxa"/>
            </w:tcMar>
          </w:tcPr>
          <w:p>
            <w:pPr>
              <w:spacing w:after="0"/>
            </w:pPr>
            <w:r/>
            <w:r>
              <w:rPr>
                <w:b w:val="0"/>
                <w:sz w:val="17"/>
              </w:rPr>
              <w:t>QCM CEP</w:t>
            </w:r>
          </w:p>
        </w:tc>
        <w:tc>
          <w:tcPr>
            <w:tcW w:type="dxa" w:w="3400"/>
            <w:vAlign w:val="center"/>
            <w:tcMar>
              <w:top w:w="60" w:type="dxa"/>
              <w:start w:w="70" w:type="dxa"/>
              <w:bottom w:w="60" w:type="dxa"/>
              <w:end w:w="70" w:type="dxa"/>
            </w:tcMar>
          </w:tcPr>
          <w:p>
            <w:pPr>
              <w:spacing w:after="0"/>
            </w:pPr>
            <w:r/>
            <w:r>
              <w:rPr>
                <w:b w:val="0"/>
                <w:sz w:val="17"/>
              </w:rPr>
              <w:t>Questions de rappel, application, raisonnement et pièges fréquents.</w:t>
            </w:r>
          </w:p>
        </w:tc>
      </w:tr>
      <w:tr>
        <w:tc>
          <w:tcPr>
            <w:tcW w:type="dxa" w:w="3400"/>
            <w:vAlign w:val="center"/>
            <w:tcMar>
              <w:top w:w="60" w:type="dxa"/>
              <w:start w:w="70" w:type="dxa"/>
              <w:bottom w:w="60" w:type="dxa"/>
              <w:end w:w="70" w:type="dxa"/>
            </w:tcMar>
          </w:tcPr>
          <w:p>
            <w:pPr>
              <w:spacing w:after="0"/>
            </w:pPr>
            <w:r/>
            <w:r>
              <w:rPr>
                <w:b w:val="0"/>
                <w:sz w:val="17"/>
              </w:rPr>
              <w:t>3</w:t>
            </w:r>
          </w:p>
        </w:tc>
        <w:tc>
          <w:tcPr>
            <w:tcW w:type="dxa" w:w="3400"/>
            <w:vAlign w:val="center"/>
            <w:tcMar>
              <w:top w:w="60" w:type="dxa"/>
              <w:start w:w="70" w:type="dxa"/>
              <w:bottom w:w="60" w:type="dxa"/>
              <w:end w:w="70" w:type="dxa"/>
            </w:tcMar>
          </w:tcPr>
          <w:p>
            <w:pPr>
              <w:spacing w:after="0"/>
            </w:pPr>
            <w:r/>
            <w:r>
              <w:rPr>
                <w:b w:val="0"/>
                <w:sz w:val="17"/>
              </w:rPr>
              <w:t>ÉPREUVES DE MATHÉMATIQUES</w:t>
            </w:r>
          </w:p>
        </w:tc>
        <w:tc>
          <w:tcPr>
            <w:tcW w:type="dxa" w:w="3400"/>
            <w:vAlign w:val="center"/>
            <w:tcMar>
              <w:top w:w="60" w:type="dxa"/>
              <w:start w:w="70" w:type="dxa"/>
              <w:bottom w:w="60" w:type="dxa"/>
              <w:end w:w="70" w:type="dxa"/>
            </w:tcMar>
          </w:tcPr>
          <w:p>
            <w:pPr>
              <w:spacing w:after="0"/>
            </w:pPr>
            <w:r/>
            <w:r>
              <w:rPr>
                <w:b w:val="0"/>
                <w:sz w:val="17"/>
              </w:rPr>
              <w:t>Exercices et sujets complets couvrant les domaines étudiés.</w:t>
            </w:r>
          </w:p>
        </w:tc>
      </w:tr>
      <w:tr>
        <w:tc>
          <w:tcPr>
            <w:tcW w:type="dxa" w:w="3400"/>
            <w:vAlign w:val="center"/>
            <w:tcMar>
              <w:top w:w="60" w:type="dxa"/>
              <w:start w:w="70" w:type="dxa"/>
              <w:bottom w:w="60" w:type="dxa"/>
              <w:end w:w="70" w:type="dxa"/>
            </w:tcMar>
          </w:tcPr>
          <w:p>
            <w:pPr>
              <w:spacing w:after="0"/>
            </w:pPr>
            <w:r/>
            <w:r>
              <w:rPr>
                <w:b w:val="0"/>
                <w:sz w:val="17"/>
              </w:rPr>
              <w:t>4</w:t>
            </w:r>
          </w:p>
        </w:tc>
        <w:tc>
          <w:tcPr>
            <w:tcW w:type="dxa" w:w="3400"/>
            <w:vAlign w:val="center"/>
            <w:tcMar>
              <w:top w:w="60" w:type="dxa"/>
              <w:start w:w="70" w:type="dxa"/>
              <w:bottom w:w="60" w:type="dxa"/>
              <w:end w:w="70" w:type="dxa"/>
            </w:tcMar>
          </w:tcPr>
          <w:p>
            <w:pPr>
              <w:spacing w:after="0"/>
            </w:pPr>
            <w:r/>
            <w:r>
              <w:rPr>
                <w:b w:val="0"/>
                <w:sz w:val="17"/>
              </w:rPr>
              <w:t>SIMULATEUR CEP</w:t>
            </w:r>
          </w:p>
        </w:tc>
        <w:tc>
          <w:tcPr>
            <w:tcW w:type="dxa" w:w="3400"/>
            <w:vAlign w:val="center"/>
            <w:tcMar>
              <w:top w:w="60" w:type="dxa"/>
              <w:start w:w="70" w:type="dxa"/>
              <w:bottom w:w="60" w:type="dxa"/>
              <w:end w:w="70" w:type="dxa"/>
            </w:tcMar>
          </w:tcPr>
          <w:p>
            <w:pPr>
              <w:spacing w:after="0"/>
            </w:pPr>
            <w:r/>
            <w:r>
              <w:rPr>
                <w:b w:val="0"/>
                <w:sz w:val="17"/>
              </w:rPr>
              <w:t>Mode examen chronométré + analyse détaillée après l’épreuve.</w:t>
            </w:r>
          </w:p>
        </w:tc>
      </w:tr>
    </w:tbl>
    <w:p>
      <w:pPr>
        <w:pStyle w:val="Heading2"/>
        <w:widowControl/>
      </w:pPr>
      <w:r>
        <w:t>14.1 RÉVISONS NOS LEÇONS — vidéothèque complète</w:t>
      </w:r>
    </w:p>
    <w:p>
      <w:pPr>
        <w:keepNext/>
        <w:spacing w:before="40" w:after="80"/>
        <w:ind w:left="68" w:right="68"/>
        <w:shd w:fill="EAF1F8"/>
        <w:widowControl/>
        <w:pBdr>
          <w:bottom w:val="single" w:sz="4" w:space="1" w:color="D9E2EE"/>
        </w:pBdr>
      </w:pPr>
      <w:r>
        <w:rPr>
          <w:b/>
          <w:color w:val="1C3054"/>
          <w:sz w:val="18"/>
        </w:rPr>
        <w:t xml:space="preserve">NUMÉRATION : </w:t>
      </w:r>
      <w:r>
        <w:rPr>
          <w:sz w:val="18"/>
        </w:rPr>
        <w:t>Une vidéo par notion : Lire et écrire les grands nombres, Comparer et ranger les nombres, Décomposer et recomposer les nombres.</w:t>
      </w:r>
    </w:p>
    <w:p>
      <w:pPr>
        <w:widowControl/>
        <w:ind w:left="227"/>
      </w:pPr>
      <w:r>
        <w:rPr>
          <w:b/>
          <w:color w:val="2C5D9E"/>
        </w:rPr>
        <w:t>N01 — Lire et écrire les grands nombres</w:t>
      </w:r>
      <w:r>
        <w:rPr>
          <w:sz w:val="17"/>
        </w:rPr>
        <w:t xml:space="preserve"> | Durée cible 2–6 min | Objectif + exemple + erreur + pourquoi + à retenir</w:t>
      </w:r>
    </w:p>
    <w:p>
      <w:pPr>
        <w:widowControl/>
        <w:ind w:left="227"/>
      </w:pPr>
      <w:r>
        <w:rPr>
          <w:b/>
          <w:color w:val="2C5D9E"/>
        </w:rPr>
        <w:t>N02 — Comparer et ranger les nombres</w:t>
      </w:r>
      <w:r>
        <w:rPr>
          <w:sz w:val="17"/>
        </w:rPr>
        <w:t xml:space="preserve"> | Durée cible 2–6 min | Objectif + exemple + erreur + pourquoi + à retenir</w:t>
      </w:r>
    </w:p>
    <w:p>
      <w:pPr>
        <w:widowControl/>
        <w:ind w:left="227"/>
      </w:pPr>
      <w:r>
        <w:rPr>
          <w:b/>
          <w:color w:val="2C5D9E"/>
        </w:rPr>
        <w:t>N03 — Décomposer et recomposer les nombres</w:t>
      </w:r>
      <w:r>
        <w:rPr>
          <w:sz w:val="17"/>
        </w:rPr>
        <w:t xml:space="preserve"> | Durée cible 2–6 min | Objectif + exemple + erreur + pourquoi + à retenir</w:t>
      </w:r>
    </w:p>
    <w:p>
      <w:pPr>
        <w:keepNext/>
        <w:spacing w:before="40" w:after="80"/>
        <w:ind w:left="68" w:right="68"/>
        <w:shd w:fill="EAF7F6"/>
        <w:widowControl/>
        <w:pBdr>
          <w:bottom w:val="single" w:sz="4" w:space="1" w:color="D9E2EE"/>
        </w:pBdr>
      </w:pPr>
      <w:r>
        <w:rPr>
          <w:b/>
          <w:color w:val="1C3054"/>
          <w:sz w:val="18"/>
        </w:rPr>
        <w:t xml:space="preserve">NOMBRES DÉCIMAUX : </w:t>
      </w:r>
      <w:r>
        <w:rPr>
          <w:sz w:val="18"/>
        </w:rPr>
        <w:t>Une vidéo par notion : Comprendre les nombres décimaux, Lire et écrire les nombres décimaux, Comparer les nombres décimaux, Ranger les nombres décimaux.</w:t>
      </w:r>
    </w:p>
    <w:p>
      <w:pPr>
        <w:widowControl/>
        <w:ind w:left="227"/>
      </w:pPr>
      <w:r>
        <w:rPr>
          <w:b/>
          <w:color w:val="2C5D9E"/>
        </w:rPr>
        <w:t>N04 — Comprendre les nombres décimaux</w:t>
      </w:r>
      <w:r>
        <w:rPr>
          <w:sz w:val="17"/>
        </w:rPr>
        <w:t xml:space="preserve"> | Durée cible 2–6 min | Objectif + exemple + erreur + pourquoi + à retenir</w:t>
      </w:r>
    </w:p>
    <w:p>
      <w:pPr>
        <w:widowControl/>
        <w:ind w:left="227"/>
      </w:pPr>
      <w:r>
        <w:rPr>
          <w:b/>
          <w:color w:val="2C5D9E"/>
        </w:rPr>
        <w:t>N05 — Lire et écrire les nombres décimaux</w:t>
      </w:r>
      <w:r>
        <w:rPr>
          <w:sz w:val="17"/>
        </w:rPr>
        <w:t xml:space="preserve"> | Durée cible 2–6 min | Objectif + exemple + erreur + pourquoi + à retenir</w:t>
      </w:r>
    </w:p>
    <w:p>
      <w:pPr>
        <w:widowControl/>
        <w:ind w:left="227"/>
      </w:pPr>
      <w:r>
        <w:rPr>
          <w:b/>
          <w:color w:val="2C5D9E"/>
        </w:rPr>
        <w:t>N06 — Comparer les nombres décimaux</w:t>
      </w:r>
      <w:r>
        <w:rPr>
          <w:sz w:val="17"/>
        </w:rPr>
        <w:t xml:space="preserve"> | Durée cible 2–6 min | Objectif + exemple + erreur + pourquoi + à retenir</w:t>
      </w:r>
    </w:p>
    <w:p>
      <w:pPr>
        <w:widowControl/>
        <w:ind w:left="227"/>
      </w:pPr>
      <w:r>
        <w:rPr>
          <w:b/>
          <w:color w:val="2C5D9E"/>
        </w:rPr>
        <w:t>N07 — Ranger les nombres décimaux</w:t>
      </w:r>
      <w:r>
        <w:rPr>
          <w:sz w:val="17"/>
        </w:rPr>
        <w:t xml:space="preserve"> | Durée cible 2–6 min | Objectif + exemple + erreur + pourquoi + à retenir</w:t>
      </w:r>
    </w:p>
    <w:p>
      <w:pPr>
        <w:keepNext/>
        <w:spacing w:before="40" w:after="80"/>
        <w:ind w:left="68" w:right="68"/>
        <w:shd w:fill="FFF6E8"/>
        <w:widowControl/>
        <w:pBdr>
          <w:bottom w:val="single" w:sz="4" w:space="1" w:color="D9E2EE"/>
        </w:pBdr>
      </w:pPr>
      <w:r>
        <w:rPr>
          <w:b/>
          <w:color w:val="1C3054"/>
          <w:sz w:val="18"/>
        </w:rPr>
        <w:t xml:space="preserve">CALCUL : </w:t>
      </w:r>
      <w:r>
        <w:rPr>
          <w:sz w:val="18"/>
        </w:rPr>
        <w:t>Une vidéo par notion : Additionner des entiers, Soustraire des entiers, Multiplier des entiers, Diviser des entiers, Additionner des décimaux, Soustraire des décimaux, Multiplier avec des décimaux, Diviser avec des décimaux, Calcul mental.</w:t>
      </w:r>
    </w:p>
    <w:p>
      <w:pPr>
        <w:widowControl/>
        <w:ind w:left="227"/>
      </w:pPr>
      <w:r>
        <w:rPr>
          <w:b/>
          <w:color w:val="2C5D9E"/>
        </w:rPr>
        <w:t>N08 — Additionner des entiers</w:t>
      </w:r>
      <w:r>
        <w:rPr>
          <w:sz w:val="17"/>
        </w:rPr>
        <w:t xml:space="preserve"> | Durée cible 2–6 min | Objectif + exemple + erreur + pourquoi + à retenir</w:t>
      </w:r>
    </w:p>
    <w:p>
      <w:pPr>
        <w:widowControl/>
        <w:ind w:left="227"/>
      </w:pPr>
      <w:r>
        <w:rPr>
          <w:b/>
          <w:color w:val="2C5D9E"/>
        </w:rPr>
        <w:t>N09 — Soustraire des entiers</w:t>
      </w:r>
      <w:r>
        <w:rPr>
          <w:sz w:val="17"/>
        </w:rPr>
        <w:t xml:space="preserve"> | Durée cible 2–6 min | Objectif + exemple + erreur + pourquoi + à retenir</w:t>
      </w:r>
    </w:p>
    <w:p>
      <w:pPr>
        <w:widowControl/>
        <w:ind w:left="227"/>
      </w:pPr>
      <w:r>
        <w:rPr>
          <w:b/>
          <w:color w:val="2C5D9E"/>
        </w:rPr>
        <w:t>N10 — Multiplier des entiers</w:t>
      </w:r>
      <w:r>
        <w:rPr>
          <w:sz w:val="17"/>
        </w:rPr>
        <w:t xml:space="preserve"> | Durée cible 2–6 min | Objectif + exemple + erreur + pourquoi + à retenir</w:t>
      </w:r>
    </w:p>
    <w:p>
      <w:pPr>
        <w:widowControl/>
        <w:ind w:left="227"/>
      </w:pPr>
      <w:r>
        <w:rPr>
          <w:b/>
          <w:color w:val="2C5D9E"/>
        </w:rPr>
        <w:t>N11 — Diviser des entiers</w:t>
      </w:r>
      <w:r>
        <w:rPr>
          <w:sz w:val="17"/>
        </w:rPr>
        <w:t xml:space="preserve"> | Durée cible 2–6 min | Objectif + exemple + erreur + pourquoi + à retenir</w:t>
      </w:r>
    </w:p>
    <w:p>
      <w:pPr>
        <w:widowControl/>
        <w:ind w:left="227"/>
      </w:pPr>
      <w:r>
        <w:rPr>
          <w:b/>
          <w:color w:val="2C5D9E"/>
        </w:rPr>
        <w:t>N12 — Additionner des décimaux</w:t>
      </w:r>
      <w:r>
        <w:rPr>
          <w:sz w:val="17"/>
        </w:rPr>
        <w:t xml:space="preserve"> | Durée cible 2–6 min | Objectif + exemple + erreur + pourquoi + à retenir</w:t>
      </w:r>
    </w:p>
    <w:p>
      <w:pPr>
        <w:widowControl/>
        <w:ind w:left="227"/>
      </w:pPr>
      <w:r>
        <w:rPr>
          <w:b/>
          <w:color w:val="2C5D9E"/>
        </w:rPr>
        <w:t>N13 — Soustraire des décimaux</w:t>
      </w:r>
      <w:r>
        <w:rPr>
          <w:sz w:val="17"/>
        </w:rPr>
        <w:t xml:space="preserve"> | Durée cible 2–6 min | Objectif + exemple + erreur + pourquoi + à retenir</w:t>
      </w:r>
    </w:p>
    <w:p>
      <w:pPr>
        <w:widowControl/>
        <w:ind w:left="227"/>
      </w:pPr>
      <w:r>
        <w:rPr>
          <w:b/>
          <w:color w:val="2C5D9E"/>
        </w:rPr>
        <w:t>N14 — Multiplier avec des décimaux</w:t>
      </w:r>
      <w:r>
        <w:rPr>
          <w:sz w:val="17"/>
        </w:rPr>
        <w:t xml:space="preserve"> | Durée cible 2–6 min | Objectif + exemple + erreur + pourquoi + à retenir</w:t>
      </w:r>
    </w:p>
    <w:p>
      <w:pPr>
        <w:widowControl/>
        <w:ind w:left="227"/>
      </w:pPr>
      <w:r>
        <w:rPr>
          <w:b/>
          <w:color w:val="2C5D9E"/>
        </w:rPr>
        <w:t>N15 — Diviser avec des décimaux</w:t>
      </w:r>
      <w:r>
        <w:rPr>
          <w:sz w:val="17"/>
        </w:rPr>
        <w:t xml:space="preserve"> | Durée cible 2–6 min | Objectif + exemple + erreur + pourquoi + à retenir</w:t>
      </w:r>
    </w:p>
    <w:p>
      <w:pPr>
        <w:widowControl/>
        <w:ind w:left="227"/>
      </w:pPr>
      <w:r>
        <w:rPr>
          <w:b/>
          <w:color w:val="2C5D9E"/>
        </w:rPr>
        <w:t>N16 — Calcul mental</w:t>
      </w:r>
      <w:r>
        <w:rPr>
          <w:sz w:val="17"/>
        </w:rPr>
        <w:t xml:space="preserve"> | Durée cible 2–6 min | Objectif + exemple + erreur + pourquoi + à retenir</w:t>
      </w:r>
    </w:p>
    <w:p>
      <w:pPr>
        <w:keepNext/>
        <w:spacing w:before="40" w:after="80"/>
        <w:ind w:left="68" w:right="68"/>
        <w:shd w:fill="F3ECFA"/>
        <w:widowControl/>
        <w:pBdr>
          <w:bottom w:val="single" w:sz="4" w:space="1" w:color="D9E2EE"/>
        </w:pBdr>
      </w:pPr>
      <w:r>
        <w:rPr>
          <w:b/>
          <w:color w:val="1C3054"/>
          <w:sz w:val="18"/>
        </w:rPr>
        <w:t xml:space="preserve">FRACTIONS : </w:t>
      </w:r>
      <w:r>
        <w:rPr>
          <w:sz w:val="18"/>
        </w:rPr>
        <w:t>Une vidéo par notion : Comprendre une fraction, Représenter une fraction, Lire et écrire une fraction, Comparer des fractions, Fractions équivalentes, Prendre une fraction d’une quantité, Résoudre des problèmes avec des fractions.</w:t>
      </w:r>
    </w:p>
    <w:p>
      <w:pPr>
        <w:widowControl/>
        <w:ind w:left="227"/>
      </w:pPr>
      <w:r>
        <w:rPr>
          <w:b/>
          <w:color w:val="2C5D9E"/>
        </w:rPr>
        <w:t>N17 — Comprendre une fraction</w:t>
      </w:r>
      <w:r>
        <w:rPr>
          <w:sz w:val="17"/>
        </w:rPr>
        <w:t xml:space="preserve"> | Durée cible 2–6 min | Objectif + exemple + erreur + pourquoi + à retenir</w:t>
      </w:r>
    </w:p>
    <w:p>
      <w:pPr>
        <w:widowControl/>
        <w:ind w:left="227"/>
      </w:pPr>
      <w:r>
        <w:rPr>
          <w:b/>
          <w:color w:val="2C5D9E"/>
        </w:rPr>
        <w:t>N18 — Représenter une fraction</w:t>
      </w:r>
      <w:r>
        <w:rPr>
          <w:sz w:val="17"/>
        </w:rPr>
        <w:t xml:space="preserve"> | Durée cible 2–6 min | Objectif + exemple + erreur + pourquoi + à retenir</w:t>
      </w:r>
    </w:p>
    <w:p>
      <w:pPr>
        <w:widowControl/>
        <w:ind w:left="227"/>
      </w:pPr>
      <w:r>
        <w:rPr>
          <w:b/>
          <w:color w:val="2C5D9E"/>
        </w:rPr>
        <w:t>N19 — Lire et écrire une fraction</w:t>
      </w:r>
      <w:r>
        <w:rPr>
          <w:sz w:val="17"/>
        </w:rPr>
        <w:t xml:space="preserve"> | Durée cible 2–6 min | Objectif + exemple + erreur + pourquoi + à retenir</w:t>
      </w:r>
    </w:p>
    <w:p>
      <w:pPr>
        <w:widowControl/>
        <w:ind w:left="227"/>
      </w:pPr>
      <w:r>
        <w:rPr>
          <w:b/>
          <w:color w:val="2C5D9E"/>
        </w:rPr>
        <w:t>N20 — Comparer des fractions</w:t>
      </w:r>
      <w:r>
        <w:rPr>
          <w:sz w:val="17"/>
        </w:rPr>
        <w:t xml:space="preserve"> | Durée cible 2–6 min | Objectif + exemple + erreur + pourquoi + à retenir</w:t>
      </w:r>
    </w:p>
    <w:p>
      <w:pPr>
        <w:widowControl/>
        <w:ind w:left="227"/>
      </w:pPr>
      <w:r>
        <w:rPr>
          <w:b/>
          <w:color w:val="2C5D9E"/>
        </w:rPr>
        <w:t>N21 — Fractions équivalentes</w:t>
      </w:r>
      <w:r>
        <w:rPr>
          <w:sz w:val="17"/>
        </w:rPr>
        <w:t xml:space="preserve"> | Durée cible 2–6 min | Objectif + exemple + erreur + pourquoi + à retenir</w:t>
      </w:r>
    </w:p>
    <w:p>
      <w:pPr>
        <w:widowControl/>
        <w:ind w:left="227"/>
      </w:pPr>
      <w:r>
        <w:rPr>
          <w:b/>
          <w:color w:val="2C5D9E"/>
        </w:rPr>
        <w:t>N22 — Prendre une fraction d’une quantité</w:t>
      </w:r>
      <w:r>
        <w:rPr>
          <w:sz w:val="17"/>
        </w:rPr>
        <w:t xml:space="preserve"> | Durée cible 2–6 min | Objectif + exemple + erreur + pourquoi + à retenir</w:t>
      </w:r>
    </w:p>
    <w:p>
      <w:pPr>
        <w:widowControl/>
        <w:ind w:left="227"/>
      </w:pPr>
      <w:r>
        <w:rPr>
          <w:b/>
          <w:color w:val="2C5D9E"/>
        </w:rPr>
        <w:t>N23 — Résoudre des problèmes avec des fractions</w:t>
      </w:r>
      <w:r>
        <w:rPr>
          <w:sz w:val="17"/>
        </w:rPr>
        <w:t xml:space="preserve"> | Durée cible 2–6 min | Objectif + exemple + erreur + pourquoi + à retenir</w:t>
      </w:r>
    </w:p>
    <w:p>
      <w:pPr>
        <w:keepNext/>
        <w:spacing w:before="40" w:after="80"/>
        <w:ind w:left="68" w:right="68"/>
        <w:shd w:fill="EAF1FA"/>
        <w:widowControl/>
        <w:pBdr>
          <w:bottom w:val="single" w:sz="4" w:space="1" w:color="D9E2EE"/>
        </w:pBdr>
      </w:pPr>
      <w:r>
        <w:rPr>
          <w:b/>
          <w:color w:val="1C3054"/>
          <w:sz w:val="18"/>
        </w:rPr>
        <w:t xml:space="preserve">PROPORTIONNALITÉ : </w:t>
      </w:r>
      <w:r>
        <w:rPr>
          <w:sz w:val="18"/>
        </w:rPr>
        <w:t>Une vidéo par notion : Reconnaître une situation proportionnelle, Tableau de proportionnalité, Règle de trois, Partages proportionnels, Pourcentages, Augmentations et réductions, Problèmes de proportionnalité.</w:t>
      </w:r>
    </w:p>
    <w:p>
      <w:pPr>
        <w:widowControl/>
        <w:ind w:left="227"/>
      </w:pPr>
      <w:r>
        <w:rPr>
          <w:b/>
          <w:color w:val="2C5D9E"/>
        </w:rPr>
        <w:t>N24 — Reconnaître une situation proportionnelle</w:t>
      </w:r>
      <w:r>
        <w:rPr>
          <w:sz w:val="17"/>
        </w:rPr>
        <w:t xml:space="preserve"> | Durée cible 2–6 min | Objectif + exemple + erreur + pourquoi + à retenir</w:t>
      </w:r>
    </w:p>
    <w:p>
      <w:pPr>
        <w:widowControl/>
        <w:ind w:left="227"/>
      </w:pPr>
      <w:r>
        <w:rPr>
          <w:b/>
          <w:color w:val="2C5D9E"/>
        </w:rPr>
        <w:t>N25 — Tableau de proportionnalité</w:t>
      </w:r>
      <w:r>
        <w:rPr>
          <w:sz w:val="17"/>
        </w:rPr>
        <w:t xml:space="preserve"> | Durée cible 2–6 min | Objectif + exemple + erreur + pourquoi + à retenir</w:t>
      </w:r>
    </w:p>
    <w:p>
      <w:pPr>
        <w:widowControl/>
        <w:ind w:left="227"/>
      </w:pPr>
      <w:r>
        <w:rPr>
          <w:b/>
          <w:color w:val="2C5D9E"/>
        </w:rPr>
        <w:t>N26 — Règle de trois</w:t>
      </w:r>
      <w:r>
        <w:rPr>
          <w:sz w:val="17"/>
        </w:rPr>
        <w:t xml:space="preserve"> | Durée cible 2–6 min | Objectif + exemple + erreur + pourquoi + à retenir</w:t>
      </w:r>
    </w:p>
    <w:p>
      <w:pPr>
        <w:widowControl/>
        <w:ind w:left="227"/>
      </w:pPr>
      <w:r>
        <w:rPr>
          <w:b/>
          <w:color w:val="2C5D9E"/>
        </w:rPr>
        <w:t>N27 — Partages proportionnels</w:t>
      </w:r>
      <w:r>
        <w:rPr>
          <w:sz w:val="17"/>
        </w:rPr>
        <w:t xml:space="preserve"> | Durée cible 2–6 min | Objectif + exemple + erreur + pourquoi + à retenir</w:t>
      </w:r>
    </w:p>
    <w:p>
      <w:pPr>
        <w:widowControl/>
        <w:ind w:left="227"/>
      </w:pPr>
      <w:r>
        <w:rPr>
          <w:b/>
          <w:color w:val="2C5D9E"/>
        </w:rPr>
        <w:t>N28 — Pourcentages</w:t>
      </w:r>
      <w:r>
        <w:rPr>
          <w:sz w:val="17"/>
        </w:rPr>
        <w:t xml:space="preserve"> | Durée cible 2–6 min | Objectif + exemple + erreur + pourquoi + à retenir</w:t>
      </w:r>
    </w:p>
    <w:p>
      <w:pPr>
        <w:widowControl/>
        <w:ind w:left="227"/>
      </w:pPr>
      <w:r>
        <w:rPr>
          <w:b/>
          <w:color w:val="2C5D9E"/>
        </w:rPr>
        <w:t>N29 — Augmentations et réductions</w:t>
      </w:r>
      <w:r>
        <w:rPr>
          <w:sz w:val="17"/>
        </w:rPr>
        <w:t xml:space="preserve"> | Durée cible 2–6 min | Objectif + exemple + erreur + pourquoi + à retenir</w:t>
      </w:r>
    </w:p>
    <w:p>
      <w:pPr>
        <w:widowControl/>
        <w:ind w:left="227"/>
      </w:pPr>
      <w:r>
        <w:rPr>
          <w:b/>
          <w:color w:val="2C5D9E"/>
        </w:rPr>
        <w:t>N30 — Problèmes de proportionnalité</w:t>
      </w:r>
      <w:r>
        <w:rPr>
          <w:sz w:val="17"/>
        </w:rPr>
        <w:t xml:space="preserve"> | Durée cible 2–6 min | Objectif + exemple + erreur + pourquoi + à retenir</w:t>
      </w:r>
    </w:p>
    <w:p>
      <w:pPr>
        <w:keepNext/>
        <w:spacing w:before="40" w:after="80"/>
        <w:ind w:left="68" w:right="68"/>
        <w:shd w:fill="F1F5E8"/>
        <w:widowControl/>
        <w:pBdr>
          <w:bottom w:val="single" w:sz="4" w:space="1" w:color="D9E2EE"/>
        </w:pBdr>
      </w:pPr>
      <w:r>
        <w:rPr>
          <w:b/>
          <w:color w:val="1C3054"/>
          <w:sz w:val="18"/>
        </w:rPr>
        <w:t xml:space="preserve">GRANDEURS ET MESURES : </w:t>
      </w:r>
      <w:r>
        <w:rPr>
          <w:sz w:val="18"/>
        </w:rPr>
        <w:t>Une vidéo par notion : Longueurs, Conversion des longueurs, Calculs avec les longueurs, Masses, Conversion des masses, Capacités, Conversion des capacités, Temps, Durées.</w:t>
      </w:r>
    </w:p>
    <w:p>
      <w:pPr>
        <w:widowControl/>
        <w:ind w:left="227"/>
      </w:pPr>
      <w:r>
        <w:rPr>
          <w:b/>
          <w:color w:val="2C5D9E"/>
        </w:rPr>
        <w:t>N31 — Longueurs</w:t>
      </w:r>
      <w:r>
        <w:rPr>
          <w:sz w:val="17"/>
        </w:rPr>
        <w:t xml:space="preserve"> | Durée cible 2–6 min | Objectif + exemple + erreur + pourquoi + à retenir</w:t>
      </w:r>
    </w:p>
    <w:p>
      <w:pPr>
        <w:widowControl/>
        <w:ind w:left="227"/>
      </w:pPr>
      <w:r>
        <w:rPr>
          <w:b/>
          <w:color w:val="2C5D9E"/>
        </w:rPr>
        <w:t>N32 — Conversion des longueurs</w:t>
      </w:r>
      <w:r>
        <w:rPr>
          <w:sz w:val="17"/>
        </w:rPr>
        <w:t xml:space="preserve"> | Durée cible 2–6 min | Objectif + exemple + erreur + pourquoi + à retenir</w:t>
      </w:r>
    </w:p>
    <w:p>
      <w:pPr>
        <w:widowControl/>
        <w:ind w:left="227"/>
      </w:pPr>
      <w:r>
        <w:rPr>
          <w:b/>
          <w:color w:val="2C5D9E"/>
        </w:rPr>
        <w:t>N33 — Calculs avec les longueurs</w:t>
      </w:r>
      <w:r>
        <w:rPr>
          <w:sz w:val="17"/>
        </w:rPr>
        <w:t xml:space="preserve"> | Durée cible 2–6 min | Objectif + exemple + erreur + pourquoi + à retenir</w:t>
      </w:r>
    </w:p>
    <w:p>
      <w:pPr>
        <w:widowControl/>
        <w:ind w:left="227"/>
      </w:pPr>
      <w:r>
        <w:rPr>
          <w:b/>
          <w:color w:val="2C5D9E"/>
        </w:rPr>
        <w:t>N34 — Masses</w:t>
      </w:r>
      <w:r>
        <w:rPr>
          <w:sz w:val="17"/>
        </w:rPr>
        <w:t xml:space="preserve"> | Durée cible 2–6 min | Objectif + exemple + erreur + pourquoi + à retenir</w:t>
      </w:r>
    </w:p>
    <w:p>
      <w:pPr>
        <w:widowControl/>
        <w:ind w:left="227"/>
      </w:pPr>
      <w:r>
        <w:rPr>
          <w:b/>
          <w:color w:val="2C5D9E"/>
        </w:rPr>
        <w:t>N35 — Conversion des masses</w:t>
      </w:r>
      <w:r>
        <w:rPr>
          <w:sz w:val="17"/>
        </w:rPr>
        <w:t xml:space="preserve"> | Durée cible 2–6 min | Objectif + exemple + erreur + pourquoi + à retenir</w:t>
      </w:r>
    </w:p>
    <w:p>
      <w:pPr>
        <w:widowControl/>
        <w:ind w:left="227"/>
      </w:pPr>
      <w:r>
        <w:rPr>
          <w:b/>
          <w:color w:val="2C5D9E"/>
        </w:rPr>
        <w:t>N36 — Capacités</w:t>
      </w:r>
      <w:r>
        <w:rPr>
          <w:sz w:val="17"/>
        </w:rPr>
        <w:t xml:space="preserve"> | Durée cible 2–6 min | Objectif + exemple + erreur + pourquoi + à retenir</w:t>
      </w:r>
    </w:p>
    <w:p>
      <w:pPr>
        <w:widowControl/>
        <w:ind w:left="227"/>
      </w:pPr>
      <w:r>
        <w:rPr>
          <w:b/>
          <w:color w:val="2C5D9E"/>
        </w:rPr>
        <w:t>N37 — Conversion des capacités</w:t>
      </w:r>
      <w:r>
        <w:rPr>
          <w:sz w:val="17"/>
        </w:rPr>
        <w:t xml:space="preserve"> | Durée cible 2–6 min | Objectif + exemple + erreur + pourquoi + à retenir</w:t>
      </w:r>
    </w:p>
    <w:p>
      <w:pPr>
        <w:widowControl/>
        <w:ind w:left="227"/>
      </w:pPr>
      <w:r>
        <w:rPr>
          <w:b/>
          <w:color w:val="2C5D9E"/>
        </w:rPr>
        <w:t>N38 — Temps</w:t>
      </w:r>
      <w:r>
        <w:rPr>
          <w:sz w:val="17"/>
        </w:rPr>
        <w:t xml:space="preserve"> | Durée cible 2–6 min | Objectif + exemple + erreur + pourquoi + à retenir</w:t>
      </w:r>
    </w:p>
    <w:p>
      <w:pPr>
        <w:widowControl/>
        <w:ind w:left="227"/>
      </w:pPr>
      <w:r>
        <w:rPr>
          <w:b/>
          <w:color w:val="2C5D9E"/>
        </w:rPr>
        <w:t>N39 — Durées</w:t>
      </w:r>
      <w:r>
        <w:rPr>
          <w:sz w:val="17"/>
        </w:rPr>
        <w:t xml:space="preserve"> | Durée cible 2–6 min | Objectif + exemple + erreur + pourquoi + à retenir</w:t>
      </w:r>
    </w:p>
    <w:p>
      <w:pPr>
        <w:keepNext/>
        <w:spacing w:before="40" w:after="80"/>
        <w:ind w:left="68" w:right="68"/>
        <w:shd w:fill="EEF0FA"/>
        <w:widowControl/>
        <w:pBdr>
          <w:bottom w:val="single" w:sz="4" w:space="1" w:color="D9E2EE"/>
        </w:pBdr>
      </w:pPr>
      <w:r>
        <w:rPr>
          <w:b/>
          <w:color w:val="1C3054"/>
          <w:sz w:val="18"/>
        </w:rPr>
        <w:t xml:space="preserve">GÉOMÉTRIE PLANE : </w:t>
      </w:r>
      <w:r>
        <w:rPr>
          <w:sz w:val="18"/>
        </w:rPr>
        <w:t>Une vidéo par notion : Points, droites et segments, Parallèles et perpendiculaires, Angles, Triangles, Quadrilatères, Cercle, Symétrie.</w:t>
      </w:r>
    </w:p>
    <w:p>
      <w:pPr>
        <w:widowControl/>
        <w:ind w:left="227"/>
      </w:pPr>
      <w:r>
        <w:rPr>
          <w:b/>
          <w:color w:val="2C5D9E"/>
        </w:rPr>
        <w:t>N40 — Points, droites et segments</w:t>
      </w:r>
      <w:r>
        <w:rPr>
          <w:sz w:val="17"/>
        </w:rPr>
        <w:t xml:space="preserve"> | Durée cible 2–6 min | Objectif + exemple + erreur + pourquoi + à retenir</w:t>
      </w:r>
    </w:p>
    <w:p>
      <w:pPr>
        <w:widowControl/>
        <w:ind w:left="227"/>
      </w:pPr>
      <w:r>
        <w:rPr>
          <w:b/>
          <w:color w:val="2C5D9E"/>
        </w:rPr>
        <w:t>N41 — Parallèles et perpendiculaires</w:t>
      </w:r>
      <w:r>
        <w:rPr>
          <w:sz w:val="17"/>
        </w:rPr>
        <w:t xml:space="preserve"> | Durée cible 2–6 min | Objectif + exemple + erreur + pourquoi + à retenir</w:t>
      </w:r>
    </w:p>
    <w:p>
      <w:pPr>
        <w:widowControl/>
        <w:ind w:left="227"/>
      </w:pPr>
      <w:r>
        <w:rPr>
          <w:b/>
          <w:color w:val="2C5D9E"/>
        </w:rPr>
        <w:t>N42 — Angles</w:t>
      </w:r>
      <w:r>
        <w:rPr>
          <w:sz w:val="17"/>
        </w:rPr>
        <w:t xml:space="preserve"> | Durée cible 2–6 min | Objectif + exemple + erreur + pourquoi + à retenir</w:t>
      </w:r>
    </w:p>
    <w:p>
      <w:pPr>
        <w:widowControl/>
        <w:ind w:left="227"/>
      </w:pPr>
      <w:r>
        <w:rPr>
          <w:b/>
          <w:color w:val="2C5D9E"/>
        </w:rPr>
        <w:t>N43 — Triangles</w:t>
      </w:r>
      <w:r>
        <w:rPr>
          <w:sz w:val="17"/>
        </w:rPr>
        <w:t xml:space="preserve"> | Durée cible 2–6 min | Objectif + exemple + erreur + pourquoi + à retenir</w:t>
      </w:r>
    </w:p>
    <w:p>
      <w:pPr>
        <w:widowControl/>
        <w:ind w:left="227"/>
      </w:pPr>
      <w:r>
        <w:rPr>
          <w:b/>
          <w:color w:val="2C5D9E"/>
        </w:rPr>
        <w:t>N44 — Quadrilatères</w:t>
      </w:r>
      <w:r>
        <w:rPr>
          <w:sz w:val="17"/>
        </w:rPr>
        <w:t xml:space="preserve"> | Durée cible 2–6 min | Objectif + exemple + erreur + pourquoi + à retenir</w:t>
      </w:r>
    </w:p>
    <w:p>
      <w:pPr>
        <w:widowControl/>
        <w:ind w:left="227"/>
      </w:pPr>
      <w:r>
        <w:rPr>
          <w:b/>
          <w:color w:val="2C5D9E"/>
        </w:rPr>
        <w:t>N45 — Cercle</w:t>
      </w:r>
      <w:r>
        <w:rPr>
          <w:sz w:val="17"/>
        </w:rPr>
        <w:t xml:space="preserve"> | Durée cible 2–6 min | Objectif + exemple + erreur + pourquoi + à retenir</w:t>
      </w:r>
    </w:p>
    <w:p>
      <w:pPr>
        <w:widowControl/>
        <w:ind w:left="227"/>
      </w:pPr>
      <w:r>
        <w:rPr>
          <w:b/>
          <w:color w:val="2C5D9E"/>
        </w:rPr>
        <w:t>N46 — Symétrie</w:t>
      </w:r>
      <w:r>
        <w:rPr>
          <w:sz w:val="17"/>
        </w:rPr>
        <w:t xml:space="preserve"> | Durée cible 2–6 min | Objectif + exemple + erreur + pourquoi + à retenir</w:t>
      </w:r>
    </w:p>
    <w:p>
      <w:pPr>
        <w:keepNext/>
        <w:spacing w:before="40" w:after="80"/>
        <w:ind w:left="68" w:right="68"/>
        <w:shd w:fill="FFF0F0"/>
        <w:widowControl/>
        <w:pBdr>
          <w:bottom w:val="single" w:sz="4" w:space="1" w:color="D9E2EE"/>
        </w:pBdr>
      </w:pPr>
      <w:r>
        <w:rPr>
          <w:b/>
          <w:color w:val="1C3054"/>
          <w:sz w:val="18"/>
        </w:rPr>
        <w:t xml:space="preserve">PÉRIMÈTRES ET AIRES : </w:t>
      </w:r>
      <w:r>
        <w:rPr>
          <w:sz w:val="18"/>
        </w:rPr>
        <w:t>Une vidéo par notion : Comprendre le périmètre, Périmètre du carré, Périmètre du rectangle, Périmètre de figures usuelles, Comprendre l’aire, Aire du rectangle, Aire du carré, Unités d’aire.</w:t>
      </w:r>
    </w:p>
    <w:p>
      <w:pPr>
        <w:widowControl/>
        <w:ind w:left="227"/>
      </w:pPr>
      <w:r>
        <w:rPr>
          <w:b/>
          <w:color w:val="2C5D9E"/>
        </w:rPr>
        <w:t>N47 — Comprendre le périmètre</w:t>
      </w:r>
      <w:r>
        <w:rPr>
          <w:sz w:val="17"/>
        </w:rPr>
        <w:t xml:space="preserve"> | Durée cible 2–6 min | Objectif + exemple + erreur + pourquoi + à retenir</w:t>
      </w:r>
    </w:p>
    <w:p>
      <w:pPr>
        <w:widowControl/>
        <w:ind w:left="227"/>
      </w:pPr>
      <w:r>
        <w:rPr>
          <w:b/>
          <w:color w:val="2C5D9E"/>
        </w:rPr>
        <w:t>N48 — Périmètre du carré</w:t>
      </w:r>
      <w:r>
        <w:rPr>
          <w:sz w:val="17"/>
        </w:rPr>
        <w:t xml:space="preserve"> | Durée cible 2–6 min | Objectif + exemple + erreur + pourquoi + à retenir</w:t>
      </w:r>
    </w:p>
    <w:p>
      <w:pPr>
        <w:widowControl/>
        <w:ind w:left="227"/>
      </w:pPr>
      <w:r>
        <w:rPr>
          <w:b/>
          <w:color w:val="2C5D9E"/>
        </w:rPr>
        <w:t>N49 — Périmètre du rectangle</w:t>
      </w:r>
      <w:r>
        <w:rPr>
          <w:sz w:val="17"/>
        </w:rPr>
        <w:t xml:space="preserve"> | Durée cible 2–6 min | Objectif + exemple + erreur + pourquoi + à retenir</w:t>
      </w:r>
    </w:p>
    <w:p>
      <w:pPr>
        <w:widowControl/>
        <w:ind w:left="227"/>
      </w:pPr>
      <w:r>
        <w:rPr>
          <w:b/>
          <w:color w:val="2C5D9E"/>
        </w:rPr>
        <w:t>N50 — Périmètre de figures usuelles</w:t>
      </w:r>
      <w:r>
        <w:rPr>
          <w:sz w:val="17"/>
        </w:rPr>
        <w:t xml:space="preserve"> | Durée cible 2–6 min | Objectif + exemple + erreur + pourquoi + à retenir</w:t>
      </w:r>
    </w:p>
    <w:p>
      <w:pPr>
        <w:widowControl/>
        <w:ind w:left="227"/>
      </w:pPr>
      <w:r>
        <w:rPr>
          <w:b/>
          <w:color w:val="2C5D9E"/>
        </w:rPr>
        <w:t>N51 — Comprendre l’aire</w:t>
      </w:r>
      <w:r>
        <w:rPr>
          <w:sz w:val="17"/>
        </w:rPr>
        <w:t xml:space="preserve"> | Durée cible 2–6 min | Objectif + exemple + erreur + pourquoi + à retenir</w:t>
      </w:r>
    </w:p>
    <w:p>
      <w:pPr>
        <w:widowControl/>
        <w:ind w:left="227"/>
      </w:pPr>
      <w:r>
        <w:rPr>
          <w:b/>
          <w:color w:val="2C5D9E"/>
        </w:rPr>
        <w:t>N52 — Aire du rectangle</w:t>
      </w:r>
      <w:r>
        <w:rPr>
          <w:sz w:val="17"/>
        </w:rPr>
        <w:t xml:space="preserve"> | Durée cible 2–6 min | Objectif + exemple + erreur + pourquoi + à retenir</w:t>
      </w:r>
    </w:p>
    <w:p>
      <w:pPr>
        <w:widowControl/>
        <w:ind w:left="227"/>
      </w:pPr>
      <w:r>
        <w:rPr>
          <w:b/>
          <w:color w:val="2C5D9E"/>
        </w:rPr>
        <w:t>N53 — Aire du carré</w:t>
      </w:r>
      <w:r>
        <w:rPr>
          <w:sz w:val="17"/>
        </w:rPr>
        <w:t xml:space="preserve"> | Durée cible 2–6 min | Objectif + exemple + erreur + pourquoi + à retenir</w:t>
      </w:r>
    </w:p>
    <w:p>
      <w:pPr>
        <w:widowControl/>
        <w:ind w:left="227"/>
      </w:pPr>
      <w:r>
        <w:rPr>
          <w:b/>
          <w:color w:val="2C5D9E"/>
        </w:rPr>
        <w:t>N54 — Unités d’aire</w:t>
      </w:r>
      <w:r>
        <w:rPr>
          <w:sz w:val="17"/>
        </w:rPr>
        <w:t xml:space="preserve"> | Durée cible 2–6 min | Objectif + exemple + erreur + pourquoi + à retenir</w:t>
      </w:r>
    </w:p>
    <w:p>
      <w:pPr>
        <w:keepNext/>
        <w:spacing w:before="40" w:after="80"/>
        <w:ind w:left="68" w:right="68"/>
        <w:shd w:fill="EDF5F8"/>
        <w:widowControl/>
        <w:pBdr>
          <w:bottom w:val="single" w:sz="4" w:space="1" w:color="D9E2EE"/>
        </w:pBdr>
      </w:pPr>
      <w:r>
        <w:rPr>
          <w:b/>
          <w:color w:val="1C3054"/>
          <w:sz w:val="18"/>
        </w:rPr>
        <w:t xml:space="preserve">GÉOMÉTRIE DANS L’ESPACE : </w:t>
      </w:r>
      <w:r>
        <w:rPr>
          <w:sz w:val="18"/>
        </w:rPr>
        <w:t>Une vidéo par notion : Reconnaître les solides, Faces, arêtes et sommets, Patrons de solides.</w:t>
      </w:r>
    </w:p>
    <w:p>
      <w:pPr>
        <w:widowControl/>
        <w:ind w:left="227"/>
      </w:pPr>
      <w:r>
        <w:rPr>
          <w:b/>
          <w:color w:val="2C5D9E"/>
        </w:rPr>
        <w:t>N55 — Reconnaître les solides</w:t>
      </w:r>
      <w:r>
        <w:rPr>
          <w:sz w:val="17"/>
        </w:rPr>
        <w:t xml:space="preserve"> | Durée cible 2–6 min | Objectif + exemple + erreur + pourquoi + à retenir</w:t>
      </w:r>
    </w:p>
    <w:p>
      <w:pPr>
        <w:widowControl/>
        <w:ind w:left="227"/>
      </w:pPr>
      <w:r>
        <w:rPr>
          <w:b/>
          <w:color w:val="2C5D9E"/>
        </w:rPr>
        <w:t>N56 — Faces, arêtes et sommets</w:t>
      </w:r>
      <w:r>
        <w:rPr>
          <w:sz w:val="17"/>
        </w:rPr>
        <w:t xml:space="preserve"> | Durée cible 2–6 min | Objectif + exemple + erreur + pourquoi + à retenir</w:t>
      </w:r>
    </w:p>
    <w:p>
      <w:pPr>
        <w:widowControl/>
        <w:ind w:left="227"/>
      </w:pPr>
      <w:r>
        <w:rPr>
          <w:b/>
          <w:color w:val="2C5D9E"/>
        </w:rPr>
        <w:t>N57 — Patrons de solides</w:t>
      </w:r>
      <w:r>
        <w:rPr>
          <w:sz w:val="17"/>
        </w:rPr>
        <w:t xml:space="preserve"> | Durée cible 2–6 min | Objectif + exemple + erreur + pourquoi + à retenir</w:t>
      </w:r>
    </w:p>
    <w:p>
      <w:pPr>
        <w:keepNext/>
        <w:spacing w:before="40" w:after="80"/>
        <w:ind w:left="68" w:right="68"/>
        <w:shd w:fill="F5F0E8"/>
        <w:widowControl/>
        <w:pBdr>
          <w:bottom w:val="single" w:sz="4" w:space="1" w:color="D9E2EE"/>
        </w:pBdr>
      </w:pPr>
      <w:r>
        <w:rPr>
          <w:b/>
          <w:color w:val="1C3054"/>
          <w:sz w:val="18"/>
        </w:rPr>
        <w:t xml:space="preserve">ÉCHELLES ET AGRANDISSEMENTS : </w:t>
      </w:r>
      <w:r>
        <w:rPr>
          <w:sz w:val="18"/>
        </w:rPr>
        <w:t>Une vidéo par notion : Comprendre une échelle, Agrandissement, Réduction, Problèmes d’échelle.</w:t>
      </w:r>
    </w:p>
    <w:p>
      <w:pPr>
        <w:widowControl/>
        <w:ind w:left="227"/>
      </w:pPr>
      <w:r>
        <w:rPr>
          <w:b/>
          <w:color w:val="2C5D9E"/>
        </w:rPr>
        <w:t>N58 — Comprendre une échelle</w:t>
      </w:r>
      <w:r>
        <w:rPr>
          <w:sz w:val="17"/>
        </w:rPr>
        <w:t xml:space="preserve"> | Durée cible 2–6 min | Objectif + exemple + erreur + pourquoi + à retenir</w:t>
      </w:r>
    </w:p>
    <w:p>
      <w:pPr>
        <w:widowControl/>
        <w:ind w:left="227"/>
      </w:pPr>
      <w:r>
        <w:rPr>
          <w:b/>
          <w:color w:val="2C5D9E"/>
        </w:rPr>
        <w:t>N59 — Agrandissement</w:t>
      </w:r>
      <w:r>
        <w:rPr>
          <w:sz w:val="17"/>
        </w:rPr>
        <w:t xml:space="preserve"> | Durée cible 2–6 min | Objectif + exemple + erreur + pourquoi + à retenir</w:t>
      </w:r>
    </w:p>
    <w:p>
      <w:pPr>
        <w:widowControl/>
        <w:ind w:left="227"/>
      </w:pPr>
      <w:r>
        <w:rPr>
          <w:b/>
          <w:color w:val="2C5D9E"/>
        </w:rPr>
        <w:t>N60 — Réduction</w:t>
      </w:r>
      <w:r>
        <w:rPr>
          <w:sz w:val="17"/>
        </w:rPr>
        <w:t xml:space="preserve"> | Durée cible 2–6 min | Objectif + exemple + erreur + pourquoi + à retenir</w:t>
      </w:r>
    </w:p>
    <w:p>
      <w:pPr>
        <w:widowControl/>
        <w:ind w:left="227"/>
      </w:pPr>
      <w:r>
        <w:rPr>
          <w:b/>
          <w:color w:val="2C5D9E"/>
        </w:rPr>
        <w:t>N61 — Problèmes d’échelle</w:t>
      </w:r>
      <w:r>
        <w:rPr>
          <w:sz w:val="17"/>
        </w:rPr>
        <w:t xml:space="preserve"> | Durée cible 2–6 min | Objectif + exemple + erreur + pourquoi + à retenir</w:t>
      </w:r>
    </w:p>
    <w:p>
      <w:pPr>
        <w:keepNext/>
        <w:spacing w:before="40" w:after="80"/>
        <w:ind w:left="68" w:right="68"/>
        <w:shd w:fill="EFF3F6"/>
        <w:widowControl/>
        <w:pBdr>
          <w:bottom w:val="single" w:sz="4" w:space="1" w:color="D9E2EE"/>
        </w:pBdr>
      </w:pPr>
      <w:r>
        <w:rPr>
          <w:b/>
          <w:color w:val="1C3054"/>
          <w:sz w:val="18"/>
        </w:rPr>
        <w:t xml:space="preserve">RÉSOLUTION DE PROBLÈMES : </w:t>
      </w:r>
      <w:r>
        <w:rPr>
          <w:sz w:val="18"/>
        </w:rPr>
        <w:t>Une vidéo par notion : Repérer les données utiles, Identifier ce qu’on cherche, Choisir l’opération, Organiser plusieurs étapes, Vérifier la cohérence, Rédiger la réponse, Résoudre un problème à plusieurs opérations.</w:t>
      </w:r>
    </w:p>
    <w:p>
      <w:pPr>
        <w:widowControl/>
        <w:ind w:left="227"/>
      </w:pPr>
      <w:r>
        <w:rPr>
          <w:b/>
          <w:color w:val="2C5D9E"/>
        </w:rPr>
        <w:t>N62 — Repérer les données utiles</w:t>
      </w:r>
      <w:r>
        <w:rPr>
          <w:sz w:val="17"/>
        </w:rPr>
        <w:t xml:space="preserve"> | Durée cible 2–6 min | Objectif + exemple + erreur + pourquoi + à retenir</w:t>
      </w:r>
    </w:p>
    <w:p>
      <w:pPr>
        <w:widowControl/>
        <w:ind w:left="227"/>
      </w:pPr>
      <w:r>
        <w:rPr>
          <w:b/>
          <w:color w:val="2C5D9E"/>
        </w:rPr>
        <w:t>N63 — Identifier ce qu’on cherche</w:t>
      </w:r>
      <w:r>
        <w:rPr>
          <w:sz w:val="17"/>
        </w:rPr>
        <w:t xml:space="preserve"> | Durée cible 2–6 min | Objectif + exemple + erreur + pourquoi + à retenir</w:t>
      </w:r>
    </w:p>
    <w:p>
      <w:pPr>
        <w:widowControl/>
        <w:ind w:left="227"/>
      </w:pPr>
      <w:r>
        <w:rPr>
          <w:b/>
          <w:color w:val="2C5D9E"/>
        </w:rPr>
        <w:t>N64 — Choisir l’opération</w:t>
      </w:r>
      <w:r>
        <w:rPr>
          <w:sz w:val="17"/>
        </w:rPr>
        <w:t xml:space="preserve"> | Durée cible 2–6 min | Objectif + exemple + erreur + pourquoi + à retenir</w:t>
      </w:r>
    </w:p>
    <w:p>
      <w:pPr>
        <w:widowControl/>
        <w:ind w:left="227"/>
      </w:pPr>
      <w:r>
        <w:rPr>
          <w:b/>
          <w:color w:val="2C5D9E"/>
        </w:rPr>
        <w:t>N65 — Organiser plusieurs étapes</w:t>
      </w:r>
      <w:r>
        <w:rPr>
          <w:sz w:val="17"/>
        </w:rPr>
        <w:t xml:space="preserve"> | Durée cible 2–6 min | Objectif + exemple + erreur + pourquoi + à retenir</w:t>
      </w:r>
    </w:p>
    <w:p>
      <w:pPr>
        <w:widowControl/>
        <w:ind w:left="227"/>
      </w:pPr>
      <w:r>
        <w:rPr>
          <w:b/>
          <w:color w:val="2C5D9E"/>
        </w:rPr>
        <w:t>N66 — Vérifier la cohérence</w:t>
      </w:r>
      <w:r>
        <w:rPr>
          <w:sz w:val="17"/>
        </w:rPr>
        <w:t xml:space="preserve"> | Durée cible 2–6 min | Objectif + exemple + erreur + pourquoi + à retenir</w:t>
      </w:r>
    </w:p>
    <w:p>
      <w:pPr>
        <w:widowControl/>
        <w:ind w:left="227"/>
      </w:pPr>
      <w:r>
        <w:rPr>
          <w:b/>
          <w:color w:val="2C5D9E"/>
        </w:rPr>
        <w:t>N67 — Rédiger la réponse</w:t>
      </w:r>
      <w:r>
        <w:rPr>
          <w:sz w:val="17"/>
        </w:rPr>
        <w:t xml:space="preserve"> | Durée cible 2–6 min | Objectif + exemple + erreur + pourquoi + à retenir</w:t>
      </w:r>
    </w:p>
    <w:p>
      <w:pPr>
        <w:widowControl/>
        <w:ind w:left="227"/>
      </w:pPr>
      <w:r>
        <w:rPr>
          <w:b/>
          <w:color w:val="2C5D9E"/>
        </w:rPr>
        <w:t>N68 — Résoudre un problème à plusieurs opérations</w:t>
      </w:r>
      <w:r>
        <w:rPr>
          <w:sz w:val="17"/>
        </w:rPr>
        <w:t xml:space="preserve"> | Durée cible 2–6 min | Objectif + exemple + erreur + pourquoi + à retenir</w:t>
      </w:r>
    </w:p>
    <w:p>
      <w:pPr>
        <w:pStyle w:val="Heading2"/>
        <w:widowControl/>
      </w:pPr>
      <w:r>
        <w:t>14.2 QCM CEP</w:t>
      </w:r>
    </w:p>
    <w:p>
      <w:pPr>
        <w:pStyle w:val="ListBullet"/>
        <w:widowControl/>
        <w:spacing w:after="40"/>
      </w:pPr>
      <w:r>
        <w:t>Chaque question est liée à une notion et à une compétence.</w:t>
      </w:r>
    </w:p>
    <w:p>
      <w:pPr>
        <w:pStyle w:val="ListBullet"/>
        <w:widowControl/>
        <w:spacing w:after="40"/>
      </w:pPr>
      <w:r>
        <w:t>Chaque distracteur doit correspondre à une erreur plausible et documentée.</w:t>
      </w:r>
    </w:p>
    <w:p>
      <w:pPr>
        <w:pStyle w:val="ListBullet"/>
        <w:widowControl/>
        <w:spacing w:after="40"/>
      </w:pPr>
      <w:r>
        <w:t>La correction explique le raisonnement et propose une remédiation liée.</w:t>
      </w:r>
    </w:p>
    <w:p>
      <w:pPr>
        <w:pStyle w:val="ListBullet"/>
        <w:widowControl/>
        <w:spacing w:after="40"/>
      </w:pPr>
      <w:r>
        <w:t>Niveaux : Revision, Application, Raisonnement, Pièges fréquents, Challenge.</w:t>
      </w:r>
    </w:p>
    <w:p>
      <w:pPr>
        <w:pStyle w:val="Heading2"/>
        <w:widowControl/>
      </w:pPr>
      <w:r>
        <w:t>14.3 ÉPREUVES DE MATHÉMATIQUES</w:t>
      </w:r>
    </w:p>
    <w:p>
      <w:pPr>
        <w:pStyle w:val="ListBullet"/>
        <w:widowControl/>
        <w:spacing w:after="40"/>
      </w:pPr>
      <w:r>
        <w:t>Sujets thématiques par domaine.</w:t>
      </w:r>
    </w:p>
    <w:p>
      <w:pPr>
        <w:pStyle w:val="ListBullet"/>
        <w:widowControl/>
        <w:spacing w:after="40"/>
      </w:pPr>
      <w:r>
        <w:t>Sujets mixtes couvrant plusieurs notions.</w:t>
      </w:r>
    </w:p>
    <w:p>
      <w:pPr>
        <w:pStyle w:val="ListBullet"/>
        <w:widowControl/>
        <w:spacing w:after="40"/>
      </w:pPr>
      <w:r>
        <w:t>Sujets complets de simulation.</w:t>
      </w:r>
    </w:p>
    <w:p>
      <w:pPr>
        <w:pStyle w:val="ListBullet"/>
        <w:widowControl/>
        <w:spacing w:after="40"/>
      </w:pPr>
      <w:r>
        <w:t>Matrice compétence × exercice × notion × difficulté × type d’erreur.</w:t>
      </w:r>
    </w:p>
    <w:p>
      <w:pPr>
        <w:pStyle w:val="ListBullet"/>
        <w:widowControl/>
        <w:spacing w:after="40"/>
      </w:pPr>
      <w:r>
        <w:t>Correction détaillée, méthode attendue, erreurs typiques et piste de révision.</w:t>
      </w:r>
    </w:p>
    <w:p>
      <w:pPr>
        <w:pStyle w:val="Heading2"/>
        <w:widowControl/>
      </w:pPr>
      <w:r>
        <w:t>14.4 SIMULATEUR CEP</w:t>
      </w:r>
    </w:p>
    <w:p>
      <w:pPr>
        <w:pStyle w:val="ListBullet"/>
        <w:widowControl/>
        <w:spacing w:after="40"/>
      </w:pPr>
      <w:r>
        <w:t>Avant : mini-diagnostic des prérequis et rappel des règles du mode examen.</w:t>
      </w:r>
    </w:p>
    <w:p>
      <w:pPr>
        <w:pStyle w:val="ListBullet"/>
        <w:widowControl/>
        <w:spacing w:after="40"/>
      </w:pPr>
      <w:r>
        <w:t>Pendant : chronomètre, progression, sauvegarde locale et aucune aide IA dans le vrai mode examen.</w:t>
      </w:r>
    </w:p>
    <w:p>
      <w:pPr>
        <w:pStyle w:val="ListBullet"/>
        <w:widowControl/>
        <w:spacing w:after="40"/>
      </w:pPr>
      <w:r>
        <w:t>Après : résultat, compétences, erreurs, temps passé, questions non répondues et recommandations.</w:t>
      </w:r>
    </w:p>
    <w:p>
      <w:pPr>
        <w:pStyle w:val="ListBullet"/>
        <w:widowControl/>
        <w:spacing w:after="40"/>
      </w:pPr>
      <w:r>
        <w:t>Sortie : parcours personnalisé de révision et nouveau test de contrôle.</w:t>
      </w:r>
    </w:p>
    <w:p>
      <w:pPr>
        <w:pStyle w:val="Heading1"/>
        <w:widowControl/>
      </w:pPr>
      <w:r>
        <w:t>15. UX/UI ET UNIVERS GRAPHIQUE</w:t>
      </w:r>
    </w:p>
    <w:p>
      <w:pPr>
        <w:pStyle w:val="Heading2"/>
        <w:widowControl/>
      </w:pPr>
      <w:r>
        <w:t>Navigation</w:t>
      </w:r>
    </w:p>
    <w:p>
      <w:pPr>
        <w:pStyle w:val="ListBullet"/>
        <w:widowControl/>
        <w:spacing w:after="40"/>
      </w:pPr>
      <w:r>
        <w:t>Accueil simple.</w:t>
      </w:r>
    </w:p>
    <w:p>
      <w:pPr>
        <w:pStyle w:val="ListBullet"/>
        <w:widowControl/>
        <w:spacing w:after="40"/>
      </w:pPr>
      <w:r>
        <w:t>Carte de progression par mondes.</w:t>
      </w:r>
    </w:p>
    <w:p>
      <w:pPr>
        <w:pStyle w:val="ListBullet"/>
        <w:widowControl/>
        <w:spacing w:after="40"/>
      </w:pPr>
      <w:r>
        <w:t>Accès direct aux notions.</w:t>
      </w:r>
    </w:p>
    <w:p>
      <w:pPr>
        <w:pStyle w:val="ListBullet"/>
        <w:widowControl/>
        <w:spacing w:after="40"/>
      </w:pPr>
      <w:r>
        <w:t>Bouton permanent « Reprendre ma leçon ».</w:t>
      </w:r>
    </w:p>
    <w:p>
      <w:pPr>
        <w:pStyle w:val="ListBullet"/>
        <w:widowControl/>
        <w:spacing w:after="40"/>
      </w:pPr>
      <w:r>
        <w:t>Espace CEP séparé et clairement identifié.</w:t>
      </w:r>
    </w:p>
    <w:p>
      <w:pPr>
        <w:pStyle w:val="Heading2"/>
        <w:widowControl/>
      </w:pPr>
      <w:r>
        <w:t>Univers de jeu</w:t>
      </w:r>
    </w:p>
    <w:p>
      <w:pPr>
        <w:pStyle w:val="ListBullet"/>
        <w:widowControl/>
        <w:spacing w:after="40"/>
      </w:pPr>
      <w:r>
        <w:t>Village des nombres.</w:t>
      </w:r>
    </w:p>
    <w:p>
      <w:pPr>
        <w:pStyle w:val="ListBullet"/>
        <w:widowControl/>
        <w:spacing w:after="40"/>
      </w:pPr>
      <w:r>
        <w:t>Forêt des opérations.</w:t>
      </w:r>
    </w:p>
    <w:p>
      <w:pPr>
        <w:pStyle w:val="ListBullet"/>
        <w:widowControl/>
        <w:spacing w:after="40"/>
      </w:pPr>
      <w:r>
        <w:t>Île des fractions.</w:t>
      </w:r>
    </w:p>
    <w:p>
      <w:pPr>
        <w:pStyle w:val="ListBullet"/>
        <w:widowControl/>
        <w:spacing w:after="40"/>
      </w:pPr>
      <w:r>
        <w:t>Marché de la proportionnalité.</w:t>
      </w:r>
    </w:p>
    <w:p>
      <w:pPr>
        <w:pStyle w:val="ListBullet"/>
        <w:widowControl/>
        <w:spacing w:after="40"/>
      </w:pPr>
      <w:r>
        <w:t>Royaume des mesures.</w:t>
      </w:r>
    </w:p>
    <w:p>
      <w:pPr>
        <w:pStyle w:val="ListBullet"/>
        <w:widowControl/>
        <w:spacing w:after="40"/>
      </w:pPr>
      <w:r>
        <w:t>Cité de la géométrie.</w:t>
      </w:r>
    </w:p>
    <w:p>
      <w:pPr>
        <w:pStyle w:val="ListBullet"/>
        <w:widowControl/>
        <w:spacing w:after="40"/>
      </w:pPr>
      <w:r>
        <w:t>Montagne des problèmes.</w:t>
      </w:r>
    </w:p>
    <w:p>
      <w:pPr>
        <w:pStyle w:val="ListBullet"/>
        <w:widowControl/>
        <w:spacing w:after="40"/>
      </w:pPr>
      <w:r>
        <w:t>Royaume final du CEP.</w:t>
      </w:r>
    </w:p>
    <w:p>
      <w:pPr>
        <w:pStyle w:val="Heading2"/>
        <w:widowControl/>
      </w:pPr>
      <w:r>
        <w:t>Lisibilité</w:t>
      </w:r>
    </w:p>
    <w:p>
      <w:pPr>
        <w:pStyle w:val="ListBullet"/>
        <w:widowControl/>
        <w:spacing w:after="40"/>
      </w:pPr>
      <w:r>
        <w:t>Une consigne principale par écran.</w:t>
      </w:r>
    </w:p>
    <w:p>
      <w:pPr>
        <w:pStyle w:val="ListBullet"/>
        <w:widowControl/>
        <w:spacing w:after="40"/>
      </w:pPr>
      <w:r>
        <w:t>Boutons grands et facilement identifiables.</w:t>
      </w:r>
    </w:p>
    <w:p>
      <w:pPr>
        <w:pStyle w:val="ListBullet"/>
        <w:widowControl/>
        <w:spacing w:after="40"/>
      </w:pPr>
      <w:r>
        <w:t>Peu de texte simultané.</w:t>
      </w:r>
    </w:p>
    <w:p>
      <w:pPr>
        <w:pStyle w:val="ListBullet"/>
        <w:widowControl/>
        <w:spacing w:after="40"/>
      </w:pPr>
      <w:r>
        <w:t>Illustrations non décoratives quand elles portent le sens mathématique.</w:t>
      </w:r>
    </w:p>
    <w:p>
      <w:pPr>
        <w:pStyle w:val="Heading2"/>
        <w:widowControl/>
      </w:pPr>
      <w:r>
        <w:t>Motivation</w:t>
      </w:r>
    </w:p>
    <w:p>
      <w:pPr>
        <w:pStyle w:val="ListBullet"/>
        <w:widowControl/>
        <w:spacing w:after="40"/>
      </w:pPr>
      <w:r>
        <w:t>XP, badges, missions, défis, progression visuelle.</w:t>
      </w:r>
    </w:p>
    <w:p>
      <w:pPr>
        <w:pStyle w:val="ListBullet"/>
        <w:widowControl/>
        <w:spacing w:after="40"/>
      </w:pPr>
      <w:r>
        <w:t>Aucune punition humiliante.</w:t>
      </w:r>
    </w:p>
    <w:p>
      <w:pPr>
        <w:pStyle w:val="ListBullet"/>
        <w:widowControl/>
        <w:spacing w:after="40"/>
      </w:pPr>
      <w:r>
        <w:t>Récompenses centrées sur l’effort, la maîtrise et la régularité.</w:t>
      </w:r>
    </w:p>
    <w:p>
      <w:pPr>
        <w:pStyle w:val="Heading1"/>
        <w:widowControl/>
      </w:pPr>
      <w:r>
        <w:t>16. TABLEAUX DE BORD</w:t>
      </w:r>
    </w:p>
    <w:p>
      <w:pPr>
        <w:pStyle w:val="Heading2"/>
        <w:widowControl/>
      </w:pPr>
      <w:r>
        <w:t>Élève</w:t>
      </w:r>
    </w:p>
    <w:p>
      <w:pPr>
        <w:pStyle w:val="ListBullet"/>
        <w:widowControl/>
        <w:spacing w:after="40"/>
      </w:pPr>
      <w:r>
        <w:t>Progression globale</w:t>
      </w:r>
    </w:p>
    <w:p>
      <w:pPr>
        <w:pStyle w:val="ListBullet"/>
        <w:widowControl/>
        <w:spacing w:after="40"/>
      </w:pPr>
      <w:r>
        <w:t>Compétences maîtrisées/en cours/à revoir</w:t>
      </w:r>
    </w:p>
    <w:p>
      <w:pPr>
        <w:pStyle w:val="ListBullet"/>
        <w:widowControl/>
        <w:spacing w:after="40"/>
      </w:pPr>
      <w:r>
        <w:t>XP et badges</w:t>
      </w:r>
    </w:p>
    <w:p>
      <w:pPr>
        <w:pStyle w:val="ListBullet"/>
        <w:widowControl/>
        <w:spacing w:after="40"/>
      </w:pPr>
      <w:r>
        <w:t>Temps d’étude</w:t>
      </w:r>
    </w:p>
    <w:p>
      <w:pPr>
        <w:pStyle w:val="ListBullet"/>
        <w:widowControl/>
        <w:spacing w:after="40"/>
      </w:pPr>
      <w:r>
        <w:t>Dernières activités</w:t>
      </w:r>
    </w:p>
    <w:p>
      <w:pPr>
        <w:pStyle w:val="ListBullet"/>
        <w:widowControl/>
        <w:spacing w:after="40"/>
      </w:pPr>
      <w:r>
        <w:t>Vidéos vues</w:t>
      </w:r>
    </w:p>
    <w:p>
      <w:pPr>
        <w:pStyle w:val="ListBullet"/>
        <w:widowControl/>
        <w:spacing w:after="40"/>
      </w:pPr>
      <w:r>
        <w:t>QCM et épreuves</w:t>
      </w:r>
    </w:p>
    <w:p>
      <w:pPr>
        <w:pStyle w:val="ListBullet"/>
        <w:widowControl/>
        <w:spacing w:after="40"/>
      </w:pPr>
      <w:r>
        <w:t>Mes leçons à revoir</w:t>
      </w:r>
    </w:p>
    <w:p>
      <w:pPr>
        <w:pStyle w:val="Heading2"/>
        <w:widowControl/>
      </w:pPr>
      <w:r>
        <w:t>Parent</w:t>
      </w:r>
    </w:p>
    <w:p>
      <w:pPr>
        <w:pStyle w:val="ListBullet"/>
        <w:widowControl/>
        <w:spacing w:after="40"/>
      </w:pPr>
      <w:r>
        <w:t>Progression simplifiée</w:t>
      </w:r>
    </w:p>
    <w:p>
      <w:pPr>
        <w:pStyle w:val="ListBullet"/>
        <w:widowControl/>
        <w:spacing w:after="40"/>
      </w:pPr>
      <w:r>
        <w:t>Difficultés récurrentes</w:t>
      </w:r>
    </w:p>
    <w:p>
      <w:pPr>
        <w:pStyle w:val="ListBullet"/>
        <w:widowControl/>
        <w:spacing w:after="40"/>
      </w:pPr>
      <w:r>
        <w:t>Temps d’activité</w:t>
      </w:r>
    </w:p>
    <w:p>
      <w:pPr>
        <w:pStyle w:val="ListBullet"/>
        <w:widowControl/>
        <w:spacing w:after="40"/>
      </w:pPr>
      <w:r>
        <w:t>Compétences à renforcer</w:t>
      </w:r>
    </w:p>
    <w:p>
      <w:pPr>
        <w:pStyle w:val="ListBullet"/>
        <w:widowControl/>
        <w:spacing w:after="40"/>
      </w:pPr>
      <w:r>
        <w:t>Conseils d’accompagnement sans faire à la place de l’enfant</w:t>
      </w:r>
    </w:p>
    <w:p>
      <w:pPr>
        <w:pStyle w:val="Heading2"/>
        <w:widowControl/>
      </w:pPr>
      <w:r>
        <w:t>Enseignant</w:t>
      </w:r>
    </w:p>
    <w:p>
      <w:pPr>
        <w:pStyle w:val="ListBullet"/>
        <w:widowControl/>
        <w:spacing w:after="40"/>
      </w:pPr>
      <w:r>
        <w:t>Moyenne de classe</w:t>
      </w:r>
    </w:p>
    <w:p>
      <w:pPr>
        <w:pStyle w:val="ListBullet"/>
        <w:widowControl/>
        <w:spacing w:after="40"/>
      </w:pPr>
      <w:r>
        <w:t>Maîtrise par compétence</w:t>
      </w:r>
    </w:p>
    <w:p>
      <w:pPr>
        <w:pStyle w:val="ListBullet"/>
        <w:widowControl/>
        <w:spacing w:after="40"/>
      </w:pPr>
      <w:r>
        <w:t>Erreurs fréquentes</w:t>
      </w:r>
    </w:p>
    <w:p>
      <w:pPr>
        <w:pStyle w:val="ListBullet"/>
        <w:widowControl/>
        <w:spacing w:after="40"/>
      </w:pPr>
      <w:r>
        <w:t>Progression individuelle</w:t>
      </w:r>
    </w:p>
    <w:p>
      <w:pPr>
        <w:pStyle w:val="ListBullet"/>
        <w:widowControl/>
        <w:spacing w:after="40"/>
      </w:pPr>
      <w:r>
        <w:t>Assignation d’activités</w:t>
      </w:r>
    </w:p>
    <w:p>
      <w:pPr>
        <w:pStyle w:val="ListBullet"/>
        <w:widowControl/>
        <w:spacing w:after="40"/>
      </w:pPr>
      <w:r>
        <w:t>Groupes de remédiation</w:t>
      </w:r>
    </w:p>
    <w:p>
      <w:pPr>
        <w:pStyle w:val="ListBullet"/>
        <w:widowControl/>
        <w:spacing w:after="40"/>
      </w:pPr>
      <w:r>
        <w:t>Comparaison avant/après une séquence</w:t>
      </w:r>
    </w:p>
    <w:p>
      <w:pPr>
        <w:pStyle w:val="Heading1"/>
        <w:widowControl/>
      </w:pPr>
      <w:r>
        <w:t>17. ARCHITECTURE FONCTIONNELLE ET TECHNIQUE</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8"/>
              </w:rPr>
              <w:t>Bloc</w:t>
            </w:r>
          </w:p>
        </w:tc>
        <w:tc>
          <w:tcPr>
            <w:tcW w:type="dxa" w:w="5100"/>
            <w:vAlign w:val="center"/>
            <w:shd w:fill="1c3054"/>
            <w:tcMar>
              <w:top w:w="60" w:type="dxa"/>
              <w:start w:w="70" w:type="dxa"/>
              <w:bottom w:w="60" w:type="dxa"/>
              <w:end w:w="70" w:type="dxa"/>
            </w:tcMar>
          </w:tcPr>
          <w:p>
            <w:pPr>
              <w:spacing w:after="0"/>
            </w:pPr>
            <w:r/>
            <w:r>
              <w:rPr>
                <w:b/>
                <w:color w:val="FFFFFF"/>
                <w:sz w:val="18"/>
              </w:rPr>
              <w:t>Exigence</w:t>
            </w:r>
          </w:p>
        </w:tc>
      </w:tr>
      <w:tr>
        <w:tc>
          <w:tcPr>
            <w:tcW w:type="dxa" w:w="5100"/>
            <w:vAlign w:val="center"/>
            <w:tcMar>
              <w:top w:w="60" w:type="dxa"/>
              <w:start w:w="70" w:type="dxa"/>
              <w:bottom w:w="60" w:type="dxa"/>
              <w:end w:w="70" w:type="dxa"/>
            </w:tcMar>
          </w:tcPr>
          <w:p>
            <w:pPr>
              <w:spacing w:after="0"/>
            </w:pPr>
            <w:r/>
            <w:r>
              <w:rPr>
                <w:b/>
                <w:color w:val="1C3054"/>
                <w:sz w:val="17"/>
              </w:rPr>
              <w:t>Application mobile</w:t>
            </w:r>
          </w:p>
        </w:tc>
        <w:tc>
          <w:tcPr>
            <w:tcW w:type="dxa" w:w="5100"/>
            <w:vAlign w:val="center"/>
            <w:tcMar>
              <w:top w:w="60" w:type="dxa"/>
              <w:start w:w="70" w:type="dxa"/>
              <w:bottom w:w="60" w:type="dxa"/>
              <w:end w:w="70" w:type="dxa"/>
            </w:tcMar>
          </w:tcPr>
          <w:p>
            <w:pPr>
              <w:spacing w:after="0"/>
            </w:pPr>
            <w:r/>
            <w:r>
              <w:rPr>
                <w:b w:val="0"/>
                <w:sz w:val="16"/>
              </w:rPr>
              <w:t>Android en priorité ; architecture prête pour évolutions futures.</w:t>
            </w:r>
          </w:p>
        </w:tc>
      </w:tr>
      <w:tr>
        <w:tc>
          <w:tcPr>
            <w:tcW w:type="dxa" w:w="5100"/>
            <w:vAlign w:val="center"/>
            <w:tcMar>
              <w:top w:w="60" w:type="dxa"/>
              <w:start w:w="70" w:type="dxa"/>
              <w:bottom w:w="60" w:type="dxa"/>
              <w:end w:w="70" w:type="dxa"/>
            </w:tcMar>
          </w:tcPr>
          <w:p>
            <w:pPr>
              <w:spacing w:after="0"/>
            </w:pPr>
            <w:r/>
            <w:r>
              <w:rPr>
                <w:b/>
                <w:color w:val="1C3054"/>
                <w:sz w:val="17"/>
              </w:rPr>
              <w:t>Frontend</w:t>
            </w:r>
          </w:p>
        </w:tc>
        <w:tc>
          <w:tcPr>
            <w:tcW w:type="dxa" w:w="5100"/>
            <w:vAlign w:val="center"/>
            <w:tcMar>
              <w:top w:w="60" w:type="dxa"/>
              <w:start w:w="70" w:type="dxa"/>
              <w:bottom w:w="60" w:type="dxa"/>
              <w:end w:w="70" w:type="dxa"/>
            </w:tcMar>
          </w:tcPr>
          <w:p>
            <w:pPr>
              <w:spacing w:after="0"/>
            </w:pPr>
            <w:r/>
            <w:r>
              <w:rPr>
                <w:b w:val="0"/>
                <w:sz w:val="16"/>
              </w:rPr>
              <w:t>Interface modulable, animation, audio/vidéo, moteur d’activités interactives.</w:t>
            </w:r>
          </w:p>
        </w:tc>
      </w:tr>
      <w:tr>
        <w:tc>
          <w:tcPr>
            <w:tcW w:type="dxa" w:w="5100"/>
            <w:vAlign w:val="center"/>
            <w:tcMar>
              <w:top w:w="60" w:type="dxa"/>
              <w:start w:w="70" w:type="dxa"/>
              <w:bottom w:w="60" w:type="dxa"/>
              <w:end w:w="70" w:type="dxa"/>
            </w:tcMar>
          </w:tcPr>
          <w:p>
            <w:pPr>
              <w:spacing w:after="0"/>
            </w:pPr>
            <w:r/>
            <w:r>
              <w:rPr>
                <w:b/>
                <w:color w:val="1C3054"/>
                <w:sz w:val="17"/>
              </w:rPr>
              <w:t>Backend</w:t>
            </w:r>
          </w:p>
        </w:tc>
        <w:tc>
          <w:tcPr>
            <w:tcW w:type="dxa" w:w="5100"/>
            <w:vAlign w:val="center"/>
            <w:tcMar>
              <w:top w:w="60" w:type="dxa"/>
              <w:start w:w="70" w:type="dxa"/>
              <w:bottom w:w="60" w:type="dxa"/>
              <w:end w:w="70" w:type="dxa"/>
            </w:tcMar>
          </w:tcPr>
          <w:p>
            <w:pPr>
              <w:spacing w:after="0"/>
            </w:pPr>
            <w:r/>
            <w:r>
              <w:rPr>
                <w:b w:val="0"/>
                <w:sz w:val="16"/>
              </w:rPr>
              <w:t>API sécurisée, authentification, profils, progression, contenus, synchronisation.</w:t>
            </w:r>
          </w:p>
        </w:tc>
      </w:tr>
      <w:tr>
        <w:tc>
          <w:tcPr>
            <w:tcW w:type="dxa" w:w="5100"/>
            <w:vAlign w:val="center"/>
            <w:tcMar>
              <w:top w:w="60" w:type="dxa"/>
              <w:start w:w="70" w:type="dxa"/>
              <w:bottom w:w="60" w:type="dxa"/>
              <w:end w:w="70" w:type="dxa"/>
            </w:tcMar>
          </w:tcPr>
          <w:p>
            <w:pPr>
              <w:spacing w:after="0"/>
            </w:pPr>
            <w:r/>
            <w:r>
              <w:rPr>
                <w:b/>
                <w:color w:val="1C3054"/>
                <w:sz w:val="17"/>
              </w:rPr>
              <w:t>Base de données</w:t>
            </w:r>
          </w:p>
        </w:tc>
        <w:tc>
          <w:tcPr>
            <w:tcW w:type="dxa" w:w="5100"/>
            <w:vAlign w:val="center"/>
            <w:tcMar>
              <w:top w:w="60" w:type="dxa"/>
              <w:start w:w="70" w:type="dxa"/>
              <w:bottom w:w="60" w:type="dxa"/>
              <w:end w:w="70" w:type="dxa"/>
            </w:tcMar>
          </w:tcPr>
          <w:p>
            <w:pPr>
              <w:spacing w:after="0"/>
            </w:pPr>
            <w:r/>
            <w:r>
              <w:rPr>
                <w:b w:val="0"/>
                <w:sz w:val="16"/>
              </w:rPr>
              <w:t>Notions, compétences, exercices, QCM, problèmes, erreurs, remédiations, vidéos, épreuves, badges, progression.</w:t>
            </w:r>
          </w:p>
        </w:tc>
      </w:tr>
      <w:tr>
        <w:tc>
          <w:tcPr>
            <w:tcW w:type="dxa" w:w="5100"/>
            <w:vAlign w:val="center"/>
            <w:tcMar>
              <w:top w:w="60" w:type="dxa"/>
              <w:start w:w="70" w:type="dxa"/>
              <w:bottom w:w="60" w:type="dxa"/>
              <w:end w:w="70" w:type="dxa"/>
            </w:tcMar>
          </w:tcPr>
          <w:p>
            <w:pPr>
              <w:spacing w:after="0"/>
            </w:pPr>
            <w:r/>
            <w:r>
              <w:rPr>
                <w:b/>
                <w:color w:val="1C3054"/>
                <w:sz w:val="17"/>
              </w:rPr>
              <w:t>IA</w:t>
            </w:r>
          </w:p>
        </w:tc>
        <w:tc>
          <w:tcPr>
            <w:tcW w:type="dxa" w:w="5100"/>
            <w:vAlign w:val="center"/>
            <w:tcMar>
              <w:top w:w="60" w:type="dxa"/>
              <w:start w:w="70" w:type="dxa"/>
              <w:bottom w:w="60" w:type="dxa"/>
              <w:end w:w="70" w:type="dxa"/>
            </w:tcMar>
          </w:tcPr>
          <w:p>
            <w:pPr>
              <w:spacing w:after="0"/>
            </w:pPr>
            <w:r/>
            <w:r>
              <w:rPr>
                <w:b w:val="0"/>
                <w:sz w:val="16"/>
              </w:rPr>
              <w:t>Service de diagnostic d’erreurs, génération contrôlée de feedback, recommandations, limitation par référentiel pédagogique.</w:t>
            </w:r>
          </w:p>
        </w:tc>
      </w:tr>
      <w:tr>
        <w:tc>
          <w:tcPr>
            <w:tcW w:type="dxa" w:w="5100"/>
            <w:vAlign w:val="center"/>
            <w:tcMar>
              <w:top w:w="60" w:type="dxa"/>
              <w:start w:w="70" w:type="dxa"/>
              <w:bottom w:w="60" w:type="dxa"/>
              <w:end w:w="70" w:type="dxa"/>
            </w:tcMar>
          </w:tcPr>
          <w:p>
            <w:pPr>
              <w:spacing w:after="0"/>
            </w:pPr>
            <w:r/>
            <w:r>
              <w:rPr>
                <w:b/>
                <w:color w:val="1C3054"/>
                <w:sz w:val="17"/>
              </w:rPr>
              <w:t>Média</w:t>
            </w:r>
          </w:p>
        </w:tc>
        <w:tc>
          <w:tcPr>
            <w:tcW w:type="dxa" w:w="5100"/>
            <w:vAlign w:val="center"/>
            <w:tcMar>
              <w:top w:w="60" w:type="dxa"/>
              <w:start w:w="70" w:type="dxa"/>
              <w:bottom w:w="60" w:type="dxa"/>
              <w:end w:w="70" w:type="dxa"/>
            </w:tcMar>
          </w:tcPr>
          <w:p>
            <w:pPr>
              <w:spacing w:after="0"/>
            </w:pPr>
            <w:r/>
            <w:r>
              <w:rPr>
                <w:b w:val="0"/>
                <w:sz w:val="16"/>
              </w:rPr>
              <w:t>Stockage vidéo/audio/illustrations avec cache local et CDN lorsque nécessaire.</w:t>
            </w:r>
          </w:p>
        </w:tc>
      </w:tr>
      <w:tr>
        <w:tc>
          <w:tcPr>
            <w:tcW w:type="dxa" w:w="5100"/>
            <w:vAlign w:val="center"/>
            <w:tcMar>
              <w:top w:w="60" w:type="dxa"/>
              <w:start w:w="70" w:type="dxa"/>
              <w:bottom w:w="60" w:type="dxa"/>
              <w:end w:w="70" w:type="dxa"/>
            </w:tcMar>
          </w:tcPr>
          <w:p>
            <w:pPr>
              <w:spacing w:after="0"/>
            </w:pPr>
            <w:r/>
            <w:r>
              <w:rPr>
                <w:b/>
                <w:color w:val="1C3054"/>
                <w:sz w:val="17"/>
              </w:rPr>
              <w:t>Analytics</w:t>
            </w:r>
          </w:p>
        </w:tc>
        <w:tc>
          <w:tcPr>
            <w:tcW w:type="dxa" w:w="5100"/>
            <w:vAlign w:val="center"/>
            <w:tcMar>
              <w:top w:w="60" w:type="dxa"/>
              <w:start w:w="70" w:type="dxa"/>
              <w:bottom w:w="60" w:type="dxa"/>
              <w:end w:w="70" w:type="dxa"/>
            </w:tcMar>
          </w:tcPr>
          <w:p>
            <w:pPr>
              <w:spacing w:after="0"/>
            </w:pPr>
            <w:r/>
            <w:r>
              <w:rPr>
                <w:b w:val="0"/>
                <w:sz w:val="16"/>
              </w:rPr>
              <w:t>Événements d’apprentissage, résultats, temps, erreurs, reprises, abandons.</w:t>
            </w:r>
          </w:p>
        </w:tc>
      </w:tr>
      <w:tr>
        <w:tc>
          <w:tcPr>
            <w:tcW w:type="dxa" w:w="5100"/>
            <w:vAlign w:val="center"/>
            <w:tcMar>
              <w:top w:w="60" w:type="dxa"/>
              <w:start w:w="70" w:type="dxa"/>
              <w:bottom w:w="60" w:type="dxa"/>
              <w:end w:w="70" w:type="dxa"/>
            </w:tcMar>
          </w:tcPr>
          <w:p>
            <w:pPr>
              <w:spacing w:after="0"/>
            </w:pPr>
            <w:r/>
            <w:r>
              <w:rPr>
                <w:b/>
                <w:color w:val="1C3054"/>
                <w:sz w:val="17"/>
              </w:rPr>
              <w:t>Offline</w:t>
            </w:r>
          </w:p>
        </w:tc>
        <w:tc>
          <w:tcPr>
            <w:tcW w:type="dxa" w:w="5100"/>
            <w:vAlign w:val="center"/>
            <w:tcMar>
              <w:top w:w="60" w:type="dxa"/>
              <w:start w:w="70" w:type="dxa"/>
              <w:bottom w:w="60" w:type="dxa"/>
              <w:end w:w="70" w:type="dxa"/>
            </w:tcMar>
          </w:tcPr>
          <w:p>
            <w:pPr>
              <w:spacing w:after="0"/>
            </w:pPr>
            <w:r/>
            <w:r>
              <w:rPr>
                <w:b w:val="0"/>
                <w:sz w:val="16"/>
              </w:rPr>
              <w:t>Téléchargement de contenus, résultats locaux, synchronisation différée.</w:t>
            </w:r>
          </w:p>
        </w:tc>
      </w:tr>
      <w:tr>
        <w:tc>
          <w:tcPr>
            <w:tcW w:type="dxa" w:w="5100"/>
            <w:vAlign w:val="center"/>
            <w:tcMar>
              <w:top w:w="60" w:type="dxa"/>
              <w:start w:w="70" w:type="dxa"/>
              <w:bottom w:w="60" w:type="dxa"/>
              <w:end w:w="70" w:type="dxa"/>
            </w:tcMar>
          </w:tcPr>
          <w:p>
            <w:pPr>
              <w:spacing w:after="0"/>
            </w:pPr>
            <w:r/>
            <w:r>
              <w:rPr>
                <w:b/>
                <w:color w:val="1C3054"/>
                <w:sz w:val="17"/>
              </w:rPr>
              <w:t>Supervision</w:t>
            </w:r>
          </w:p>
        </w:tc>
        <w:tc>
          <w:tcPr>
            <w:tcW w:type="dxa" w:w="5100"/>
            <w:vAlign w:val="center"/>
            <w:tcMar>
              <w:top w:w="60" w:type="dxa"/>
              <w:start w:w="70" w:type="dxa"/>
              <w:bottom w:w="60" w:type="dxa"/>
              <w:end w:w="70" w:type="dxa"/>
            </w:tcMar>
          </w:tcPr>
          <w:p>
            <w:pPr>
              <w:spacing w:after="0"/>
            </w:pPr>
            <w:r/>
            <w:r>
              <w:rPr>
                <w:b w:val="0"/>
                <w:sz w:val="16"/>
              </w:rPr>
              <w:t>Logs, alertes, sauvegardes, monitoring, tests automatisés.</w:t>
            </w:r>
          </w:p>
        </w:tc>
      </w:tr>
    </w:tbl>
    <w:p>
      <w:pPr>
        <w:pStyle w:val="Heading1"/>
        <w:widowControl/>
      </w:pPr>
      <w:r>
        <w:t>18. MODÈLE DE DONNÉES PÉDAGOGIQUES</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7"/>
              </w:rPr>
              <w:t>Entité</w:t>
            </w:r>
          </w:p>
        </w:tc>
        <w:tc>
          <w:tcPr>
            <w:tcW w:type="dxa" w:w="3400"/>
            <w:vAlign w:val="center"/>
            <w:shd w:fill="1c3054"/>
            <w:tcMar>
              <w:top w:w="60" w:type="dxa"/>
              <w:start w:w="70" w:type="dxa"/>
              <w:bottom w:w="60" w:type="dxa"/>
              <w:end w:w="70" w:type="dxa"/>
            </w:tcMar>
          </w:tcPr>
          <w:p>
            <w:pPr>
              <w:spacing w:after="0"/>
            </w:pPr>
            <w:r/>
            <w:r>
              <w:rPr>
                <w:b/>
                <w:color w:val="FFFFFF"/>
                <w:sz w:val="17"/>
              </w:rPr>
              <w:t>Rôle</w:t>
            </w:r>
          </w:p>
        </w:tc>
        <w:tc>
          <w:tcPr>
            <w:tcW w:type="dxa" w:w="3400"/>
            <w:vAlign w:val="center"/>
            <w:shd w:fill="1c3054"/>
            <w:tcMar>
              <w:top w:w="60" w:type="dxa"/>
              <w:start w:w="70" w:type="dxa"/>
              <w:bottom w:w="60" w:type="dxa"/>
              <w:end w:w="70" w:type="dxa"/>
            </w:tcMar>
          </w:tcPr>
          <w:p>
            <w:pPr>
              <w:spacing w:after="0"/>
            </w:pPr>
            <w:r/>
            <w:r>
              <w:rPr>
                <w:b/>
                <w:color w:val="FFFFFF"/>
                <w:sz w:val="17"/>
              </w:rPr>
              <w:t>Exemple de lien</w:t>
            </w:r>
          </w:p>
        </w:tc>
      </w:tr>
      <w:tr>
        <w:tc>
          <w:tcPr>
            <w:tcW w:type="dxa" w:w="3400"/>
            <w:vAlign w:val="center"/>
            <w:tcMar>
              <w:top w:w="60" w:type="dxa"/>
              <w:start w:w="70" w:type="dxa"/>
              <w:bottom w:w="60" w:type="dxa"/>
              <w:end w:w="70" w:type="dxa"/>
            </w:tcMar>
          </w:tcPr>
          <w:p>
            <w:pPr>
              <w:spacing w:after="0"/>
            </w:pPr>
            <w:r/>
            <w:r>
              <w:rPr>
                <w:b/>
                <w:color w:val="2C5D9E"/>
                <w:sz w:val="16"/>
              </w:rPr>
              <w:t>NOTIONS</w:t>
            </w:r>
          </w:p>
        </w:tc>
        <w:tc>
          <w:tcPr>
            <w:tcW w:type="dxa" w:w="3400"/>
            <w:vAlign w:val="center"/>
            <w:tcMar>
              <w:top w:w="60" w:type="dxa"/>
              <w:start w:w="70" w:type="dxa"/>
              <w:bottom w:w="60" w:type="dxa"/>
              <w:end w:w="70" w:type="dxa"/>
            </w:tcMar>
          </w:tcPr>
          <w:p>
            <w:pPr>
              <w:spacing w:after="0"/>
            </w:pPr>
            <w:r/>
            <w:r>
              <w:rPr>
                <w:b w:val="0"/>
                <w:sz w:val="16"/>
              </w:rPr>
              <w:t>Référentiel maître</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COMPÉTENCES</w:t>
            </w:r>
          </w:p>
        </w:tc>
        <w:tc>
          <w:tcPr>
            <w:tcW w:type="dxa" w:w="3400"/>
            <w:vAlign w:val="center"/>
            <w:tcMar>
              <w:top w:w="60" w:type="dxa"/>
              <w:start w:w="70" w:type="dxa"/>
              <w:bottom w:w="60" w:type="dxa"/>
              <w:end w:w="70" w:type="dxa"/>
            </w:tcMar>
          </w:tcPr>
          <w:p>
            <w:pPr>
              <w:spacing w:after="0"/>
            </w:pPr>
            <w:r/>
            <w:r>
              <w:rPr>
                <w:b w:val="0"/>
                <w:sz w:val="16"/>
              </w:rPr>
              <w:t>Décrit la maîtrise attendue</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EXERCICES</w:t>
            </w:r>
          </w:p>
        </w:tc>
        <w:tc>
          <w:tcPr>
            <w:tcW w:type="dxa" w:w="3400"/>
            <w:vAlign w:val="center"/>
            <w:tcMar>
              <w:top w:w="60" w:type="dxa"/>
              <w:start w:w="70" w:type="dxa"/>
              <w:bottom w:w="60" w:type="dxa"/>
              <w:end w:w="70" w:type="dxa"/>
            </w:tcMar>
          </w:tcPr>
          <w:p>
            <w:pPr>
              <w:spacing w:after="0"/>
            </w:pPr>
            <w:r/>
            <w:r>
              <w:rPr>
                <w:b w:val="0"/>
                <w:sz w:val="16"/>
              </w:rPr>
              <w:t>Activités d’entraînement</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QCM</w:t>
            </w:r>
          </w:p>
        </w:tc>
        <w:tc>
          <w:tcPr>
            <w:tcW w:type="dxa" w:w="3400"/>
            <w:vAlign w:val="center"/>
            <w:tcMar>
              <w:top w:w="60" w:type="dxa"/>
              <w:start w:w="70" w:type="dxa"/>
              <w:bottom w:w="60" w:type="dxa"/>
              <w:end w:w="70" w:type="dxa"/>
            </w:tcMar>
          </w:tcPr>
          <w:p>
            <w:pPr>
              <w:spacing w:after="0"/>
            </w:pPr>
            <w:r/>
            <w:r>
              <w:rPr>
                <w:b w:val="0"/>
                <w:sz w:val="16"/>
              </w:rPr>
              <w:t>Évaluation rapide</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PROBLÈMES</w:t>
            </w:r>
          </w:p>
        </w:tc>
        <w:tc>
          <w:tcPr>
            <w:tcW w:type="dxa" w:w="3400"/>
            <w:vAlign w:val="center"/>
            <w:tcMar>
              <w:top w:w="60" w:type="dxa"/>
              <w:start w:w="70" w:type="dxa"/>
              <w:bottom w:w="60" w:type="dxa"/>
              <w:end w:w="70" w:type="dxa"/>
            </w:tcMar>
          </w:tcPr>
          <w:p>
            <w:pPr>
              <w:spacing w:after="0"/>
            </w:pPr>
            <w:r/>
            <w:r>
              <w:rPr>
                <w:b w:val="0"/>
                <w:sz w:val="16"/>
              </w:rPr>
              <w:t>Transfert et raisonnement</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ERREURS</w:t>
            </w:r>
          </w:p>
        </w:tc>
        <w:tc>
          <w:tcPr>
            <w:tcW w:type="dxa" w:w="3400"/>
            <w:vAlign w:val="center"/>
            <w:tcMar>
              <w:top w:w="60" w:type="dxa"/>
              <w:start w:w="70" w:type="dxa"/>
              <w:bottom w:w="60" w:type="dxa"/>
              <w:end w:w="70" w:type="dxa"/>
            </w:tcMar>
          </w:tcPr>
          <w:p>
            <w:pPr>
              <w:spacing w:after="0"/>
            </w:pPr>
            <w:r/>
            <w:r>
              <w:rPr>
                <w:b w:val="0"/>
                <w:sz w:val="16"/>
              </w:rPr>
              <w:t>Taxonomie des erreurs</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REMÉDIATIONS</w:t>
            </w:r>
          </w:p>
        </w:tc>
        <w:tc>
          <w:tcPr>
            <w:tcW w:type="dxa" w:w="3400"/>
            <w:vAlign w:val="center"/>
            <w:tcMar>
              <w:top w:w="60" w:type="dxa"/>
              <w:start w:w="70" w:type="dxa"/>
              <w:bottom w:w="60" w:type="dxa"/>
              <w:end w:w="70" w:type="dxa"/>
            </w:tcMar>
          </w:tcPr>
          <w:p>
            <w:pPr>
              <w:spacing w:after="0"/>
            </w:pPr>
            <w:r/>
            <w:r>
              <w:rPr>
                <w:b w:val="0"/>
                <w:sz w:val="16"/>
              </w:rPr>
              <w:t>Réponses pédagogiques aux erreurs</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VIDÉOS</w:t>
            </w:r>
          </w:p>
        </w:tc>
        <w:tc>
          <w:tcPr>
            <w:tcW w:type="dxa" w:w="3400"/>
            <w:vAlign w:val="center"/>
            <w:tcMar>
              <w:top w:w="60" w:type="dxa"/>
              <w:start w:w="70" w:type="dxa"/>
              <w:bottom w:w="60" w:type="dxa"/>
              <w:end w:w="70" w:type="dxa"/>
            </w:tcMar>
          </w:tcPr>
          <w:p>
            <w:pPr>
              <w:spacing w:after="0"/>
            </w:pPr>
            <w:r/>
            <w:r>
              <w:rPr>
                <w:b w:val="0"/>
                <w:sz w:val="16"/>
              </w:rPr>
              <w:t>Révision et explication</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ÉPREUVES</w:t>
            </w:r>
          </w:p>
        </w:tc>
        <w:tc>
          <w:tcPr>
            <w:tcW w:type="dxa" w:w="3400"/>
            <w:vAlign w:val="center"/>
            <w:tcMar>
              <w:top w:w="60" w:type="dxa"/>
              <w:start w:w="70" w:type="dxa"/>
              <w:bottom w:w="60" w:type="dxa"/>
              <w:end w:w="70" w:type="dxa"/>
            </w:tcMar>
          </w:tcPr>
          <w:p>
            <w:pPr>
              <w:spacing w:after="0"/>
            </w:pPr>
            <w:r/>
            <w:r>
              <w:rPr>
                <w:b w:val="0"/>
                <w:sz w:val="16"/>
              </w:rPr>
              <w:t>Évaluation longue / CEP</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BADGES</w:t>
            </w:r>
          </w:p>
        </w:tc>
        <w:tc>
          <w:tcPr>
            <w:tcW w:type="dxa" w:w="3400"/>
            <w:vAlign w:val="center"/>
            <w:tcMar>
              <w:top w:w="60" w:type="dxa"/>
              <w:start w:w="70" w:type="dxa"/>
              <w:bottom w:w="60" w:type="dxa"/>
              <w:end w:w="70" w:type="dxa"/>
            </w:tcMar>
          </w:tcPr>
          <w:p>
            <w:pPr>
              <w:spacing w:after="0"/>
            </w:pPr>
            <w:r/>
            <w:r>
              <w:rPr>
                <w:b w:val="0"/>
                <w:sz w:val="16"/>
              </w:rPr>
              <w:t>Gamification</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PROGRESSION</w:t>
            </w:r>
          </w:p>
        </w:tc>
        <w:tc>
          <w:tcPr>
            <w:tcW w:type="dxa" w:w="3400"/>
            <w:vAlign w:val="center"/>
            <w:tcMar>
              <w:top w:w="60" w:type="dxa"/>
              <w:start w:w="70" w:type="dxa"/>
              <w:bottom w:w="60" w:type="dxa"/>
              <w:end w:w="70" w:type="dxa"/>
            </w:tcMar>
          </w:tcPr>
          <w:p>
            <w:pPr>
              <w:spacing w:after="0"/>
            </w:pPr>
            <w:r/>
            <w:r>
              <w:rPr>
                <w:b w:val="0"/>
                <w:sz w:val="16"/>
              </w:rPr>
              <w:t>État de maîtrise par enfant</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SESSIONS</w:t>
            </w:r>
          </w:p>
        </w:tc>
        <w:tc>
          <w:tcPr>
            <w:tcW w:type="dxa" w:w="3400"/>
            <w:vAlign w:val="center"/>
            <w:tcMar>
              <w:top w:w="60" w:type="dxa"/>
              <w:start w:w="70" w:type="dxa"/>
              <w:bottom w:w="60" w:type="dxa"/>
              <w:end w:w="70" w:type="dxa"/>
            </w:tcMar>
          </w:tcPr>
          <w:p>
            <w:pPr>
              <w:spacing w:after="0"/>
            </w:pPr>
            <w:r/>
            <w:r>
              <w:rPr>
                <w:b w:val="0"/>
                <w:sz w:val="16"/>
              </w:rPr>
              <w:t>Historique d’usage</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r>
        <w:tc>
          <w:tcPr>
            <w:tcW w:type="dxa" w:w="3400"/>
            <w:vAlign w:val="center"/>
            <w:tcMar>
              <w:top w:w="60" w:type="dxa"/>
              <w:start w:w="70" w:type="dxa"/>
              <w:bottom w:w="60" w:type="dxa"/>
              <w:end w:w="70" w:type="dxa"/>
            </w:tcMar>
          </w:tcPr>
          <w:p>
            <w:pPr>
              <w:spacing w:after="0"/>
            </w:pPr>
            <w:r/>
            <w:r>
              <w:rPr>
                <w:b/>
                <w:color w:val="2C5D9E"/>
                <w:sz w:val="16"/>
              </w:rPr>
              <w:t>RECOMMANDATIONS</w:t>
            </w:r>
          </w:p>
        </w:tc>
        <w:tc>
          <w:tcPr>
            <w:tcW w:type="dxa" w:w="3400"/>
            <w:vAlign w:val="center"/>
            <w:tcMar>
              <w:top w:w="60" w:type="dxa"/>
              <w:start w:w="70" w:type="dxa"/>
              <w:bottom w:w="60" w:type="dxa"/>
              <w:end w:w="70" w:type="dxa"/>
            </w:tcMar>
          </w:tcPr>
          <w:p>
            <w:pPr>
              <w:spacing w:after="0"/>
            </w:pPr>
            <w:r/>
            <w:r>
              <w:rPr>
                <w:b w:val="0"/>
                <w:sz w:val="16"/>
              </w:rPr>
              <w:t>Parcours personnalisé</w:t>
            </w:r>
          </w:p>
        </w:tc>
        <w:tc>
          <w:tcPr>
            <w:tcW w:type="dxa" w:w="3400"/>
            <w:vAlign w:val="center"/>
            <w:tcMar>
              <w:top w:w="60" w:type="dxa"/>
              <w:start w:w="70" w:type="dxa"/>
              <w:bottom w:w="60" w:type="dxa"/>
              <w:end w:w="70" w:type="dxa"/>
            </w:tcMar>
          </w:tcPr>
          <w:p>
            <w:pPr>
              <w:spacing w:after="0"/>
            </w:pPr>
            <w:r/>
            <w:r>
              <w:rPr>
                <w:b w:val="0"/>
                <w:sz w:val="16"/>
              </w:rPr>
              <w:t>Chaque objet est tagué par notion, compétence, niveau et éventuellement erreur.</w:t>
            </w:r>
          </w:p>
        </w:tc>
      </w:tr>
    </w:tbl>
    <w:p>
      <w:pPr>
        <w:keepNext/>
        <w:spacing w:before="40" w:after="80"/>
        <w:ind w:left="68" w:right="68"/>
        <w:shd w:fill="EAF1F8"/>
        <w:widowControl/>
        <w:pBdr>
          <w:bottom w:val="single" w:sz="4" w:space="1" w:color="D9E2EE"/>
        </w:pBdr>
      </w:pPr>
      <w:r>
        <w:rPr>
          <w:b/>
          <w:color w:val="1C3054"/>
          <w:sz w:val="18"/>
        </w:rPr>
        <w:t xml:space="preserve">Exemple de chaîne : </w:t>
      </w:r>
      <w:r>
        <w:rPr>
          <w:sz w:val="18"/>
        </w:rPr>
        <w:t>N22 → compétence fraction d’une quantité → EX22-015 → E2 → R22-02 → VID22 → Q22-07 → P22-03 → épreuve CEP correspondante.</w:t>
      </w:r>
    </w:p>
    <w:p>
      <w:pPr>
        <w:pStyle w:val="Heading1"/>
        <w:widowControl/>
      </w:pPr>
      <w:r>
        <w:t>19. SYSTÈME D’ASSURANCE QUALITÉ</w:t>
      </w:r>
    </w:p>
    <w:p>
      <w:pPr>
        <w:pStyle w:val="Heading2"/>
        <w:widowControl/>
      </w:pPr>
      <w:r>
        <w:t>19.1 Portes de qualité</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Porte</w:t>
            </w:r>
          </w:p>
        </w:tc>
        <w:tc>
          <w:tcPr>
            <w:tcW w:type="dxa" w:w="5100"/>
            <w:vAlign w:val="center"/>
            <w:shd w:fill="1c3054"/>
            <w:tcMar>
              <w:top w:w="60" w:type="dxa"/>
              <w:start w:w="70" w:type="dxa"/>
              <w:bottom w:w="60" w:type="dxa"/>
              <w:end w:w="70" w:type="dxa"/>
            </w:tcMar>
          </w:tcPr>
          <w:p>
            <w:pPr>
              <w:spacing w:after="0"/>
            </w:pPr>
            <w:r/>
            <w:r>
              <w:rPr>
                <w:b/>
                <w:color w:val="FFFFFF"/>
                <w:sz w:val="17"/>
              </w:rPr>
              <w:t>Critère</w:t>
            </w:r>
          </w:p>
        </w:tc>
      </w:tr>
      <w:tr>
        <w:tc>
          <w:tcPr>
            <w:tcW w:type="dxa" w:w="5100"/>
            <w:vAlign w:val="center"/>
            <w:tcMar>
              <w:top w:w="60" w:type="dxa"/>
              <w:start w:w="70" w:type="dxa"/>
              <w:bottom w:w="60" w:type="dxa"/>
              <w:end w:w="70" w:type="dxa"/>
            </w:tcMar>
          </w:tcPr>
          <w:p>
            <w:pPr>
              <w:spacing w:after="0"/>
            </w:pPr>
            <w:r/>
            <w:r>
              <w:rPr>
                <w:b/>
                <w:color w:val="1C3054"/>
                <w:sz w:val="16"/>
              </w:rPr>
              <w:t>Q1 — Exactitude</w:t>
            </w:r>
          </w:p>
        </w:tc>
        <w:tc>
          <w:tcPr>
            <w:tcW w:type="dxa" w:w="5100"/>
            <w:vAlign w:val="center"/>
            <w:tcMar>
              <w:top w:w="60" w:type="dxa"/>
              <w:start w:w="70" w:type="dxa"/>
              <w:bottom w:w="60" w:type="dxa"/>
              <w:end w:w="70" w:type="dxa"/>
            </w:tcMar>
          </w:tcPr>
          <w:p>
            <w:pPr>
              <w:spacing w:after="0"/>
            </w:pPr>
            <w:r/>
            <w:r>
              <w:rPr>
                <w:b w:val="0"/>
                <w:sz w:val="16"/>
              </w:rPr>
              <w:t>Aucune erreur mathématique, notation incohérente ou réponse ambiguë.</w:t>
            </w:r>
          </w:p>
        </w:tc>
      </w:tr>
      <w:tr>
        <w:tc>
          <w:tcPr>
            <w:tcW w:type="dxa" w:w="5100"/>
            <w:vAlign w:val="center"/>
            <w:tcMar>
              <w:top w:w="60" w:type="dxa"/>
              <w:start w:w="70" w:type="dxa"/>
              <w:bottom w:w="60" w:type="dxa"/>
              <w:end w:w="70" w:type="dxa"/>
            </w:tcMar>
          </w:tcPr>
          <w:p>
            <w:pPr>
              <w:spacing w:after="0"/>
            </w:pPr>
            <w:r/>
            <w:r>
              <w:rPr>
                <w:b/>
                <w:color w:val="1C3054"/>
                <w:sz w:val="16"/>
              </w:rPr>
              <w:t>Q2 — Pédagogie</w:t>
            </w:r>
          </w:p>
        </w:tc>
        <w:tc>
          <w:tcPr>
            <w:tcW w:type="dxa" w:w="5100"/>
            <w:vAlign w:val="center"/>
            <w:tcMar>
              <w:top w:w="60" w:type="dxa"/>
              <w:start w:w="70" w:type="dxa"/>
              <w:bottom w:w="60" w:type="dxa"/>
              <w:end w:w="70" w:type="dxa"/>
            </w:tcMar>
          </w:tcPr>
          <w:p>
            <w:pPr>
              <w:spacing w:after="0"/>
            </w:pPr>
            <w:r/>
            <w:r>
              <w:rPr>
                <w:b w:val="0"/>
                <w:sz w:val="16"/>
              </w:rPr>
              <w:t>Objectif observable, progression claire, prérequis vérifiés, explication compréhensible.</w:t>
            </w:r>
          </w:p>
        </w:tc>
      </w:tr>
      <w:tr>
        <w:tc>
          <w:tcPr>
            <w:tcW w:type="dxa" w:w="5100"/>
            <w:vAlign w:val="center"/>
            <w:tcMar>
              <w:top w:w="60" w:type="dxa"/>
              <w:start w:w="70" w:type="dxa"/>
              <w:bottom w:w="60" w:type="dxa"/>
              <w:end w:w="70" w:type="dxa"/>
            </w:tcMar>
          </w:tcPr>
          <w:p>
            <w:pPr>
              <w:spacing w:after="0"/>
            </w:pPr>
            <w:r/>
            <w:r>
              <w:rPr>
                <w:b/>
                <w:color w:val="1C3054"/>
                <w:sz w:val="16"/>
              </w:rPr>
              <w:t>Q3 — Compréhension enfant</w:t>
            </w:r>
          </w:p>
        </w:tc>
        <w:tc>
          <w:tcPr>
            <w:tcW w:type="dxa" w:w="5100"/>
            <w:vAlign w:val="center"/>
            <w:tcMar>
              <w:top w:w="60" w:type="dxa"/>
              <w:start w:w="70" w:type="dxa"/>
              <w:bottom w:w="60" w:type="dxa"/>
              <w:end w:w="70" w:type="dxa"/>
            </w:tcMar>
          </w:tcPr>
          <w:p>
            <w:pPr>
              <w:spacing w:after="0"/>
            </w:pPr>
            <w:r/>
            <w:r>
              <w:rPr>
                <w:b w:val="0"/>
                <w:sz w:val="16"/>
              </w:rPr>
              <w:t>Test utilisateur avec enfants du niveau cible, y compris enfants en difficulté.</w:t>
            </w:r>
          </w:p>
        </w:tc>
      </w:tr>
      <w:tr>
        <w:tc>
          <w:tcPr>
            <w:tcW w:type="dxa" w:w="5100"/>
            <w:vAlign w:val="center"/>
            <w:tcMar>
              <w:top w:w="60" w:type="dxa"/>
              <w:start w:w="70" w:type="dxa"/>
              <w:bottom w:w="60" w:type="dxa"/>
              <w:end w:w="70" w:type="dxa"/>
            </w:tcMar>
          </w:tcPr>
          <w:p>
            <w:pPr>
              <w:spacing w:after="0"/>
            </w:pPr>
            <w:r/>
            <w:r>
              <w:rPr>
                <w:b/>
                <w:color w:val="1C3054"/>
                <w:sz w:val="16"/>
              </w:rPr>
              <w:t>Q4 — Audio</w:t>
            </w:r>
          </w:p>
        </w:tc>
        <w:tc>
          <w:tcPr>
            <w:tcW w:type="dxa" w:w="5100"/>
            <w:vAlign w:val="center"/>
            <w:tcMar>
              <w:top w:w="60" w:type="dxa"/>
              <w:start w:w="70" w:type="dxa"/>
              <w:bottom w:w="60" w:type="dxa"/>
              <w:end w:w="70" w:type="dxa"/>
            </w:tcMar>
          </w:tcPr>
          <w:p>
            <w:pPr>
              <w:spacing w:after="0"/>
            </w:pPr>
            <w:r/>
            <w:r>
              <w:rPr>
                <w:b w:val="0"/>
                <w:sz w:val="16"/>
              </w:rPr>
              <w:t>Voix naturelle, articulation, niveaux sonores, absence de bruit perturbateur.</w:t>
            </w:r>
          </w:p>
        </w:tc>
      </w:tr>
      <w:tr>
        <w:tc>
          <w:tcPr>
            <w:tcW w:type="dxa" w:w="5100"/>
            <w:vAlign w:val="center"/>
            <w:tcMar>
              <w:top w:w="60" w:type="dxa"/>
              <w:start w:w="70" w:type="dxa"/>
              <w:bottom w:w="60" w:type="dxa"/>
              <w:end w:w="70" w:type="dxa"/>
            </w:tcMar>
          </w:tcPr>
          <w:p>
            <w:pPr>
              <w:spacing w:after="0"/>
            </w:pPr>
            <w:r/>
            <w:r>
              <w:rPr>
                <w:b/>
                <w:color w:val="1C3054"/>
                <w:sz w:val="16"/>
              </w:rPr>
              <w:t>Q5 — Vidéo/animation</w:t>
            </w:r>
          </w:p>
        </w:tc>
        <w:tc>
          <w:tcPr>
            <w:tcW w:type="dxa" w:w="5100"/>
            <w:vAlign w:val="center"/>
            <w:tcMar>
              <w:top w:w="60" w:type="dxa"/>
              <w:start w:w="70" w:type="dxa"/>
              <w:bottom w:w="60" w:type="dxa"/>
              <w:end w:w="70" w:type="dxa"/>
            </w:tcMar>
          </w:tcPr>
          <w:p>
            <w:pPr>
              <w:spacing w:after="0"/>
            </w:pPr>
            <w:r/>
            <w:r>
              <w:rPr>
                <w:b w:val="0"/>
                <w:sz w:val="16"/>
              </w:rPr>
              <w:t>Lisibilité, synchronisation, absence de surcharge et cohérence visuelle.</w:t>
            </w:r>
          </w:p>
        </w:tc>
      </w:tr>
      <w:tr>
        <w:tc>
          <w:tcPr>
            <w:tcW w:type="dxa" w:w="5100"/>
            <w:vAlign w:val="center"/>
            <w:tcMar>
              <w:top w:w="60" w:type="dxa"/>
              <w:start w:w="70" w:type="dxa"/>
              <w:bottom w:w="60" w:type="dxa"/>
              <w:end w:w="70" w:type="dxa"/>
            </w:tcMar>
          </w:tcPr>
          <w:p>
            <w:pPr>
              <w:spacing w:after="0"/>
            </w:pPr>
            <w:r/>
            <w:r>
              <w:rPr>
                <w:b/>
                <w:color w:val="1C3054"/>
                <w:sz w:val="16"/>
              </w:rPr>
              <w:t>Q6 — BD</w:t>
            </w:r>
          </w:p>
        </w:tc>
        <w:tc>
          <w:tcPr>
            <w:tcW w:type="dxa" w:w="5100"/>
            <w:vAlign w:val="center"/>
            <w:tcMar>
              <w:top w:w="60" w:type="dxa"/>
              <w:start w:w="70" w:type="dxa"/>
              <w:bottom w:w="60" w:type="dxa"/>
              <w:end w:w="70" w:type="dxa"/>
            </w:tcMar>
          </w:tcPr>
          <w:p>
            <w:pPr>
              <w:spacing w:after="0"/>
            </w:pPr>
            <w:r/>
            <w:r>
              <w:rPr>
                <w:b w:val="0"/>
                <w:sz w:val="16"/>
              </w:rPr>
              <w:t>Histoire compréhensible sans explication externe ; rôle pédagogique explicite.</w:t>
            </w:r>
          </w:p>
        </w:tc>
      </w:tr>
      <w:tr>
        <w:tc>
          <w:tcPr>
            <w:tcW w:type="dxa" w:w="5100"/>
            <w:vAlign w:val="center"/>
            <w:tcMar>
              <w:top w:w="60" w:type="dxa"/>
              <w:start w:w="70" w:type="dxa"/>
              <w:bottom w:w="60" w:type="dxa"/>
              <w:end w:w="70" w:type="dxa"/>
            </w:tcMar>
          </w:tcPr>
          <w:p>
            <w:pPr>
              <w:spacing w:after="0"/>
            </w:pPr>
            <w:r/>
            <w:r>
              <w:rPr>
                <w:b/>
                <w:color w:val="1C3054"/>
                <w:sz w:val="16"/>
              </w:rPr>
              <w:t>Q7 — Jeu</w:t>
            </w:r>
          </w:p>
        </w:tc>
        <w:tc>
          <w:tcPr>
            <w:tcW w:type="dxa" w:w="5100"/>
            <w:vAlign w:val="center"/>
            <w:tcMar>
              <w:top w:w="60" w:type="dxa"/>
              <w:start w:w="70" w:type="dxa"/>
              <w:bottom w:w="60" w:type="dxa"/>
              <w:end w:w="70" w:type="dxa"/>
            </w:tcMar>
          </w:tcPr>
          <w:p>
            <w:pPr>
              <w:spacing w:after="0"/>
            </w:pPr>
            <w:r/>
            <w:r>
              <w:rPr>
                <w:b w:val="0"/>
                <w:sz w:val="16"/>
              </w:rPr>
              <w:t>Mécanique fonctionnelle et réellement liée à l’apprentissage.</w:t>
            </w:r>
          </w:p>
        </w:tc>
      </w:tr>
      <w:tr>
        <w:tc>
          <w:tcPr>
            <w:tcW w:type="dxa" w:w="5100"/>
            <w:vAlign w:val="center"/>
            <w:tcMar>
              <w:top w:w="60" w:type="dxa"/>
              <w:start w:w="70" w:type="dxa"/>
              <w:bottom w:w="60" w:type="dxa"/>
              <w:end w:w="70" w:type="dxa"/>
            </w:tcMar>
          </w:tcPr>
          <w:p>
            <w:pPr>
              <w:spacing w:after="0"/>
            </w:pPr>
            <w:r/>
            <w:r>
              <w:rPr>
                <w:b/>
                <w:color w:val="1C3054"/>
                <w:sz w:val="16"/>
              </w:rPr>
              <w:t>Q8 — IA</w:t>
            </w:r>
          </w:p>
        </w:tc>
        <w:tc>
          <w:tcPr>
            <w:tcW w:type="dxa" w:w="5100"/>
            <w:vAlign w:val="center"/>
            <w:tcMar>
              <w:top w:w="60" w:type="dxa"/>
              <w:start w:w="70" w:type="dxa"/>
              <w:bottom w:w="60" w:type="dxa"/>
              <w:end w:w="70" w:type="dxa"/>
            </w:tcMar>
          </w:tcPr>
          <w:p>
            <w:pPr>
              <w:spacing w:after="0"/>
            </w:pPr>
            <w:r/>
            <w:r>
              <w:rPr>
                <w:b w:val="0"/>
                <w:sz w:val="16"/>
              </w:rPr>
              <w:t>Feedback exact, non humiliant, utile et conforme au scénario pédagogique.</w:t>
            </w:r>
          </w:p>
        </w:tc>
      </w:tr>
      <w:tr>
        <w:tc>
          <w:tcPr>
            <w:tcW w:type="dxa" w:w="5100"/>
            <w:vAlign w:val="center"/>
            <w:tcMar>
              <w:top w:w="60" w:type="dxa"/>
              <w:start w:w="70" w:type="dxa"/>
              <w:bottom w:w="60" w:type="dxa"/>
              <w:end w:w="70" w:type="dxa"/>
            </w:tcMar>
          </w:tcPr>
          <w:p>
            <w:pPr>
              <w:spacing w:after="0"/>
            </w:pPr>
            <w:r/>
            <w:r>
              <w:rPr>
                <w:b/>
                <w:color w:val="1C3054"/>
                <w:sz w:val="16"/>
              </w:rPr>
              <w:t>Q9 — Technique</w:t>
            </w:r>
          </w:p>
        </w:tc>
        <w:tc>
          <w:tcPr>
            <w:tcW w:type="dxa" w:w="5100"/>
            <w:vAlign w:val="center"/>
            <w:tcMar>
              <w:top w:w="60" w:type="dxa"/>
              <w:start w:w="70" w:type="dxa"/>
              <w:bottom w:w="60" w:type="dxa"/>
              <w:end w:w="70" w:type="dxa"/>
            </w:tcMar>
          </w:tcPr>
          <w:p>
            <w:pPr>
              <w:spacing w:after="0"/>
            </w:pPr>
            <w:r/>
            <w:r>
              <w:rPr>
                <w:b w:val="0"/>
                <w:sz w:val="16"/>
              </w:rPr>
              <w:t>Stabilité, performance, offline, synchronisation et gestion des erreurs.</w:t>
            </w:r>
          </w:p>
        </w:tc>
      </w:tr>
      <w:tr>
        <w:tc>
          <w:tcPr>
            <w:tcW w:type="dxa" w:w="5100"/>
            <w:vAlign w:val="center"/>
            <w:tcMar>
              <w:top w:w="60" w:type="dxa"/>
              <w:start w:w="70" w:type="dxa"/>
              <w:bottom w:w="60" w:type="dxa"/>
              <w:end w:w="70" w:type="dxa"/>
            </w:tcMar>
          </w:tcPr>
          <w:p>
            <w:pPr>
              <w:spacing w:after="0"/>
            </w:pPr>
            <w:r/>
            <w:r>
              <w:rPr>
                <w:b/>
                <w:color w:val="1C3054"/>
                <w:sz w:val="16"/>
              </w:rPr>
              <w:t>Q10 — Sécurité</w:t>
            </w:r>
          </w:p>
        </w:tc>
        <w:tc>
          <w:tcPr>
            <w:tcW w:type="dxa" w:w="5100"/>
            <w:vAlign w:val="center"/>
            <w:tcMar>
              <w:top w:w="60" w:type="dxa"/>
              <w:start w:w="70" w:type="dxa"/>
              <w:bottom w:w="60" w:type="dxa"/>
              <w:end w:w="70" w:type="dxa"/>
            </w:tcMar>
          </w:tcPr>
          <w:p>
            <w:pPr>
              <w:spacing w:after="0"/>
            </w:pPr>
            <w:r/>
            <w:r>
              <w:rPr>
                <w:b w:val="0"/>
                <w:sz w:val="16"/>
              </w:rPr>
              <w:t>Données minimisées, accès contrôlés, protection de l’enfant et traçabilité appropriée.</w:t>
            </w:r>
          </w:p>
        </w:tc>
      </w:tr>
    </w:tbl>
    <w:p>
      <w:pPr>
        <w:pStyle w:val="Heading2"/>
        <w:widowControl/>
      </w:pPr>
      <w:r>
        <w:t>19.2 Checklist avant publication d’une notion</w:t>
      </w:r>
    </w:p>
    <w:p>
      <w:pPr>
        <w:pStyle w:val="ListBullet"/>
        <w:widowControl/>
        <w:spacing w:after="40"/>
      </w:pPr>
      <w:r>
        <w:t>Objectif validé.</w:t>
      </w:r>
    </w:p>
    <w:p>
      <w:pPr>
        <w:pStyle w:val="ListBullet"/>
        <w:widowControl/>
        <w:spacing w:after="40"/>
      </w:pPr>
      <w:r>
        <w:t>Pré-requis testés.</w:t>
      </w:r>
    </w:p>
    <w:p>
      <w:pPr>
        <w:pStyle w:val="ListBullet"/>
        <w:widowControl/>
        <w:spacing w:after="40"/>
      </w:pPr>
      <w:r>
        <w:t>Accroche claire.</w:t>
      </w:r>
    </w:p>
    <w:p>
      <w:pPr>
        <w:pStyle w:val="ListBullet"/>
        <w:widowControl/>
        <w:spacing w:after="40"/>
      </w:pPr>
      <w:r>
        <w:t>Manipulation fonctionnelle.</w:t>
      </w:r>
    </w:p>
    <w:p>
      <w:pPr>
        <w:pStyle w:val="ListBullet"/>
        <w:widowControl/>
        <w:spacing w:after="40"/>
      </w:pPr>
      <w:r>
        <w:t>Cours et exemple vérifiés.</w:t>
      </w:r>
    </w:p>
    <w:p>
      <w:pPr>
        <w:pStyle w:val="ListBullet"/>
        <w:widowControl/>
        <w:spacing w:after="40"/>
      </w:pPr>
      <w:r>
        <w:t>« Pourquoi faut-il le faire ainsi ? » présent.</w:t>
      </w:r>
    </w:p>
    <w:p>
      <w:pPr>
        <w:pStyle w:val="ListBullet"/>
        <w:widowControl/>
        <w:spacing w:after="40"/>
      </w:pPr>
      <w:r>
        <w:t>Exercices A-E testés.</w:t>
      </w:r>
    </w:p>
    <w:p>
      <w:pPr>
        <w:pStyle w:val="ListBullet"/>
        <w:widowControl/>
        <w:spacing w:after="40"/>
      </w:pPr>
      <w:r>
        <w:t>Au moins 3 erreurs plausibles documentées.</w:t>
      </w:r>
    </w:p>
    <w:p>
      <w:pPr>
        <w:pStyle w:val="ListBullet"/>
        <w:widowControl/>
        <w:spacing w:after="40"/>
      </w:pPr>
      <w:r>
        <w:t>Remédiations testées.</w:t>
      </w:r>
    </w:p>
    <w:p>
      <w:pPr>
        <w:pStyle w:val="ListBullet"/>
        <w:widowControl/>
        <w:spacing w:after="40"/>
      </w:pPr>
      <w:r>
        <w:t>Vidéo/BD/jeu validés.</w:t>
      </w:r>
    </w:p>
    <w:p>
      <w:pPr>
        <w:pStyle w:val="ListBullet"/>
        <w:widowControl/>
        <w:spacing w:after="40"/>
      </w:pPr>
      <w:r>
        <w:t>Fiche de révision prête.</w:t>
      </w:r>
    </w:p>
    <w:p>
      <w:pPr>
        <w:pStyle w:val="ListBullet"/>
        <w:widowControl/>
        <w:spacing w:after="40"/>
      </w:pPr>
      <w:r>
        <w:t>QCM et contenu CEP reliés.</w:t>
      </w:r>
    </w:p>
    <w:p>
      <w:pPr>
        <w:pStyle w:val="ListBullet"/>
        <w:widowControl/>
        <w:spacing w:after="40"/>
      </w:pPr>
      <w:r>
        <w:t>Accessibilité contrôlée.</w:t>
      </w:r>
    </w:p>
    <w:p>
      <w:pPr>
        <w:pStyle w:val="ListBullet"/>
        <w:widowControl/>
        <w:spacing w:after="40"/>
      </w:pPr>
      <w:r>
        <w:t>Données analytiques définies.</w:t>
      </w:r>
    </w:p>
    <w:p>
      <w:pPr>
        <w:pStyle w:val="Heading1"/>
        <w:widowControl/>
      </w:pPr>
      <w:r>
        <w:t>20. PROTECTION DE L’ENFANT, DONNÉES ET GOUVERNANCE</w:t>
      </w:r>
    </w:p>
    <w:p>
      <w:pPr>
        <w:pStyle w:val="ListBullet"/>
        <w:widowControl/>
        <w:spacing w:after="40"/>
      </w:pPr>
      <w:r>
        <w:t>Collecter uniquement les données nécessaires au fonctionnement pédagogique.</w:t>
      </w:r>
    </w:p>
    <w:p>
      <w:pPr>
        <w:pStyle w:val="ListBullet"/>
        <w:widowControl/>
        <w:spacing w:after="40"/>
      </w:pPr>
      <w:r>
        <w:t>Séparer autant que possible les données d’identité des données d’apprentissage.</w:t>
      </w:r>
    </w:p>
    <w:p>
      <w:pPr>
        <w:pStyle w:val="ListBullet"/>
        <w:widowControl/>
        <w:spacing w:after="40"/>
      </w:pPr>
      <w:r>
        <w:t>Prévoir des contrôles parentaux et des rôles enseignant/parent/enfant.</w:t>
      </w:r>
    </w:p>
    <w:p>
      <w:pPr>
        <w:pStyle w:val="ListBullet"/>
        <w:widowControl/>
        <w:spacing w:after="40"/>
      </w:pPr>
      <w:r>
        <w:t>Modérer et journaliser les usages IA de manière proportionnée et sécurisée.</w:t>
      </w:r>
    </w:p>
    <w:p>
      <w:pPr>
        <w:pStyle w:val="ListBullet"/>
        <w:widowControl/>
        <w:spacing w:after="40"/>
      </w:pPr>
      <w:r>
        <w:t>Ne pas introduire de publicité ciblée vers les enfants.</w:t>
      </w:r>
    </w:p>
    <w:p>
      <w:pPr>
        <w:pStyle w:val="ListBullet"/>
        <w:widowControl/>
        <w:spacing w:after="40"/>
      </w:pPr>
      <w:r>
        <w:t>Prévoir une politique de conservation, de suppression et d’accès aux données.</w:t>
      </w:r>
    </w:p>
    <w:p>
      <w:pPr>
        <w:pStyle w:val="ListBullet"/>
        <w:widowControl/>
        <w:spacing w:after="40"/>
      </w:pPr>
      <w:r>
        <w:t>Effectuer une revue juridique et de conformité adaptée au cadre béninois et aux partenaires du projet avant mise en production.</w:t>
      </w:r>
    </w:p>
    <w:p>
      <w:pPr>
        <w:pStyle w:val="Heading1"/>
        <w:widowControl/>
      </w:pPr>
      <w:r>
        <w:t>21. STRATÉGIE OFFLINE ET CONTRAINTES DE CONNECTIVITÉ</w:t>
      </w:r>
    </w:p>
    <w:p>
      <w:pPr>
        <w:pStyle w:val="ListBullet"/>
        <w:widowControl/>
        <w:spacing w:after="40"/>
      </w:pPr>
      <w:r>
        <w:t>Téléchargement des vidéos et ressources essentielles.</w:t>
      </w:r>
    </w:p>
    <w:p>
      <w:pPr>
        <w:pStyle w:val="ListBullet"/>
        <w:widowControl/>
        <w:spacing w:after="40"/>
      </w:pPr>
      <w:r>
        <w:t>Exercices utilisables hors connexion.</w:t>
      </w:r>
    </w:p>
    <w:p>
      <w:pPr>
        <w:pStyle w:val="ListBullet"/>
        <w:widowControl/>
        <w:spacing w:after="40"/>
      </w:pPr>
      <w:r>
        <w:t>Stockage local temporaire des réponses et résultats.</w:t>
      </w:r>
    </w:p>
    <w:p>
      <w:pPr>
        <w:pStyle w:val="ListBullet"/>
        <w:widowControl/>
        <w:spacing w:after="40"/>
      </w:pPr>
      <w:r>
        <w:t>Synchronisation lorsque la connexion revient.</w:t>
      </w:r>
    </w:p>
    <w:p>
      <w:pPr>
        <w:pStyle w:val="ListBullet"/>
        <w:widowControl/>
        <w:spacing w:after="40"/>
      </w:pPr>
      <w:r>
        <w:t>Compression maîtrisée des médias sans dégrader la compréhension.</w:t>
      </w:r>
    </w:p>
    <w:p>
      <w:pPr>
        <w:pStyle w:val="ListBullet"/>
        <w:widowControl/>
        <w:spacing w:after="40"/>
      </w:pPr>
      <w:r>
        <w:t>Indicateur clair : contenu disponible hors ligne / synchronisation en attente.</w:t>
      </w:r>
    </w:p>
    <w:p>
      <w:pPr>
        <w:pStyle w:val="Heading1"/>
        <w:widowControl/>
      </w:pPr>
      <w:r>
        <w:t>22. ÉQUIPE ET RÔLES</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7"/>
              </w:rPr>
              <w:t>Rôle</w:t>
            </w:r>
          </w:p>
        </w:tc>
        <w:tc>
          <w:tcPr>
            <w:tcW w:type="dxa" w:w="3400"/>
            <w:vAlign w:val="center"/>
            <w:shd w:fill="1c3054"/>
            <w:tcMar>
              <w:top w:w="60" w:type="dxa"/>
              <w:start w:w="70" w:type="dxa"/>
              <w:bottom w:w="60" w:type="dxa"/>
              <w:end w:w="70" w:type="dxa"/>
            </w:tcMar>
          </w:tcPr>
          <w:p>
            <w:pPr>
              <w:spacing w:after="0"/>
            </w:pPr>
            <w:r/>
            <w:r>
              <w:rPr>
                <w:b/>
                <w:color w:val="FFFFFF"/>
                <w:sz w:val="17"/>
              </w:rPr>
              <w:t>Repère</w:t>
            </w:r>
          </w:p>
        </w:tc>
        <w:tc>
          <w:tcPr>
            <w:tcW w:type="dxa" w:w="3400"/>
            <w:vAlign w:val="center"/>
            <w:shd w:fill="1c3054"/>
            <w:tcMar>
              <w:top w:w="60" w:type="dxa"/>
              <w:start w:w="70" w:type="dxa"/>
              <w:bottom w:w="60" w:type="dxa"/>
              <w:end w:w="70" w:type="dxa"/>
            </w:tcMar>
          </w:tcPr>
          <w:p>
            <w:pPr>
              <w:spacing w:after="0"/>
            </w:pPr>
            <w:r/>
            <w:r>
              <w:rPr>
                <w:b/>
                <w:color w:val="FFFFFF"/>
                <w:sz w:val="17"/>
              </w:rPr>
              <w:t>Responsabilité</w:t>
            </w:r>
          </w:p>
        </w:tc>
      </w:tr>
      <w:tr>
        <w:tc>
          <w:tcPr>
            <w:tcW w:type="dxa" w:w="3400"/>
            <w:vAlign w:val="center"/>
            <w:tcMar>
              <w:top w:w="60" w:type="dxa"/>
              <w:start w:w="70" w:type="dxa"/>
              <w:bottom w:w="60" w:type="dxa"/>
              <w:end w:w="70" w:type="dxa"/>
            </w:tcMar>
          </w:tcPr>
          <w:p>
            <w:pPr>
              <w:spacing w:after="0"/>
            </w:pPr>
            <w:r/>
            <w:r>
              <w:rPr>
                <w:b w:val="0"/>
                <w:sz w:val="16"/>
              </w:rPr>
              <w:t>Pilotage projet</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Pilotage global, coordination, budget, partenaires, planning.</w:t>
            </w:r>
          </w:p>
        </w:tc>
      </w:tr>
      <w:tr>
        <w:tc>
          <w:tcPr>
            <w:tcW w:type="dxa" w:w="3400"/>
            <w:vAlign w:val="center"/>
            <w:tcMar>
              <w:top w:w="60" w:type="dxa"/>
              <w:start w:w="70" w:type="dxa"/>
              <w:bottom w:w="60" w:type="dxa"/>
              <w:end w:w="70" w:type="dxa"/>
            </w:tcMar>
          </w:tcPr>
          <w:p>
            <w:pPr>
              <w:spacing w:after="0"/>
            </w:pPr>
            <w:r/>
            <w:r>
              <w:rPr>
                <w:b w:val="0"/>
                <w:sz w:val="16"/>
              </w:rPr>
              <w:t>Expert curriculum</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Alignement programme, validation des compétences et progressions.</w:t>
            </w:r>
          </w:p>
        </w:tc>
      </w:tr>
      <w:tr>
        <w:tc>
          <w:tcPr>
            <w:tcW w:type="dxa" w:w="3400"/>
            <w:vAlign w:val="center"/>
            <w:tcMar>
              <w:top w:w="60" w:type="dxa"/>
              <w:start w:w="70" w:type="dxa"/>
              <w:bottom w:w="60" w:type="dxa"/>
              <w:end w:w="70" w:type="dxa"/>
            </w:tcMar>
          </w:tcPr>
          <w:p>
            <w:pPr>
              <w:spacing w:after="0"/>
            </w:pPr>
            <w:r/>
            <w:r>
              <w:rPr>
                <w:b w:val="0"/>
                <w:sz w:val="16"/>
              </w:rPr>
              <w:t>Enseignants CM2</w:t>
            </w:r>
          </w:p>
        </w:tc>
        <w:tc>
          <w:tcPr>
            <w:tcW w:type="dxa" w:w="3400"/>
            <w:vAlign w:val="center"/>
            <w:tcMar>
              <w:top w:w="60" w:type="dxa"/>
              <w:start w:w="70" w:type="dxa"/>
              <w:bottom w:w="60" w:type="dxa"/>
              <w:end w:w="70" w:type="dxa"/>
            </w:tcMar>
          </w:tcPr>
          <w:p>
            <w:pPr>
              <w:spacing w:after="0"/>
            </w:pPr>
            <w:r/>
            <w:r>
              <w:rPr>
                <w:b w:val="0"/>
                <w:sz w:val="16"/>
              </w:rPr>
              <w:t>2+</w:t>
            </w:r>
          </w:p>
        </w:tc>
        <w:tc>
          <w:tcPr>
            <w:tcW w:type="dxa" w:w="3400"/>
            <w:vAlign w:val="center"/>
            <w:tcMar>
              <w:top w:w="60" w:type="dxa"/>
              <w:start w:w="70" w:type="dxa"/>
              <w:bottom w:w="60" w:type="dxa"/>
              <w:end w:w="70" w:type="dxa"/>
            </w:tcMar>
          </w:tcPr>
          <w:p>
            <w:pPr>
              <w:spacing w:after="0"/>
            </w:pPr>
            <w:r/>
            <w:r>
              <w:rPr>
                <w:b w:val="0"/>
                <w:sz w:val="16"/>
              </w:rPr>
              <w:t>Conception, tests, erreurs fréquentes, validation terrain.</w:t>
            </w:r>
          </w:p>
        </w:tc>
      </w:tr>
      <w:tr>
        <w:tc>
          <w:tcPr>
            <w:tcW w:type="dxa" w:w="3400"/>
            <w:vAlign w:val="center"/>
            <w:tcMar>
              <w:top w:w="60" w:type="dxa"/>
              <w:start w:w="70" w:type="dxa"/>
              <w:bottom w:w="60" w:type="dxa"/>
              <w:end w:w="70" w:type="dxa"/>
            </w:tcMar>
          </w:tcPr>
          <w:p>
            <w:pPr>
              <w:spacing w:after="0"/>
            </w:pPr>
            <w:r/>
            <w:r>
              <w:rPr>
                <w:b w:val="0"/>
                <w:sz w:val="16"/>
              </w:rPr>
              <w:t>Instructional designer</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Scénarisation des leçons et activités.</w:t>
            </w:r>
          </w:p>
        </w:tc>
      </w:tr>
      <w:tr>
        <w:tc>
          <w:tcPr>
            <w:tcW w:type="dxa" w:w="3400"/>
            <w:vAlign w:val="center"/>
            <w:tcMar>
              <w:top w:w="60" w:type="dxa"/>
              <w:start w:w="70" w:type="dxa"/>
              <w:bottom w:w="60" w:type="dxa"/>
              <w:end w:w="70" w:type="dxa"/>
            </w:tcMar>
          </w:tcPr>
          <w:p>
            <w:pPr>
              <w:spacing w:after="0"/>
            </w:pPr>
            <w:r/>
            <w:r>
              <w:rPr>
                <w:b w:val="0"/>
                <w:sz w:val="16"/>
              </w:rPr>
              <w:t>Développeur full-stack</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Backend, données, API, sécurité.</w:t>
            </w:r>
          </w:p>
        </w:tc>
      </w:tr>
      <w:tr>
        <w:tc>
          <w:tcPr>
            <w:tcW w:type="dxa" w:w="3400"/>
            <w:vAlign w:val="center"/>
            <w:tcMar>
              <w:top w:w="60" w:type="dxa"/>
              <w:start w:w="70" w:type="dxa"/>
              <w:bottom w:w="60" w:type="dxa"/>
              <w:end w:w="70" w:type="dxa"/>
            </w:tcMar>
          </w:tcPr>
          <w:p>
            <w:pPr>
              <w:spacing w:after="0"/>
            </w:pPr>
            <w:r/>
            <w:r>
              <w:rPr>
                <w:b w:val="0"/>
                <w:sz w:val="16"/>
              </w:rPr>
              <w:t>Développeur mobile</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Application et offline.</w:t>
            </w:r>
          </w:p>
        </w:tc>
      </w:tr>
      <w:tr>
        <w:tc>
          <w:tcPr>
            <w:tcW w:type="dxa" w:w="3400"/>
            <w:vAlign w:val="center"/>
            <w:tcMar>
              <w:top w:w="60" w:type="dxa"/>
              <w:start w:w="70" w:type="dxa"/>
              <w:bottom w:w="60" w:type="dxa"/>
              <w:end w:w="70" w:type="dxa"/>
            </w:tcMar>
          </w:tcPr>
          <w:p>
            <w:pPr>
              <w:spacing w:after="0"/>
            </w:pPr>
            <w:r/>
            <w:r>
              <w:rPr>
                <w:b w:val="0"/>
                <w:sz w:val="16"/>
              </w:rPr>
              <w:t>UX/UI designer</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Parcours, écrans, accessibilité.</w:t>
            </w:r>
          </w:p>
        </w:tc>
      </w:tr>
      <w:tr>
        <w:tc>
          <w:tcPr>
            <w:tcW w:type="dxa" w:w="3400"/>
            <w:vAlign w:val="center"/>
            <w:tcMar>
              <w:top w:w="60" w:type="dxa"/>
              <w:start w:w="70" w:type="dxa"/>
              <w:bottom w:w="60" w:type="dxa"/>
              <w:end w:w="70" w:type="dxa"/>
            </w:tcMar>
          </w:tcPr>
          <w:p>
            <w:pPr>
              <w:spacing w:after="0"/>
            </w:pPr>
            <w:r/>
            <w:r>
              <w:rPr>
                <w:b w:val="0"/>
                <w:sz w:val="16"/>
              </w:rPr>
              <w:t>Ingénieur IA</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Tutorat, diagnostic, recommandations.</w:t>
            </w:r>
          </w:p>
        </w:tc>
      </w:tr>
      <w:tr>
        <w:tc>
          <w:tcPr>
            <w:tcW w:type="dxa" w:w="3400"/>
            <w:vAlign w:val="center"/>
            <w:tcMar>
              <w:top w:w="60" w:type="dxa"/>
              <w:start w:w="70" w:type="dxa"/>
              <w:bottom w:w="60" w:type="dxa"/>
              <w:end w:w="70" w:type="dxa"/>
            </w:tcMar>
          </w:tcPr>
          <w:p>
            <w:pPr>
              <w:spacing w:after="0"/>
            </w:pPr>
            <w:r/>
            <w:r>
              <w:rPr>
                <w:b w:val="0"/>
                <w:sz w:val="16"/>
              </w:rPr>
              <w:t>Illustrateur / motion designer</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Personnages, BD, animations.</w:t>
            </w:r>
          </w:p>
        </w:tc>
      </w:tr>
      <w:tr>
        <w:tc>
          <w:tcPr>
            <w:tcW w:type="dxa" w:w="3400"/>
            <w:vAlign w:val="center"/>
            <w:tcMar>
              <w:top w:w="60" w:type="dxa"/>
              <w:start w:w="70" w:type="dxa"/>
              <w:bottom w:w="60" w:type="dxa"/>
              <w:end w:w="70" w:type="dxa"/>
            </w:tcMar>
          </w:tcPr>
          <w:p>
            <w:pPr>
              <w:spacing w:after="0"/>
            </w:pPr>
            <w:r/>
            <w:r>
              <w:rPr>
                <w:b w:val="0"/>
                <w:sz w:val="16"/>
              </w:rPr>
              <w:t>Ingénieur son / voix</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Casting, enregistrement, montage, mastering.</w:t>
            </w:r>
          </w:p>
        </w:tc>
      </w:tr>
      <w:tr>
        <w:tc>
          <w:tcPr>
            <w:tcW w:type="dxa" w:w="3400"/>
            <w:vAlign w:val="center"/>
            <w:tcMar>
              <w:top w:w="60" w:type="dxa"/>
              <w:start w:w="70" w:type="dxa"/>
              <w:bottom w:w="60" w:type="dxa"/>
              <w:end w:w="70" w:type="dxa"/>
            </w:tcMar>
          </w:tcPr>
          <w:p>
            <w:pPr>
              <w:spacing w:after="0"/>
            </w:pPr>
            <w:r/>
            <w:r>
              <w:rPr>
                <w:b w:val="0"/>
                <w:sz w:val="16"/>
              </w:rPr>
              <w:t>QA / test</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Tests fonctionnels, pédagogiques et régressions.</w:t>
            </w:r>
          </w:p>
        </w:tc>
      </w:tr>
      <w:tr>
        <w:tc>
          <w:tcPr>
            <w:tcW w:type="dxa" w:w="3400"/>
            <w:vAlign w:val="center"/>
            <w:tcMar>
              <w:top w:w="60" w:type="dxa"/>
              <w:start w:w="70" w:type="dxa"/>
              <w:bottom w:w="60" w:type="dxa"/>
              <w:end w:w="70" w:type="dxa"/>
            </w:tcMar>
          </w:tcPr>
          <w:p>
            <w:pPr>
              <w:spacing w:after="0"/>
            </w:pPr>
            <w:r/>
            <w:r>
              <w:rPr>
                <w:b w:val="0"/>
                <w:sz w:val="16"/>
              </w:rPr>
              <w:t>Terrain / évaluation</w:t>
            </w:r>
          </w:p>
        </w:tc>
        <w:tc>
          <w:tcPr>
            <w:tcW w:type="dxa" w:w="3400"/>
            <w:vAlign w:val="center"/>
            <w:tcMar>
              <w:top w:w="60" w:type="dxa"/>
              <w:start w:w="70" w:type="dxa"/>
              <w:bottom w:w="60" w:type="dxa"/>
              <w:end w:w="70" w:type="dxa"/>
            </w:tcMar>
          </w:tcPr>
          <w:p>
            <w:pPr>
              <w:spacing w:after="0"/>
            </w:pPr>
            <w:r/>
            <w:r>
              <w:rPr>
                <w:b w:val="0"/>
                <w:sz w:val="16"/>
              </w:rPr>
              <w:t>1+</w:t>
            </w:r>
          </w:p>
        </w:tc>
        <w:tc>
          <w:tcPr>
            <w:tcW w:type="dxa" w:w="3400"/>
            <w:vAlign w:val="center"/>
            <w:tcMar>
              <w:top w:w="60" w:type="dxa"/>
              <w:start w:w="70" w:type="dxa"/>
              <w:bottom w:w="60" w:type="dxa"/>
              <w:end w:w="70" w:type="dxa"/>
            </w:tcMar>
          </w:tcPr>
          <w:p>
            <w:pPr>
              <w:spacing w:after="0"/>
            </w:pPr>
            <w:r/>
            <w:r>
              <w:rPr>
                <w:b w:val="0"/>
                <w:sz w:val="16"/>
              </w:rPr>
              <w:t>Pilote, collecte, analyse et amélioration.</w:t>
            </w:r>
          </w:p>
        </w:tc>
      </w:tr>
    </w:tbl>
    <w:p>
      <w:pPr>
        <w:pStyle w:val="Heading1"/>
        <w:widowControl/>
      </w:pPr>
      <w:r>
        <w:t>23. PHASAGE DE MISE EN ŒUVRE</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2550"/>
        <w:gridCol w:w="2550"/>
        <w:gridCol w:w="2550"/>
        <w:gridCol w:w="2550"/>
      </w:tblGrid>
      <w:tr>
        <w:trPr>
          <w:tblHeader w:val="true"/>
        </w:trPr>
        <w:tc>
          <w:tcPr>
            <w:tcW w:type="dxa" w:w="2550"/>
            <w:vAlign w:val="center"/>
            <w:shd w:fill="1c3054"/>
            <w:tcMar>
              <w:top w:w="60" w:type="dxa"/>
              <w:start w:w="70" w:type="dxa"/>
              <w:bottom w:w="60" w:type="dxa"/>
              <w:end w:w="70" w:type="dxa"/>
            </w:tcMar>
          </w:tcPr>
          <w:p>
            <w:pPr>
              <w:spacing w:after="0"/>
            </w:pPr>
            <w:r/>
            <w:r>
              <w:rPr>
                <w:b/>
                <w:color w:val="FFFFFF"/>
                <w:sz w:val="17"/>
              </w:rPr>
              <w:t>N°</w:t>
            </w:r>
          </w:p>
        </w:tc>
        <w:tc>
          <w:tcPr>
            <w:tcW w:type="dxa" w:w="2550"/>
            <w:vAlign w:val="center"/>
            <w:shd w:fill="1c3054"/>
            <w:tcMar>
              <w:top w:w="60" w:type="dxa"/>
              <w:start w:w="70" w:type="dxa"/>
              <w:bottom w:w="60" w:type="dxa"/>
              <w:end w:w="70" w:type="dxa"/>
            </w:tcMar>
          </w:tcPr>
          <w:p>
            <w:pPr>
              <w:spacing w:after="0"/>
            </w:pPr>
            <w:r/>
            <w:r>
              <w:rPr>
                <w:b/>
                <w:color w:val="FFFFFF"/>
                <w:sz w:val="17"/>
              </w:rPr>
              <w:t>Phase</w:t>
            </w:r>
          </w:p>
        </w:tc>
        <w:tc>
          <w:tcPr>
            <w:tcW w:type="dxa" w:w="2550"/>
            <w:vAlign w:val="center"/>
            <w:shd w:fill="1c3054"/>
            <w:tcMar>
              <w:top w:w="60" w:type="dxa"/>
              <w:start w:w="70" w:type="dxa"/>
              <w:bottom w:w="60" w:type="dxa"/>
              <w:end w:w="70" w:type="dxa"/>
            </w:tcMar>
          </w:tcPr>
          <w:p>
            <w:pPr>
              <w:spacing w:after="0"/>
            </w:pPr>
            <w:r/>
            <w:r>
              <w:rPr>
                <w:b/>
                <w:color w:val="FFFFFF"/>
                <w:sz w:val="17"/>
              </w:rPr>
              <w:t>Repère de planification</w:t>
            </w:r>
          </w:p>
        </w:tc>
        <w:tc>
          <w:tcPr>
            <w:tcW w:type="dxa" w:w="2550"/>
            <w:vAlign w:val="center"/>
            <w:shd w:fill="1c3054"/>
            <w:tcMar>
              <w:top w:w="60" w:type="dxa"/>
              <w:start w:w="70" w:type="dxa"/>
              <w:bottom w:w="60" w:type="dxa"/>
              <w:end w:w="70" w:type="dxa"/>
            </w:tcMar>
          </w:tcPr>
          <w:p>
            <w:pPr>
              <w:spacing w:after="0"/>
            </w:pPr>
            <w:r/>
            <w:r>
              <w:rPr>
                <w:b/>
                <w:color w:val="FFFFFF"/>
                <w:sz w:val="17"/>
              </w:rPr>
              <w:t>Sortie attendue</w:t>
            </w:r>
          </w:p>
        </w:tc>
      </w:tr>
      <w:tr>
        <w:tc>
          <w:tcPr>
            <w:tcW w:type="dxa" w:w="2550"/>
            <w:vAlign w:val="center"/>
            <w:tcMar>
              <w:top w:w="60" w:type="dxa"/>
              <w:start w:w="70" w:type="dxa"/>
              <w:bottom w:w="60" w:type="dxa"/>
              <w:end w:w="70" w:type="dxa"/>
            </w:tcMar>
          </w:tcPr>
          <w:p>
            <w:pPr>
              <w:spacing w:after="0"/>
            </w:pPr>
            <w:r/>
            <w:r>
              <w:rPr>
                <w:b w:val="0"/>
                <w:sz w:val="16"/>
              </w:rPr>
              <w:t>0</w:t>
            </w:r>
          </w:p>
        </w:tc>
        <w:tc>
          <w:tcPr>
            <w:tcW w:type="dxa" w:w="2550"/>
            <w:vAlign w:val="center"/>
            <w:tcMar>
              <w:top w:w="60" w:type="dxa"/>
              <w:start w:w="70" w:type="dxa"/>
              <w:bottom w:w="60" w:type="dxa"/>
              <w:end w:w="70" w:type="dxa"/>
            </w:tcMar>
          </w:tcPr>
          <w:p>
            <w:pPr>
              <w:spacing w:after="0"/>
            </w:pPr>
            <w:r/>
            <w:r>
              <w:rPr>
                <w:b w:val="0"/>
                <w:sz w:val="16"/>
              </w:rPr>
              <w:t>Cadrage</w:t>
            </w:r>
          </w:p>
        </w:tc>
        <w:tc>
          <w:tcPr>
            <w:tcW w:type="dxa" w:w="2550"/>
            <w:vAlign w:val="center"/>
            <w:tcMar>
              <w:top w:w="60" w:type="dxa"/>
              <w:start w:w="70" w:type="dxa"/>
              <w:bottom w:w="60" w:type="dxa"/>
              <w:end w:w="70" w:type="dxa"/>
            </w:tcMar>
          </w:tcPr>
          <w:p>
            <w:pPr>
              <w:spacing w:after="0"/>
            </w:pPr>
            <w:r/>
            <w:r>
              <w:rPr>
                <w:b w:val="0"/>
                <w:sz w:val="16"/>
              </w:rPr>
              <w:t>2–4 semaines</w:t>
            </w:r>
          </w:p>
        </w:tc>
        <w:tc>
          <w:tcPr>
            <w:tcW w:type="dxa" w:w="2550"/>
            <w:vAlign w:val="center"/>
            <w:tcMar>
              <w:top w:w="60" w:type="dxa"/>
              <w:start w:w="70" w:type="dxa"/>
              <w:bottom w:w="60" w:type="dxa"/>
              <w:end w:w="70" w:type="dxa"/>
            </w:tcMar>
          </w:tcPr>
          <w:p>
            <w:pPr>
              <w:spacing w:after="0"/>
            </w:pPr>
            <w:r/>
            <w:r>
              <w:rPr>
                <w:b w:val="0"/>
                <w:sz w:val="16"/>
              </w:rPr>
              <w:t>Vision, périmètre, gouvernance, critères de réussite.</w:t>
            </w:r>
          </w:p>
        </w:tc>
      </w:tr>
      <w:tr>
        <w:tc>
          <w:tcPr>
            <w:tcW w:type="dxa" w:w="2550"/>
            <w:vAlign w:val="center"/>
            <w:tcMar>
              <w:top w:w="60" w:type="dxa"/>
              <w:start w:w="70" w:type="dxa"/>
              <w:bottom w:w="60" w:type="dxa"/>
              <w:end w:w="70" w:type="dxa"/>
            </w:tcMar>
          </w:tcPr>
          <w:p>
            <w:pPr>
              <w:spacing w:after="0"/>
            </w:pPr>
            <w:r/>
            <w:r>
              <w:rPr>
                <w:b w:val="0"/>
                <w:sz w:val="16"/>
              </w:rPr>
              <w:t>1</w:t>
            </w:r>
          </w:p>
        </w:tc>
        <w:tc>
          <w:tcPr>
            <w:tcW w:type="dxa" w:w="2550"/>
            <w:vAlign w:val="center"/>
            <w:tcMar>
              <w:top w:w="60" w:type="dxa"/>
              <w:start w:w="70" w:type="dxa"/>
              <w:bottom w:w="60" w:type="dxa"/>
              <w:end w:w="70" w:type="dxa"/>
            </w:tcMar>
          </w:tcPr>
          <w:p>
            <w:pPr>
              <w:spacing w:after="0"/>
            </w:pPr>
            <w:r/>
            <w:r>
              <w:rPr>
                <w:b w:val="0"/>
                <w:sz w:val="16"/>
              </w:rPr>
              <w:t>Référentiel</w:t>
            </w:r>
          </w:p>
        </w:tc>
        <w:tc>
          <w:tcPr>
            <w:tcW w:type="dxa" w:w="2550"/>
            <w:vAlign w:val="center"/>
            <w:tcMar>
              <w:top w:w="60" w:type="dxa"/>
              <w:start w:w="70" w:type="dxa"/>
              <w:bottom w:w="60" w:type="dxa"/>
              <w:end w:w="70" w:type="dxa"/>
            </w:tcMar>
          </w:tcPr>
          <w:p>
            <w:pPr>
              <w:spacing w:after="0"/>
            </w:pPr>
            <w:r/>
            <w:r>
              <w:rPr>
                <w:b w:val="0"/>
                <w:sz w:val="16"/>
              </w:rPr>
              <w:t>6–10 semaines</w:t>
            </w:r>
          </w:p>
        </w:tc>
        <w:tc>
          <w:tcPr>
            <w:tcW w:type="dxa" w:w="2550"/>
            <w:vAlign w:val="center"/>
            <w:tcMar>
              <w:top w:w="60" w:type="dxa"/>
              <w:start w:w="70" w:type="dxa"/>
              <w:bottom w:w="60" w:type="dxa"/>
              <w:end w:w="70" w:type="dxa"/>
            </w:tcMar>
          </w:tcPr>
          <w:p>
            <w:pPr>
              <w:spacing w:after="0"/>
            </w:pPr>
            <w:r/>
            <w:r>
              <w:rPr>
                <w:b w:val="0"/>
                <w:sz w:val="16"/>
              </w:rPr>
              <w:t>Validation des notions, compétences, prérequis, progression.</w:t>
            </w:r>
          </w:p>
        </w:tc>
      </w:tr>
      <w:tr>
        <w:tc>
          <w:tcPr>
            <w:tcW w:type="dxa" w:w="2550"/>
            <w:vAlign w:val="center"/>
            <w:tcMar>
              <w:top w:w="60" w:type="dxa"/>
              <w:start w:w="70" w:type="dxa"/>
              <w:bottom w:w="60" w:type="dxa"/>
              <w:end w:w="70" w:type="dxa"/>
            </w:tcMar>
          </w:tcPr>
          <w:p>
            <w:pPr>
              <w:spacing w:after="0"/>
            </w:pPr>
            <w:r/>
            <w:r>
              <w:rPr>
                <w:b w:val="0"/>
                <w:sz w:val="16"/>
              </w:rPr>
              <w:t>2</w:t>
            </w:r>
          </w:p>
        </w:tc>
        <w:tc>
          <w:tcPr>
            <w:tcW w:type="dxa" w:w="2550"/>
            <w:vAlign w:val="center"/>
            <w:tcMar>
              <w:top w:w="60" w:type="dxa"/>
              <w:start w:w="70" w:type="dxa"/>
              <w:bottom w:w="60" w:type="dxa"/>
              <w:end w:w="70" w:type="dxa"/>
            </w:tcMar>
          </w:tcPr>
          <w:p>
            <w:pPr>
              <w:spacing w:after="0"/>
            </w:pPr>
            <w:r/>
            <w:r>
              <w:rPr>
                <w:b w:val="0"/>
                <w:sz w:val="16"/>
              </w:rPr>
              <w:t>Fiches pédagogiques</w:t>
            </w:r>
          </w:p>
        </w:tc>
        <w:tc>
          <w:tcPr>
            <w:tcW w:type="dxa" w:w="2550"/>
            <w:vAlign w:val="center"/>
            <w:tcMar>
              <w:top w:w="60" w:type="dxa"/>
              <w:start w:w="70" w:type="dxa"/>
              <w:bottom w:w="60" w:type="dxa"/>
              <w:end w:w="70" w:type="dxa"/>
            </w:tcMar>
          </w:tcPr>
          <w:p>
            <w:pPr>
              <w:spacing w:after="0"/>
            </w:pPr>
            <w:r/>
            <w:r>
              <w:rPr>
                <w:b w:val="0"/>
                <w:sz w:val="16"/>
              </w:rPr>
              <w:t>3–6 mois</w:t>
            </w:r>
          </w:p>
        </w:tc>
        <w:tc>
          <w:tcPr>
            <w:tcW w:type="dxa" w:w="2550"/>
            <w:vAlign w:val="center"/>
            <w:tcMar>
              <w:top w:w="60" w:type="dxa"/>
              <w:start w:w="70" w:type="dxa"/>
              <w:bottom w:w="60" w:type="dxa"/>
              <w:end w:w="70" w:type="dxa"/>
            </w:tcMar>
          </w:tcPr>
          <w:p>
            <w:pPr>
              <w:spacing w:after="0"/>
            </w:pPr>
            <w:r/>
            <w:r>
              <w:rPr>
                <w:b w:val="0"/>
                <w:sz w:val="16"/>
              </w:rPr>
              <w:t>Production détaillée des 68 notions, en vagues.</w:t>
            </w:r>
          </w:p>
        </w:tc>
      </w:tr>
      <w:tr>
        <w:tc>
          <w:tcPr>
            <w:tcW w:type="dxa" w:w="2550"/>
            <w:vAlign w:val="center"/>
            <w:tcMar>
              <w:top w:w="60" w:type="dxa"/>
              <w:start w:w="70" w:type="dxa"/>
              <w:bottom w:w="60" w:type="dxa"/>
              <w:end w:w="70" w:type="dxa"/>
            </w:tcMar>
          </w:tcPr>
          <w:p>
            <w:pPr>
              <w:spacing w:after="0"/>
            </w:pPr>
            <w:r/>
            <w:r>
              <w:rPr>
                <w:b w:val="0"/>
                <w:sz w:val="16"/>
              </w:rPr>
              <w:t>3</w:t>
            </w:r>
          </w:p>
        </w:tc>
        <w:tc>
          <w:tcPr>
            <w:tcW w:type="dxa" w:w="2550"/>
            <w:vAlign w:val="center"/>
            <w:tcMar>
              <w:top w:w="60" w:type="dxa"/>
              <w:start w:w="70" w:type="dxa"/>
              <w:bottom w:w="60" w:type="dxa"/>
              <w:end w:w="70" w:type="dxa"/>
            </w:tcMar>
          </w:tcPr>
          <w:p>
            <w:pPr>
              <w:spacing w:after="0"/>
            </w:pPr>
            <w:r/>
            <w:r>
              <w:rPr>
                <w:b w:val="0"/>
                <w:sz w:val="16"/>
              </w:rPr>
              <w:t>CEP en parallèle</w:t>
            </w:r>
          </w:p>
        </w:tc>
        <w:tc>
          <w:tcPr>
            <w:tcW w:type="dxa" w:w="2550"/>
            <w:vAlign w:val="center"/>
            <w:tcMar>
              <w:top w:w="60" w:type="dxa"/>
              <w:start w:w="70" w:type="dxa"/>
              <w:bottom w:w="60" w:type="dxa"/>
              <w:end w:w="70" w:type="dxa"/>
            </w:tcMar>
          </w:tcPr>
          <w:p>
            <w:pPr>
              <w:spacing w:after="0"/>
            </w:pPr>
            <w:r/>
            <w:r>
              <w:rPr>
                <w:b w:val="0"/>
                <w:sz w:val="16"/>
              </w:rPr>
              <w:t>En parallèle</w:t>
            </w:r>
          </w:p>
        </w:tc>
        <w:tc>
          <w:tcPr>
            <w:tcW w:type="dxa" w:w="2550"/>
            <w:vAlign w:val="center"/>
            <w:tcMar>
              <w:top w:w="60" w:type="dxa"/>
              <w:start w:w="70" w:type="dxa"/>
              <w:bottom w:w="60" w:type="dxa"/>
              <w:end w:w="70" w:type="dxa"/>
            </w:tcMar>
          </w:tcPr>
          <w:p>
            <w:pPr>
              <w:spacing w:after="0"/>
            </w:pPr>
            <w:r/>
            <w:r>
              <w:rPr>
                <w:b w:val="0"/>
                <w:sz w:val="16"/>
              </w:rPr>
              <w:t>Vidéos, QCM, problèmes, sujets, simulateur.</w:t>
            </w:r>
          </w:p>
        </w:tc>
      </w:tr>
      <w:tr>
        <w:tc>
          <w:tcPr>
            <w:tcW w:type="dxa" w:w="2550"/>
            <w:vAlign w:val="center"/>
            <w:tcMar>
              <w:top w:w="60" w:type="dxa"/>
              <w:start w:w="70" w:type="dxa"/>
              <w:bottom w:w="60" w:type="dxa"/>
              <w:end w:w="70" w:type="dxa"/>
            </w:tcMar>
          </w:tcPr>
          <w:p>
            <w:pPr>
              <w:spacing w:after="0"/>
            </w:pPr>
            <w:r/>
            <w:r>
              <w:rPr>
                <w:b w:val="0"/>
                <w:sz w:val="16"/>
              </w:rPr>
              <w:t>4</w:t>
            </w:r>
          </w:p>
        </w:tc>
        <w:tc>
          <w:tcPr>
            <w:tcW w:type="dxa" w:w="2550"/>
            <w:vAlign w:val="center"/>
            <w:tcMar>
              <w:top w:w="60" w:type="dxa"/>
              <w:start w:w="70" w:type="dxa"/>
              <w:bottom w:w="60" w:type="dxa"/>
              <w:end w:w="70" w:type="dxa"/>
            </w:tcMar>
          </w:tcPr>
          <w:p>
            <w:pPr>
              <w:spacing w:after="0"/>
            </w:pPr>
            <w:r/>
            <w:r>
              <w:rPr>
                <w:b w:val="0"/>
                <w:sz w:val="16"/>
              </w:rPr>
              <w:t>UX/UI</w:t>
            </w:r>
          </w:p>
        </w:tc>
        <w:tc>
          <w:tcPr>
            <w:tcW w:type="dxa" w:w="2550"/>
            <w:vAlign w:val="center"/>
            <w:tcMar>
              <w:top w:w="60" w:type="dxa"/>
              <w:start w:w="70" w:type="dxa"/>
              <w:bottom w:w="60" w:type="dxa"/>
              <w:end w:w="70" w:type="dxa"/>
            </w:tcMar>
          </w:tcPr>
          <w:p>
            <w:pPr>
              <w:spacing w:after="0"/>
            </w:pPr>
            <w:r/>
            <w:r>
              <w:rPr>
                <w:b w:val="0"/>
                <w:sz w:val="16"/>
              </w:rPr>
              <w:t>En parallèle</w:t>
            </w:r>
          </w:p>
        </w:tc>
        <w:tc>
          <w:tcPr>
            <w:tcW w:type="dxa" w:w="2550"/>
            <w:vAlign w:val="center"/>
            <w:tcMar>
              <w:top w:w="60" w:type="dxa"/>
              <w:start w:w="70" w:type="dxa"/>
              <w:bottom w:w="60" w:type="dxa"/>
              <w:end w:w="70" w:type="dxa"/>
            </w:tcMar>
          </w:tcPr>
          <w:p>
            <w:pPr>
              <w:spacing w:after="0"/>
            </w:pPr>
            <w:r/>
            <w:r>
              <w:rPr>
                <w:b w:val="0"/>
                <w:sz w:val="16"/>
              </w:rPr>
              <w:t>Prototype, tests de navigation, design system.</w:t>
            </w:r>
          </w:p>
        </w:tc>
      </w:tr>
      <w:tr>
        <w:tc>
          <w:tcPr>
            <w:tcW w:type="dxa" w:w="2550"/>
            <w:vAlign w:val="center"/>
            <w:tcMar>
              <w:top w:w="60" w:type="dxa"/>
              <w:start w:w="70" w:type="dxa"/>
              <w:bottom w:w="60" w:type="dxa"/>
              <w:end w:w="70" w:type="dxa"/>
            </w:tcMar>
          </w:tcPr>
          <w:p>
            <w:pPr>
              <w:spacing w:after="0"/>
            </w:pPr>
            <w:r/>
            <w:r>
              <w:rPr>
                <w:b w:val="0"/>
                <w:sz w:val="16"/>
              </w:rPr>
              <w:t>5</w:t>
            </w:r>
          </w:p>
        </w:tc>
        <w:tc>
          <w:tcPr>
            <w:tcW w:type="dxa" w:w="2550"/>
            <w:vAlign w:val="center"/>
            <w:tcMar>
              <w:top w:w="60" w:type="dxa"/>
              <w:start w:w="70" w:type="dxa"/>
              <w:bottom w:w="60" w:type="dxa"/>
              <w:end w:w="70" w:type="dxa"/>
            </w:tcMar>
          </w:tcPr>
          <w:p>
            <w:pPr>
              <w:spacing w:after="0"/>
            </w:pPr>
            <w:r/>
            <w:r>
              <w:rPr>
                <w:b w:val="0"/>
                <w:sz w:val="16"/>
              </w:rPr>
              <w:t>MVP</w:t>
            </w:r>
          </w:p>
        </w:tc>
        <w:tc>
          <w:tcPr>
            <w:tcW w:type="dxa" w:w="2550"/>
            <w:vAlign w:val="center"/>
            <w:tcMar>
              <w:top w:w="60" w:type="dxa"/>
              <w:start w:w="70" w:type="dxa"/>
              <w:bottom w:w="60" w:type="dxa"/>
              <w:end w:w="70" w:type="dxa"/>
            </w:tcMar>
          </w:tcPr>
          <w:p>
            <w:pPr>
              <w:spacing w:after="0"/>
            </w:pPr>
            <w:r/>
            <w:r>
              <w:rPr>
                <w:b w:val="0"/>
                <w:sz w:val="16"/>
              </w:rPr>
              <w:t>Cycle court</w:t>
            </w:r>
          </w:p>
        </w:tc>
        <w:tc>
          <w:tcPr>
            <w:tcW w:type="dxa" w:w="2550"/>
            <w:vAlign w:val="center"/>
            <w:tcMar>
              <w:top w:w="60" w:type="dxa"/>
              <w:start w:w="70" w:type="dxa"/>
              <w:bottom w:w="60" w:type="dxa"/>
              <w:end w:w="70" w:type="dxa"/>
            </w:tcMar>
          </w:tcPr>
          <w:p>
            <w:pPr>
              <w:spacing w:after="0"/>
            </w:pPr>
            <w:r/>
            <w:r>
              <w:rPr>
                <w:b w:val="0"/>
                <w:sz w:val="16"/>
              </w:rPr>
              <w:t>5–10 leçons représentatives + IA + suivi.</w:t>
            </w:r>
          </w:p>
        </w:tc>
      </w:tr>
      <w:tr>
        <w:tc>
          <w:tcPr>
            <w:tcW w:type="dxa" w:w="2550"/>
            <w:vAlign w:val="center"/>
            <w:tcMar>
              <w:top w:w="60" w:type="dxa"/>
              <w:start w:w="70" w:type="dxa"/>
              <w:bottom w:w="60" w:type="dxa"/>
              <w:end w:w="70" w:type="dxa"/>
            </w:tcMar>
          </w:tcPr>
          <w:p>
            <w:pPr>
              <w:spacing w:after="0"/>
            </w:pPr>
            <w:r/>
            <w:r>
              <w:rPr>
                <w:b w:val="0"/>
                <w:sz w:val="16"/>
              </w:rPr>
              <w:t>6</w:t>
            </w:r>
          </w:p>
        </w:tc>
        <w:tc>
          <w:tcPr>
            <w:tcW w:type="dxa" w:w="2550"/>
            <w:vAlign w:val="center"/>
            <w:tcMar>
              <w:top w:w="60" w:type="dxa"/>
              <w:start w:w="70" w:type="dxa"/>
              <w:bottom w:w="60" w:type="dxa"/>
              <w:end w:w="70" w:type="dxa"/>
            </w:tcMar>
          </w:tcPr>
          <w:p>
            <w:pPr>
              <w:spacing w:after="0"/>
            </w:pPr>
            <w:r/>
            <w:r>
              <w:rPr>
                <w:b w:val="0"/>
                <w:sz w:val="16"/>
              </w:rPr>
              <w:t>Tests utilisateurs</w:t>
            </w:r>
          </w:p>
        </w:tc>
        <w:tc>
          <w:tcPr>
            <w:tcW w:type="dxa" w:w="2550"/>
            <w:vAlign w:val="center"/>
            <w:tcMar>
              <w:top w:w="60" w:type="dxa"/>
              <w:start w:w="70" w:type="dxa"/>
              <w:bottom w:w="60" w:type="dxa"/>
              <w:end w:w="70" w:type="dxa"/>
            </w:tcMar>
          </w:tcPr>
          <w:p>
            <w:pPr>
              <w:spacing w:after="0"/>
            </w:pPr>
            <w:r/>
            <w:r>
              <w:rPr>
                <w:b w:val="0"/>
                <w:sz w:val="16"/>
              </w:rPr>
              <w:t>Plusieurs vagues</w:t>
            </w:r>
          </w:p>
        </w:tc>
        <w:tc>
          <w:tcPr>
            <w:tcW w:type="dxa" w:w="2550"/>
            <w:vAlign w:val="center"/>
            <w:tcMar>
              <w:top w:w="60" w:type="dxa"/>
              <w:start w:w="70" w:type="dxa"/>
              <w:bottom w:w="60" w:type="dxa"/>
              <w:end w:w="70" w:type="dxa"/>
            </w:tcMar>
          </w:tcPr>
          <w:p>
            <w:pPr>
              <w:spacing w:after="0"/>
            </w:pPr>
            <w:r/>
            <w:r>
              <w:rPr>
                <w:b w:val="0"/>
                <w:sz w:val="16"/>
              </w:rPr>
              <w:t>Enfants, enseignants, parents ; corrections.</w:t>
            </w:r>
          </w:p>
        </w:tc>
      </w:tr>
      <w:tr>
        <w:tc>
          <w:tcPr>
            <w:tcW w:type="dxa" w:w="2550"/>
            <w:vAlign w:val="center"/>
            <w:tcMar>
              <w:top w:w="60" w:type="dxa"/>
              <w:start w:w="70" w:type="dxa"/>
              <w:bottom w:w="60" w:type="dxa"/>
              <w:end w:w="70" w:type="dxa"/>
            </w:tcMar>
          </w:tcPr>
          <w:p>
            <w:pPr>
              <w:spacing w:after="0"/>
            </w:pPr>
            <w:r/>
            <w:r>
              <w:rPr>
                <w:b w:val="0"/>
                <w:sz w:val="16"/>
              </w:rPr>
              <w:t>7</w:t>
            </w:r>
          </w:p>
        </w:tc>
        <w:tc>
          <w:tcPr>
            <w:tcW w:type="dxa" w:w="2550"/>
            <w:vAlign w:val="center"/>
            <w:tcMar>
              <w:top w:w="60" w:type="dxa"/>
              <w:start w:w="70" w:type="dxa"/>
              <w:bottom w:w="60" w:type="dxa"/>
              <w:end w:w="70" w:type="dxa"/>
            </w:tcMar>
          </w:tcPr>
          <w:p>
            <w:pPr>
              <w:spacing w:after="0"/>
            </w:pPr>
            <w:r/>
            <w:r>
              <w:rPr>
                <w:b w:val="0"/>
                <w:sz w:val="16"/>
              </w:rPr>
              <w:t>Développement complet</w:t>
            </w:r>
          </w:p>
        </w:tc>
        <w:tc>
          <w:tcPr>
            <w:tcW w:type="dxa" w:w="2550"/>
            <w:vAlign w:val="center"/>
            <w:tcMar>
              <w:top w:w="60" w:type="dxa"/>
              <w:start w:w="70" w:type="dxa"/>
              <w:bottom w:w="60" w:type="dxa"/>
              <w:end w:w="70" w:type="dxa"/>
            </w:tcMar>
          </w:tcPr>
          <w:p>
            <w:pPr>
              <w:spacing w:after="0"/>
            </w:pPr>
            <w:r/>
            <w:r>
              <w:rPr>
                <w:b w:val="0"/>
                <w:sz w:val="16"/>
              </w:rPr>
              <w:t>Après validation MVP</w:t>
            </w:r>
          </w:p>
        </w:tc>
        <w:tc>
          <w:tcPr>
            <w:tcW w:type="dxa" w:w="2550"/>
            <w:vAlign w:val="center"/>
            <w:tcMar>
              <w:top w:w="60" w:type="dxa"/>
              <w:start w:w="70" w:type="dxa"/>
              <w:bottom w:w="60" w:type="dxa"/>
              <w:end w:w="70" w:type="dxa"/>
            </w:tcMar>
          </w:tcPr>
          <w:p>
            <w:pPr>
              <w:spacing w:after="0"/>
            </w:pPr>
            <w:r/>
            <w:r>
              <w:rPr>
                <w:b w:val="0"/>
                <w:sz w:val="16"/>
              </w:rPr>
              <w:t>Toutes les fonctions, offline, dashboards.</w:t>
            </w:r>
          </w:p>
        </w:tc>
      </w:tr>
      <w:tr>
        <w:tc>
          <w:tcPr>
            <w:tcW w:type="dxa" w:w="2550"/>
            <w:vAlign w:val="center"/>
            <w:tcMar>
              <w:top w:w="60" w:type="dxa"/>
              <w:start w:w="70" w:type="dxa"/>
              <w:bottom w:w="60" w:type="dxa"/>
              <w:end w:w="70" w:type="dxa"/>
            </w:tcMar>
          </w:tcPr>
          <w:p>
            <w:pPr>
              <w:spacing w:after="0"/>
            </w:pPr>
            <w:r/>
            <w:r>
              <w:rPr>
                <w:b w:val="0"/>
                <w:sz w:val="16"/>
              </w:rPr>
              <w:t>8</w:t>
            </w:r>
          </w:p>
        </w:tc>
        <w:tc>
          <w:tcPr>
            <w:tcW w:type="dxa" w:w="2550"/>
            <w:vAlign w:val="center"/>
            <w:tcMar>
              <w:top w:w="60" w:type="dxa"/>
              <w:start w:w="70" w:type="dxa"/>
              <w:bottom w:w="60" w:type="dxa"/>
              <w:end w:w="70" w:type="dxa"/>
            </w:tcMar>
          </w:tcPr>
          <w:p>
            <w:pPr>
              <w:spacing w:after="0"/>
            </w:pPr>
            <w:r/>
            <w:r>
              <w:rPr>
                <w:b w:val="0"/>
                <w:sz w:val="16"/>
              </w:rPr>
              <w:t>Pilote</w:t>
            </w:r>
          </w:p>
        </w:tc>
        <w:tc>
          <w:tcPr>
            <w:tcW w:type="dxa" w:w="2550"/>
            <w:vAlign w:val="center"/>
            <w:tcMar>
              <w:top w:w="60" w:type="dxa"/>
              <w:start w:w="70" w:type="dxa"/>
              <w:bottom w:w="60" w:type="dxa"/>
              <w:end w:w="70" w:type="dxa"/>
            </w:tcMar>
          </w:tcPr>
          <w:p>
            <w:pPr>
              <w:spacing w:after="0"/>
            </w:pPr>
            <w:r/>
            <w:r>
              <w:rPr>
                <w:b w:val="0"/>
                <w:sz w:val="16"/>
              </w:rPr>
              <w:t>Établissements ciblés</w:t>
            </w:r>
          </w:p>
        </w:tc>
        <w:tc>
          <w:tcPr>
            <w:tcW w:type="dxa" w:w="2550"/>
            <w:vAlign w:val="center"/>
            <w:tcMar>
              <w:top w:w="60" w:type="dxa"/>
              <w:start w:w="70" w:type="dxa"/>
              <w:bottom w:w="60" w:type="dxa"/>
              <w:end w:w="70" w:type="dxa"/>
            </w:tcMar>
          </w:tcPr>
          <w:p>
            <w:pPr>
              <w:spacing w:after="0"/>
            </w:pPr>
            <w:r/>
            <w:r>
              <w:rPr>
                <w:b w:val="0"/>
                <w:sz w:val="16"/>
              </w:rPr>
              <w:t>Mesure des usages et apprentissages.</w:t>
            </w:r>
          </w:p>
        </w:tc>
      </w:tr>
      <w:tr>
        <w:tc>
          <w:tcPr>
            <w:tcW w:type="dxa" w:w="2550"/>
            <w:vAlign w:val="center"/>
            <w:tcMar>
              <w:top w:w="60" w:type="dxa"/>
              <w:start w:w="70" w:type="dxa"/>
              <w:bottom w:w="60" w:type="dxa"/>
              <w:end w:w="70" w:type="dxa"/>
            </w:tcMar>
          </w:tcPr>
          <w:p>
            <w:pPr>
              <w:spacing w:after="0"/>
            </w:pPr>
            <w:r/>
            <w:r>
              <w:rPr>
                <w:b w:val="0"/>
                <w:sz w:val="16"/>
              </w:rPr>
              <w:t>9</w:t>
            </w:r>
          </w:p>
        </w:tc>
        <w:tc>
          <w:tcPr>
            <w:tcW w:type="dxa" w:w="2550"/>
            <w:vAlign w:val="center"/>
            <w:tcMar>
              <w:top w:w="60" w:type="dxa"/>
              <w:start w:w="70" w:type="dxa"/>
              <w:bottom w:w="60" w:type="dxa"/>
              <w:end w:w="70" w:type="dxa"/>
            </w:tcMar>
          </w:tcPr>
          <w:p>
            <w:pPr>
              <w:spacing w:after="0"/>
            </w:pPr>
            <w:r/>
            <w:r>
              <w:rPr>
                <w:b w:val="0"/>
                <w:sz w:val="16"/>
              </w:rPr>
              <w:t>Évaluation</w:t>
            </w:r>
          </w:p>
        </w:tc>
        <w:tc>
          <w:tcPr>
            <w:tcW w:type="dxa" w:w="2550"/>
            <w:vAlign w:val="center"/>
            <w:tcMar>
              <w:top w:w="60" w:type="dxa"/>
              <w:start w:w="70" w:type="dxa"/>
              <w:bottom w:w="60" w:type="dxa"/>
              <w:end w:w="70" w:type="dxa"/>
            </w:tcMar>
          </w:tcPr>
          <w:p>
            <w:pPr>
              <w:spacing w:after="0"/>
            </w:pPr>
            <w:r/>
            <w:r>
              <w:rPr>
                <w:b w:val="0"/>
                <w:sz w:val="16"/>
              </w:rPr>
              <w:t>Après pilote</w:t>
            </w:r>
          </w:p>
        </w:tc>
        <w:tc>
          <w:tcPr>
            <w:tcW w:type="dxa" w:w="2550"/>
            <w:vAlign w:val="center"/>
            <w:tcMar>
              <w:top w:w="60" w:type="dxa"/>
              <w:start w:w="70" w:type="dxa"/>
              <w:bottom w:w="60" w:type="dxa"/>
              <w:end w:w="70" w:type="dxa"/>
            </w:tcMar>
          </w:tcPr>
          <w:p>
            <w:pPr>
              <w:spacing w:after="0"/>
            </w:pPr>
            <w:r/>
            <w:r>
              <w:rPr>
                <w:b w:val="0"/>
                <w:sz w:val="16"/>
              </w:rPr>
              <w:t>Analyse d’impact, qualité, adoption.</w:t>
            </w:r>
          </w:p>
        </w:tc>
      </w:tr>
      <w:tr>
        <w:tc>
          <w:tcPr>
            <w:tcW w:type="dxa" w:w="2550"/>
            <w:vAlign w:val="center"/>
            <w:tcMar>
              <w:top w:w="60" w:type="dxa"/>
              <w:start w:w="70" w:type="dxa"/>
              <w:bottom w:w="60" w:type="dxa"/>
              <w:end w:w="70" w:type="dxa"/>
            </w:tcMar>
          </w:tcPr>
          <w:p>
            <w:pPr>
              <w:spacing w:after="0"/>
            </w:pPr>
            <w:r/>
            <w:r>
              <w:rPr>
                <w:b w:val="0"/>
                <w:sz w:val="16"/>
              </w:rPr>
              <w:t>10</w:t>
            </w:r>
          </w:p>
        </w:tc>
        <w:tc>
          <w:tcPr>
            <w:tcW w:type="dxa" w:w="2550"/>
            <w:vAlign w:val="center"/>
            <w:tcMar>
              <w:top w:w="60" w:type="dxa"/>
              <w:start w:w="70" w:type="dxa"/>
              <w:bottom w:w="60" w:type="dxa"/>
              <w:end w:w="70" w:type="dxa"/>
            </w:tcMar>
          </w:tcPr>
          <w:p>
            <w:pPr>
              <w:spacing w:after="0"/>
            </w:pPr>
            <w:r/>
            <w:r>
              <w:rPr>
                <w:b w:val="0"/>
                <w:sz w:val="16"/>
              </w:rPr>
              <w:t>Amélioration</w:t>
            </w:r>
          </w:p>
        </w:tc>
        <w:tc>
          <w:tcPr>
            <w:tcW w:type="dxa" w:w="2550"/>
            <w:vAlign w:val="center"/>
            <w:tcMar>
              <w:top w:w="60" w:type="dxa"/>
              <w:start w:w="70" w:type="dxa"/>
              <w:bottom w:w="60" w:type="dxa"/>
              <w:end w:w="70" w:type="dxa"/>
            </w:tcMar>
          </w:tcPr>
          <w:p>
            <w:pPr>
              <w:spacing w:after="0"/>
            </w:pPr>
            <w:r/>
            <w:r>
              <w:rPr>
                <w:b w:val="0"/>
                <w:sz w:val="16"/>
              </w:rPr>
              <w:t>Itératif</w:t>
            </w:r>
          </w:p>
        </w:tc>
        <w:tc>
          <w:tcPr>
            <w:tcW w:type="dxa" w:w="2550"/>
            <w:vAlign w:val="center"/>
            <w:tcMar>
              <w:top w:w="60" w:type="dxa"/>
              <w:start w:w="70" w:type="dxa"/>
              <w:bottom w:w="60" w:type="dxa"/>
              <w:end w:w="70" w:type="dxa"/>
            </w:tcMar>
          </w:tcPr>
          <w:p>
            <w:pPr>
              <w:spacing w:after="0"/>
            </w:pPr>
            <w:r/>
            <w:r>
              <w:rPr>
                <w:b w:val="0"/>
                <w:sz w:val="16"/>
              </w:rPr>
              <w:t>Corrections et enrichissements.</w:t>
            </w:r>
          </w:p>
        </w:tc>
      </w:tr>
      <w:tr>
        <w:tc>
          <w:tcPr>
            <w:tcW w:type="dxa" w:w="2550"/>
            <w:vAlign w:val="center"/>
            <w:tcMar>
              <w:top w:w="60" w:type="dxa"/>
              <w:start w:w="70" w:type="dxa"/>
              <w:bottom w:w="60" w:type="dxa"/>
              <w:end w:w="70" w:type="dxa"/>
            </w:tcMar>
          </w:tcPr>
          <w:p>
            <w:pPr>
              <w:spacing w:after="0"/>
            </w:pPr>
            <w:r/>
            <w:r>
              <w:rPr>
                <w:b w:val="0"/>
                <w:sz w:val="16"/>
              </w:rPr>
              <w:t>11</w:t>
            </w:r>
          </w:p>
        </w:tc>
        <w:tc>
          <w:tcPr>
            <w:tcW w:type="dxa" w:w="2550"/>
            <w:vAlign w:val="center"/>
            <w:tcMar>
              <w:top w:w="60" w:type="dxa"/>
              <w:start w:w="70" w:type="dxa"/>
              <w:bottom w:w="60" w:type="dxa"/>
              <w:end w:w="70" w:type="dxa"/>
            </w:tcMar>
          </w:tcPr>
          <w:p>
            <w:pPr>
              <w:spacing w:after="0"/>
            </w:pPr>
            <w:r/>
            <w:r>
              <w:rPr>
                <w:b w:val="0"/>
                <w:sz w:val="16"/>
              </w:rPr>
              <w:t>Déploiement</w:t>
            </w:r>
          </w:p>
        </w:tc>
        <w:tc>
          <w:tcPr>
            <w:tcW w:type="dxa" w:w="2550"/>
            <w:vAlign w:val="center"/>
            <w:tcMar>
              <w:top w:w="60" w:type="dxa"/>
              <w:start w:w="70" w:type="dxa"/>
              <w:bottom w:w="60" w:type="dxa"/>
              <w:end w:w="70" w:type="dxa"/>
            </w:tcMar>
          </w:tcPr>
          <w:p>
            <w:pPr>
              <w:spacing w:after="0"/>
            </w:pPr>
            <w:r/>
            <w:r>
              <w:rPr>
                <w:b w:val="0"/>
                <w:sz w:val="16"/>
              </w:rPr>
              <w:t>Progressif</w:t>
            </w:r>
          </w:p>
        </w:tc>
        <w:tc>
          <w:tcPr>
            <w:tcW w:type="dxa" w:w="2550"/>
            <w:vAlign w:val="center"/>
            <w:tcMar>
              <w:top w:w="60" w:type="dxa"/>
              <w:start w:w="70" w:type="dxa"/>
              <w:bottom w:w="60" w:type="dxa"/>
              <w:end w:w="70" w:type="dxa"/>
            </w:tcMar>
          </w:tcPr>
          <w:p>
            <w:pPr>
              <w:spacing w:after="0"/>
            </w:pPr>
            <w:r/>
            <w:r>
              <w:rPr>
                <w:b w:val="0"/>
                <w:sz w:val="16"/>
              </w:rPr>
              <w:t>Montée en charge, formation, accompagnement.</w:t>
            </w:r>
          </w:p>
        </w:tc>
      </w:tr>
    </w:tbl>
    <w:p>
      <w:pPr>
        <w:pStyle w:val="Heading1"/>
        <w:widowControl/>
      </w:pPr>
      <w:r>
        <w:t>24. LIVRABLES DU PROJET</w:t>
      </w:r>
    </w:p>
    <w:p>
      <w:pPr>
        <w:pStyle w:val="ListNumber"/>
        <w:widowControl/>
        <w:spacing w:after="40"/>
      </w:pPr>
      <w:r>
        <w:t>Référentiel CM2 structuré et validé</w:t>
      </w:r>
    </w:p>
    <w:p>
      <w:pPr>
        <w:pStyle w:val="ListNumber"/>
        <w:widowControl/>
        <w:spacing w:after="40"/>
      </w:pPr>
      <w:r>
        <w:t>Matrice compétences / sous-compétences</w:t>
      </w:r>
    </w:p>
    <w:p>
      <w:pPr>
        <w:pStyle w:val="ListNumber"/>
        <w:widowControl/>
        <w:spacing w:after="40"/>
      </w:pPr>
      <w:r>
        <w:t>68 fiches pédagogiques complètes</w:t>
      </w:r>
    </w:p>
    <w:p>
      <w:pPr>
        <w:pStyle w:val="ListNumber"/>
        <w:widowControl/>
        <w:spacing w:after="40"/>
      </w:pPr>
      <w:r>
        <w:t>Bibliothèque de scripts vidéo</w:t>
      </w:r>
    </w:p>
    <w:p>
      <w:pPr>
        <w:pStyle w:val="ListNumber"/>
        <w:widowControl/>
        <w:spacing w:after="40"/>
      </w:pPr>
      <w:r>
        <w:t>Bibliothèque de storyboards</w:t>
      </w:r>
    </w:p>
    <w:p>
      <w:pPr>
        <w:pStyle w:val="ListNumber"/>
        <w:widowControl/>
        <w:spacing w:after="40"/>
      </w:pPr>
      <w:r>
        <w:t>Bibliothèque de BD</w:t>
      </w:r>
    </w:p>
    <w:p>
      <w:pPr>
        <w:pStyle w:val="ListNumber"/>
        <w:widowControl/>
        <w:spacing w:after="40"/>
      </w:pPr>
      <w:r>
        <w:t>Bibliothèque de jeux/manipulations</w:t>
      </w:r>
    </w:p>
    <w:p>
      <w:pPr>
        <w:pStyle w:val="ListNumber"/>
        <w:widowControl/>
        <w:spacing w:after="40"/>
      </w:pPr>
      <w:r>
        <w:t>Banque d’exercices A-E</w:t>
      </w:r>
    </w:p>
    <w:p>
      <w:pPr>
        <w:pStyle w:val="ListNumber"/>
        <w:widowControl/>
        <w:spacing w:after="40"/>
      </w:pPr>
      <w:r>
        <w:t>Banque de problèmes</w:t>
      </w:r>
    </w:p>
    <w:p>
      <w:pPr>
        <w:pStyle w:val="ListNumber"/>
        <w:widowControl/>
        <w:spacing w:after="40"/>
      </w:pPr>
      <w:r>
        <w:t>Matrice erreurs / remédiations</w:t>
      </w:r>
    </w:p>
    <w:p>
      <w:pPr>
        <w:pStyle w:val="ListNumber"/>
        <w:widowControl/>
        <w:spacing w:after="40"/>
      </w:pPr>
      <w:r>
        <w:t>Banque QCM CEP</w:t>
      </w:r>
    </w:p>
    <w:p>
      <w:pPr>
        <w:pStyle w:val="ListNumber"/>
        <w:widowControl/>
        <w:spacing w:after="40"/>
      </w:pPr>
      <w:r>
        <w:t>Banque d’épreuves CEP</w:t>
      </w:r>
    </w:p>
    <w:p>
      <w:pPr>
        <w:pStyle w:val="ListNumber"/>
        <w:widowControl/>
        <w:spacing w:after="40"/>
      </w:pPr>
      <w:r>
        <w:t>Simulateur CEP</w:t>
      </w:r>
    </w:p>
    <w:p>
      <w:pPr>
        <w:pStyle w:val="ListNumber"/>
        <w:widowControl/>
        <w:spacing w:after="40"/>
      </w:pPr>
      <w:r>
        <w:t>Cahier des charges du tuteur IA</w:t>
      </w:r>
    </w:p>
    <w:p>
      <w:pPr>
        <w:pStyle w:val="ListNumber"/>
        <w:widowControl/>
        <w:spacing w:after="40"/>
      </w:pPr>
      <w:r>
        <w:t>Design system UX/UI</w:t>
      </w:r>
    </w:p>
    <w:p>
      <w:pPr>
        <w:pStyle w:val="ListNumber"/>
        <w:widowControl/>
        <w:spacing w:after="40"/>
      </w:pPr>
      <w:r>
        <w:t>Application mobile</w:t>
      </w:r>
    </w:p>
    <w:p>
      <w:pPr>
        <w:pStyle w:val="ListNumber"/>
        <w:widowControl/>
        <w:spacing w:after="40"/>
      </w:pPr>
      <w:r>
        <w:t>Backend et modèle de données</w:t>
      </w:r>
    </w:p>
    <w:p>
      <w:pPr>
        <w:pStyle w:val="ListNumber"/>
        <w:widowControl/>
        <w:spacing w:after="40"/>
      </w:pPr>
      <w:r>
        <w:t>Dashboards élève/parent/enseignant</w:t>
      </w:r>
    </w:p>
    <w:p>
      <w:pPr>
        <w:pStyle w:val="ListNumber"/>
        <w:widowControl/>
        <w:spacing w:after="40"/>
      </w:pPr>
      <w:r>
        <w:t>Système analytics</w:t>
      </w:r>
    </w:p>
    <w:p>
      <w:pPr>
        <w:pStyle w:val="ListNumber"/>
        <w:widowControl/>
        <w:spacing w:after="40"/>
      </w:pPr>
      <w:r>
        <w:t>Dossier QA</w:t>
      </w:r>
    </w:p>
    <w:p>
      <w:pPr>
        <w:pStyle w:val="ListNumber"/>
        <w:widowControl/>
        <w:spacing w:after="40"/>
      </w:pPr>
      <w:r>
        <w:t>Guide d’administration</w:t>
      </w:r>
    </w:p>
    <w:p>
      <w:pPr>
        <w:pStyle w:val="ListNumber"/>
        <w:widowControl/>
        <w:spacing w:after="40"/>
      </w:pPr>
      <w:r>
        <w:t>Guide enseignant</w:t>
      </w:r>
    </w:p>
    <w:p>
      <w:pPr>
        <w:pStyle w:val="ListNumber"/>
        <w:widowControl/>
        <w:spacing w:after="40"/>
      </w:pPr>
      <w:r>
        <w:t>Guide parent</w:t>
      </w:r>
    </w:p>
    <w:p>
      <w:pPr>
        <w:pStyle w:val="ListNumber"/>
        <w:widowControl/>
        <w:spacing w:after="40"/>
      </w:pPr>
      <w:r>
        <w:t>Rapport pilote</w:t>
      </w:r>
    </w:p>
    <w:p>
      <w:pPr>
        <w:pStyle w:val="ListNumber"/>
        <w:widowControl/>
        <w:spacing w:after="40"/>
      </w:pPr>
      <w:r>
        <w:t>Rapport d’évaluation et recommandations</w:t>
      </w:r>
    </w:p>
    <w:p>
      <w:pPr>
        <w:pStyle w:val="Heading1"/>
        <w:widowControl/>
      </w:pPr>
      <w:r>
        <w:t>25. SUIVI, ÉVALUATION ET APPRENTISSAGE DU PROJET</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Axe</w:t>
            </w:r>
          </w:p>
        </w:tc>
        <w:tc>
          <w:tcPr>
            <w:tcW w:type="dxa" w:w="5100"/>
            <w:vAlign w:val="center"/>
            <w:shd w:fill="1c3054"/>
            <w:tcMar>
              <w:top w:w="60" w:type="dxa"/>
              <w:start w:w="70" w:type="dxa"/>
              <w:bottom w:w="60" w:type="dxa"/>
              <w:end w:w="70" w:type="dxa"/>
            </w:tcMar>
          </w:tcPr>
          <w:p>
            <w:pPr>
              <w:spacing w:after="0"/>
            </w:pPr>
            <w:r/>
            <w:r>
              <w:rPr>
                <w:b/>
                <w:color w:val="FFFFFF"/>
                <w:sz w:val="17"/>
              </w:rPr>
              <w:t>Indicateurs possibles</w:t>
            </w:r>
          </w:p>
        </w:tc>
      </w:tr>
      <w:tr>
        <w:tc>
          <w:tcPr>
            <w:tcW w:type="dxa" w:w="5100"/>
            <w:vAlign w:val="center"/>
            <w:tcMar>
              <w:top w:w="60" w:type="dxa"/>
              <w:start w:w="70" w:type="dxa"/>
              <w:bottom w:w="60" w:type="dxa"/>
              <w:end w:w="70" w:type="dxa"/>
            </w:tcMar>
          </w:tcPr>
          <w:p>
            <w:pPr>
              <w:spacing w:after="0"/>
            </w:pPr>
            <w:r/>
            <w:r>
              <w:rPr>
                <w:b/>
                <w:color w:val="1C3054"/>
                <w:sz w:val="16"/>
              </w:rPr>
              <w:t>Usage</w:t>
            </w:r>
          </w:p>
        </w:tc>
        <w:tc>
          <w:tcPr>
            <w:tcW w:type="dxa" w:w="5100"/>
            <w:vAlign w:val="center"/>
            <w:tcMar>
              <w:top w:w="60" w:type="dxa"/>
              <w:start w:w="70" w:type="dxa"/>
              <w:bottom w:w="60" w:type="dxa"/>
              <w:end w:w="70" w:type="dxa"/>
            </w:tcMar>
          </w:tcPr>
          <w:p>
            <w:pPr>
              <w:spacing w:after="0"/>
            </w:pPr>
            <w:r/>
            <w:r>
              <w:rPr>
                <w:b w:val="0"/>
                <w:sz w:val="16"/>
              </w:rPr>
              <w:t>Taux d’activation, sessions, temps, leçons terminées, vidéos vues.</w:t>
            </w:r>
          </w:p>
        </w:tc>
      </w:tr>
      <w:tr>
        <w:tc>
          <w:tcPr>
            <w:tcW w:type="dxa" w:w="5100"/>
            <w:vAlign w:val="center"/>
            <w:tcMar>
              <w:top w:w="60" w:type="dxa"/>
              <w:start w:w="70" w:type="dxa"/>
              <w:bottom w:w="60" w:type="dxa"/>
              <w:end w:w="70" w:type="dxa"/>
            </w:tcMar>
          </w:tcPr>
          <w:p>
            <w:pPr>
              <w:spacing w:after="0"/>
            </w:pPr>
            <w:r/>
            <w:r>
              <w:rPr>
                <w:b/>
                <w:color w:val="1C3054"/>
                <w:sz w:val="16"/>
              </w:rPr>
              <w:t>Engagement</w:t>
            </w:r>
          </w:p>
        </w:tc>
        <w:tc>
          <w:tcPr>
            <w:tcW w:type="dxa" w:w="5100"/>
            <w:vAlign w:val="center"/>
            <w:tcMar>
              <w:top w:w="60" w:type="dxa"/>
              <w:start w:w="70" w:type="dxa"/>
              <w:bottom w:w="60" w:type="dxa"/>
              <w:end w:w="70" w:type="dxa"/>
            </w:tcMar>
          </w:tcPr>
          <w:p>
            <w:pPr>
              <w:spacing w:after="0"/>
            </w:pPr>
            <w:r/>
            <w:r>
              <w:rPr>
                <w:b w:val="0"/>
                <w:sz w:val="16"/>
              </w:rPr>
              <w:t>Taux de reprise, retour hebdomadaire, complétion des défis.</w:t>
            </w:r>
          </w:p>
        </w:tc>
      </w:tr>
      <w:tr>
        <w:tc>
          <w:tcPr>
            <w:tcW w:type="dxa" w:w="5100"/>
            <w:vAlign w:val="center"/>
            <w:tcMar>
              <w:top w:w="60" w:type="dxa"/>
              <w:start w:w="70" w:type="dxa"/>
              <w:bottom w:w="60" w:type="dxa"/>
              <w:end w:w="70" w:type="dxa"/>
            </w:tcMar>
          </w:tcPr>
          <w:p>
            <w:pPr>
              <w:spacing w:after="0"/>
            </w:pPr>
            <w:r/>
            <w:r>
              <w:rPr>
                <w:b/>
                <w:color w:val="1C3054"/>
                <w:sz w:val="16"/>
              </w:rPr>
              <w:t>Pédagogie</w:t>
            </w:r>
          </w:p>
        </w:tc>
        <w:tc>
          <w:tcPr>
            <w:tcW w:type="dxa" w:w="5100"/>
            <w:vAlign w:val="center"/>
            <w:tcMar>
              <w:top w:w="60" w:type="dxa"/>
              <w:start w:w="70" w:type="dxa"/>
              <w:bottom w:w="60" w:type="dxa"/>
              <w:end w:w="70" w:type="dxa"/>
            </w:tcMar>
          </w:tcPr>
          <w:p>
            <w:pPr>
              <w:spacing w:after="0"/>
            </w:pPr>
            <w:r/>
            <w:r>
              <w:rPr>
                <w:b w:val="0"/>
                <w:sz w:val="16"/>
              </w:rPr>
              <w:t>Progression pré/post, maîtrise par compétence, taux de réussite au transfert.</w:t>
            </w:r>
          </w:p>
        </w:tc>
      </w:tr>
      <w:tr>
        <w:tc>
          <w:tcPr>
            <w:tcW w:type="dxa" w:w="5100"/>
            <w:vAlign w:val="center"/>
            <w:tcMar>
              <w:top w:w="60" w:type="dxa"/>
              <w:start w:w="70" w:type="dxa"/>
              <w:bottom w:w="60" w:type="dxa"/>
              <w:end w:w="70" w:type="dxa"/>
            </w:tcMar>
          </w:tcPr>
          <w:p>
            <w:pPr>
              <w:spacing w:after="0"/>
            </w:pPr>
            <w:r/>
            <w:r>
              <w:rPr>
                <w:b/>
                <w:color w:val="1C3054"/>
                <w:sz w:val="16"/>
              </w:rPr>
              <w:t>Erreurs</w:t>
            </w:r>
          </w:p>
        </w:tc>
        <w:tc>
          <w:tcPr>
            <w:tcW w:type="dxa" w:w="5100"/>
            <w:vAlign w:val="center"/>
            <w:tcMar>
              <w:top w:w="60" w:type="dxa"/>
              <w:start w:w="70" w:type="dxa"/>
              <w:bottom w:w="60" w:type="dxa"/>
              <w:end w:w="70" w:type="dxa"/>
            </w:tcMar>
          </w:tcPr>
          <w:p>
            <w:pPr>
              <w:spacing w:after="0"/>
            </w:pPr>
            <w:r/>
            <w:r>
              <w:rPr>
                <w:b w:val="0"/>
                <w:sz w:val="16"/>
              </w:rPr>
              <w:t>Répartition E1–E10, erreurs persistantes, temps jusqu’à remédiation réussie.</w:t>
            </w:r>
          </w:p>
        </w:tc>
      </w:tr>
      <w:tr>
        <w:tc>
          <w:tcPr>
            <w:tcW w:type="dxa" w:w="5100"/>
            <w:vAlign w:val="center"/>
            <w:tcMar>
              <w:top w:w="60" w:type="dxa"/>
              <w:start w:w="70" w:type="dxa"/>
              <w:bottom w:w="60" w:type="dxa"/>
              <w:end w:w="70" w:type="dxa"/>
            </w:tcMar>
          </w:tcPr>
          <w:p>
            <w:pPr>
              <w:spacing w:after="0"/>
            </w:pPr>
            <w:r/>
            <w:r>
              <w:rPr>
                <w:b/>
                <w:color w:val="1C3054"/>
                <w:sz w:val="16"/>
              </w:rPr>
              <w:t>CEP</w:t>
            </w:r>
          </w:p>
        </w:tc>
        <w:tc>
          <w:tcPr>
            <w:tcW w:type="dxa" w:w="5100"/>
            <w:vAlign w:val="center"/>
            <w:tcMar>
              <w:top w:w="60" w:type="dxa"/>
              <w:start w:w="70" w:type="dxa"/>
              <w:bottom w:w="60" w:type="dxa"/>
              <w:end w:w="70" w:type="dxa"/>
            </w:tcMar>
          </w:tcPr>
          <w:p>
            <w:pPr>
              <w:spacing w:after="0"/>
            </w:pPr>
            <w:r/>
            <w:r>
              <w:rPr>
                <w:b w:val="0"/>
                <w:sz w:val="16"/>
              </w:rPr>
              <w:t>Résultats aux QCM, épreuves, simulations, évolution entre simulations.</w:t>
            </w:r>
          </w:p>
        </w:tc>
      </w:tr>
      <w:tr>
        <w:tc>
          <w:tcPr>
            <w:tcW w:type="dxa" w:w="5100"/>
            <w:vAlign w:val="center"/>
            <w:tcMar>
              <w:top w:w="60" w:type="dxa"/>
              <w:start w:w="70" w:type="dxa"/>
              <w:bottom w:w="60" w:type="dxa"/>
              <w:end w:w="70" w:type="dxa"/>
            </w:tcMar>
          </w:tcPr>
          <w:p>
            <w:pPr>
              <w:spacing w:after="0"/>
            </w:pPr>
            <w:r/>
            <w:r>
              <w:rPr>
                <w:b/>
                <w:color w:val="1C3054"/>
                <w:sz w:val="16"/>
              </w:rPr>
              <w:t>Qualité</w:t>
            </w:r>
          </w:p>
        </w:tc>
        <w:tc>
          <w:tcPr>
            <w:tcW w:type="dxa" w:w="5100"/>
            <w:vAlign w:val="center"/>
            <w:tcMar>
              <w:top w:w="60" w:type="dxa"/>
              <w:start w:w="70" w:type="dxa"/>
              <w:bottom w:w="60" w:type="dxa"/>
              <w:end w:w="70" w:type="dxa"/>
            </w:tcMar>
          </w:tcPr>
          <w:p>
            <w:pPr>
              <w:spacing w:after="0"/>
            </w:pPr>
            <w:r/>
            <w:r>
              <w:rPr>
                <w:b w:val="0"/>
                <w:sz w:val="16"/>
              </w:rPr>
              <w:t>Taux de contenus passant toutes les portes Q1–Q10.</w:t>
            </w:r>
          </w:p>
        </w:tc>
      </w:tr>
      <w:tr>
        <w:tc>
          <w:tcPr>
            <w:tcW w:type="dxa" w:w="5100"/>
            <w:vAlign w:val="center"/>
            <w:tcMar>
              <w:top w:w="60" w:type="dxa"/>
              <w:start w:w="70" w:type="dxa"/>
              <w:bottom w:w="60" w:type="dxa"/>
              <w:end w:w="70" w:type="dxa"/>
            </w:tcMar>
          </w:tcPr>
          <w:p>
            <w:pPr>
              <w:spacing w:after="0"/>
            </w:pPr>
            <w:r/>
            <w:r>
              <w:rPr>
                <w:b/>
                <w:color w:val="1C3054"/>
                <w:sz w:val="16"/>
              </w:rPr>
              <w:t>Adoption</w:t>
            </w:r>
          </w:p>
        </w:tc>
        <w:tc>
          <w:tcPr>
            <w:tcW w:type="dxa" w:w="5100"/>
            <w:vAlign w:val="center"/>
            <w:tcMar>
              <w:top w:w="60" w:type="dxa"/>
              <w:start w:w="70" w:type="dxa"/>
              <w:bottom w:w="60" w:type="dxa"/>
              <w:end w:w="70" w:type="dxa"/>
            </w:tcMar>
          </w:tcPr>
          <w:p>
            <w:pPr>
              <w:spacing w:after="0"/>
            </w:pPr>
            <w:r/>
            <w:r>
              <w:rPr>
                <w:b w:val="0"/>
                <w:sz w:val="16"/>
              </w:rPr>
              <w:t>Usage par élèves, parents et enseignants ; activités assignées / réalisées.</w:t>
            </w:r>
          </w:p>
        </w:tc>
      </w:tr>
      <w:tr>
        <w:tc>
          <w:tcPr>
            <w:tcW w:type="dxa" w:w="5100"/>
            <w:vAlign w:val="center"/>
            <w:tcMar>
              <w:top w:w="60" w:type="dxa"/>
              <w:start w:w="70" w:type="dxa"/>
              <w:bottom w:w="60" w:type="dxa"/>
              <w:end w:w="70" w:type="dxa"/>
            </w:tcMar>
          </w:tcPr>
          <w:p>
            <w:pPr>
              <w:spacing w:after="0"/>
            </w:pPr>
            <w:r/>
            <w:r>
              <w:rPr>
                <w:b/>
                <w:color w:val="1C3054"/>
                <w:sz w:val="16"/>
              </w:rPr>
              <w:t>Équité pédagogique</w:t>
            </w:r>
          </w:p>
        </w:tc>
        <w:tc>
          <w:tcPr>
            <w:tcW w:type="dxa" w:w="5100"/>
            <w:vAlign w:val="center"/>
            <w:tcMar>
              <w:top w:w="60" w:type="dxa"/>
              <w:start w:w="70" w:type="dxa"/>
              <w:bottom w:w="60" w:type="dxa"/>
              <w:end w:w="70" w:type="dxa"/>
            </w:tcMar>
          </w:tcPr>
          <w:p>
            <w:pPr>
              <w:spacing w:after="0"/>
            </w:pPr>
            <w:r/>
            <w:r>
              <w:rPr>
                <w:b w:val="0"/>
                <w:sz w:val="16"/>
              </w:rPr>
              <w:t>Écart de progression entre profils de niveau initial différent, sans identifier ni stigmatiser les enfants.</w:t>
            </w:r>
          </w:p>
        </w:tc>
      </w:tr>
    </w:tbl>
    <w:p>
      <w:pPr>
        <w:keepNext/>
        <w:spacing w:before="40" w:after="80"/>
        <w:ind w:left="68" w:right="68"/>
        <w:shd w:fill="FFF3E0"/>
        <w:widowControl/>
        <w:pBdr>
          <w:bottom w:val="single" w:sz="4" w:space="1" w:color="D9E2EE"/>
        </w:pBdr>
      </w:pPr>
      <w:r>
        <w:rPr>
          <w:b/>
          <w:color w:val="1C3054"/>
          <w:sz w:val="18"/>
        </w:rPr>
        <w:t xml:space="preserve">Principe d’évaluation : </w:t>
      </w:r>
      <w:r>
        <w:rPr>
          <w:sz w:val="18"/>
        </w:rPr>
        <w:t>Mesurer à la fois l’usage et l’apprentissage. Une fonctionnalité très utilisée mais sans effet pédagogique doit être améliorée ou supprimée.</w:t>
      </w:r>
    </w:p>
    <w:p>
      <w:pPr>
        <w:pStyle w:val="Heading1"/>
        <w:widowControl/>
      </w:pPr>
      <w:r>
        <w:t>26. RISQUES ET MESURES DE MAÎTRISE</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5100"/>
        <w:gridCol w:w="5100"/>
      </w:tblGrid>
      <w:tr>
        <w:trPr>
          <w:tblHeader w:val="true"/>
        </w:trPr>
        <w:tc>
          <w:tcPr>
            <w:tcW w:type="dxa" w:w="5100"/>
            <w:vAlign w:val="center"/>
            <w:shd w:fill="1c3054"/>
            <w:tcMar>
              <w:top w:w="60" w:type="dxa"/>
              <w:start w:w="70" w:type="dxa"/>
              <w:bottom w:w="60" w:type="dxa"/>
              <w:end w:w="70" w:type="dxa"/>
            </w:tcMar>
          </w:tcPr>
          <w:p>
            <w:pPr>
              <w:spacing w:after="0"/>
            </w:pPr>
            <w:r/>
            <w:r>
              <w:rPr>
                <w:b/>
                <w:color w:val="FFFFFF"/>
                <w:sz w:val="17"/>
              </w:rPr>
              <w:t>Risque</w:t>
            </w:r>
          </w:p>
        </w:tc>
        <w:tc>
          <w:tcPr>
            <w:tcW w:type="dxa" w:w="5100"/>
            <w:vAlign w:val="center"/>
            <w:shd w:fill="1c3054"/>
            <w:tcMar>
              <w:top w:w="60" w:type="dxa"/>
              <w:start w:w="70" w:type="dxa"/>
              <w:bottom w:w="60" w:type="dxa"/>
              <w:end w:w="70" w:type="dxa"/>
            </w:tcMar>
          </w:tcPr>
          <w:p>
            <w:pPr>
              <w:spacing w:after="0"/>
            </w:pPr>
            <w:r/>
            <w:r>
              <w:rPr>
                <w:b/>
                <w:color w:val="FFFFFF"/>
                <w:sz w:val="17"/>
              </w:rPr>
              <w:t>Réponse</w:t>
            </w:r>
          </w:p>
        </w:tc>
      </w:tr>
      <w:tr>
        <w:tc>
          <w:tcPr>
            <w:tcW w:type="dxa" w:w="5100"/>
            <w:vAlign w:val="center"/>
            <w:tcMar>
              <w:top w:w="60" w:type="dxa"/>
              <w:start w:w="70" w:type="dxa"/>
              <w:bottom w:w="60" w:type="dxa"/>
              <w:end w:w="70" w:type="dxa"/>
            </w:tcMar>
          </w:tcPr>
          <w:p>
            <w:pPr>
              <w:spacing w:after="0"/>
            </w:pPr>
            <w:r/>
            <w:r>
              <w:rPr>
                <w:b/>
                <w:color w:val="1C3054"/>
                <w:sz w:val="16"/>
              </w:rPr>
              <w:t>Contenu trop difficile</w:t>
            </w:r>
          </w:p>
        </w:tc>
        <w:tc>
          <w:tcPr>
            <w:tcW w:type="dxa" w:w="5100"/>
            <w:vAlign w:val="center"/>
            <w:tcMar>
              <w:top w:w="60" w:type="dxa"/>
              <w:start w:w="70" w:type="dxa"/>
              <w:bottom w:w="60" w:type="dxa"/>
              <w:end w:w="70" w:type="dxa"/>
            </w:tcMar>
          </w:tcPr>
          <w:p>
            <w:pPr>
              <w:spacing w:after="0"/>
            </w:pPr>
            <w:r/>
            <w:r>
              <w:rPr>
                <w:b w:val="0"/>
                <w:sz w:val="16"/>
              </w:rPr>
              <w:t>Tests enfant + langage simplifié + progression en micro-étapes.</w:t>
            </w:r>
          </w:p>
        </w:tc>
      </w:tr>
      <w:tr>
        <w:tc>
          <w:tcPr>
            <w:tcW w:type="dxa" w:w="5100"/>
            <w:vAlign w:val="center"/>
            <w:tcMar>
              <w:top w:w="60" w:type="dxa"/>
              <w:start w:w="70" w:type="dxa"/>
              <w:bottom w:w="60" w:type="dxa"/>
              <w:end w:w="70" w:type="dxa"/>
            </w:tcMar>
          </w:tcPr>
          <w:p>
            <w:pPr>
              <w:spacing w:after="0"/>
            </w:pPr>
            <w:r/>
            <w:r>
              <w:rPr>
                <w:b/>
                <w:color w:val="1C3054"/>
                <w:sz w:val="16"/>
              </w:rPr>
              <w:t>Contenu joli mais peu pédagogique</w:t>
            </w:r>
          </w:p>
        </w:tc>
        <w:tc>
          <w:tcPr>
            <w:tcW w:type="dxa" w:w="5100"/>
            <w:vAlign w:val="center"/>
            <w:tcMar>
              <w:top w:w="60" w:type="dxa"/>
              <w:start w:w="70" w:type="dxa"/>
              <w:bottom w:w="60" w:type="dxa"/>
              <w:end w:w="70" w:type="dxa"/>
            </w:tcMar>
          </w:tcPr>
          <w:p>
            <w:pPr>
              <w:spacing w:after="0"/>
            </w:pPr>
            <w:r/>
            <w:r>
              <w:rPr>
                <w:b w:val="0"/>
                <w:sz w:val="16"/>
              </w:rPr>
              <w:t>Critère Q2 : chaque média est rattaché à une compétence.</w:t>
            </w:r>
          </w:p>
        </w:tc>
      </w:tr>
      <w:tr>
        <w:tc>
          <w:tcPr>
            <w:tcW w:type="dxa" w:w="5100"/>
            <w:vAlign w:val="center"/>
            <w:tcMar>
              <w:top w:w="60" w:type="dxa"/>
              <w:start w:w="70" w:type="dxa"/>
              <w:bottom w:w="60" w:type="dxa"/>
              <w:end w:w="70" w:type="dxa"/>
            </w:tcMar>
          </w:tcPr>
          <w:p>
            <w:pPr>
              <w:spacing w:after="0"/>
            </w:pPr>
            <w:r/>
            <w:r>
              <w:rPr>
                <w:b/>
                <w:color w:val="1C3054"/>
                <w:sz w:val="16"/>
              </w:rPr>
              <w:t>IA donnant trop vite la réponse</w:t>
            </w:r>
          </w:p>
        </w:tc>
        <w:tc>
          <w:tcPr>
            <w:tcW w:type="dxa" w:w="5100"/>
            <w:vAlign w:val="center"/>
            <w:tcMar>
              <w:top w:w="60" w:type="dxa"/>
              <w:start w:w="70" w:type="dxa"/>
              <w:bottom w:w="60" w:type="dxa"/>
              <w:end w:w="70" w:type="dxa"/>
            </w:tcMar>
          </w:tcPr>
          <w:p>
            <w:pPr>
              <w:spacing w:after="0"/>
            </w:pPr>
            <w:r/>
            <w:r>
              <w:rPr>
                <w:b w:val="0"/>
                <w:sz w:val="16"/>
              </w:rPr>
              <w:t>Indices progressifs + règles de dévoilement + mode examen sans aide.</w:t>
            </w:r>
          </w:p>
        </w:tc>
      </w:tr>
      <w:tr>
        <w:tc>
          <w:tcPr>
            <w:tcW w:type="dxa" w:w="5100"/>
            <w:vAlign w:val="center"/>
            <w:tcMar>
              <w:top w:w="60" w:type="dxa"/>
              <w:start w:w="70" w:type="dxa"/>
              <w:bottom w:w="60" w:type="dxa"/>
              <w:end w:w="70" w:type="dxa"/>
            </w:tcMar>
          </w:tcPr>
          <w:p>
            <w:pPr>
              <w:spacing w:after="0"/>
            </w:pPr>
            <w:r/>
            <w:r>
              <w:rPr>
                <w:b/>
                <w:color w:val="1C3054"/>
                <w:sz w:val="16"/>
              </w:rPr>
              <w:t>Surcharge cognitive</w:t>
            </w:r>
          </w:p>
        </w:tc>
        <w:tc>
          <w:tcPr>
            <w:tcW w:type="dxa" w:w="5100"/>
            <w:vAlign w:val="center"/>
            <w:tcMar>
              <w:top w:w="60" w:type="dxa"/>
              <w:start w:w="70" w:type="dxa"/>
              <w:bottom w:w="60" w:type="dxa"/>
              <w:end w:w="70" w:type="dxa"/>
            </w:tcMar>
          </w:tcPr>
          <w:p>
            <w:pPr>
              <w:spacing w:after="0"/>
            </w:pPr>
            <w:r/>
            <w:r>
              <w:rPr>
                <w:b w:val="0"/>
                <w:sz w:val="16"/>
              </w:rPr>
              <w:t>Un objectif principal par écran ; réduction des éléments non nécessaires.</w:t>
            </w:r>
          </w:p>
        </w:tc>
      </w:tr>
      <w:tr>
        <w:tc>
          <w:tcPr>
            <w:tcW w:type="dxa" w:w="5100"/>
            <w:vAlign w:val="center"/>
            <w:tcMar>
              <w:top w:w="60" w:type="dxa"/>
              <w:start w:w="70" w:type="dxa"/>
              <w:bottom w:w="60" w:type="dxa"/>
              <w:end w:w="70" w:type="dxa"/>
            </w:tcMar>
          </w:tcPr>
          <w:p>
            <w:pPr>
              <w:spacing w:after="0"/>
            </w:pPr>
            <w:r/>
            <w:r>
              <w:rPr>
                <w:b/>
                <w:color w:val="1C3054"/>
                <w:sz w:val="16"/>
              </w:rPr>
              <w:t>Connexion instable</w:t>
            </w:r>
          </w:p>
        </w:tc>
        <w:tc>
          <w:tcPr>
            <w:tcW w:type="dxa" w:w="5100"/>
            <w:vAlign w:val="center"/>
            <w:tcMar>
              <w:top w:w="60" w:type="dxa"/>
              <w:start w:w="70" w:type="dxa"/>
              <w:bottom w:w="60" w:type="dxa"/>
              <w:end w:w="70" w:type="dxa"/>
            </w:tcMar>
          </w:tcPr>
          <w:p>
            <w:pPr>
              <w:spacing w:after="0"/>
            </w:pPr>
            <w:r/>
            <w:r>
              <w:rPr>
                <w:b w:val="0"/>
                <w:sz w:val="16"/>
              </w:rPr>
              <w:t>Conception offline first autant que possible.</w:t>
            </w:r>
          </w:p>
        </w:tc>
      </w:tr>
      <w:tr>
        <w:tc>
          <w:tcPr>
            <w:tcW w:type="dxa" w:w="5100"/>
            <w:vAlign w:val="center"/>
            <w:tcMar>
              <w:top w:w="60" w:type="dxa"/>
              <w:start w:w="70" w:type="dxa"/>
              <w:bottom w:w="60" w:type="dxa"/>
              <w:end w:w="70" w:type="dxa"/>
            </w:tcMar>
          </w:tcPr>
          <w:p>
            <w:pPr>
              <w:spacing w:after="0"/>
            </w:pPr>
            <w:r/>
            <w:r>
              <w:rPr>
                <w:b/>
                <w:color w:val="1C3054"/>
                <w:sz w:val="16"/>
              </w:rPr>
              <w:t>Erreur mathématique dans un contenu</w:t>
            </w:r>
          </w:p>
        </w:tc>
        <w:tc>
          <w:tcPr>
            <w:tcW w:type="dxa" w:w="5100"/>
            <w:vAlign w:val="center"/>
            <w:tcMar>
              <w:top w:w="60" w:type="dxa"/>
              <w:start w:w="70" w:type="dxa"/>
              <w:bottom w:w="60" w:type="dxa"/>
              <w:end w:w="70" w:type="dxa"/>
            </w:tcMar>
          </w:tcPr>
          <w:p>
            <w:pPr>
              <w:spacing w:after="0"/>
            </w:pPr>
            <w:r/>
            <w:r>
              <w:rPr>
                <w:b w:val="0"/>
                <w:sz w:val="16"/>
              </w:rPr>
              <w:t>Validation par enseignants + QA + versionnage.</w:t>
            </w:r>
          </w:p>
        </w:tc>
      </w:tr>
      <w:tr>
        <w:tc>
          <w:tcPr>
            <w:tcW w:type="dxa" w:w="5100"/>
            <w:vAlign w:val="center"/>
            <w:tcMar>
              <w:top w:w="60" w:type="dxa"/>
              <w:start w:w="70" w:type="dxa"/>
              <w:bottom w:w="60" w:type="dxa"/>
              <w:end w:w="70" w:type="dxa"/>
            </w:tcMar>
          </w:tcPr>
          <w:p>
            <w:pPr>
              <w:spacing w:after="0"/>
            </w:pPr>
            <w:r/>
            <w:r>
              <w:rPr>
                <w:b/>
                <w:color w:val="1C3054"/>
                <w:sz w:val="16"/>
              </w:rPr>
              <w:t>Découragement après échec</w:t>
            </w:r>
          </w:p>
        </w:tc>
        <w:tc>
          <w:tcPr>
            <w:tcW w:type="dxa" w:w="5100"/>
            <w:vAlign w:val="center"/>
            <w:tcMar>
              <w:top w:w="60" w:type="dxa"/>
              <w:start w:w="70" w:type="dxa"/>
              <w:bottom w:w="60" w:type="dxa"/>
              <w:end w:w="70" w:type="dxa"/>
            </w:tcMar>
          </w:tcPr>
          <w:p>
            <w:pPr>
              <w:spacing w:after="0"/>
            </w:pPr>
            <w:r/>
            <w:r>
              <w:rPr>
                <w:b w:val="0"/>
                <w:sz w:val="16"/>
              </w:rPr>
              <w:t>Feedback respectueux + possibilité de retenter + remédiation immédiate.</w:t>
            </w:r>
          </w:p>
        </w:tc>
      </w:tr>
      <w:tr>
        <w:tc>
          <w:tcPr>
            <w:tcW w:type="dxa" w:w="5100"/>
            <w:vAlign w:val="center"/>
            <w:tcMar>
              <w:top w:w="60" w:type="dxa"/>
              <w:start w:w="70" w:type="dxa"/>
              <w:bottom w:w="60" w:type="dxa"/>
              <w:end w:w="70" w:type="dxa"/>
            </w:tcMar>
          </w:tcPr>
          <w:p>
            <w:pPr>
              <w:spacing w:after="0"/>
            </w:pPr>
            <w:r/>
            <w:r>
              <w:rPr>
                <w:b/>
                <w:color w:val="1C3054"/>
                <w:sz w:val="16"/>
              </w:rPr>
              <w:t>Coût de production multimédia</w:t>
            </w:r>
          </w:p>
        </w:tc>
        <w:tc>
          <w:tcPr>
            <w:tcW w:type="dxa" w:w="5100"/>
            <w:vAlign w:val="center"/>
            <w:tcMar>
              <w:top w:w="60" w:type="dxa"/>
              <w:start w:w="70" w:type="dxa"/>
              <w:bottom w:w="60" w:type="dxa"/>
              <w:end w:w="70" w:type="dxa"/>
            </w:tcMar>
          </w:tcPr>
          <w:p>
            <w:pPr>
              <w:spacing w:after="0"/>
            </w:pPr>
            <w:r/>
            <w:r>
              <w:rPr>
                <w:b w:val="0"/>
                <w:sz w:val="16"/>
              </w:rPr>
              <w:t>Produire en vagues, réutiliser des personnages, décors et composants.</w:t>
            </w:r>
          </w:p>
        </w:tc>
      </w:tr>
      <w:tr>
        <w:tc>
          <w:tcPr>
            <w:tcW w:type="dxa" w:w="5100"/>
            <w:vAlign w:val="center"/>
            <w:tcMar>
              <w:top w:w="60" w:type="dxa"/>
              <w:start w:w="70" w:type="dxa"/>
              <w:bottom w:w="60" w:type="dxa"/>
              <w:end w:w="70" w:type="dxa"/>
            </w:tcMar>
          </w:tcPr>
          <w:p>
            <w:pPr>
              <w:spacing w:after="0"/>
            </w:pPr>
            <w:r/>
            <w:r>
              <w:rPr>
                <w:b/>
                <w:color w:val="1C3054"/>
                <w:sz w:val="16"/>
              </w:rPr>
              <w:t>Dérive du projet</w:t>
            </w:r>
          </w:p>
        </w:tc>
        <w:tc>
          <w:tcPr>
            <w:tcW w:type="dxa" w:w="5100"/>
            <w:vAlign w:val="center"/>
            <w:tcMar>
              <w:top w:w="60" w:type="dxa"/>
              <w:start w:w="70" w:type="dxa"/>
              <w:bottom w:w="60" w:type="dxa"/>
              <w:end w:w="70" w:type="dxa"/>
            </w:tcMar>
          </w:tcPr>
          <w:p>
            <w:pPr>
              <w:spacing w:after="0"/>
            </w:pPr>
            <w:r/>
            <w:r>
              <w:rPr>
                <w:b w:val="0"/>
                <w:sz w:val="16"/>
              </w:rPr>
              <w:t>Référentiel maître et gouvernance de changement.</w:t>
            </w:r>
          </w:p>
        </w:tc>
      </w:tr>
      <w:tr>
        <w:tc>
          <w:tcPr>
            <w:tcW w:type="dxa" w:w="5100"/>
            <w:vAlign w:val="center"/>
            <w:tcMar>
              <w:top w:w="60" w:type="dxa"/>
              <w:start w:w="70" w:type="dxa"/>
              <w:bottom w:w="60" w:type="dxa"/>
              <w:end w:w="70" w:type="dxa"/>
            </w:tcMar>
          </w:tcPr>
          <w:p>
            <w:pPr>
              <w:spacing w:after="0"/>
            </w:pPr>
            <w:r/>
            <w:r>
              <w:rPr>
                <w:b/>
                <w:color w:val="1C3054"/>
                <w:sz w:val="16"/>
              </w:rPr>
              <w:t>Manque d’alignement CEP</w:t>
            </w:r>
          </w:p>
        </w:tc>
        <w:tc>
          <w:tcPr>
            <w:tcW w:type="dxa" w:w="5100"/>
            <w:vAlign w:val="center"/>
            <w:tcMar>
              <w:top w:w="60" w:type="dxa"/>
              <w:start w:w="70" w:type="dxa"/>
              <w:bottom w:w="60" w:type="dxa"/>
              <w:end w:w="70" w:type="dxa"/>
            </w:tcMar>
          </w:tcPr>
          <w:p>
            <w:pPr>
              <w:spacing w:after="0"/>
            </w:pPr>
            <w:r/>
            <w:r>
              <w:rPr>
                <w:b w:val="0"/>
                <w:sz w:val="16"/>
              </w:rPr>
              <w:t>Validation externe des épreuves et format avant diffusion.</w:t>
            </w:r>
          </w:p>
        </w:tc>
      </w:tr>
    </w:tbl>
    <w:p>
      <w:pPr>
        <w:pStyle w:val="Heading1"/>
        <w:widowControl/>
      </w:pPr>
      <w:r>
        <w:t>27. MODÈLE ÉCONOMIQUE ET BUDGET — STRUCTURE DE PLANIFICATION</w:t>
      </w:r>
    </w:p>
    <w:p>
      <w:pPr>
        <w:widowControl/>
      </w:pPr>
      <w:r>
        <w:t>Aucun montant n’est imposé dans ce document ; le budget doit être construit à partir des choix de qualité, du nombre de médias, du périmètre technique et des modalités de déploiement. Les lignes suivantes constituent la structure budgétaire de référence.</w:t>
      </w:r>
    </w:p>
    <w:p>
      <w:pPr>
        <w:pStyle w:val="ListBullet"/>
        <w:widowControl/>
        <w:spacing w:after="40"/>
      </w:pPr>
      <w:r>
        <w:t>Cadrage et expertise pédagogique</w:t>
      </w:r>
    </w:p>
    <w:p>
      <w:pPr>
        <w:pStyle w:val="ListBullet"/>
        <w:widowControl/>
        <w:spacing w:after="40"/>
      </w:pPr>
      <w:r>
        <w:t>Conception instructional design</w:t>
      </w:r>
    </w:p>
    <w:p>
      <w:pPr>
        <w:pStyle w:val="ListBullet"/>
        <w:widowControl/>
        <w:spacing w:after="40"/>
      </w:pPr>
      <w:r>
        <w:t>Production rédactionnelle</w:t>
      </w:r>
    </w:p>
    <w:p>
      <w:pPr>
        <w:pStyle w:val="ListBullet"/>
        <w:widowControl/>
        <w:spacing w:after="40"/>
      </w:pPr>
      <w:r>
        <w:t>Illustration et design</w:t>
      </w:r>
    </w:p>
    <w:p>
      <w:pPr>
        <w:pStyle w:val="ListBullet"/>
        <w:widowControl/>
        <w:spacing w:after="40"/>
      </w:pPr>
      <w:r>
        <w:t>BD et character design</w:t>
      </w:r>
    </w:p>
    <w:p>
      <w:pPr>
        <w:pStyle w:val="ListBullet"/>
        <w:widowControl/>
        <w:spacing w:after="40"/>
      </w:pPr>
      <w:r>
        <w:t>Animation motion</w:t>
      </w:r>
    </w:p>
    <w:p>
      <w:pPr>
        <w:pStyle w:val="ListBullet"/>
        <w:widowControl/>
        <w:spacing w:after="40"/>
      </w:pPr>
      <w:r>
        <w:t>Production vidéo</w:t>
      </w:r>
    </w:p>
    <w:p>
      <w:pPr>
        <w:pStyle w:val="ListBullet"/>
        <w:widowControl/>
        <w:spacing w:after="40"/>
      </w:pPr>
      <w:r>
        <w:t>Voix, studio, montage et mastering</w:t>
      </w:r>
    </w:p>
    <w:p>
      <w:pPr>
        <w:pStyle w:val="ListBullet"/>
        <w:widowControl/>
        <w:spacing w:after="40"/>
      </w:pPr>
      <w:r>
        <w:t>Développement mobile</w:t>
      </w:r>
    </w:p>
    <w:p>
      <w:pPr>
        <w:pStyle w:val="ListBullet"/>
        <w:widowControl/>
        <w:spacing w:after="40"/>
      </w:pPr>
      <w:r>
        <w:t>Développement backend</w:t>
      </w:r>
    </w:p>
    <w:p>
      <w:pPr>
        <w:pStyle w:val="ListBullet"/>
        <w:widowControl/>
        <w:spacing w:after="40"/>
      </w:pPr>
      <w:r>
        <w:t>IA et infrastructure de modèles</w:t>
      </w:r>
    </w:p>
    <w:p>
      <w:pPr>
        <w:pStyle w:val="ListBullet"/>
        <w:widowControl/>
        <w:spacing w:after="40"/>
      </w:pPr>
      <w:r>
        <w:t>Hébergement/CDN</w:t>
      </w:r>
    </w:p>
    <w:p>
      <w:pPr>
        <w:pStyle w:val="ListBullet"/>
        <w:widowControl/>
        <w:spacing w:after="40"/>
      </w:pPr>
      <w:r>
        <w:t>Analytics et monitoring</w:t>
      </w:r>
    </w:p>
    <w:p>
      <w:pPr>
        <w:pStyle w:val="ListBullet"/>
        <w:widowControl/>
        <w:spacing w:after="40"/>
      </w:pPr>
      <w:r>
        <w:t>Tests utilisateurs et terrain</w:t>
      </w:r>
    </w:p>
    <w:p>
      <w:pPr>
        <w:pStyle w:val="ListBullet"/>
        <w:widowControl/>
        <w:spacing w:after="40"/>
      </w:pPr>
      <w:r>
        <w:t>QA et sécurité</w:t>
      </w:r>
    </w:p>
    <w:p>
      <w:pPr>
        <w:pStyle w:val="ListBullet"/>
        <w:widowControl/>
        <w:spacing w:after="40"/>
      </w:pPr>
      <w:r>
        <w:t>Formation enseignants</w:t>
      </w:r>
    </w:p>
    <w:p>
      <w:pPr>
        <w:pStyle w:val="ListBullet"/>
        <w:widowControl/>
        <w:spacing w:after="40"/>
      </w:pPr>
      <w:r>
        <w:t>Déploiement pilote</w:t>
      </w:r>
    </w:p>
    <w:p>
      <w:pPr>
        <w:pStyle w:val="ListBullet"/>
        <w:widowControl/>
        <w:spacing w:after="40"/>
      </w:pPr>
      <w:r>
        <w:t>Maintenance et évolutions</w:t>
      </w:r>
    </w:p>
    <w:p>
      <w:pPr>
        <w:pStyle w:val="ListBullet"/>
        <w:widowControl/>
        <w:spacing w:after="40"/>
      </w:pPr>
      <w:r>
        <w:t>Évaluation</w:t>
      </w:r>
    </w:p>
    <w:p>
      <w:pPr>
        <w:keepNext/>
        <w:spacing w:before="40" w:after="80"/>
        <w:ind w:left="68" w:right="68"/>
        <w:shd w:fill="F1ECFA"/>
        <w:widowControl/>
        <w:pBdr>
          <w:bottom w:val="single" w:sz="4" w:space="1" w:color="D9E2EE"/>
        </w:pBdr>
      </w:pPr>
      <w:r>
        <w:rPr>
          <w:b/>
          <w:color w:val="1C3054"/>
          <w:sz w:val="18"/>
        </w:rPr>
        <w:t xml:space="preserve">Règle de décision : </w:t>
      </w:r>
      <w:r>
        <w:rPr>
          <w:sz w:val="18"/>
        </w:rPr>
        <w:t>On ne réduit pas une ressource pédagogique critique simplement pour diminuer le budget sans mesurer l’effet sur la compréhension. Les arbitrages privilégient la valeur d’apprentissage.</w:t>
      </w:r>
    </w:p>
    <w:p>
      <w:pPr>
        <w:pStyle w:val="Heading1"/>
        <w:widowControl/>
      </w:pPr>
      <w:r>
        <w:t>28. GOUVERNANCE, VERSIONNAGE ET GESTION DES CHANGEMENTS</w:t>
      </w:r>
    </w:p>
    <w:p>
      <w:pPr>
        <w:pStyle w:val="ListBullet"/>
        <w:widowControl/>
        <w:spacing w:after="40"/>
      </w:pPr>
      <w:r>
        <w:t>Une version maître du référentiel ; toute modification est tracée.</w:t>
      </w:r>
    </w:p>
    <w:p>
      <w:pPr>
        <w:pStyle w:val="ListBullet"/>
        <w:widowControl/>
        <w:spacing w:after="40"/>
      </w:pPr>
      <w:r>
        <w:t>Chaque notion possède un responsable pédagogique et un statut de validation.</w:t>
      </w:r>
    </w:p>
    <w:p>
      <w:pPr>
        <w:pStyle w:val="ListBullet"/>
        <w:widowControl/>
        <w:spacing w:after="40"/>
      </w:pPr>
      <w:r>
        <w:t>Les contenus médias sont liés à une version de la notion.</w:t>
      </w:r>
    </w:p>
    <w:p>
      <w:pPr>
        <w:pStyle w:val="ListBullet"/>
        <w:widowControl/>
        <w:spacing w:after="40"/>
      </w:pPr>
      <w:r>
        <w:t>Les corrections d’erreurs mathématiques sont prioritaires sur les évolutions cosmétiques.</w:t>
      </w:r>
    </w:p>
    <w:p>
      <w:pPr>
        <w:pStyle w:val="ListBullet"/>
        <w:widowControl/>
        <w:spacing w:after="40"/>
      </w:pPr>
      <w:r>
        <w:t>Les modifications du format CEP sont traitées comme un changement à impact élevé et nécessitent revalidation.</w:t>
      </w:r>
    </w:p>
    <w:p>
      <w:pPr>
        <w:pStyle w:val="Heading1"/>
        <w:widowControl/>
      </w:pPr>
      <w:r>
        <w:t>29. RÉFÉRENCES ET SOURCES DE CADRAGE</w:t>
      </w:r>
    </w:p>
    <w:p>
      <w:pPr>
        <w:widowControl/>
      </w:pPr>
      <w:r>
        <w:t>Les sources officielles ci-dessous ont été consultées pour ancrer le projet dans les ressources éducatives béninoises disponibles en ligne. Le référentiel de 68 notions reste une organisation pédagogique numérique proposée et doit être validé contre les prescriptions officielles en vigueur avant publication.</w:t>
      </w:r>
    </w:p>
    <w:tbl>
      <w:tblPr>
        <w:tblW w:type="auto" w:w="0"/>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400"/>
        <w:gridCol w:w="3400"/>
        <w:gridCol w:w="3400"/>
      </w:tblGrid>
      <w:tr>
        <w:trPr>
          <w:tblHeader w:val="true"/>
        </w:trPr>
        <w:tc>
          <w:tcPr>
            <w:tcW w:type="dxa" w:w="3400"/>
            <w:vAlign w:val="center"/>
            <w:shd w:fill="1c3054"/>
            <w:tcMar>
              <w:top w:w="60" w:type="dxa"/>
              <w:start w:w="70" w:type="dxa"/>
              <w:bottom w:w="60" w:type="dxa"/>
              <w:end w:w="70" w:type="dxa"/>
            </w:tcMar>
          </w:tcPr>
          <w:p>
            <w:pPr>
              <w:spacing w:after="0"/>
            </w:pPr>
            <w:r/>
            <w:r>
              <w:rPr>
                <w:b/>
                <w:color w:val="FFFFFF"/>
                <w:sz w:val="17"/>
              </w:rPr>
              <w:t>Source</w:t>
            </w:r>
          </w:p>
        </w:tc>
        <w:tc>
          <w:tcPr>
            <w:tcW w:type="dxa" w:w="3400"/>
            <w:vAlign w:val="center"/>
            <w:shd w:fill="1c3054"/>
            <w:tcMar>
              <w:top w:w="60" w:type="dxa"/>
              <w:start w:w="70" w:type="dxa"/>
              <w:bottom w:w="60" w:type="dxa"/>
              <w:end w:w="70" w:type="dxa"/>
            </w:tcMar>
          </w:tcPr>
          <w:p>
            <w:pPr>
              <w:spacing w:after="0"/>
            </w:pPr>
            <w:r/>
            <w:r>
              <w:rPr>
                <w:b/>
                <w:color w:val="FFFFFF"/>
                <w:sz w:val="17"/>
              </w:rPr>
              <w:t>Lien</w:t>
            </w:r>
          </w:p>
        </w:tc>
        <w:tc>
          <w:tcPr>
            <w:tcW w:type="dxa" w:w="3400"/>
            <w:vAlign w:val="center"/>
            <w:shd w:fill="1c3054"/>
            <w:tcMar>
              <w:top w:w="60" w:type="dxa"/>
              <w:start w:w="70" w:type="dxa"/>
              <w:bottom w:w="60" w:type="dxa"/>
              <w:end w:w="70" w:type="dxa"/>
            </w:tcMar>
          </w:tcPr>
          <w:p>
            <w:pPr>
              <w:spacing w:after="0"/>
            </w:pPr>
            <w:r/>
            <w:r>
              <w:rPr>
                <w:b/>
                <w:color w:val="FFFFFF"/>
                <w:sz w:val="17"/>
              </w:rPr>
              <w:t>Utilité pour le projet</w:t>
            </w:r>
          </w:p>
        </w:tc>
      </w:tr>
      <w:tr>
        <w:tc>
          <w:tcPr>
            <w:tcW w:type="dxa" w:w="3400"/>
            <w:vAlign w:val="center"/>
            <w:tcMar>
              <w:top w:w="60" w:type="dxa"/>
              <w:start w:w="70" w:type="dxa"/>
              <w:bottom w:w="60" w:type="dxa"/>
              <w:end w:w="70" w:type="dxa"/>
            </w:tcMar>
          </w:tcPr>
          <w:p>
            <w:pPr>
              <w:spacing w:after="0"/>
            </w:pPr>
            <w:r/>
            <w:r>
              <w:rPr>
                <w:b w:val="0"/>
                <w:sz w:val="16"/>
              </w:rPr>
              <w:t>INFRE Bénin — Répertoire des ressources téléchargeables</w:t>
            </w:r>
          </w:p>
        </w:tc>
        <w:tc>
          <w:tcPr>
            <w:tcW w:type="dxa" w:w="3400"/>
            <w:vAlign w:val="center"/>
            <w:tcMar>
              <w:top w:w="60" w:type="dxa"/>
              <w:start w:w="70" w:type="dxa"/>
              <w:bottom w:w="60" w:type="dxa"/>
              <w:end w:w="70" w:type="dxa"/>
            </w:tcMar>
          </w:tcPr>
          <w:p>
            <w:pPr>
              <w:spacing w:after="0"/>
            </w:pPr>
            <w:r/>
            <w:r>
              <w:rPr>
                <w:b w:val="0"/>
                <w:sz w:val="16"/>
              </w:rPr>
              <w:t>https://www.infre-benin.org/repertoire-download.html</w:t>
            </w:r>
          </w:p>
        </w:tc>
        <w:tc>
          <w:tcPr>
            <w:tcW w:type="dxa" w:w="3400"/>
            <w:vAlign w:val="center"/>
            <w:tcMar>
              <w:top w:w="60" w:type="dxa"/>
              <w:start w:w="70" w:type="dxa"/>
              <w:bottom w:w="60" w:type="dxa"/>
              <w:end w:w="70" w:type="dxa"/>
            </w:tcMar>
          </w:tcPr>
          <w:p>
            <w:pPr>
              <w:spacing w:after="0"/>
            </w:pPr>
            <w:r/>
            <w:r>
              <w:rPr>
                <w:b w:val="0"/>
                <w:sz w:val="16"/>
              </w:rPr>
              <w:t>Le répertoire officiel liste notamment « Manuel Mathématiques CM2 2004_compressed.pdf ».</w:t>
            </w:r>
          </w:p>
        </w:tc>
      </w:tr>
      <w:tr>
        <w:tc>
          <w:tcPr>
            <w:tcW w:type="dxa" w:w="3400"/>
            <w:vAlign w:val="center"/>
            <w:tcMar>
              <w:top w:w="60" w:type="dxa"/>
              <w:start w:w="70" w:type="dxa"/>
              <w:bottom w:w="60" w:type="dxa"/>
              <w:end w:w="70" w:type="dxa"/>
            </w:tcMar>
          </w:tcPr>
          <w:p>
            <w:pPr>
              <w:spacing w:after="0"/>
            </w:pPr>
            <w:r/>
            <w:r>
              <w:rPr>
                <w:b w:val="0"/>
                <w:sz w:val="16"/>
              </w:rPr>
              <w:t>INFRE Bénin — Outils d’apprentissage</w:t>
            </w:r>
          </w:p>
        </w:tc>
        <w:tc>
          <w:tcPr>
            <w:tcW w:type="dxa" w:w="3400"/>
            <w:vAlign w:val="center"/>
            <w:tcMar>
              <w:top w:w="60" w:type="dxa"/>
              <w:start w:w="70" w:type="dxa"/>
              <w:bottom w:w="60" w:type="dxa"/>
              <w:end w:w="70" w:type="dxa"/>
            </w:tcMar>
          </w:tcPr>
          <w:p>
            <w:pPr>
              <w:spacing w:after="0"/>
            </w:pPr>
            <w:r/>
            <w:r>
              <w:rPr>
                <w:b w:val="0"/>
                <w:sz w:val="16"/>
              </w:rPr>
              <w:t>https://www.infre-benin.org/outils-apprentissage.html</w:t>
            </w:r>
          </w:p>
        </w:tc>
        <w:tc>
          <w:tcPr>
            <w:tcW w:type="dxa" w:w="3400"/>
            <w:vAlign w:val="center"/>
            <w:tcMar>
              <w:top w:w="60" w:type="dxa"/>
              <w:start w:w="70" w:type="dxa"/>
              <w:bottom w:w="60" w:type="dxa"/>
              <w:end w:w="70" w:type="dxa"/>
            </w:tcMar>
          </w:tcPr>
          <w:p>
            <w:pPr>
              <w:spacing w:after="0"/>
            </w:pPr>
            <w:r/>
            <w:r>
              <w:rPr>
                <w:b w:val="0"/>
                <w:sz w:val="16"/>
              </w:rPr>
              <w:t>La boîte à outils recense des supports CI–CM2 et CM1–CM2, dont des jeux et outils en mathématiques : domino, trimino, hexamino, fractions, comparaison de nombres, géométrie, multiplication, etc.</w:t>
            </w:r>
          </w:p>
        </w:tc>
      </w:tr>
      <w:tr>
        <w:tc>
          <w:tcPr>
            <w:tcW w:type="dxa" w:w="3400"/>
            <w:vAlign w:val="center"/>
            <w:tcMar>
              <w:top w:w="60" w:type="dxa"/>
              <w:start w:w="70" w:type="dxa"/>
              <w:bottom w:w="60" w:type="dxa"/>
              <w:end w:w="70" w:type="dxa"/>
            </w:tcMar>
          </w:tcPr>
          <w:p>
            <w:pPr>
              <w:spacing w:after="0"/>
            </w:pPr>
            <w:r/>
            <w:r>
              <w:rPr>
                <w:b w:val="0"/>
                <w:sz w:val="16"/>
              </w:rPr>
              <w:t>INFRE Bénin — Émissions téléchargeables</w:t>
            </w:r>
          </w:p>
        </w:tc>
        <w:tc>
          <w:tcPr>
            <w:tcW w:type="dxa" w:w="3400"/>
            <w:vAlign w:val="center"/>
            <w:tcMar>
              <w:top w:w="60" w:type="dxa"/>
              <w:start w:w="70" w:type="dxa"/>
              <w:bottom w:w="60" w:type="dxa"/>
              <w:end w:w="70" w:type="dxa"/>
            </w:tcMar>
          </w:tcPr>
          <w:p>
            <w:pPr>
              <w:spacing w:after="0"/>
            </w:pPr>
            <w:r/>
            <w:r>
              <w:rPr>
                <w:b w:val="0"/>
                <w:sz w:val="16"/>
              </w:rPr>
              <w:t>https://www.infre-benin.org/emissions-telechargeables.html</w:t>
            </w:r>
          </w:p>
        </w:tc>
        <w:tc>
          <w:tcPr>
            <w:tcW w:type="dxa" w:w="3400"/>
            <w:vAlign w:val="center"/>
            <w:tcMar>
              <w:top w:w="60" w:type="dxa"/>
              <w:start w:w="70" w:type="dxa"/>
              <w:bottom w:w="60" w:type="dxa"/>
              <w:end w:w="70" w:type="dxa"/>
            </w:tcMar>
          </w:tcPr>
          <w:p>
            <w:pPr>
              <w:spacing w:after="0"/>
            </w:pPr>
            <w:r/>
            <w:r>
              <w:rPr>
                <w:b w:val="0"/>
                <w:sz w:val="16"/>
              </w:rPr>
              <w:t>Ressources vidéo/émissions mathématiques disponibles pour des notions de CM2, utiles comme inspiration de production et de contextualisation.</w:t>
            </w:r>
          </w:p>
        </w:tc>
      </w:tr>
    </w:tbl>
    <w:p>
      <w:pPr>
        <w:pStyle w:val="Heading1"/>
        <w:widowControl/>
      </w:pPr>
      <w:r>
        <w:t>30. CRITÈRES D’ACCEPTATION DU PROJET</w:t>
      </w:r>
    </w:p>
    <w:p>
      <w:pPr>
        <w:pStyle w:val="ListBullet"/>
        <w:widowControl/>
        <w:spacing w:after="40"/>
      </w:pPr>
      <w:r>
        <w:t>Chaque notion du référentiel possède une fiche complète et un identifiant stable.</w:t>
      </w:r>
    </w:p>
    <w:p>
      <w:pPr>
        <w:pStyle w:val="ListBullet"/>
        <w:widowControl/>
        <w:spacing w:after="40"/>
      </w:pPr>
      <w:r>
        <w:t>Chaque notion possède une progression pédagogique, des erreurs documentées et au moins un parcours de remédiation.</w:t>
      </w:r>
    </w:p>
    <w:p>
      <w:pPr>
        <w:pStyle w:val="ListBullet"/>
        <w:widowControl/>
        <w:spacing w:after="40"/>
      </w:pPr>
      <w:r>
        <w:t>Chaque notion possède un support de révision vidéo ou un statut de production explicitement suivi.</w:t>
      </w:r>
    </w:p>
    <w:p>
      <w:pPr>
        <w:pStyle w:val="ListBullet"/>
        <w:widowControl/>
        <w:spacing w:after="40"/>
      </w:pPr>
      <w:r>
        <w:t>Les ressources multimédias respectent le standard d’excellence défini dans ce document.</w:t>
      </w:r>
    </w:p>
    <w:p>
      <w:pPr>
        <w:pStyle w:val="ListBullet"/>
        <w:widowControl/>
        <w:spacing w:after="40"/>
      </w:pPr>
      <w:r>
        <w:t>Le système d’erreurs E1–E10 est intégré à la conception de l’IA et des exercices.</w:t>
      </w:r>
    </w:p>
    <w:p>
      <w:pPr>
        <w:pStyle w:val="ListBullet"/>
        <w:widowControl/>
        <w:spacing w:after="40"/>
      </w:pPr>
      <w:r>
        <w:t>Le module CEP comprend « Révisons nos leçons », QCM, épreuves et simulateur.</w:t>
      </w:r>
    </w:p>
    <w:p>
      <w:pPr>
        <w:pStyle w:val="ListBullet"/>
        <w:widowControl/>
        <w:spacing w:after="40"/>
      </w:pPr>
      <w:r>
        <w:t>Les tableaux de bord montrent progression, difficultés et recommandations.</w:t>
      </w:r>
    </w:p>
    <w:p>
      <w:pPr>
        <w:pStyle w:val="ListBullet"/>
        <w:widowControl/>
        <w:spacing w:after="40"/>
      </w:pPr>
      <w:r>
        <w:t>Le mode offline couvre les fonctions pédagogiques essentielles selon les contraintes techniques retenues.</w:t>
      </w:r>
    </w:p>
    <w:p>
      <w:pPr>
        <w:pStyle w:val="ListBullet"/>
        <w:widowControl/>
        <w:spacing w:after="40"/>
      </w:pPr>
      <w:r>
        <w:t>Les contenus sont validés par des professionnels de l’enseignement avant diffusion à grande échelle.</w:t>
      </w:r>
    </w:p>
    <w:p>
      <w:pPr>
        <w:pStyle w:val="ListBullet"/>
        <w:widowControl/>
        <w:spacing w:after="40"/>
      </w:pPr>
      <w:r>
        <w:t>Une campagne de tests avec enfants du niveau cible a conduit à des améliorations documentées.</w:t>
      </w:r>
    </w:p>
    <w:p>
      <w:pPr>
        <w:pStyle w:val="ListBullet"/>
        <w:widowControl/>
        <w:spacing w:after="40"/>
      </w:pPr>
      <w:r>
        <w:t>Les exigences de sécurité et de protection de l’enfant ont été examinées avant mise en production.</w:t>
      </w:r>
    </w:p>
    <w:p>
      <w:pPr>
        <w:pStyle w:val="Heading1"/>
        <w:widowControl/>
      </w:pPr>
      <w:r>
        <w:t>31. CONCLUSION OPÉRATIONNELLE</w:t>
      </w:r>
    </w:p>
    <w:p>
      <w:pPr>
        <w:widowControl/>
      </w:pPr>
      <w:r>
        <w:t>Le projet Matho CM2 doit être développé comme un système d’apprentissage complet : un référentiel maîtrisé, des leçons conçues avec une progression fine, des médias d’excellente qualité, un moteur de pratique graduée, un tuteur IA fondé sur le diagnostic d’erreurs, une remédiation ciblée et un parcours CEP structuré.</w:t>
      </w:r>
    </w:p>
    <w:p>
      <w:pPr>
        <w:widowControl/>
      </w:pPr>
      <w:r>
        <w:t>La réussite du projet ne se mesurera pas au nombre d’écrans ou au nombre de jeux produits. Elle se mesurera au nombre d’enfants qui, après avoir utilisé l’application, comprennent mieux une notion, savent expliquer leur raisonnement, corrigent leurs erreurs et réussissent dans une situation nouvelle.</w:t>
      </w:r>
    </w:p>
    <w:p>
      <w:pPr>
        <w:keepNext/>
        <w:spacing w:before="40" w:after="80"/>
        <w:ind w:left="68" w:right="68"/>
        <w:shd w:fill="E9F5EF"/>
        <w:widowControl/>
        <w:pBdr>
          <w:bottom w:val="single" w:sz="4" w:space="1" w:color="D9E2EE"/>
        </w:pBdr>
      </w:pPr>
      <w:r>
        <w:rPr>
          <w:b/>
          <w:color w:val="1C3054"/>
          <w:sz w:val="18"/>
        </w:rPr>
        <w:t xml:space="preserve">Formule directrice : </w:t>
      </w:r>
      <w:r>
        <w:rPr>
          <w:sz w:val="18"/>
        </w:rPr>
        <w:t>COMPRENDRE → MANIPULER → ESSAYER → SE TROMPER → COMPRENDRE SON ERREUR → REMÉDIER → RECOMMENCER → RÉUSSIR → RÉINVESTIR → MAÎTRISER.</w:t>
      </w:r>
    </w:p>
    <w:p>
      <w:pPr>
        <w:pStyle w:val="Heading1"/>
        <w:widowControl/>
      </w:pPr>
      <w:r>
        <w:t>ANNEXE A — WORKFLOW DE PRODUCTION D’UNE NOTION</w:t>
      </w:r>
    </w:p>
    <w:p>
      <w:pPr>
        <w:pStyle w:val="ListNumber"/>
        <w:widowControl/>
        <w:spacing w:after="40"/>
      </w:pPr>
      <w:r>
        <w:t>01 — Sélection de la notion et validation du besoin.</w:t>
      </w:r>
    </w:p>
    <w:p>
      <w:pPr>
        <w:pStyle w:val="ListNumber"/>
        <w:widowControl/>
        <w:spacing w:after="40"/>
      </w:pPr>
      <w:r>
        <w:t>02 — Analyse des prérequis et erreurs fréquentes.</w:t>
      </w:r>
    </w:p>
    <w:p>
      <w:pPr>
        <w:pStyle w:val="ListNumber"/>
        <w:widowControl/>
        <w:spacing w:after="40"/>
      </w:pPr>
      <w:r>
        <w:t>03 — Rédaction de la fiche pédagogique.</w:t>
      </w:r>
    </w:p>
    <w:p>
      <w:pPr>
        <w:pStyle w:val="ListNumber"/>
        <w:widowControl/>
        <w:spacing w:after="40"/>
      </w:pPr>
      <w:r>
        <w:t>04 — Validation par enseignant(s).</w:t>
      </w:r>
    </w:p>
    <w:p>
      <w:pPr>
        <w:pStyle w:val="ListNumber"/>
        <w:widowControl/>
        <w:spacing w:after="40"/>
      </w:pPr>
      <w:r>
        <w:t>05 — Prototype de manipulation.</w:t>
      </w:r>
    </w:p>
    <w:p>
      <w:pPr>
        <w:pStyle w:val="ListNumber"/>
        <w:widowControl/>
        <w:spacing w:after="40"/>
      </w:pPr>
      <w:r>
        <w:t>06 — Production de la carte L’essentiel.</w:t>
      </w:r>
    </w:p>
    <w:p>
      <w:pPr>
        <w:pStyle w:val="ListNumber"/>
        <w:widowControl/>
        <w:spacing w:after="40"/>
      </w:pPr>
      <w:r>
        <w:t>07 — Script vidéo et storyboard.</w:t>
      </w:r>
    </w:p>
    <w:p>
      <w:pPr>
        <w:pStyle w:val="ListNumber"/>
        <w:widowControl/>
        <w:spacing w:after="40"/>
      </w:pPr>
      <w:r>
        <w:t>08 — Script BD.</w:t>
      </w:r>
    </w:p>
    <w:p>
      <w:pPr>
        <w:pStyle w:val="ListNumber"/>
        <w:widowControl/>
        <w:spacing w:after="40"/>
      </w:pPr>
      <w:r>
        <w:t>09 — Conception exercices A-E.</w:t>
      </w:r>
    </w:p>
    <w:p>
      <w:pPr>
        <w:pStyle w:val="ListNumber"/>
        <w:widowControl/>
        <w:spacing w:after="40"/>
      </w:pPr>
      <w:r>
        <w:t>10 — Conception problèmes P1-P4.</w:t>
      </w:r>
    </w:p>
    <w:p>
      <w:pPr>
        <w:pStyle w:val="ListNumber"/>
        <w:widowControl/>
        <w:spacing w:after="40"/>
      </w:pPr>
      <w:r>
        <w:t>11 — Mapping des erreurs E1-E10.</w:t>
      </w:r>
    </w:p>
    <w:p>
      <w:pPr>
        <w:pStyle w:val="ListNumber"/>
        <w:widowControl/>
        <w:spacing w:after="40"/>
      </w:pPr>
      <w:r>
        <w:t>12 — Rédaction des réponses IA.</w:t>
      </w:r>
    </w:p>
    <w:p>
      <w:pPr>
        <w:pStyle w:val="ListNumber"/>
        <w:widowControl/>
        <w:spacing w:after="40"/>
      </w:pPr>
      <w:r>
        <w:t>13 — Conception de remédiations.</w:t>
      </w:r>
    </w:p>
    <w:p>
      <w:pPr>
        <w:pStyle w:val="ListNumber"/>
        <w:widowControl/>
        <w:spacing w:after="40"/>
      </w:pPr>
      <w:r>
        <w:t>14 — Défi/Boss et critère de maîtrise.</w:t>
      </w:r>
    </w:p>
    <w:p>
      <w:pPr>
        <w:pStyle w:val="ListNumber"/>
        <w:widowControl/>
        <w:spacing w:after="40"/>
      </w:pPr>
      <w:r>
        <w:t>15 — Production média finale.</w:t>
      </w:r>
    </w:p>
    <w:p>
      <w:pPr>
        <w:pStyle w:val="ListNumber"/>
        <w:widowControl/>
        <w:spacing w:after="40"/>
      </w:pPr>
      <w:r>
        <w:t>16 — QA mathématique.</w:t>
      </w:r>
    </w:p>
    <w:p>
      <w:pPr>
        <w:pStyle w:val="ListNumber"/>
        <w:widowControl/>
        <w:spacing w:after="40"/>
      </w:pPr>
      <w:r>
        <w:t>17 — QA pédagogique.</w:t>
      </w:r>
    </w:p>
    <w:p>
      <w:pPr>
        <w:pStyle w:val="ListNumber"/>
        <w:widowControl/>
        <w:spacing w:after="40"/>
      </w:pPr>
      <w:r>
        <w:t>18 — QA visuelle/audio.</w:t>
      </w:r>
    </w:p>
    <w:p>
      <w:pPr>
        <w:pStyle w:val="ListNumber"/>
        <w:widowControl/>
        <w:spacing w:after="40"/>
      </w:pPr>
      <w:r>
        <w:t>19 — Test enfant.</w:t>
      </w:r>
    </w:p>
    <w:p>
      <w:pPr>
        <w:pStyle w:val="ListNumber"/>
        <w:widowControl/>
        <w:spacing w:after="40"/>
      </w:pPr>
      <w:r>
        <w:t>20 — Corrections.</w:t>
      </w:r>
    </w:p>
    <w:p>
      <w:pPr>
        <w:pStyle w:val="ListNumber"/>
        <w:widowControl/>
        <w:spacing w:after="40"/>
      </w:pPr>
      <w:r>
        <w:t>21 — Indexation dans le référentiel et liens CEP.</w:t>
      </w:r>
    </w:p>
    <w:p>
      <w:pPr>
        <w:pStyle w:val="ListNumber"/>
        <w:widowControl/>
        <w:spacing w:after="40"/>
      </w:pPr>
      <w:r>
        <w:t>22 — Publication contrôlée et monitoring.</w:t>
      </w:r>
    </w:p>
    <w:p>
      <w:pPr>
        <w:pStyle w:val="Heading1"/>
        <w:widowControl/>
      </w:pPr>
      <w:r>
        <w:t>ANNEXE B — CHECKLIST « EXCELLENCE » POUR LES MÉDIAS</w:t>
      </w:r>
    </w:p>
    <w:p>
      <w:pPr>
        <w:pStyle w:val="ListBullet"/>
        <w:widowControl/>
        <w:spacing w:after="40"/>
      </w:pPr>
      <w:r>
        <w:t>La voix est-elle naturelle, chaleureuse et parfaitement intelligible ?</w:t>
      </w:r>
    </w:p>
    <w:p>
      <w:pPr>
        <w:pStyle w:val="ListBullet"/>
        <w:widowControl/>
        <w:spacing w:after="40"/>
      </w:pPr>
      <w:r>
        <w:t>Le débit laisse-t-il le temps de regarder et comprendre ?</w:t>
      </w:r>
    </w:p>
    <w:p>
      <w:pPr>
        <w:pStyle w:val="ListBullet"/>
        <w:widowControl/>
        <w:spacing w:after="40"/>
      </w:pPr>
      <w:r>
        <w:t>Chaque animation montre-t-elle quelque chose de mathématiquement utile ?</w:t>
      </w:r>
    </w:p>
    <w:p>
      <w:pPr>
        <w:pStyle w:val="ListBullet"/>
        <w:widowControl/>
        <w:spacing w:after="40"/>
      </w:pPr>
      <w:r>
        <w:t>La BD aide-t-elle à comprendre ou n’est-elle qu’un décor ?</w:t>
      </w:r>
    </w:p>
    <w:p>
      <w:pPr>
        <w:pStyle w:val="ListBullet"/>
        <w:widowControl/>
        <w:spacing w:after="40"/>
      </w:pPr>
      <w:r>
        <w:t>Le jeu fait-il pratiquer la compétence ciblée ?</w:t>
      </w:r>
    </w:p>
    <w:p>
      <w:pPr>
        <w:pStyle w:val="ListBullet"/>
        <w:widowControl/>
        <w:spacing w:after="40"/>
      </w:pPr>
      <w:r>
        <w:t>Les exercices commencent-ils assez facilement pour l’enfant en difficulté ?</w:t>
      </w:r>
    </w:p>
    <w:p>
      <w:pPr>
        <w:pStyle w:val="ListBullet"/>
        <w:widowControl/>
        <w:spacing w:after="40"/>
      </w:pPr>
      <w:r>
        <w:t>Les consignes sont-elles compréhensibles sans aide d’un adulte ?</w:t>
      </w:r>
    </w:p>
    <w:p>
      <w:pPr>
        <w:pStyle w:val="ListBullet"/>
        <w:widowControl/>
        <w:spacing w:after="40"/>
      </w:pPr>
      <w:r>
        <w:t>Les erreurs courantes sont-elles anticipées ?</w:t>
      </w:r>
    </w:p>
    <w:p>
      <w:pPr>
        <w:pStyle w:val="ListBullet"/>
        <w:widowControl/>
        <w:spacing w:after="40"/>
      </w:pPr>
      <w:r>
        <w:t>La correction explique-t-elle le pourquoi ?</w:t>
      </w:r>
    </w:p>
    <w:p>
      <w:pPr>
        <w:pStyle w:val="ListBullet"/>
        <w:widowControl/>
        <w:spacing w:after="40"/>
      </w:pPr>
      <w:r>
        <w:t>L’enfant sait-il quoi faire ensuite ?</w:t>
      </w:r>
    </w:p>
    <w:p>
      <w:pPr>
        <w:pStyle w:val="ListBullet"/>
        <w:widowControl/>
        <w:spacing w:after="40"/>
      </w:pPr>
      <w:r>
        <w:t>Le contenu a-t-il été testé auprès d’enfants ?</w:t>
      </w:r>
    </w:p>
    <w:p>
      <w:pPr>
        <w:pStyle w:val="ListBullet"/>
        <w:widowControl/>
        <w:spacing w:after="40"/>
      </w:pPr>
      <w:r>
        <w:t>Le média est-il suffisamment excellent pour être conservé tel quel dans la bibliothèque finale ?</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Document de conception — Septembre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PROJET MATHO CM2 — DOCUMENT MAÎTRE DE CONCEPTION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C3054"/>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C5D9E"/>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274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0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C5D9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Matho CM2 — Document maître de conception</dc:title>
  <dc:subject>Application éducative intelligente de mathématiques CM2 — Bénin</dc:subject>
  <dc:creator>Projet / équipe de conception</dc:creator>
  <cp:keywords>CM2, mathématiques, Bénin, application éducative, IA, CEP, remédiation</cp:keywords>
  <dc:description>Version 1.0 — Septembre 2026. Organisation pédagogique numérique proposée à valider contre les références officielles en vigueur.</dc:description>
  <cp:lastModifiedBy/>
  <cp:revision>1</cp:revision>
  <dcterms:created xsi:type="dcterms:W3CDTF">2013-12-23T23:15:00Z</dcterms:created>
  <dcterms:modified xsi:type="dcterms:W3CDTF">2013-12-23T23:15:00Z</dcterms:modified>
  <cp:category/>
</cp:coreProperties>
</file>