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BB7" w:rsidRDefault="001C3BB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AF0372" w:rsidTr="00AF0372">
        <w:tc>
          <w:tcPr>
            <w:tcW w:w="5228" w:type="dxa"/>
          </w:tcPr>
          <w:p w:rsidR="00AF0372" w:rsidRDefault="00AF03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BB7">
              <w:rPr>
                <w:rFonts w:ascii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5228" w:type="dxa"/>
          </w:tcPr>
          <w:p w:rsidR="00AF0372" w:rsidRDefault="00AF0372" w:rsidP="00AF037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C3BB7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1C3BB7">
              <w:rPr>
                <w:rFonts w:ascii="Times New Roman" w:hAnsi="Times New Roman" w:cs="Times New Roman"/>
                <w:sz w:val="24"/>
                <w:szCs w:val="24"/>
              </w:rPr>
              <w:t>today</w:t>
            </w:r>
            <w:proofErr w:type="spellEnd"/>
            <w:r w:rsidRPr="001C3BB7">
              <w:rPr>
                <w:rFonts w:ascii="Times New Roman" w:hAnsi="Times New Roman" w:cs="Times New Roman"/>
                <w:sz w:val="24"/>
                <w:szCs w:val="24"/>
              </w:rPr>
              <w:t>}} г.</w:t>
            </w:r>
          </w:p>
        </w:tc>
      </w:tr>
    </w:tbl>
    <w:p w:rsidR="00AF0372" w:rsidRDefault="00AF037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a3"/>
        <w:tblW w:w="10314" w:type="dxa"/>
        <w:jc w:val="center"/>
        <w:tblLayout w:type="fixed"/>
        <w:tblLook w:val="04A0" w:firstRow="1" w:lastRow="0" w:firstColumn="1" w:lastColumn="0" w:noHBand="0" w:noVBand="1"/>
      </w:tblPr>
      <w:tblGrid>
        <w:gridCol w:w="2689"/>
        <w:gridCol w:w="7625"/>
      </w:tblGrid>
      <w:tr w:rsidR="001C3BB7" w:rsidRPr="00AF0372" w:rsidTr="00AF0372">
        <w:trPr>
          <w:trHeight w:val="30"/>
          <w:jc w:val="center"/>
        </w:trPr>
        <w:tc>
          <w:tcPr>
            <w:tcW w:w="10314" w:type="dxa"/>
            <w:gridSpan w:val="2"/>
          </w:tcPr>
          <w:p w:rsidR="001C3BB7" w:rsidRPr="00AF0372" w:rsidRDefault="001C3BB7" w:rsidP="00AF03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b/>
                <w:sz w:val="24"/>
                <w:szCs w:val="24"/>
              </w:rPr>
              <w:t>Справка в отношении Клиента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Наименование Клиента /полное и сокращенное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b/>
                <w:sz w:val="24"/>
                <w:szCs w:val="24"/>
              </w:rPr>
              <w:t>{{</w:t>
            </w:r>
            <w:proofErr w:type="spellStart"/>
            <w:r w:rsidRPr="00AF0372">
              <w:rPr>
                <w:rFonts w:ascii="Times New Roman" w:hAnsi="Times New Roman" w:cs="Times New Roman"/>
                <w:b/>
                <w:sz w:val="24"/>
                <w:szCs w:val="24"/>
              </w:rPr>
              <w:t>full_name</w:t>
            </w:r>
            <w:proofErr w:type="spellEnd"/>
            <w:r w:rsidRPr="00AF0372">
              <w:rPr>
                <w:rFonts w:ascii="Times New Roman" w:hAnsi="Times New Roman" w:cs="Times New Roman"/>
                <w:b/>
                <w:sz w:val="24"/>
                <w:szCs w:val="24"/>
              </w:rPr>
              <w:t>}} / {{</w:t>
            </w:r>
            <w:proofErr w:type="spellStart"/>
            <w:r w:rsidRPr="00AF0372">
              <w:rPr>
                <w:rFonts w:ascii="Times New Roman" w:hAnsi="Times New Roman" w:cs="Times New Roman"/>
                <w:b/>
                <w:sz w:val="24"/>
                <w:szCs w:val="24"/>
              </w:rPr>
              <w:t>abr_name</w:t>
            </w:r>
            <w:proofErr w:type="spellEnd"/>
            <w:r w:rsidRPr="00AF0372">
              <w:rPr>
                <w:rFonts w:ascii="Times New Roman" w:hAnsi="Times New Roman" w:cs="Times New Roman"/>
                <w:b/>
                <w:sz w:val="24"/>
                <w:szCs w:val="24"/>
              </w:rPr>
              <w:t>}}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ИНН/ОГРНИП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inn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 / 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ogrn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Сведения о состоянии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Дата регистрации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date_reg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 г.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Наименование рег. органа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ifns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7625" w:type="dxa"/>
          </w:tcPr>
          <w:p w:rsidR="001C3BB7" w:rsidRPr="00AF0372" w:rsidRDefault="001C3BB7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legal_adress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:rsidR="001C3BB7" w:rsidRPr="00AF0372" w:rsidRDefault="001C3BB7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2ГИС и 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Яндекс.Карты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– не подтверждается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Юридический адрес, указанный при регистрации, является адресом места нахождения нескольких юридических лиц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Не является адресом массовой регистрации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Связь с юридическим лицом по указанному им адресу (месту нахождения), внесенному в ЕГРЮЛ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Присутствует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 ГО/филиалов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contacts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Основной вид деятельности Клиента</w:t>
            </w:r>
          </w:p>
          <w:p w:rsidR="001C3BB7" w:rsidRPr="00AF0372" w:rsidRDefault="001C3BB7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- согласно ЕГРЮЛ/ЕГРИП</w:t>
            </w:r>
          </w:p>
          <w:p w:rsidR="001C3BB7" w:rsidRPr="00AF0372" w:rsidRDefault="001C3BB7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- фактический</w:t>
            </w:r>
          </w:p>
        </w:tc>
        <w:tc>
          <w:tcPr>
            <w:tcW w:w="7625" w:type="dxa"/>
          </w:tcPr>
          <w:p w:rsidR="001C3BB7" w:rsidRPr="00AF0372" w:rsidRDefault="001C3BB7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- 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okved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:rsidR="001C3BB7" w:rsidRPr="00AF0372" w:rsidRDefault="001C3BB7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 Совпадает с ЕГРИП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Численность персонала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chisl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Контактные данные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contacts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Руководитель Клиента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Учредители Клиента/доля в УК</w:t>
            </w:r>
          </w:p>
        </w:tc>
        <w:tc>
          <w:tcPr>
            <w:tcW w:w="7625" w:type="dxa"/>
          </w:tcPr>
          <w:p w:rsidR="001C3BB7" w:rsidRPr="00AF0372" w:rsidRDefault="001C3BB7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authorized_capital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:rsidR="001C3BB7" w:rsidRPr="00AF0372" w:rsidRDefault="001C3BB7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3BB7" w:rsidRPr="00AF0372" w:rsidRDefault="001C3BB7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founders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:rsidR="001C3BB7" w:rsidRPr="00AF0372" w:rsidRDefault="001C3BB7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3BB7" w:rsidRPr="00AF0372" w:rsidRDefault="001C3BB7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reg_holder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Участие учредителей/руководителей в других организациях/предприятиях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uchastie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Наличие/отсутствие негативной информации в отношении учредителей/руководителей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Отсутствует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Расчетные счета в банках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СЧЕТ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Налоги и сборы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Сведения отсутствуют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Наличие деловой репутации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Отсутствует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Судебные разбирательства, которые могут оказать влияние на деятельность Клиента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Согласно официального сайта ВАС РФ на 01.01.2023 г. не участвует в арбитражных судах в качестве ответчика.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Наличие исполнительных производств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Согласно официального сайта ФССП России по состоянию на 01.01.2023 г. в отношении организации не ведется исполнительных производств.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Наличие действующих приостановлений по счетам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Согласно сведений с сайта ФНС по состоянию на 01.01.2023 г. действующие решения о приостановлении по указанному налогоплательщику отсутствуют.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Наличие сведений в едином федеральном реестре о банкротстве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Не числится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По списку недобросовестных поставщиков услуг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Не проходит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Сайт в сети интернет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Отсутствует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Наличие информации о Клиенте в Перечне 764-П (639-П)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Отсутствует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Наличие информации о Клиенте в Перечне Нежелательное лицо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Нет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Наличие информации о Клиенте в Перечне Подозрительный ИНН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Нет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Выявленная негативная информация (в том числе из СМИ и сети Интернет)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Отсутствует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Информация о контрагентах Клиента, заявленных в анкете</w:t>
            </w:r>
          </w:p>
          <w:p w:rsidR="001C3BB7" w:rsidRPr="00AF0372" w:rsidRDefault="001C3BB7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Наименование Клиента ИНН/ОГРНИП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Сведения в Анкете не представлены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Соответствие 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ОКВЭДа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 xml:space="preserve"> Контрагента, виду деятельности Клиента (соответствует/ не соответствует)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Наличие информации о Контрагенте в Перечне 764-П (639-П)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Деловая репутация Контрагента</w:t>
            </w:r>
          </w:p>
        </w:tc>
        <w:tc>
          <w:tcPr>
            <w:tcW w:w="7625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Отсутствует</w:t>
            </w:r>
          </w:p>
        </w:tc>
      </w:tr>
      <w:tr w:rsidR="001C3BB7" w:rsidRPr="00AF0372" w:rsidTr="00AF0372">
        <w:trPr>
          <w:trHeight w:val="20"/>
          <w:jc w:val="center"/>
        </w:trPr>
        <w:tc>
          <w:tcPr>
            <w:tcW w:w="2689" w:type="dxa"/>
          </w:tcPr>
          <w:p w:rsidR="001C3BB7" w:rsidRPr="00AF0372" w:rsidRDefault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Дополнительная информация</w:t>
            </w:r>
          </w:p>
        </w:tc>
        <w:tc>
          <w:tcPr>
            <w:tcW w:w="7625" w:type="dxa"/>
          </w:tcPr>
          <w:p w:rsidR="001C3BB7" w:rsidRPr="00AF0372" w:rsidRDefault="001C3BB7" w:rsidP="001C3B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b/>
                <w:sz w:val="24"/>
                <w:szCs w:val="24"/>
              </w:rPr>
              <w:t>Филиалы:</w:t>
            </w:r>
          </w:p>
          <w:p w:rsidR="001C3BB7" w:rsidRPr="00AF0372" w:rsidRDefault="001C3BB7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filials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:rsidR="00AF0372" w:rsidRPr="00AF0372" w:rsidRDefault="00AF0372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3BB7" w:rsidRPr="00AF0372" w:rsidRDefault="001C3BB7" w:rsidP="001C3B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b/>
                <w:sz w:val="24"/>
                <w:szCs w:val="24"/>
              </w:rPr>
              <w:t>Лицензии:</w:t>
            </w:r>
          </w:p>
          <w:p w:rsidR="001C3BB7" w:rsidRPr="00AF0372" w:rsidRDefault="001C3BB7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licensse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  <w:p w:rsidR="00AF0372" w:rsidRPr="00AF0372" w:rsidRDefault="00AF0372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3BB7" w:rsidRPr="00AF0372" w:rsidRDefault="001C3BB7" w:rsidP="001C3B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Факторы риска:</w:t>
            </w:r>
          </w:p>
          <w:p w:rsidR="001C3BB7" w:rsidRPr="00AF0372" w:rsidRDefault="001C3BB7" w:rsidP="001C3B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proofErr w:type="spellStart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negative</w:t>
            </w:r>
            <w:proofErr w:type="spellEnd"/>
            <w:r w:rsidRPr="00AF0372"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</w:tr>
    </w:tbl>
    <w:p w:rsidR="001C3BB7" w:rsidRPr="001C3BB7" w:rsidRDefault="001C3BB7">
      <w:pPr>
        <w:rPr>
          <w:rFonts w:ascii="Times New Roman" w:hAnsi="Times New Roman" w:cs="Times New Roman"/>
          <w:sz w:val="24"/>
          <w:szCs w:val="24"/>
        </w:rPr>
      </w:pPr>
    </w:p>
    <w:sectPr w:rsidR="001C3BB7" w:rsidRPr="001C3BB7" w:rsidSect="00AF03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989"/>
    <w:rsid w:val="000F2A84"/>
    <w:rsid w:val="001C3BB7"/>
    <w:rsid w:val="00700799"/>
    <w:rsid w:val="00AF0372"/>
    <w:rsid w:val="00F9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4BAF9F-55D4-45D9-9997-F7AC9DF1B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3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БАНК СНГБ</Company>
  <LinksUpToDate>false</LinksUpToDate>
  <CharactersWithSpaces>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2</cp:revision>
  <dcterms:created xsi:type="dcterms:W3CDTF">2023-01-18T15:32:00Z</dcterms:created>
  <dcterms:modified xsi:type="dcterms:W3CDTF">2023-01-18T15:48:00Z</dcterms:modified>
</cp:coreProperties>
</file>