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Полное название': {{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Полное название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Короткое название': {{Короткое название}}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ИНН': {{ИНН}}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ОГРН {{ОГРН }},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КПП': {{КПП}}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регистрации: {{Дата регистрации}}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Юридический адрес': {{Юридический адрес}}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Генеральный директор': {{Генеральный директор}}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Учредители': {{Учредители}}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Уставныйкапитал': {{Уставныйкапитал}}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Налоговая': {{Налоговая}}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налоговой': {{'Адрес налоговой}}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Регистрационный номер в ПФР': {{Регистрационный номер в ПФР}}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территориального органа': {{Наименование территориального органа}}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Регистрационный номер ФссРФ': {{Регистрационный номер ФссРФ}}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{{inn}}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