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7F" w:rsidRPr="00B84D37" w:rsidRDefault="005A459D" w:rsidP="00B84D37">
      <w:pPr>
        <w:pStyle w:val="1"/>
        <w:jc w:val="both"/>
        <w:rPr>
          <w:color w:val="auto"/>
          <w:lang w:val="ru-RU"/>
        </w:rPr>
      </w:pPr>
      <w:bookmarkStart w:id="0" w:name="методы-объединения-карт-препятсвий-соста"/>
      <w:r w:rsidRPr="00B84D37">
        <w:rPr>
          <w:color w:val="auto"/>
          <w:lang w:val="ru-RU"/>
        </w:rPr>
        <w:t xml:space="preserve">Методы объединения карт </w:t>
      </w:r>
      <w:r w:rsidR="00B84D37" w:rsidRPr="00B84D37">
        <w:rPr>
          <w:color w:val="auto"/>
          <w:lang w:val="ru-RU"/>
        </w:rPr>
        <w:t>препятствий</w:t>
      </w:r>
      <w:r w:rsidRPr="00B84D37">
        <w:rPr>
          <w:color w:val="auto"/>
          <w:lang w:val="ru-RU"/>
        </w:rPr>
        <w:t>, составленных группой мобильных роботов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" w:name="аннотация"/>
      <w:bookmarkEnd w:id="0"/>
      <w:r w:rsidRPr="00B84D37">
        <w:rPr>
          <w:color w:val="auto"/>
          <w:lang w:val="ru-RU"/>
        </w:rPr>
        <w:t>Аннотация</w:t>
      </w:r>
    </w:p>
    <w:bookmarkEnd w:id="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данной статье приведён обзор методов объединения карт препятствий, составленных группой мобильных роботов. Был проведён сравнительный анализ методов, в результ</w:t>
      </w:r>
      <w:r w:rsidR="00B84D37">
        <w:rPr>
          <w:lang w:val="ru-RU"/>
        </w:rPr>
        <w:t>ат</w:t>
      </w:r>
      <w:r w:rsidRPr="00B84D37">
        <w:rPr>
          <w:lang w:val="ru-RU"/>
        </w:rPr>
        <w:t>е которого был предложен метод для объединения карт препятствий, обладающий наилучшими показателями универсальности и масштабируемости среди рассмотренных методов - метод распределённой согласованности.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2" w:name="введение"/>
      <w:r w:rsidRPr="00B84D37">
        <w:rPr>
          <w:color w:val="auto"/>
          <w:lang w:val="ru-RU"/>
        </w:rPr>
        <w:t>Введение</w:t>
      </w:r>
    </w:p>
    <w:bookmarkEnd w:id="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 xml:space="preserve">Актуальность темы определяется необходимостью построения карт препятствий для навигации роботов. При наличии эффективного алгоритма объединения карт препятствий роботы, работающие в одной местности, могут использовать промежуточные карты препятствий друг друга для более быстрого построения итоговой карты. В соответствие с этим возникает необходимость сравнительного </w:t>
      </w:r>
      <w:proofErr w:type="gramStart"/>
      <w:r w:rsidRPr="00B84D37">
        <w:rPr>
          <w:lang w:val="ru-RU"/>
        </w:rPr>
        <w:t>анализа методов объединения карт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</w:t>
      </w:r>
      <w:proofErr w:type="gramEnd"/>
      <w:r w:rsidRPr="00B84D37">
        <w:rPr>
          <w:lang w:val="ru-RU"/>
        </w:rPr>
        <w:t>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3" w:name="обзор-предметной-области"/>
      <w:r w:rsidRPr="00B84D37">
        <w:rPr>
          <w:color w:val="auto"/>
          <w:lang w:val="ru-RU"/>
        </w:rPr>
        <w:t>Обзор предметной области</w:t>
      </w:r>
    </w:p>
    <w:bookmarkEnd w:id="3"/>
    <w:p w:rsidR="00481D7F" w:rsidRPr="00B84D37" w:rsidRDefault="00B84D37" w:rsidP="00B84D37">
      <w:pPr>
        <w:jc w:val="both"/>
        <w:rPr>
          <w:lang w:val="ru-RU"/>
        </w:rPr>
      </w:pPr>
      <w:r>
        <w:rPr>
          <w:lang w:val="ru-RU"/>
        </w:rPr>
        <w:t>Для объеди</w:t>
      </w:r>
      <w:r w:rsidR="005A459D" w:rsidRPr="00B84D37">
        <w:rPr>
          <w:lang w:val="ru-RU"/>
        </w:rPr>
        <w:t>нения карт препятс</w:t>
      </w:r>
      <w:r>
        <w:rPr>
          <w:lang w:val="ru-RU"/>
        </w:rPr>
        <w:t>т</w:t>
      </w:r>
      <w:r w:rsidR="005A459D" w:rsidRPr="00B84D37">
        <w:rPr>
          <w:lang w:val="ru-RU"/>
        </w:rPr>
        <w:t>вий, построенных группой мобильных роботов, существуют следующие алгоритмы: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4" w:name="метод-максимизации-ожидания-с-учётом-нео"/>
      <w:r w:rsidRPr="00B84D37">
        <w:rPr>
          <w:color w:val="auto"/>
          <w:lang w:val="ru-RU"/>
        </w:rPr>
        <w:t>Метод максимизации ожидания с учётом неопределённости (</w:t>
      </w:r>
      <w:r w:rsidRPr="00B84D37">
        <w:rPr>
          <w:color w:val="auto"/>
        </w:rPr>
        <w:t>Uncertainty</w:t>
      </w:r>
      <w:r w:rsidRPr="00B84D37">
        <w:rPr>
          <w:color w:val="auto"/>
          <w:lang w:val="ru-RU"/>
        </w:rPr>
        <w:t>-</w:t>
      </w:r>
      <w:r w:rsidRPr="00B84D37">
        <w:rPr>
          <w:color w:val="auto"/>
        </w:rPr>
        <w:t>Aware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Expectation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Maximization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Approach</w:t>
      </w:r>
      <w:r w:rsidRPr="00B84D37">
        <w:rPr>
          <w:color w:val="auto"/>
          <w:lang w:val="ru-RU"/>
        </w:rPr>
        <w:t>)[1]</w:t>
      </w:r>
    </w:p>
    <w:bookmarkEnd w:id="4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использует макс</w:t>
      </w:r>
      <w:r w:rsidR="00B84D37">
        <w:rPr>
          <w:lang w:val="ru-RU"/>
        </w:rPr>
        <w:t>имизацию ожидания для построения</w:t>
      </w:r>
      <w:r w:rsidRPr="00B84D37">
        <w:rPr>
          <w:lang w:val="ru-RU"/>
        </w:rPr>
        <w:t xml:space="preserve"> общей карты группой мобильных роботов. При этом расположение роботов полагается неопределённым, что позволяет повысить точность при долгосрочной навигации.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5" w:name="распределённая-согласованность-в-сетях-р"/>
      <w:r w:rsidRPr="00B84D37">
        <w:rPr>
          <w:color w:val="auto"/>
          <w:lang w:val="ru-RU"/>
        </w:rPr>
        <w:t>Распределённая согласованность в сетях роботов (</w:t>
      </w:r>
      <w:r w:rsidRPr="00B84D37">
        <w:rPr>
          <w:color w:val="auto"/>
        </w:rPr>
        <w:t>Distributed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Consensus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Robot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Networks</w:t>
      </w:r>
      <w:r w:rsidRPr="00B84D37">
        <w:rPr>
          <w:color w:val="auto"/>
          <w:lang w:val="ru-RU"/>
        </w:rPr>
        <w:t>)[2]</w:t>
      </w:r>
    </w:p>
    <w:bookmarkEnd w:id="5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данном методе каждый робот строит свою локальную карту, по которой рас</w:t>
      </w:r>
      <w:r w:rsidR="00B84D37">
        <w:rPr>
          <w:lang w:val="ru-RU"/>
        </w:rPr>
        <w:t>с</w:t>
      </w:r>
      <w:r w:rsidRPr="00B84D37">
        <w:rPr>
          <w:lang w:val="ru-RU"/>
        </w:rPr>
        <w:t>читывает информационные матрицы и вектора, которые передаются другим роботам для построения глобальной карты.</w:t>
      </w:r>
    </w:p>
    <w:p w:rsidR="00481D7F" w:rsidRPr="00B84D37" w:rsidRDefault="005A459D" w:rsidP="00B84D37">
      <w:pPr>
        <w:pStyle w:val="4"/>
        <w:jc w:val="both"/>
        <w:rPr>
          <w:color w:val="auto"/>
        </w:rPr>
      </w:pPr>
      <w:bookmarkStart w:id="6" w:name="slam-на-основе-фильтров-частиц-simultane"/>
      <w:r w:rsidRPr="00B84D37">
        <w:rPr>
          <w:color w:val="auto"/>
        </w:rPr>
        <w:t xml:space="preserve">SLAM </w:t>
      </w:r>
      <w:proofErr w:type="spellStart"/>
      <w:r w:rsidRPr="00B84D37">
        <w:rPr>
          <w:color w:val="auto"/>
        </w:rPr>
        <w:t>на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основе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фильтров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частиц</w:t>
      </w:r>
      <w:proofErr w:type="spellEnd"/>
      <w:r w:rsidRPr="00B84D37">
        <w:rPr>
          <w:color w:val="auto"/>
        </w:rPr>
        <w:t xml:space="preserve"> (Simultaneous Localization and Mapping using Particle Filters</w:t>
      </w:r>
      <w:proofErr w:type="gramStart"/>
      <w:r w:rsidRPr="00B84D37">
        <w:rPr>
          <w:color w:val="auto"/>
        </w:rPr>
        <w:t>)[</w:t>
      </w:r>
      <w:proofErr w:type="gramEnd"/>
      <w:r w:rsidRPr="00B84D37">
        <w:rPr>
          <w:color w:val="auto"/>
        </w:rPr>
        <w:t>3]</w:t>
      </w:r>
    </w:p>
    <w:bookmarkEnd w:id="6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предполаг</w:t>
      </w:r>
      <w:r w:rsidR="00B84D37">
        <w:rPr>
          <w:lang w:val="ru-RU"/>
        </w:rPr>
        <w:t>а</w:t>
      </w:r>
      <w:r w:rsidRPr="00B84D37">
        <w:rPr>
          <w:lang w:val="ru-RU"/>
        </w:rPr>
        <w:t>ет, что начальное положение роботов неизвестно, и относительное расположение роботов определяется при их встрече. Относительное расположение используется для инициализации фильтра частиц, на основе которого решается задача совместного построения карты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вий.</w:t>
      </w:r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7" w:name="критерии-сравнения-аналогов"/>
      <w:r w:rsidRPr="00B84D37">
        <w:rPr>
          <w:color w:val="auto"/>
          <w:lang w:val="ru-RU"/>
        </w:rPr>
        <w:lastRenderedPageBreak/>
        <w:t>Критерии сравнения аналогов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8" w:name="универсальность"/>
      <w:bookmarkEnd w:id="7"/>
      <w:r w:rsidRPr="00B84D37">
        <w:rPr>
          <w:color w:val="auto"/>
          <w:lang w:val="ru-RU"/>
        </w:rPr>
        <w:t>Универсальность</w:t>
      </w:r>
    </w:p>
    <w:bookmarkEnd w:id="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каких условиях метод неприменим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9" w:name="масштабируемость"/>
      <w:r w:rsidRPr="00B84D37">
        <w:rPr>
          <w:color w:val="auto"/>
          <w:lang w:val="ru-RU"/>
        </w:rPr>
        <w:t>Масштабируемость</w:t>
      </w:r>
    </w:p>
    <w:bookmarkEnd w:id="9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При каком количестве роботов метод будет эффективно работать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0" w:name="таблица-сравнения-по-критериям"/>
      <w:proofErr w:type="spellStart"/>
      <w:r w:rsidRPr="00B84D37">
        <w:rPr>
          <w:color w:val="auto"/>
        </w:rPr>
        <w:t>Таблица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критериям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4422"/>
        <w:gridCol w:w="2351"/>
      </w:tblGrid>
      <w:tr w:rsidR="00B84D37" w:rsidRPr="00B84D37" w:rsidTr="00B84D37">
        <w:tc>
          <w:tcPr>
            <w:tcW w:w="0" w:type="auto"/>
            <w:vAlign w:val="bottom"/>
          </w:tcPr>
          <w:bookmarkEnd w:id="10"/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Аналог</w:t>
            </w:r>
            <w:proofErr w:type="spellEnd"/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Универсальность</w:t>
            </w:r>
            <w:proofErr w:type="spellEnd"/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Масштабируемость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Метод максимизации ожидания с учётом неопределённости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применим при условии, что каждый робот может передать данные любому другому роботу, что может не всегда </w:t>
            </w:r>
            <w:proofErr w:type="spellStart"/>
            <w:r w:rsidRPr="00B84D37">
              <w:rPr>
                <w:lang w:val="ru-RU"/>
              </w:rPr>
              <w:t>выолняться</w:t>
            </w:r>
            <w:proofErr w:type="spellEnd"/>
            <w:r w:rsidRPr="00B84D37">
              <w:rPr>
                <w:lang w:val="ru-RU"/>
              </w:rPr>
              <w:t>, например, по причине удалённости роботов друг от друга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6-7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Распределённая согласованность в сетях роботов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допускает </w:t>
            </w:r>
            <w:proofErr w:type="spellStart"/>
            <w:r w:rsidRPr="00B84D37">
              <w:rPr>
                <w:lang w:val="ru-RU"/>
              </w:rPr>
              <w:t>отсуствие</w:t>
            </w:r>
            <w:proofErr w:type="spellEnd"/>
            <w:r w:rsidRPr="00B84D37">
              <w:rPr>
                <w:lang w:val="ru-RU"/>
              </w:rPr>
              <w:t xml:space="preserve"> возможности передачи данных между некоторыми роботами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8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t>SLAM</w:t>
            </w:r>
            <w:r w:rsidRPr="00B84D37">
              <w:rPr>
                <w:lang w:val="ru-RU"/>
              </w:rPr>
              <w:t xml:space="preserve"> на основе фильтра частиц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Данный метод применим при условии, что каждый робот может передать данные любому другому роботу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4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</w:tbl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1" w:name="выводы-по-итогам-сравнения"/>
      <w:proofErr w:type="spellStart"/>
      <w:r w:rsidRPr="00B84D37">
        <w:rPr>
          <w:color w:val="auto"/>
        </w:rPr>
        <w:t>Выводы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итогам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</w:p>
    <w:bookmarkEnd w:id="1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показывают, что метод распределённой согласованности в сетях роботов обладает лучшими среди рассмотренных методов значениями критериев.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2" w:name="выбор-метода-решения"/>
      <w:r w:rsidRPr="00B84D37">
        <w:rPr>
          <w:color w:val="auto"/>
          <w:lang w:val="ru-RU"/>
        </w:rPr>
        <w:t>Выбор метода решения</w:t>
      </w:r>
    </w:p>
    <w:bookmarkEnd w:id="1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аналогов показывают, что наилучшим методом для объединения карт препятствий, составленных группой мобильных роботов, является метод распределённой согласованности.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Решение рассматриваемой проблемы должно позволят</w:t>
      </w:r>
      <w:r w:rsidR="009C0A7A">
        <w:rPr>
          <w:lang w:val="ru-RU"/>
        </w:rPr>
        <w:t>ь объединять локальные карты пре</w:t>
      </w:r>
      <w:r w:rsidRPr="00B84D37">
        <w:rPr>
          <w:lang w:val="ru-RU"/>
        </w:rPr>
        <w:t>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составленные мобильными роботами, в глобальную карту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объединяющую информацию о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виях из нескольких локальных карт.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того</w:t>
      </w:r>
      <w:proofErr w:type="gramStart"/>
      <w:r w:rsidRPr="00B84D37">
        <w:rPr>
          <w:lang w:val="ru-RU"/>
        </w:rPr>
        <w:t>,</w:t>
      </w:r>
      <w:proofErr w:type="gramEnd"/>
      <w:r w:rsidRPr="00B84D37">
        <w:rPr>
          <w:lang w:val="ru-RU"/>
        </w:rPr>
        <w:t xml:space="preserve"> чтобы решение могло быть применено в большем количестве ситуаций, оно должно обладать универсальностью. Для обеспечения возможности ускорения построения глобальной карты путём увеличения количества используемых роботов, решение должно обладать масштабируемостью.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качестве метода решения был выбран метод распределённой согласованности. Данный метод был выбран в связи с наилучшими показателями масштабируемости и универсальности среди рассмотренных методов.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Данный метод допускает отсутс</w:t>
      </w:r>
      <w:r w:rsidR="009C0A7A">
        <w:rPr>
          <w:lang w:val="ru-RU"/>
        </w:rPr>
        <w:t>т</w:t>
      </w:r>
      <w:r w:rsidRPr="00B84D37">
        <w:rPr>
          <w:lang w:val="ru-RU"/>
        </w:rPr>
        <w:t>вие связи между несколькими роботами, и может быть применён в ситуации совместной работы 8 и более роботов.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3" w:name="описание-метода-решения"/>
      <w:r w:rsidRPr="00B84D37">
        <w:rPr>
          <w:color w:val="auto"/>
          <w:lang w:val="ru-RU"/>
        </w:rPr>
        <w:t>Описание метода решения</w:t>
      </w:r>
    </w:p>
    <w:bookmarkEnd w:id="13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решения задачи объединения карт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роботов, пр</w:t>
      </w:r>
      <w:r w:rsidR="009C0A7A">
        <w:rPr>
          <w:lang w:val="ru-RU"/>
        </w:rPr>
        <w:t>ед</w:t>
      </w:r>
      <w:r w:rsidRPr="00B84D37">
        <w:rPr>
          <w:lang w:val="ru-RU"/>
        </w:rPr>
        <w:t>лагается использовать метод распределённой согласованности[2], так как он является более универсальным и масштабируемым по сравнению с другими рассмотренными методами.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4" w:name="входные-данные"/>
      <w:proofErr w:type="spellStart"/>
      <w:r w:rsidRPr="00B84D37">
        <w:rPr>
          <w:color w:val="auto"/>
        </w:rPr>
        <w:t>Входные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4"/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Локальная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обнаруженных данным роботом</w:t>
      </w:r>
    </w:p>
    <w:p w:rsidR="00481D7F" w:rsidRPr="00B84D37" w:rsidRDefault="00DB35B7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>Ковариационная</w:t>
      </w:r>
      <w:r w:rsidR="005A459D" w:rsidRPr="00B84D37">
        <w:rPr>
          <w:lang w:val="ru-RU"/>
        </w:rPr>
        <w:t xml:space="preserve"> матрица элементов локальной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Матрица наблюдений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все элементы которой принадлежат множеству {0; 1}. Данная матрица связывает локальную карту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DB35B7" w:rsidRPr="00DB35B7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 xml:space="preserve">и вектор координат всех роботов и признаков </w:t>
      </w:r>
      <w:r w:rsidRPr="00B84D37">
        <w:t>x</w:t>
      </w:r>
      <w:r w:rsidRPr="00B84D37">
        <w:rPr>
          <w:lang w:val="ru-RU"/>
        </w:rPr>
        <w:t xml:space="preserve">, таким образом, что верно соотношение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t>x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Множество соседей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показывающее, с какими роботами может взаимодействовать 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 (робот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не входит в это множество)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шагов</w:t>
      </w:r>
      <w:proofErr w:type="spellEnd"/>
      <w:r w:rsidRPr="00B84D37">
        <w:t xml:space="preserve"> K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роботов</w:t>
      </w:r>
      <w:proofErr w:type="spellEnd"/>
      <w:r w:rsidRPr="00B84D37">
        <w:t xml:space="preserve"> n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Количество итераций на шаге обновления ввода </w:t>
      </w:r>
      <w:r w:rsidRPr="00B84D37">
        <w:t>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Общее</w:t>
      </w:r>
      <w:proofErr w:type="spellEnd"/>
      <w:r w:rsidRPr="00B84D37">
        <w:t xml:space="preserve"> </w:t>
      </w: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итераций</w:t>
      </w:r>
      <w:proofErr w:type="spellEnd"/>
      <w:r w:rsidRPr="00B84D37">
        <w:t xml:space="preserve"> 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Параметр</w:t>
      </w:r>
      <w:proofErr w:type="spellEnd"/>
      <w:r w:rsidRPr="00B84D37">
        <w:t xml:space="preserve"> γ&gt;0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Размер</w:t>
      </w:r>
      <w:proofErr w:type="spellEnd"/>
      <w:r w:rsidRPr="00B84D37">
        <w:t xml:space="preserve"> </w:t>
      </w:r>
      <w:proofErr w:type="spellStart"/>
      <w:r w:rsidRPr="00B84D37">
        <w:t>шага</w:t>
      </w:r>
      <w:proofErr w:type="spellEnd"/>
      <w:r w:rsidRPr="00B84D37">
        <w:t xml:space="preserve"> h&gt;0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5" w:name="выходные-данные"/>
      <w:proofErr w:type="spellStart"/>
      <w:r w:rsidRPr="00B84D37">
        <w:rPr>
          <w:color w:val="auto"/>
        </w:rPr>
        <w:t>Выходные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5"/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 xml:space="preserve">Глобальная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информация о которых получена от других роботов, а также самим роботом в результате наблюдений</w:t>
      </w:r>
    </w:p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>Ковари</w:t>
      </w:r>
      <w:r>
        <w:rPr>
          <w:lang w:val="ru-RU"/>
        </w:rPr>
        <w:t>а</w:t>
      </w:r>
      <w:r w:rsidRPr="00B84D37">
        <w:rPr>
          <w:lang w:val="ru-RU"/>
        </w:rPr>
        <w:t xml:space="preserve">ционная матрица элементов глобальной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16" w:name="алгоритм-работы"/>
      <w:r w:rsidRPr="00B84D37">
        <w:rPr>
          <w:color w:val="auto"/>
          <w:lang w:val="ru-RU"/>
        </w:rPr>
        <w:t>Алгоритм работы</w:t>
      </w:r>
    </w:p>
    <w:bookmarkEnd w:id="16"/>
    <w:p w:rsidR="005A459D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Введём локальную информационную матрицу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и локальный информационный вектор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для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, </w:t>
      </w:r>
      <w:proofErr w:type="gramStart"/>
      <w:r w:rsidRPr="00B84D37">
        <w:rPr>
          <w:lang w:val="ru-RU"/>
        </w:rPr>
        <w:t>определяемые</w:t>
      </w:r>
      <w:proofErr w:type="gramEnd"/>
      <w:r w:rsidRPr="00B84D37">
        <w:rPr>
          <w:lang w:val="ru-RU"/>
        </w:rPr>
        <w:t xml:space="preserve"> следующими формулами:</w:t>
      </w:r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proofErr w:type="gramStart"/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</w:t>
      </w:r>
    </w:p>
    <w:p w:rsidR="00B71A19" w:rsidRDefault="001930FD" w:rsidP="00DB35B7">
      <w:pPr>
        <w:spacing w:before="0" w:after="0"/>
        <w:jc w:val="both"/>
        <w:rPr>
          <w:lang w:val="ru-RU"/>
        </w:rPr>
      </w:pPr>
      <w:r>
        <w:rPr>
          <w:lang w:val="ru-RU"/>
        </w:rPr>
        <w:t>Введём обозначение</w:t>
      </w:r>
      <w:proofErr w:type="gramStart"/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[M]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B84D37">
        <w:rPr>
          <w:lang w:val="ru-RU"/>
        </w:rPr>
        <w:t xml:space="preserve">, </w:t>
      </w:r>
      <w:proofErr w:type="gramEnd"/>
      <w:r w:rsidR="005A459D" w:rsidRPr="00B84D37">
        <w:rPr>
          <w:lang w:val="ru-RU"/>
        </w:rPr>
        <w:t xml:space="preserve">которое означает элемент матрицы </w:t>
      </w:r>
      <w:r w:rsidR="005A459D" w:rsidRPr="00B84D37">
        <w:t>M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 и столбце </w:t>
      </w:r>
      <w:r w:rsidR="005A459D" w:rsidRPr="00B84D37">
        <w:t>s</w:t>
      </w:r>
      <w:r>
        <w:rPr>
          <w:lang w:val="ru-RU"/>
        </w:rPr>
        <w:t xml:space="preserve">. 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[v]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</w:t>
      </w:r>
      <w:proofErr w:type="gramStart"/>
      <w:r w:rsidR="005A459D" w:rsidRPr="00B84D37">
        <w:rPr>
          <w:lang w:val="ru-RU"/>
        </w:rPr>
        <w:t>вектора-столбца</w:t>
      </w:r>
      <w:proofErr w:type="gramEnd"/>
      <w:r w:rsidR="005A459D" w:rsidRPr="00B84D37">
        <w:rPr>
          <w:lang w:val="ru-RU"/>
        </w:rPr>
        <w:t xml:space="preserve"> </w:t>
      </w:r>
      <w:r w:rsidR="005A459D" w:rsidRPr="00B84D37">
        <w:t>v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. Выполним расчёт усреднённой информационной матрицы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B84D37">
        <w:rPr>
          <w:lang w:val="ru-RU"/>
        </w:rPr>
        <w:t xml:space="preserve"> и усреднённого информационного вектора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1F08AC">
        <w:rPr>
          <w:lang w:val="ru-RU"/>
        </w:rPr>
        <w:t xml:space="preserve">.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2125D3">
        <w:rPr>
          <w:lang w:val="ru-RU"/>
        </w:rPr>
        <w:t xml:space="preserve">, а также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 вычисляется по алгоритму 1, при этом в качестве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5A459D" w:rsidRPr="00B84D37">
        <w:rPr>
          <w:lang w:val="ru-RU"/>
        </w:rPr>
        <w:t xml:space="preserve"> </w:t>
      </w:r>
      <w:r w:rsidR="00B4589B">
        <w:rPr>
          <w:lang w:val="ru-RU"/>
        </w:rPr>
        <w:t xml:space="preserve">используется значение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B4589B" w:rsidRPr="00B4589B">
        <w:rPr>
          <w:rFonts w:eastAsiaTheme="minorEastAsia"/>
          <w:lang w:val="ru-RU"/>
        </w:rPr>
        <w:t xml:space="preserve"> </w:t>
      </w:r>
      <w:r w:rsidR="005A459D" w:rsidRPr="00B84D37">
        <w:rPr>
          <w:lang w:val="ru-RU"/>
        </w:rPr>
        <w:t>при расчёте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B4589B">
        <w:rPr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4589B" w:rsidRPr="00B4589B">
        <w:rPr>
          <w:rFonts w:eastAsiaTheme="minorEastAsia"/>
          <w:lang w:val="ru-RU"/>
        </w:rPr>
        <w:t xml:space="preserve"> </w:t>
      </w:r>
      <w:r w:rsidR="00B4589B">
        <w:rPr>
          <w:lang w:val="ru-RU"/>
        </w:rPr>
        <w:t xml:space="preserve">при расчёте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. </w:t>
      </w:r>
      <w:bookmarkStart w:id="17" w:name="_GoBack"/>
      <w:r w:rsidR="000B3BF9">
        <w:rPr>
          <w:lang w:val="ru-RU"/>
        </w:rPr>
        <w:t xml:space="preserve">Переменные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, используемые в алгоритме 1, являются векторами-столбцами размером </w:t>
      </w:r>
      <w:r w:rsidR="000B3BF9">
        <w:rPr>
          <w:rFonts w:eastAsiaTheme="minorEastAsia"/>
          <w:color w:val="000000"/>
        </w:rPr>
        <w:t>n</w:t>
      </w:r>
      <w:r w:rsidR="000B3BF9" w:rsidRPr="000B3BF9">
        <w:rPr>
          <w:rFonts w:eastAsiaTheme="minorEastAsia"/>
          <w:color w:val="000000"/>
          <w:lang w:val="ru-RU"/>
        </w:rPr>
        <w:t>.</w:t>
      </w:r>
      <w:bookmarkEnd w:id="17"/>
      <w:r w:rsidR="000B3BF9" w:rsidRPr="00B84D37">
        <w:rPr>
          <w:lang w:val="ru-RU"/>
        </w:rPr>
        <w:t xml:space="preserve"> </w:t>
      </w:r>
      <w:r w:rsidR="005A459D" w:rsidRPr="00B84D37">
        <w:rPr>
          <w:lang w:val="ru-RU"/>
        </w:rPr>
        <w:t>Выходным значением алгоритма 1 является</w:t>
      </w:r>
      <w:r w:rsidR="007A3536">
        <w:rPr>
          <w:lang w:val="ru-RU"/>
        </w:rPr>
        <w:t xml:space="preserve"> переменная</w:t>
      </w:r>
      <w:r w:rsidR="00B4589B" w:rsidRPr="00F51E04">
        <w:rPr>
          <w:lang w:val="ru-RU"/>
        </w:rPr>
        <w:t xml:space="preserve"> </w:t>
      </w:r>
      <w:r w:rsidR="005A459D" w:rsidRPr="00B84D37">
        <w:t>result</w:t>
      </w:r>
      <w:r w:rsidR="005A459D" w:rsidRPr="00B84D37">
        <w:rPr>
          <w:lang w:val="ru-RU"/>
        </w:rPr>
        <w:t>.</w:t>
      </w:r>
      <w:r w:rsidR="007A3536">
        <w:rPr>
          <w:lang w:val="ru-RU"/>
        </w:rPr>
        <w:t xml:space="preserve"> </w:t>
      </w:r>
      <w:r w:rsidR="005A459D" w:rsidRPr="00B84D37">
        <w:rPr>
          <w:lang w:val="ru-RU"/>
        </w:rPr>
        <w:t xml:space="preserve">После завершения работы алгоритма </w:t>
      </w:r>
      <w:r w:rsidR="001F08AC">
        <w:rPr>
          <w:lang w:val="ru-RU"/>
        </w:rPr>
        <w:t>данное значение записывается в</w:t>
      </w:r>
      <w:proofErr w:type="gramStart"/>
      <w:r w:rsidR="001F08A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1F08AC" w:rsidRPr="001F08AC">
        <w:rPr>
          <w:rFonts w:eastAsiaTheme="minorEastAsia"/>
          <w:lang w:val="ru-RU"/>
        </w:rPr>
        <w:t xml:space="preserve"> </w:t>
      </w:r>
      <w:proofErr w:type="gramEnd"/>
      <w:r w:rsidR="00F51E04">
        <w:rPr>
          <w:lang w:val="ru-RU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D7B17" w:rsidRPr="00FD7B17">
        <w:rPr>
          <w:lang w:val="ru-RU"/>
        </w:rPr>
        <w:t>.</w:t>
      </w:r>
      <w:r w:rsidR="005A459D" w:rsidRPr="00B84D37">
        <w:rPr>
          <w:lang w:val="ru-RU"/>
        </w:rPr>
        <w:t xml:space="preserve"> Введём обозначение </w:t>
      </w:r>
      <w:r w:rsidR="005A459D" w:rsidRPr="00B84D37">
        <w:rPr>
          <w:b/>
        </w:rPr>
        <w:t>I</w:t>
      </w:r>
      <w:r w:rsidR="005A459D" w:rsidRPr="00B84D37">
        <w:rPr>
          <w:lang w:val="ru-RU"/>
        </w:rPr>
        <w:t xml:space="preserve">, которое означает </w:t>
      </w:r>
      <w:r w:rsidR="005A459D" w:rsidRPr="00B84D37">
        <w:rPr>
          <w:lang w:val="ru-RU"/>
        </w:rPr>
        <w:lastRenderedPageBreak/>
        <w:t xml:space="preserve">единичную матрицу размером </w:t>
      </w:r>
      <w:r w:rsidR="005A459D" w:rsidRPr="00B84D37">
        <w:t>n</w:t>
      </w:r>
      <w:r w:rsidR="001F08AC" w:rsidRPr="001F08AC">
        <w:rPr>
          <w:lang w:val="ru-RU"/>
        </w:rPr>
        <w:t>*</w:t>
      </w:r>
      <w:r w:rsidR="001F08AC">
        <w:t>n</w:t>
      </w:r>
      <w:r w:rsidR="005A459D" w:rsidRPr="00B84D37">
        <w:rPr>
          <w:i/>
          <w:lang w:val="ru-RU"/>
        </w:rPr>
        <w:t xml:space="preserve">. </w:t>
      </w:r>
      <w:r w:rsidR="005A459D" w:rsidRPr="005A459D">
        <w:rPr>
          <w:lang w:val="ru-RU"/>
        </w:rPr>
        <w:t xml:space="preserve">Введём обозначение </w:t>
      </w:r>
      <w:r w:rsidR="005A459D" w:rsidRPr="005A459D">
        <w:rPr>
          <w:b/>
          <w:lang w:val="ru-RU"/>
        </w:rPr>
        <w:t>0</w:t>
      </w:r>
      <w:r w:rsidR="005A459D" w:rsidRPr="005A459D">
        <w:rPr>
          <w:lang w:val="ru-RU"/>
        </w:rPr>
        <w:t xml:space="preserve">, которое означает матрицу размера </w:t>
      </w:r>
      <w:r w:rsidR="005A459D" w:rsidRPr="005A459D">
        <w:t>n</w:t>
      </w:r>
      <w:r w:rsidR="001F08AC" w:rsidRPr="001F08AC">
        <w:rPr>
          <w:lang w:val="ru-RU"/>
        </w:rPr>
        <w:t>*</w:t>
      </w:r>
      <w:r w:rsidR="005A459D" w:rsidRPr="005A459D">
        <w:t>n</w:t>
      </w:r>
      <w:r w:rsidR="005A459D" w:rsidRPr="005A459D">
        <w:rPr>
          <w:lang w:val="ru-RU"/>
        </w:rPr>
        <w:t xml:space="preserve">, все </w:t>
      </w:r>
      <w:r w:rsidR="005A459D" w:rsidRPr="00B84D37">
        <w:rPr>
          <w:lang w:val="ru-RU"/>
        </w:rPr>
        <w:t>элементы кот</w:t>
      </w:r>
      <w:r w:rsidR="001F08AC">
        <w:rPr>
          <w:lang w:val="ru-RU"/>
        </w:rPr>
        <w:t>о</w:t>
      </w:r>
      <w:r w:rsidR="005A459D" w:rsidRPr="00B84D37">
        <w:rPr>
          <w:lang w:val="ru-RU"/>
        </w:rPr>
        <w:t xml:space="preserve">рой являются нулями. </w:t>
      </w:r>
    </w:p>
    <w:p w:rsidR="00DB35B7" w:rsidRPr="001F08AC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 1 будет использовать следующую формулу: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(1)</w:t>
      </w:r>
    </w:p>
    <w:p w:rsidR="00DB35B7" w:rsidRPr="00DB35B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w:r w:rsidRPr="00B84D37">
        <w:t>A</w:t>
      </w:r>
      <w:r w:rsidRPr="00B84D37">
        <w:rPr>
          <w:lang w:val="ru-RU"/>
        </w:rPr>
        <w:t xml:space="preserve"> задаётся формулой 2: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(2)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w:r w:rsidRPr="00B84D37">
        <w:t>L</w:t>
      </w:r>
      <w:r w:rsidRPr="00B84D37">
        <w:rPr>
          <w:lang w:val="ru-RU"/>
        </w:rPr>
        <w:t xml:space="preserve"> - матрица Кир</w:t>
      </w:r>
      <w:r w:rsidR="00A5554B">
        <w:rPr>
          <w:lang w:val="ru-RU"/>
        </w:rPr>
        <w:t>х</w:t>
      </w:r>
      <w:r w:rsidRPr="00B84D37">
        <w:rPr>
          <w:lang w:val="ru-RU"/>
        </w:rPr>
        <w:t>гофа.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Вычисление</w:t>
      </w:r>
      <w:r w:rsidRPr="001930FD">
        <w:rPr>
          <w:lang w:val="ru-RU"/>
        </w:rPr>
        <w:t xml:space="preserve"> </w:t>
      </w:r>
      <w:r w:rsidRPr="00B84D37">
        <w:t>L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осуществляется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следующей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1930FD">
        <w:rPr>
          <w:lang w:val="ru-RU"/>
        </w:rPr>
        <w:t xml:space="preserve">: </w:t>
      </w:r>
      <w:r w:rsidRPr="00B84D37">
        <w:t>L</w:t>
      </w:r>
      <w:r w:rsidRPr="001930FD">
        <w:rPr>
          <w:lang w:val="ru-RU"/>
        </w:rPr>
        <w:t>=</w:t>
      </w:r>
      <w:r w:rsidRPr="00B84D37">
        <w:rPr>
          <w:b/>
        </w:rPr>
        <w:t>I</w:t>
      </w:r>
      <w:r w:rsidRPr="001930FD">
        <w:rPr>
          <w:lang w:val="ru-RU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, </w:t>
      </w:r>
      <w:r w:rsidRPr="00B84D37">
        <w:rPr>
          <w:lang w:val="ru-RU"/>
        </w:rPr>
        <w:t>где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- </w:t>
      </w:r>
      <w:r w:rsidRPr="00B84D37">
        <w:rPr>
          <w:lang w:val="ru-RU"/>
        </w:rPr>
        <w:t>весовая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матрица</w:t>
      </w:r>
      <w:r w:rsidRPr="001930FD">
        <w:rPr>
          <w:lang w:val="ru-RU"/>
        </w:rPr>
        <w:t xml:space="preserve">, </w:t>
      </w:r>
      <w:r w:rsidRPr="00B84D37">
        <w:rPr>
          <w:lang w:val="ru-RU"/>
        </w:rPr>
        <w:t>элементы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которой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соответс</w:t>
      </w:r>
      <w:r w:rsidR="00FE6286">
        <w:rPr>
          <w:lang w:val="ru-RU"/>
        </w:rPr>
        <w:t>т</w:t>
      </w:r>
      <w:r w:rsidRPr="00B84D37">
        <w:rPr>
          <w:lang w:val="ru-RU"/>
        </w:rPr>
        <w:t>вуют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паре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роботов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номерами</w:t>
      </w:r>
      <w:r w:rsidRPr="001930FD">
        <w:rPr>
          <w:lang w:val="ru-RU"/>
        </w:rPr>
        <w:t xml:space="preserve"> </w:t>
      </w:r>
      <w:proofErr w:type="spellStart"/>
      <w:r w:rsidRPr="00B84D37">
        <w:t>i</w:t>
      </w:r>
      <w:proofErr w:type="spellEnd"/>
      <w:r w:rsidRPr="001930FD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1930FD">
        <w:rPr>
          <w:lang w:val="ru-RU"/>
        </w:rPr>
        <w:t xml:space="preserve"> </w:t>
      </w:r>
      <w:r w:rsidRPr="00B84D37">
        <w:t>j</w:t>
      </w:r>
      <w:r w:rsidRPr="001930FD">
        <w:rPr>
          <w:lang w:val="ru-RU"/>
        </w:rPr>
        <w:t xml:space="preserve">. </w:t>
      </w:r>
      <w:r w:rsidRPr="00B84D37">
        <w:rPr>
          <w:lang w:val="ru-RU"/>
        </w:rPr>
        <w:t>Для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расчёта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элементов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</w:t>
      </w:r>
      <w:r w:rsidRPr="00B84D37">
        <w:rPr>
          <w:lang w:val="ru-RU"/>
        </w:rPr>
        <w:t>используется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формула</w:t>
      </w:r>
      <w:r w:rsidRPr="001930FD">
        <w:rPr>
          <w:lang w:val="ru-RU"/>
        </w:rPr>
        <w:t xml:space="preserve"> 3: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FD1F34">
        <w:rPr>
          <w:color w:val="000000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]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,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}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0,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∪{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}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|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|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eqArr>
          </m:e>
        </m:d>
      </m:oMath>
      <w:r w:rsidRPr="008D7509">
        <w:rPr>
          <w:color w:val="000000"/>
          <w:sz w:val="28"/>
          <w:szCs w:val="28"/>
          <w:lang w:val="ru-RU"/>
        </w:rPr>
        <w:tab/>
        <w:t>(3)</w:t>
      </w:r>
    </w:p>
    <w:p w:rsidR="00FD1F34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</w:t>
      </w:r>
      <w:r w:rsidR="00FD1F34" w:rsidRPr="008D7509">
        <w:rPr>
          <w:lang w:val="ru-RU"/>
        </w:rPr>
        <w:t xml:space="preserve"> </w:t>
      </w:r>
      <w:r w:rsidRPr="008D7509">
        <w:rPr>
          <w:lang w:val="ru-RU"/>
        </w:rPr>
        <w:t>1:</w:t>
      </w:r>
    </w:p>
    <w:p w:rsidR="00FE6286" w:rsidRDefault="005A459D" w:rsidP="00DB35B7">
      <w:pPr>
        <w:spacing w:before="0" w:after="0"/>
        <w:jc w:val="both"/>
        <w:rPr>
          <w:lang w:val="ru-RU"/>
        </w:rPr>
      </w:pPr>
      <w:r w:rsidRPr="00FE6286">
        <w:rPr>
          <w:lang w:val="ru-RU"/>
        </w:rPr>
        <w:t xml:space="preserve"> </w:t>
      </w:r>
      <w:r w:rsidRPr="00B84D37">
        <w:t>k</w:t>
      </w:r>
      <w:r w:rsidRPr="00FE6286">
        <w:rPr>
          <w:lang w:val="ru-RU"/>
        </w:rPr>
        <w:t xml:space="preserve"> = 1</w:t>
      </w:r>
    </w:p>
    <w:p w:rsidR="00FE6286" w:rsidRPr="006E011F" w:rsidRDefault="005A459D" w:rsidP="00DB35B7">
      <w:pPr>
        <w:spacing w:before="0" w:after="0"/>
        <w:jc w:val="both"/>
        <w:rPr>
          <w:lang w:val="ru-RU"/>
        </w:rPr>
      </w:pPr>
      <w:r w:rsidRPr="006E011F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E011F">
        <w:rPr>
          <w:lang w:val="ru-RU"/>
        </w:rPr>
        <w:t>(0)=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E011F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7A3536" w:rsidRPr="006E011F">
        <w:rPr>
          <w:lang w:val="ru-RU"/>
        </w:rPr>
        <w:t xml:space="preserve">(0)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95AB9" w:rsidRPr="000115AE" w:rsidRDefault="005A459D" w:rsidP="00DB35B7">
      <w:pPr>
        <w:spacing w:before="0" w:after="0"/>
        <w:jc w:val="both"/>
      </w:pPr>
      <w:r w:rsidRPr="006E011F">
        <w:rPr>
          <w:lang w:val="ru-RU"/>
        </w:rPr>
        <w:t xml:space="preserve"> </w:t>
      </w:r>
      <w:proofErr w:type="gramStart"/>
      <w:r w:rsidRPr="00B84D37">
        <w:t>for</w:t>
      </w:r>
      <w:proofErr w:type="gramEnd"/>
      <w:r w:rsidRPr="000115AE">
        <w:t xml:space="preserve"> </w:t>
      </w:r>
      <w:r w:rsidRPr="00B84D37">
        <w:t>k</w:t>
      </w:r>
      <w:r w:rsidRPr="000115AE">
        <w:t xml:space="preserve"> = 1, ..., </w:t>
      </w:r>
      <w:r w:rsidRPr="00B84D37">
        <w:t>K</w:t>
      </w:r>
      <w:r w:rsidRPr="000115AE">
        <w:t>-1</w:t>
      </w:r>
    </w:p>
    <w:p w:rsidR="00695AB9" w:rsidRPr="000115AE" w:rsidRDefault="005A459D" w:rsidP="00DB35B7">
      <w:pPr>
        <w:spacing w:before="0" w:after="0"/>
        <w:jc w:val="both"/>
      </w:pPr>
      <w:r w:rsidRPr="00B84D37">
        <w:t> </w:t>
      </w:r>
      <w:r w:rsidR="00695AB9" w:rsidRPr="000115AE">
        <w:tab/>
      </w:r>
      <w:proofErr w:type="gramStart"/>
      <w:r w:rsidRPr="00B84D37">
        <w:t>for</w:t>
      </w:r>
      <w:proofErr w:type="gramEnd"/>
      <w:r w:rsidRPr="000115AE">
        <w:t xml:space="preserve"> </w:t>
      </w:r>
      <w:r w:rsidRPr="00B84D37">
        <w:t>t</w:t>
      </w:r>
      <w:r w:rsidRPr="000115AE">
        <w:t xml:space="preserve">=0, ..., </w:t>
      </w:r>
      <w:r w:rsidRPr="00B84D37">
        <w:t>l</w:t>
      </w:r>
      <w:r w:rsidRPr="000115AE">
        <w:t>-1</w:t>
      </w:r>
    </w:p>
    <w:p w:rsidR="00695AB9" w:rsidRPr="006E011F" w:rsidRDefault="005A459D" w:rsidP="00DB35B7">
      <w:pPr>
        <w:spacing w:before="0" w:after="0"/>
        <w:jc w:val="both"/>
        <w:rPr>
          <w:lang w:val="ru-RU"/>
        </w:rPr>
      </w:pPr>
      <w:r w:rsidRPr="000115AE">
        <w:t xml:space="preserve"> </w:t>
      </w:r>
      <w:r w:rsidR="00695AB9" w:rsidRPr="000115AE">
        <w:tab/>
      </w:r>
      <w:r w:rsidR="00695AB9" w:rsidRPr="000115AE">
        <w:tab/>
      </w:r>
      <w:r w:rsidRPr="00B84D37">
        <w:rPr>
          <w:lang w:val="ru-RU"/>
        </w:rPr>
        <w:t>вычислим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и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по</w:t>
      </w:r>
      <w:r w:rsidRPr="006E011F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6E011F">
        <w:rPr>
          <w:lang w:val="ru-RU"/>
        </w:rPr>
        <w:t xml:space="preserve"> 1</w:t>
      </w:r>
    </w:p>
    <w:p w:rsidR="00695AB9" w:rsidRPr="008D7509" w:rsidRDefault="005A459D" w:rsidP="00695AB9">
      <w:pPr>
        <w:spacing w:before="0" w:after="0"/>
        <w:ind w:firstLine="720"/>
        <w:jc w:val="both"/>
      </w:pPr>
      <w:proofErr w:type="gramStart"/>
      <w:r w:rsidRPr="00B84D37">
        <w:t>end</w:t>
      </w:r>
      <w:proofErr w:type="gramEnd"/>
      <w:r w:rsidRPr="008D7509">
        <w:t xml:space="preserve"> </w:t>
      </w:r>
      <w:r w:rsidRPr="00B84D37">
        <w:t>for</w:t>
      </w:r>
    </w:p>
    <w:p w:rsidR="00695AB9" w:rsidRPr="008D7509" w:rsidRDefault="00FD7B17" w:rsidP="00695AB9">
      <w:pPr>
        <w:spacing w:before="0" w:after="0"/>
        <w:ind w:firstLine="720"/>
        <w:jc w:val="both"/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</w:t>
      </w:r>
      <w:proofErr w:type="gramStart"/>
      <w:r w:rsidR="005A459D" w:rsidRPr="008D7509">
        <w:t>=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 xml:space="preserve">),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>)</w:t>
      </w:r>
    </w:p>
    <w:p w:rsidR="00695AB9" w:rsidRPr="008D7509" w:rsidRDefault="005A459D" w:rsidP="00DB35B7">
      <w:pPr>
        <w:spacing w:before="0" w:after="0"/>
        <w:jc w:val="both"/>
      </w:pPr>
      <w:r w:rsidRPr="008D7509">
        <w:t xml:space="preserve"> </w:t>
      </w:r>
      <w:proofErr w:type="gramStart"/>
      <w:r w:rsidRPr="00B84D37">
        <w:t>end</w:t>
      </w:r>
      <w:proofErr w:type="gramEnd"/>
      <w:r w:rsidRPr="008D7509">
        <w:t xml:space="preserve"> </w:t>
      </w:r>
      <w:r w:rsidRPr="00B84D37">
        <w:t>for</w:t>
      </w:r>
    </w:p>
    <w:p w:rsidR="00695AB9" w:rsidRDefault="005A459D" w:rsidP="00DB35B7">
      <w:pPr>
        <w:spacing w:before="0" w:after="0"/>
        <w:jc w:val="both"/>
        <w:rPr>
          <w:i/>
        </w:rPr>
      </w:pPr>
      <w:r w:rsidRPr="008D7509">
        <w:t xml:space="preserve"> </w:t>
      </w:r>
      <w:r w:rsidRPr="00B84D37">
        <w:t>k</w:t>
      </w:r>
      <w:r w:rsidRPr="008D7509">
        <w:t>=</w:t>
      </w:r>
      <w:r w:rsidRPr="00B84D37">
        <w:t>K</w:t>
      </w:r>
      <w:r w:rsidRPr="008D7509">
        <w:br/>
        <w:t xml:space="preserve"> </w:t>
      </w:r>
      <w:r w:rsidRPr="00B84D37">
        <w:t>for</w:t>
      </w:r>
      <w:r w:rsidRPr="008D7509">
        <w:t xml:space="preserve"> </w:t>
      </w:r>
      <w:r w:rsidRPr="00B84D37">
        <w:t>t</w:t>
      </w:r>
      <w:r w:rsidRPr="008D7509">
        <w:t>=0</w:t>
      </w:r>
      <w:proofErr w:type="gramStart"/>
      <w:r w:rsidRPr="008D7509">
        <w:t>, ...,</w:t>
      </w:r>
      <w:proofErr w:type="gramEnd"/>
      <w:r w:rsidRPr="008D7509">
        <w:t xml:space="preserve"> </w:t>
      </w:r>
      <w:r w:rsidRPr="00B84D37">
        <w:t>L</w:t>
      </w:r>
      <w:r w:rsidRPr="008D7509">
        <w:t>-(</w:t>
      </w:r>
      <w:r w:rsidRPr="00B84D37">
        <w:t>K</w:t>
      </w:r>
      <w:r w:rsidRPr="008D7509">
        <w:t>-1)</w:t>
      </w:r>
      <w:r w:rsidRPr="00B84D37">
        <w:rPr>
          <w:i/>
        </w:rPr>
        <w:t>l</w:t>
      </w:r>
      <w:r w:rsidRPr="008D7509">
        <w:rPr>
          <w:i/>
        </w:rPr>
        <w:t>-1</w:t>
      </w:r>
    </w:p>
    <w:p w:rsidR="00695AB9" w:rsidRPr="00695AB9" w:rsidRDefault="005A459D" w:rsidP="00695AB9">
      <w:pPr>
        <w:spacing w:before="0" w:after="0"/>
        <w:ind w:firstLine="720"/>
        <w:jc w:val="both"/>
        <w:rPr>
          <w:lang w:val="ru-RU"/>
        </w:rPr>
      </w:pPr>
      <w:r w:rsidRPr="00695AB9">
        <w:rPr>
          <w:lang w:val="ru-RU"/>
        </w:rP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 xml:space="preserve">+1)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>+1) по формуле 1</w:t>
      </w:r>
    </w:p>
    <w:p w:rsidR="00695AB9" w:rsidRPr="008D7509" w:rsidRDefault="005A459D" w:rsidP="00695AB9">
      <w:pPr>
        <w:spacing w:before="0" w:after="0"/>
        <w:jc w:val="both"/>
      </w:pPr>
      <w:proofErr w:type="gramStart"/>
      <w:r w:rsidRPr="00695AB9">
        <w:t>end</w:t>
      </w:r>
      <w:proofErr w:type="gramEnd"/>
      <w:r w:rsidRPr="008D7509">
        <w:t xml:space="preserve"> </w:t>
      </w:r>
      <w:r w:rsidRPr="00695AB9">
        <w:t>for</w:t>
      </w:r>
    </w:p>
    <w:p w:rsidR="00695AB9" w:rsidRPr="00695AB9" w:rsidRDefault="005A459D" w:rsidP="00695AB9">
      <w:pPr>
        <w:spacing w:before="0" w:after="0"/>
        <w:jc w:val="both"/>
      </w:pPr>
      <w:proofErr w:type="gramStart"/>
      <w:r w:rsidRPr="00695AB9">
        <w:t>result</w:t>
      </w:r>
      <w:proofErr w:type="gramEnd"/>
      <w:r w:rsidRPr="00695AB9"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(L-(K-1)l-1)]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45242" w:rsidRDefault="005A459D" w:rsidP="00695AB9">
      <w:pPr>
        <w:spacing w:before="0" w:after="0"/>
        <w:jc w:val="both"/>
        <w:rPr>
          <w:lang w:val="ru-RU"/>
        </w:rPr>
      </w:pPr>
      <w:r w:rsidRPr="00FD7B17">
        <w:rPr>
          <w:lang w:val="ru-RU"/>
        </w:rPr>
        <w:br/>
      </w:r>
      <w:r w:rsidRPr="00B84D37">
        <w:rPr>
          <w:lang w:val="ru-RU"/>
        </w:rPr>
        <w:t>После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вектора</w:t>
      </w:r>
      <w:r w:rsidR="00EA728D" w:rsidRPr="00EA728D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производится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глобальной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карты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A728D" w:rsidRPr="00EA728D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её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ковари</w:t>
      </w:r>
      <w:r w:rsidR="00EA728D">
        <w:rPr>
          <w:lang w:val="ru-RU"/>
        </w:rPr>
        <w:t>а</w:t>
      </w:r>
      <w:r w:rsidRPr="00B84D37">
        <w:rPr>
          <w:lang w:val="ru-RU"/>
        </w:rPr>
        <w:t>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формулам</w:t>
      </w:r>
      <w:r w:rsidRPr="00695AB9">
        <w:rPr>
          <w:lang w:val="ru-RU"/>
        </w:rPr>
        <w:t xml:space="preserve">: </w:t>
      </w:r>
    </w:p>
    <w:p w:rsidR="00481D7F" w:rsidRDefault="00FD7B17" w:rsidP="00695AB9">
      <w:pPr>
        <w:spacing w:before="0" w:after="0"/>
        <w:jc w:val="both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8D7509">
        <w:rPr>
          <w:lang w:val="ru-RU"/>
        </w:rPr>
        <w:t>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8D7509">
        <w:rPr>
          <w:lang w:val="ru-RU"/>
        </w:rPr>
        <w:t>)</w:t>
      </w:r>
      <w:r w:rsidR="005A459D" w:rsidRPr="008D7509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E45242" w:rsidRPr="00E45242" w:rsidRDefault="00FD7B17" w:rsidP="00695AB9">
      <w:pPr>
        <w:spacing w:before="0" w:after="0"/>
        <w:jc w:val="both"/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 xml:space="preserve"> </w:t>
      </w:r>
      <w:proofErr w:type="gramStart"/>
      <w:r w:rsidR="00E45242" w:rsidRPr="00E45242">
        <w:t>=(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>)</w:t>
      </w:r>
      <w:r w:rsidR="00E45242" w:rsidRPr="00E45242">
        <w:rPr>
          <w:vertAlign w:val="superscript"/>
        </w:rPr>
        <w:t>-1</w:t>
      </w:r>
      <w:r w:rsidR="00E45242" w:rsidRPr="00E45242">
        <w:t>/</w:t>
      </w:r>
      <w:r w:rsidR="00E45242" w:rsidRPr="00B84D37">
        <w:t>n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8" w:name="заключение"/>
      <w:r w:rsidRPr="00B84D37">
        <w:rPr>
          <w:color w:val="auto"/>
          <w:lang w:val="ru-RU"/>
        </w:rPr>
        <w:t>Заключение</w:t>
      </w:r>
    </w:p>
    <w:bookmarkEnd w:id="1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результате работы был проведён сравнительный анализ методов объединения карт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роботов. Был предложен метод, позволяющий объединять карты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 xml:space="preserve">вий, допускающий отсутствие связи между </w:t>
      </w:r>
      <w:proofErr w:type="spellStart"/>
      <w:r w:rsidRPr="00B84D37">
        <w:rPr>
          <w:lang w:val="ru-RU"/>
        </w:rPr>
        <w:t>некотором</w:t>
      </w:r>
      <w:r w:rsidR="008D7509">
        <w:rPr>
          <w:lang w:val="ru-RU"/>
        </w:rPr>
        <w:t>и</w:t>
      </w:r>
      <w:proofErr w:type="spellEnd"/>
      <w:r w:rsidRPr="00B84D37">
        <w:rPr>
          <w:lang w:val="ru-RU"/>
        </w:rPr>
        <w:t xml:space="preserve"> роботами, и способный эффективно работать при 8 и более роботах - метод распределённой согласованности. Данный метод, получая на вход локальные карты роботов, формирует глобальную карту, содержащую информацию о расположении роботов и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обнаруженных несколькими роботами.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Поставленные цели были достигнуты.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дальнейшем планируется реализовать предложенный метод.</w:t>
      </w:r>
    </w:p>
    <w:p w:rsidR="00481D7F" w:rsidRPr="00B84D37" w:rsidRDefault="005A459D" w:rsidP="00B84D37">
      <w:pPr>
        <w:pStyle w:val="2"/>
        <w:jc w:val="both"/>
        <w:rPr>
          <w:color w:val="auto"/>
        </w:rPr>
      </w:pPr>
      <w:bookmarkStart w:id="19" w:name="список-литературы"/>
      <w:proofErr w:type="spellStart"/>
      <w:r w:rsidRPr="00B84D37">
        <w:rPr>
          <w:color w:val="auto"/>
        </w:rPr>
        <w:t>Список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литературы</w:t>
      </w:r>
      <w:proofErr w:type="spellEnd"/>
    </w:p>
    <w:bookmarkEnd w:id="19"/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 xml:space="preserve">Jing Dong, Erik Nelson, Vadim </w:t>
      </w:r>
      <w:proofErr w:type="spellStart"/>
      <w:r w:rsidRPr="00B84D37">
        <w:t>Indelman</w:t>
      </w:r>
      <w:proofErr w:type="spellEnd"/>
      <w:r w:rsidRPr="00B84D37">
        <w:t xml:space="preserve">, Nathan Michael, Frank </w:t>
      </w:r>
      <w:proofErr w:type="spellStart"/>
      <w:r w:rsidRPr="00B84D37">
        <w:t>Dellaert</w:t>
      </w:r>
      <w:proofErr w:type="spellEnd"/>
      <w:r w:rsidRPr="00B84D37">
        <w:t>. Distributed real-time cooperative localization and mapping using an uncertainty-aware expectation maximization approach – Robotics and Automation (ICRA), 2015 IEEE International Conference on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 xml:space="preserve">Rosario </w:t>
      </w:r>
      <w:proofErr w:type="spellStart"/>
      <w:r w:rsidRPr="00B84D37">
        <w:t>Aragues</w:t>
      </w:r>
      <w:proofErr w:type="spellEnd"/>
      <w:r w:rsidRPr="00B84D37">
        <w:t xml:space="preserve">, Jorge Cortes, Carlos </w:t>
      </w:r>
      <w:proofErr w:type="spellStart"/>
      <w:r w:rsidRPr="00B84D37">
        <w:t>Sagues</w:t>
      </w:r>
      <w:proofErr w:type="spellEnd"/>
      <w:r w:rsidRPr="00B84D37">
        <w:t>. Distributed Consensus on Robot Networks for Dynamically Merging Feature-Based Maps - IEEE Transactions on Robotics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Andrew Howard. Multi-robot Simultaneous Localization and Mapping using Particle Filters - NASA Jet Propulsion Laboratory, Pasadena, California 91109, U.S.A.</w:t>
      </w:r>
    </w:p>
    <w:sectPr w:rsidR="00481D7F" w:rsidRPr="00B8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32E9"/>
    <w:multiLevelType w:val="multilevel"/>
    <w:tmpl w:val="2B246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09A59"/>
    <w:multiLevelType w:val="multilevel"/>
    <w:tmpl w:val="0C1E27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5AE"/>
    <w:rsid w:val="00011C8B"/>
    <w:rsid w:val="000B3BF9"/>
    <w:rsid w:val="001930FD"/>
    <w:rsid w:val="001C7948"/>
    <w:rsid w:val="001F08AC"/>
    <w:rsid w:val="002125D3"/>
    <w:rsid w:val="00314476"/>
    <w:rsid w:val="00481D7F"/>
    <w:rsid w:val="004E29B3"/>
    <w:rsid w:val="00590D07"/>
    <w:rsid w:val="005A459D"/>
    <w:rsid w:val="00695AB9"/>
    <w:rsid w:val="006E011F"/>
    <w:rsid w:val="00784D58"/>
    <w:rsid w:val="007A3536"/>
    <w:rsid w:val="008C68CC"/>
    <w:rsid w:val="008D6863"/>
    <w:rsid w:val="008D7509"/>
    <w:rsid w:val="009C0A7A"/>
    <w:rsid w:val="00A1094A"/>
    <w:rsid w:val="00A5554B"/>
    <w:rsid w:val="00B4589B"/>
    <w:rsid w:val="00B71A19"/>
    <w:rsid w:val="00B84D37"/>
    <w:rsid w:val="00B86B75"/>
    <w:rsid w:val="00BB76DA"/>
    <w:rsid w:val="00BC48D5"/>
    <w:rsid w:val="00C13F40"/>
    <w:rsid w:val="00C36279"/>
    <w:rsid w:val="00CB3A66"/>
    <w:rsid w:val="00DB35B7"/>
    <w:rsid w:val="00DC28F5"/>
    <w:rsid w:val="00E315A3"/>
    <w:rsid w:val="00E45242"/>
    <w:rsid w:val="00EA728D"/>
    <w:rsid w:val="00F51E04"/>
    <w:rsid w:val="00FD1F34"/>
    <w:rsid w:val="00FD7B17"/>
    <w:rsid w:val="00FE6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Placeholder Text"/>
    <w:basedOn w:val="a0"/>
    <w:rsid w:val="00DB35B7"/>
    <w:rPr>
      <w:color w:val="808080"/>
    </w:rPr>
  </w:style>
  <w:style w:type="paragraph" w:styleId="a8">
    <w:name w:val="Balloon Text"/>
    <w:basedOn w:val="a"/>
    <w:link w:val="a9"/>
    <w:rsid w:val="00DB35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B3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Andrei</cp:lastModifiedBy>
  <cp:revision>97</cp:revision>
  <dcterms:created xsi:type="dcterms:W3CDTF">2018-01-28T12:28:00Z</dcterms:created>
  <dcterms:modified xsi:type="dcterms:W3CDTF">2018-02-03T14:35:00Z</dcterms:modified>
</cp:coreProperties>
</file>