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before="0" w:lineRule="auto"/>
        <w:jc w:val="left"/>
        <w:rPr/>
      </w:pPr>
      <w:r w:rsidDel="00000000" w:rsidR="00000000" w:rsidRPr="00000000">
        <w:rPr>
          <w:rtl w:val="0"/>
        </w:rPr>
        <w:t xml:space="preserve"> NGARARIGA YOUTH Bookshop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300" w:lineRule="auto"/>
        <w:jc w:val="center"/>
        <w:rPr/>
      </w:pPr>
      <w:r w:rsidDel="00000000" w:rsidR="00000000" w:rsidRPr="00000000">
        <w:rPr>
          <w:rtl w:val="0"/>
        </w:rPr>
        <w:t xml:space="preserve">NGARARIGA YOUTH BOOKSHOP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r:id="rId6">
        <w:r w:rsidDel="00000000" w:rsidR="00000000" w:rsidRPr="00000000">
          <w:rPr>
            <w:color w:val="000000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r:id="rId7">
        <w:r w:rsidDel="00000000" w:rsidR="00000000" w:rsidRPr="00000000">
          <w:rPr>
            <w:color w:val="000000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r:id="rId8">
        <w:r w:rsidDel="00000000" w:rsidR="00000000" w:rsidRPr="00000000">
          <w:rPr>
            <w:color w:val="000000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r:id="rId9">
        <w:r w:rsidDel="00000000" w:rsidR="00000000" w:rsidRPr="00000000">
          <w:rPr>
            <w:color w:val="000000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r:id="rId10">
        <w:r w:rsidDel="00000000" w:rsidR="00000000" w:rsidRPr="00000000">
          <w:rPr>
            <w:color w:val="000000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Welcome to Ngarariga Youth Bookshop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a wide range of crucifixes, rosaries, and Bibles.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500" w:lineRule="auto"/>
      <w:jc w:val="center"/>
    </w:pPr>
    <w:rPr>
      <w:b w:val="1"/>
      <w:i w:val="0"/>
      <w:color w:val="000000"/>
      <w:sz w:val="54"/>
      <w:szCs w:val="5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jc w:val="cente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ignup.html" TargetMode="External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shop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