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36C6C6" w14:textId="77777777" w:rsidR="0078023A" w:rsidRPr="00D74488" w:rsidRDefault="0078023A" w:rsidP="0078023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74488">
        <w:rPr>
          <w:rFonts w:ascii="Times New Roman" w:eastAsia="Times New Roman" w:hAnsi="Times New Roman" w:cs="Times New Roman"/>
          <w:b/>
          <w:bCs/>
          <w:kern w:val="0"/>
          <w14:ligatures w14:val="none"/>
        </w:rPr>
        <w:t>Claim</w:t>
      </w:r>
      <w:r w:rsidRPr="00D74488">
        <w:rPr>
          <w:rFonts w:ascii="Times New Roman" w:eastAsia="Times New Roman" w:hAnsi="Times New Roman" w:cs="Times New Roman"/>
          <w:kern w:val="0"/>
          <w14:ligatures w14:val="none"/>
        </w:rPr>
        <w:t xml:space="preserve"> – one sentence, starting with “This paragraph argues that…”</w:t>
      </w:r>
    </w:p>
    <w:p w14:paraId="06746B15" w14:textId="77777777" w:rsidR="0078023A" w:rsidRPr="00D74488" w:rsidRDefault="0078023A" w:rsidP="0078023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74488">
        <w:rPr>
          <w:rFonts w:ascii="Times New Roman" w:eastAsia="Times New Roman" w:hAnsi="Times New Roman" w:cs="Times New Roman"/>
          <w:b/>
          <w:bCs/>
          <w:kern w:val="0"/>
          <w14:ligatures w14:val="none"/>
        </w:rPr>
        <w:t>Why it must exist</w:t>
      </w:r>
      <w:r w:rsidRPr="00D74488">
        <w:rPr>
          <w:rFonts w:ascii="Times New Roman" w:eastAsia="Times New Roman" w:hAnsi="Times New Roman" w:cs="Times New Roman"/>
          <w:kern w:val="0"/>
          <w14:ligatures w14:val="none"/>
        </w:rPr>
        <w:t xml:space="preserve"> – what breaks if this paragraph is missing?</w:t>
      </w:r>
    </w:p>
    <w:p w14:paraId="3B3CAD3E" w14:textId="77777777" w:rsidR="0078023A" w:rsidRPr="00D74488" w:rsidRDefault="0078023A" w:rsidP="0078023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74488">
        <w:rPr>
          <w:rFonts w:ascii="Times New Roman" w:eastAsia="Times New Roman" w:hAnsi="Times New Roman" w:cs="Times New Roman"/>
          <w:b/>
          <w:bCs/>
          <w:kern w:val="0"/>
          <w14:ligatures w14:val="none"/>
        </w:rPr>
        <w:t>Where it points next</w:t>
      </w:r>
      <w:r w:rsidRPr="00D74488">
        <w:rPr>
          <w:rFonts w:ascii="Times New Roman" w:eastAsia="Times New Roman" w:hAnsi="Times New Roman" w:cs="Times New Roman"/>
          <w:kern w:val="0"/>
          <w14:ligatures w14:val="none"/>
        </w:rPr>
        <w:t xml:space="preserve"> – what question it leaves the reader with</w:t>
      </w:r>
    </w:p>
    <w:p w14:paraId="19B00EEE" w14:textId="77777777" w:rsidR="0078023A" w:rsidRPr="00D74488" w:rsidRDefault="0078023A" w:rsidP="0078023A">
      <w:pPr>
        <w:spacing w:before="100" w:beforeAutospacing="1" w:after="100" w:afterAutospacing="1" w:line="240" w:lineRule="auto"/>
        <w:rPr>
          <w:rFonts w:ascii="Times New Roman" w:eastAsia="Times New Roman" w:hAnsi="Times New Roman" w:cs="Times New Roman"/>
          <w:kern w:val="0"/>
          <w14:ligatures w14:val="none"/>
        </w:rPr>
      </w:pPr>
      <w:r w:rsidRPr="00D74488">
        <w:rPr>
          <w:rFonts w:ascii="Times New Roman" w:eastAsia="Times New Roman" w:hAnsi="Times New Roman" w:cs="Times New Roman"/>
          <w:b/>
          <w:bCs/>
          <w:kern w:val="0"/>
          <w14:ligatures w14:val="none"/>
        </w:rPr>
        <w:t>Paragraph 1</w:t>
      </w:r>
    </w:p>
    <w:p w14:paraId="7B5EFBCC" w14:textId="2CB71919" w:rsidR="0078023A" w:rsidRPr="00D74488" w:rsidRDefault="0078023A" w:rsidP="0078023A">
      <w:pPr>
        <w:pStyle w:val="NormalWeb"/>
        <w:numPr>
          <w:ilvl w:val="0"/>
          <w:numId w:val="2"/>
        </w:numPr>
      </w:pPr>
      <w:r w:rsidRPr="00D74488">
        <w:t>Claims</w:t>
      </w:r>
    </w:p>
    <w:p w14:paraId="5455C70E" w14:textId="4DD4B2EC" w:rsidR="0078023A" w:rsidRPr="00D74488" w:rsidRDefault="0078023A" w:rsidP="0078023A">
      <w:pPr>
        <w:pStyle w:val="NormalWeb"/>
        <w:numPr>
          <w:ilvl w:val="1"/>
          <w:numId w:val="2"/>
        </w:numPr>
      </w:pPr>
      <w:r w:rsidRPr="00D74488">
        <w:t>Good representation is central to the study of demcoracy</w:t>
      </w:r>
    </w:p>
    <w:p w14:paraId="05EEB2A1" w14:textId="11E93395" w:rsidR="0078023A" w:rsidRPr="00D74488" w:rsidRDefault="0078023A" w:rsidP="0078023A">
      <w:pPr>
        <w:pStyle w:val="NormalWeb"/>
        <w:numPr>
          <w:ilvl w:val="1"/>
          <w:numId w:val="2"/>
        </w:numPr>
      </w:pPr>
      <w:r w:rsidRPr="00D74488">
        <w:t>Widely shared normative commitment across political science and public policy</w:t>
      </w:r>
    </w:p>
    <w:p w14:paraId="31478529" w14:textId="606B76C1" w:rsidR="0078023A" w:rsidRPr="00D74488" w:rsidRDefault="0078023A" w:rsidP="0078023A">
      <w:pPr>
        <w:pStyle w:val="NormalWeb"/>
        <w:numPr>
          <w:ilvl w:val="1"/>
          <w:numId w:val="2"/>
        </w:numPr>
      </w:pPr>
      <w:r w:rsidRPr="00D74488">
        <w:t>Sets the stakes: democracy is evaluated through representation</w:t>
      </w:r>
    </w:p>
    <w:p w14:paraId="42BF7D3D" w14:textId="7707C719" w:rsidR="0078023A" w:rsidRPr="00D74488" w:rsidRDefault="0078023A" w:rsidP="0078023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74488">
        <w:rPr>
          <w:rFonts w:ascii="Times New Roman" w:eastAsia="Times New Roman" w:hAnsi="Times New Roman" w:cs="Times New Roman"/>
          <w:kern w:val="0"/>
          <w14:ligatures w14:val="none"/>
        </w:rPr>
        <w:t>Why this para must exist: Establishes stakes and disciplinary relevance without committing to a single metric. Establishes the big tent and stakes: democracy is evaluated through representation, one way is through descriptive representation</w:t>
      </w:r>
    </w:p>
    <w:p w14:paraId="47345491" w14:textId="766F0BBE" w:rsidR="0078023A" w:rsidRPr="00D74488" w:rsidRDefault="0078023A" w:rsidP="0078023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74488">
        <w:rPr>
          <w:rFonts w:ascii="Times New Roman" w:eastAsia="Times New Roman" w:hAnsi="Times New Roman" w:cs="Times New Roman"/>
          <w:kern w:val="0"/>
          <w14:ligatures w14:val="none"/>
        </w:rPr>
        <w:t>Points next: If representation is contested, what benchmarks do scholars use? What is descriptive Representation</w:t>
      </w:r>
    </w:p>
    <w:p w14:paraId="1F6680AD" w14:textId="77777777" w:rsidR="00662EFC" w:rsidRPr="00D74488" w:rsidRDefault="00662EFC" w:rsidP="00662EFC">
      <w:pPr>
        <w:spacing w:before="100" w:beforeAutospacing="1" w:after="100" w:afterAutospacing="1" w:line="240" w:lineRule="auto"/>
        <w:rPr>
          <w:rFonts w:ascii="Times New Roman" w:eastAsia="Times New Roman" w:hAnsi="Times New Roman" w:cs="Times New Roman"/>
          <w:kern w:val="0"/>
          <w14:ligatures w14:val="none"/>
        </w:rPr>
      </w:pPr>
      <w:r w:rsidRPr="00D74488">
        <w:rPr>
          <w:rFonts w:ascii="Times New Roman" w:eastAsia="Times New Roman" w:hAnsi="Times New Roman" w:cs="Times New Roman"/>
          <w:kern w:val="0"/>
          <w14:ligatures w14:val="none"/>
        </w:rPr>
        <w:t>This paragraph should:</w:t>
      </w:r>
    </w:p>
    <w:p w14:paraId="3A633B26" w14:textId="77777777" w:rsidR="00662EFC" w:rsidRPr="00D74488" w:rsidRDefault="00662EFC" w:rsidP="00662EFC">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D74488">
        <w:rPr>
          <w:rFonts w:ascii="Times New Roman" w:eastAsia="Times New Roman" w:hAnsi="Times New Roman" w:cs="Times New Roman"/>
          <w:kern w:val="0"/>
          <w14:ligatures w14:val="none"/>
        </w:rPr>
        <w:t>Assert that representation is the core evaluative concept of democracy</w:t>
      </w:r>
    </w:p>
    <w:p w14:paraId="0BE0F387" w14:textId="77777777" w:rsidR="00662EFC" w:rsidRPr="00D74488" w:rsidRDefault="00662EFC" w:rsidP="00662EFC">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D74488">
        <w:rPr>
          <w:rFonts w:ascii="Times New Roman" w:eastAsia="Times New Roman" w:hAnsi="Times New Roman" w:cs="Times New Roman"/>
          <w:kern w:val="0"/>
          <w14:ligatures w14:val="none"/>
        </w:rPr>
        <w:t>Signal disciplinary consensus on its importance</w:t>
      </w:r>
    </w:p>
    <w:p w14:paraId="4FEB49E6" w14:textId="77777777" w:rsidR="00662EFC" w:rsidRPr="00D74488" w:rsidRDefault="00662EFC" w:rsidP="00662EFC">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D74488">
        <w:rPr>
          <w:rFonts w:ascii="Times New Roman" w:eastAsia="Times New Roman" w:hAnsi="Times New Roman" w:cs="Times New Roman"/>
          <w:kern w:val="0"/>
          <w14:ligatures w14:val="none"/>
        </w:rPr>
        <w:t>Surface the paradox: centrality without clarity</w:t>
      </w:r>
    </w:p>
    <w:p w14:paraId="107EDDD1" w14:textId="77777777" w:rsidR="00662EFC" w:rsidRPr="00D74488" w:rsidRDefault="00662EFC" w:rsidP="00662EFC">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D74488">
        <w:rPr>
          <w:rFonts w:ascii="Times New Roman" w:eastAsia="Times New Roman" w:hAnsi="Times New Roman" w:cs="Times New Roman"/>
          <w:kern w:val="0"/>
          <w14:ligatures w14:val="none"/>
        </w:rPr>
        <w:t xml:space="preserve">End by positioning descriptive representation as one </w:t>
      </w:r>
      <w:r w:rsidRPr="00D74488">
        <w:rPr>
          <w:rFonts w:ascii="Times New Roman" w:eastAsia="Times New Roman" w:hAnsi="Times New Roman" w:cs="Times New Roman"/>
          <w:i/>
          <w:iCs/>
          <w:kern w:val="0"/>
          <w14:ligatures w14:val="none"/>
        </w:rPr>
        <w:t>response</w:t>
      </w:r>
      <w:r w:rsidRPr="00D74488">
        <w:rPr>
          <w:rFonts w:ascii="Times New Roman" w:eastAsia="Times New Roman" w:hAnsi="Times New Roman" w:cs="Times New Roman"/>
          <w:kern w:val="0"/>
          <w14:ligatures w14:val="none"/>
        </w:rPr>
        <w:t xml:space="preserve"> to that paradox (not the answer)</w:t>
      </w:r>
    </w:p>
    <w:p w14:paraId="6E10458F" w14:textId="77777777" w:rsidR="00662EFC" w:rsidRPr="00D74488" w:rsidRDefault="00662EFC" w:rsidP="00662EFC">
      <w:pPr>
        <w:spacing w:before="100" w:beforeAutospacing="1" w:after="100" w:afterAutospacing="1" w:line="240" w:lineRule="auto"/>
        <w:rPr>
          <w:rFonts w:ascii="Times New Roman" w:eastAsia="Times New Roman" w:hAnsi="Times New Roman" w:cs="Times New Roman"/>
          <w:kern w:val="0"/>
          <w14:ligatures w14:val="none"/>
        </w:rPr>
      </w:pPr>
      <w:r w:rsidRPr="00D74488">
        <w:rPr>
          <w:rFonts w:ascii="Times New Roman" w:eastAsia="Times New Roman" w:hAnsi="Times New Roman" w:cs="Times New Roman"/>
          <w:kern w:val="0"/>
          <w14:ligatures w14:val="none"/>
        </w:rPr>
        <w:t xml:space="preserve">It should </w:t>
      </w:r>
      <w:r w:rsidRPr="00D74488">
        <w:rPr>
          <w:rFonts w:ascii="Times New Roman" w:eastAsia="Times New Roman" w:hAnsi="Times New Roman" w:cs="Times New Roman"/>
          <w:i/>
          <w:iCs/>
          <w:kern w:val="0"/>
          <w14:ligatures w14:val="none"/>
        </w:rPr>
        <w:t>not</w:t>
      </w:r>
      <w:r w:rsidRPr="00D74488">
        <w:rPr>
          <w:rFonts w:ascii="Times New Roman" w:eastAsia="Times New Roman" w:hAnsi="Times New Roman" w:cs="Times New Roman"/>
          <w:kern w:val="0"/>
          <w14:ligatures w14:val="none"/>
        </w:rPr>
        <w:t>:</w:t>
      </w:r>
    </w:p>
    <w:p w14:paraId="0149665B" w14:textId="77777777" w:rsidR="00662EFC" w:rsidRPr="00D74488" w:rsidRDefault="00662EFC" w:rsidP="00662EFC">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D74488">
        <w:rPr>
          <w:rFonts w:ascii="Times New Roman" w:eastAsia="Times New Roman" w:hAnsi="Times New Roman" w:cs="Times New Roman"/>
          <w:kern w:val="0"/>
          <w14:ligatures w14:val="none"/>
        </w:rPr>
        <w:t>Argue for descriptive representation yet</w:t>
      </w:r>
    </w:p>
    <w:p w14:paraId="77E857A5" w14:textId="77777777" w:rsidR="00662EFC" w:rsidRPr="00D74488" w:rsidRDefault="00662EFC" w:rsidP="00662EFC">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D74488">
        <w:rPr>
          <w:rFonts w:ascii="Times New Roman" w:eastAsia="Times New Roman" w:hAnsi="Times New Roman" w:cs="Times New Roman"/>
          <w:kern w:val="0"/>
          <w14:ligatures w14:val="none"/>
        </w:rPr>
        <w:t>Introduce incarceration</w:t>
      </w:r>
    </w:p>
    <w:p w14:paraId="7C961074" w14:textId="77777777" w:rsidR="00662EFC" w:rsidRPr="00D74488" w:rsidRDefault="00662EFC" w:rsidP="0078023A">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p>
    <w:p w14:paraId="76CCB4B4" w14:textId="5487E62C" w:rsidR="0078023A" w:rsidRPr="00D74488" w:rsidRDefault="0078023A" w:rsidP="0078023A">
      <w:pPr>
        <w:spacing w:before="100" w:beforeAutospacing="1" w:after="100" w:afterAutospacing="1" w:line="240" w:lineRule="auto"/>
        <w:rPr>
          <w:rFonts w:ascii="Times New Roman" w:eastAsia="Times New Roman" w:hAnsi="Times New Roman" w:cs="Times New Roman"/>
          <w:kern w:val="0"/>
          <w14:ligatures w14:val="none"/>
        </w:rPr>
      </w:pPr>
      <w:r w:rsidRPr="00D74488">
        <w:rPr>
          <w:rFonts w:ascii="Times New Roman" w:eastAsia="Times New Roman" w:hAnsi="Times New Roman" w:cs="Times New Roman"/>
          <w:b/>
          <w:bCs/>
          <w:kern w:val="0"/>
          <w14:ligatures w14:val="none"/>
        </w:rPr>
        <w:t>Paragraph 2:</w:t>
      </w:r>
      <w:r w:rsidRPr="00D74488">
        <w:rPr>
          <w:rFonts w:ascii="Times New Roman" w:eastAsia="Times New Roman" w:hAnsi="Times New Roman" w:cs="Times New Roman"/>
          <w:kern w:val="0"/>
          <w14:ligatures w14:val="none"/>
        </w:rPr>
        <w:t xml:space="preserve"> Descriptive representation is one normative benchmark thought to …</w:t>
      </w:r>
    </w:p>
    <w:p w14:paraId="798BD27F" w14:textId="1E250D83" w:rsidR="0078023A" w:rsidRPr="00D74488" w:rsidRDefault="0078023A" w:rsidP="0078023A">
      <w:pPr>
        <w:pStyle w:val="ListParagraph"/>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74488">
        <w:rPr>
          <w:rFonts w:ascii="Times New Roman" w:eastAsia="Times New Roman" w:hAnsi="Times New Roman" w:cs="Times New Roman"/>
          <w:kern w:val="0"/>
          <w14:ligatures w14:val="none"/>
        </w:rPr>
        <w:t>Descriptive representation is  (not the only) one normative benchmark used to evaluate representation</w:t>
      </w:r>
    </w:p>
    <w:p w14:paraId="2D34804D" w14:textId="252966BA" w:rsidR="00BA0102" w:rsidRPr="00D74488" w:rsidRDefault="00803A77" w:rsidP="00BA0102">
      <w:pPr>
        <w:pStyle w:val="ListParagraph"/>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D74488">
        <w:rPr>
          <w:rFonts w:ascii="Times New Roman" w:eastAsia="Times New Roman" w:hAnsi="Times New Roman" w:cs="Times New Roman"/>
          <w:kern w:val="0"/>
          <w14:ligatures w14:val="none"/>
        </w:rPr>
        <w:t xml:space="preserve">Legislator </w:t>
      </w:r>
      <w:r w:rsidR="00BA0102" w:rsidRPr="00D74488">
        <w:rPr>
          <w:rFonts w:ascii="Times New Roman" w:eastAsia="Times New Roman" w:hAnsi="Times New Roman" w:cs="Times New Roman"/>
          <w:kern w:val="0"/>
          <w14:ligatures w14:val="none"/>
        </w:rPr>
        <w:t>Characteristics</w:t>
      </w:r>
    </w:p>
    <w:p w14:paraId="3D83D133" w14:textId="6B826878" w:rsidR="00BA0102" w:rsidRPr="00D74488" w:rsidRDefault="00BA0102" w:rsidP="00BA0102">
      <w:pPr>
        <w:pStyle w:val="ListParagraph"/>
        <w:numPr>
          <w:ilvl w:val="2"/>
          <w:numId w:val="5"/>
        </w:numPr>
        <w:spacing w:before="100" w:beforeAutospacing="1" w:after="100" w:afterAutospacing="1" w:line="240" w:lineRule="auto"/>
        <w:rPr>
          <w:rFonts w:ascii="Times New Roman" w:eastAsia="Times New Roman" w:hAnsi="Times New Roman" w:cs="Times New Roman"/>
          <w:kern w:val="0"/>
          <w14:ligatures w14:val="none"/>
        </w:rPr>
      </w:pPr>
      <w:r w:rsidRPr="00D74488">
        <w:rPr>
          <w:rFonts w:ascii="Times New Roman" w:eastAsia="Times New Roman" w:hAnsi="Times New Roman" w:cs="Times New Roman"/>
          <w:kern w:val="0"/>
          <w14:ligatures w14:val="none"/>
        </w:rPr>
        <w:t>Occupation, education, wealth, income, familiy of origin (usually occupation or wealth of a persons primary caretaker during childhood)</w:t>
      </w:r>
    </w:p>
    <w:p w14:paraId="57169810" w14:textId="6962C29B" w:rsidR="00BA0102" w:rsidRPr="00D74488" w:rsidRDefault="00BA0102" w:rsidP="00BA0102">
      <w:pPr>
        <w:pStyle w:val="ListParagraph"/>
        <w:numPr>
          <w:ilvl w:val="3"/>
          <w:numId w:val="5"/>
        </w:numPr>
        <w:spacing w:before="100" w:beforeAutospacing="1" w:after="100" w:afterAutospacing="1" w:line="240" w:lineRule="auto"/>
        <w:rPr>
          <w:rFonts w:ascii="Times New Roman" w:eastAsia="Times New Roman" w:hAnsi="Times New Roman" w:cs="Times New Roman"/>
          <w:kern w:val="0"/>
          <w14:ligatures w14:val="none"/>
        </w:rPr>
      </w:pPr>
      <w:r w:rsidRPr="00D74488">
        <w:rPr>
          <w:rFonts w:ascii="Times New Roman" w:eastAsia="Times New Roman" w:hAnsi="Times New Roman" w:cs="Times New Roman"/>
          <w:kern w:val="0"/>
          <w14:ligatures w14:val="none"/>
        </w:rPr>
        <w:t>Each measured in different ways</w:t>
      </w:r>
    </w:p>
    <w:p w14:paraId="39938656" w14:textId="66AE72CF" w:rsidR="00BA0102" w:rsidRPr="00D74488" w:rsidRDefault="00BA0102" w:rsidP="00BA0102">
      <w:pPr>
        <w:pStyle w:val="ListParagraph"/>
        <w:numPr>
          <w:ilvl w:val="3"/>
          <w:numId w:val="5"/>
        </w:numPr>
        <w:spacing w:before="100" w:beforeAutospacing="1" w:after="100" w:afterAutospacing="1" w:line="240" w:lineRule="auto"/>
        <w:rPr>
          <w:rFonts w:ascii="Times New Roman" w:eastAsia="Times New Roman" w:hAnsi="Times New Roman" w:cs="Times New Roman"/>
          <w:kern w:val="0"/>
          <w14:ligatures w14:val="none"/>
        </w:rPr>
      </w:pPr>
      <w:r w:rsidRPr="00D74488">
        <w:rPr>
          <w:rFonts w:ascii="Times New Roman" w:eastAsia="Times New Roman" w:hAnsi="Times New Roman" w:cs="Times New Roman"/>
          <w:kern w:val="0"/>
          <w14:ligatures w14:val="none"/>
        </w:rPr>
        <w:t>Wealth varies for example from in one case land ownership (Rossi 2014) to net worth (Frumbach 2015) and financial assets (Stacy 2020)</w:t>
      </w:r>
    </w:p>
    <w:p w14:paraId="7969DA8E" w14:textId="5E41E62D" w:rsidR="00BA0102" w:rsidRPr="00D74488" w:rsidRDefault="00BA0102" w:rsidP="00BA0102">
      <w:pPr>
        <w:pStyle w:val="ListParagraph"/>
        <w:numPr>
          <w:ilvl w:val="3"/>
          <w:numId w:val="5"/>
        </w:numPr>
        <w:spacing w:before="100" w:beforeAutospacing="1" w:after="100" w:afterAutospacing="1" w:line="240" w:lineRule="auto"/>
        <w:rPr>
          <w:rFonts w:ascii="Times New Roman" w:eastAsia="Times New Roman" w:hAnsi="Times New Roman" w:cs="Times New Roman"/>
          <w:kern w:val="0"/>
          <w14:ligatures w14:val="none"/>
        </w:rPr>
      </w:pPr>
      <w:r w:rsidRPr="00D74488">
        <w:rPr>
          <w:rFonts w:ascii="Times New Roman" w:eastAsia="Times New Roman" w:hAnsi="Times New Roman" w:cs="Times New Roman"/>
          <w:kern w:val="0"/>
          <w14:ligatures w14:val="none"/>
        </w:rPr>
        <w:t>Large debate about best way to measure of ceonceive of occupation (Carnes &amp; Lupu Review)</w:t>
      </w:r>
    </w:p>
    <w:p w14:paraId="3A00DB4E" w14:textId="215928E1" w:rsidR="00803A77" w:rsidRPr="00D74488" w:rsidRDefault="00803A77" w:rsidP="00803A77">
      <w:pPr>
        <w:pStyle w:val="ListParagraph"/>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D74488">
        <w:rPr>
          <w:rFonts w:ascii="Times New Roman" w:eastAsia="Times New Roman" w:hAnsi="Times New Roman" w:cs="Times New Roman"/>
          <w:kern w:val="0"/>
          <w14:ligatures w14:val="none"/>
        </w:rPr>
        <w:t xml:space="preserve">Studied for </w:t>
      </w:r>
    </w:p>
    <w:p w14:paraId="2665DF7B" w14:textId="73A60528" w:rsidR="00803A77" w:rsidRPr="00D74488" w:rsidRDefault="00803A77" w:rsidP="00803A77">
      <w:pPr>
        <w:pStyle w:val="ListParagraph"/>
        <w:numPr>
          <w:ilvl w:val="2"/>
          <w:numId w:val="5"/>
        </w:numPr>
        <w:spacing w:before="100" w:beforeAutospacing="1" w:after="100" w:afterAutospacing="1" w:line="240" w:lineRule="auto"/>
        <w:rPr>
          <w:rFonts w:ascii="Times New Roman" w:eastAsia="Times New Roman" w:hAnsi="Times New Roman" w:cs="Times New Roman"/>
          <w:kern w:val="0"/>
          <w14:ligatures w14:val="none"/>
        </w:rPr>
      </w:pPr>
      <w:r w:rsidRPr="00D74488">
        <w:rPr>
          <w:rFonts w:ascii="Times New Roman" w:eastAsia="Times New Roman" w:hAnsi="Times New Roman" w:cs="Times New Roman"/>
          <w:kern w:val="0"/>
          <w14:ligatures w14:val="none"/>
        </w:rPr>
        <w:t xml:space="preserve">First, gaining snapshots – who politicians were (Matthews 1954) </w:t>
      </w:r>
    </w:p>
    <w:p w14:paraId="3825B91C" w14:textId="69777239" w:rsidR="00803A77" w:rsidRPr="00D74488" w:rsidRDefault="00803A77" w:rsidP="00803A77">
      <w:pPr>
        <w:pStyle w:val="ListParagraph"/>
        <w:numPr>
          <w:ilvl w:val="2"/>
          <w:numId w:val="5"/>
        </w:numPr>
        <w:spacing w:before="100" w:beforeAutospacing="1" w:after="100" w:afterAutospacing="1" w:line="240" w:lineRule="auto"/>
        <w:rPr>
          <w:rFonts w:ascii="Times New Roman" w:eastAsia="Times New Roman" w:hAnsi="Times New Roman" w:cs="Times New Roman"/>
          <w:kern w:val="0"/>
          <w14:ligatures w14:val="none"/>
        </w:rPr>
      </w:pPr>
      <w:r w:rsidRPr="00D74488">
        <w:rPr>
          <w:rFonts w:ascii="Times New Roman" w:eastAsia="Times New Roman" w:hAnsi="Times New Roman" w:cs="Times New Roman"/>
          <w:kern w:val="0"/>
          <w14:ligatures w14:val="none"/>
        </w:rPr>
        <w:t xml:space="preserve">or trends in changes across time </w:t>
      </w:r>
    </w:p>
    <w:p w14:paraId="3C8B4D92" w14:textId="775483A5" w:rsidR="00803A77" w:rsidRPr="00D74488" w:rsidRDefault="00803A77" w:rsidP="00803A77">
      <w:pPr>
        <w:pStyle w:val="ListParagraph"/>
        <w:numPr>
          <w:ilvl w:val="3"/>
          <w:numId w:val="5"/>
        </w:numPr>
        <w:spacing w:before="100" w:beforeAutospacing="1" w:after="100" w:afterAutospacing="1" w:line="240" w:lineRule="auto"/>
        <w:rPr>
          <w:rFonts w:ascii="Times New Roman" w:eastAsia="Times New Roman" w:hAnsi="Times New Roman" w:cs="Times New Roman"/>
          <w:kern w:val="0"/>
          <w14:ligatures w14:val="none"/>
        </w:rPr>
      </w:pPr>
      <w:r w:rsidRPr="00D74488">
        <w:rPr>
          <w:rFonts w:ascii="Times New Roman" w:eastAsia="Times New Roman" w:hAnsi="Times New Roman" w:cs="Times New Roman"/>
          <w:kern w:val="0"/>
          <w14:ligatures w14:val="none"/>
        </w:rPr>
        <w:lastRenderedPageBreak/>
        <w:t>Economic background</w:t>
      </w:r>
    </w:p>
    <w:p w14:paraId="6069F8BE" w14:textId="6EC8CCF7" w:rsidR="00803A77" w:rsidRPr="00D74488" w:rsidRDefault="00803A77" w:rsidP="00803A77">
      <w:pPr>
        <w:pStyle w:val="ListParagraph"/>
        <w:numPr>
          <w:ilvl w:val="3"/>
          <w:numId w:val="5"/>
        </w:numPr>
        <w:spacing w:before="100" w:beforeAutospacing="1" w:after="100" w:afterAutospacing="1" w:line="240" w:lineRule="auto"/>
        <w:rPr>
          <w:rFonts w:ascii="Times New Roman" w:eastAsia="Times New Roman" w:hAnsi="Times New Roman" w:cs="Times New Roman"/>
          <w:kern w:val="0"/>
          <w14:ligatures w14:val="none"/>
        </w:rPr>
      </w:pPr>
      <w:r w:rsidRPr="00D74488">
        <w:rPr>
          <w:rFonts w:ascii="Times New Roman" w:eastAsia="Times New Roman" w:hAnsi="Times New Roman" w:cs="Times New Roman"/>
          <w:kern w:val="0"/>
          <w14:ligatures w14:val="none"/>
        </w:rPr>
        <w:t>congruence</w:t>
      </w:r>
    </w:p>
    <w:p w14:paraId="5783EE7C" w14:textId="77777777" w:rsidR="00803A77" w:rsidRPr="00D74488" w:rsidRDefault="00803A77" w:rsidP="00803A77">
      <w:pPr>
        <w:pStyle w:val="ListParagraph"/>
        <w:spacing w:before="100" w:beforeAutospacing="1" w:after="100" w:afterAutospacing="1" w:line="240" w:lineRule="auto"/>
        <w:ind w:left="2160"/>
        <w:rPr>
          <w:rFonts w:ascii="Times New Roman" w:eastAsia="Times New Roman" w:hAnsi="Times New Roman" w:cs="Times New Roman"/>
          <w:kern w:val="0"/>
          <w14:ligatures w14:val="none"/>
        </w:rPr>
      </w:pPr>
    </w:p>
    <w:p w14:paraId="108FDCBE" w14:textId="6F1C2D59" w:rsidR="00803A77" w:rsidRPr="00D74488" w:rsidRDefault="0078023A" w:rsidP="00803A77">
      <w:pPr>
        <w:pStyle w:val="ListParagraph"/>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74488">
        <w:rPr>
          <w:rFonts w:ascii="Times New Roman" w:eastAsia="Times New Roman" w:hAnsi="Times New Roman" w:cs="Times New Roman"/>
          <w:kern w:val="0"/>
          <w14:ligatures w14:val="none"/>
        </w:rPr>
        <w:t>Often invoked as a proxy or entry point to understand/study</w:t>
      </w:r>
    </w:p>
    <w:p w14:paraId="7ED7B440" w14:textId="6A2DDDD5" w:rsidR="00803A77" w:rsidRPr="00D74488" w:rsidRDefault="00803A77" w:rsidP="00803A77">
      <w:pPr>
        <w:pStyle w:val="ListParagraph"/>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D74488">
        <w:rPr>
          <w:rFonts w:ascii="Times New Roman" w:eastAsia="Times New Roman" w:hAnsi="Times New Roman" w:cs="Times New Roman"/>
          <w:kern w:val="0"/>
          <w14:ligatures w14:val="none"/>
        </w:rPr>
        <w:t>Maybe frame as causes consequences of descriptive inequalities</w:t>
      </w:r>
    </w:p>
    <w:p w14:paraId="138C8306" w14:textId="5B16C8A2" w:rsidR="00803A77" w:rsidRPr="00D74488" w:rsidRDefault="00803A77" w:rsidP="00803A77">
      <w:pPr>
        <w:pStyle w:val="ListParagraph"/>
        <w:numPr>
          <w:ilvl w:val="2"/>
          <w:numId w:val="5"/>
        </w:numPr>
        <w:spacing w:before="100" w:beforeAutospacing="1" w:after="100" w:afterAutospacing="1" w:line="240" w:lineRule="auto"/>
        <w:rPr>
          <w:rFonts w:ascii="Times New Roman" w:eastAsia="Times New Roman" w:hAnsi="Times New Roman" w:cs="Times New Roman"/>
          <w:kern w:val="0"/>
          <w14:ligatures w14:val="none"/>
        </w:rPr>
      </w:pPr>
      <w:r w:rsidRPr="00D74488">
        <w:rPr>
          <w:rFonts w:ascii="Times New Roman" w:eastAsia="Times New Roman" w:hAnsi="Times New Roman" w:cs="Times New Roman"/>
          <w:kern w:val="0"/>
          <w14:ligatures w14:val="none"/>
        </w:rPr>
        <w:t>Snapshots</w:t>
      </w:r>
    </w:p>
    <w:p w14:paraId="0403532D" w14:textId="0C8FE7A7" w:rsidR="00803A77" w:rsidRPr="00D74488" w:rsidRDefault="00803A77" w:rsidP="00803A77">
      <w:pPr>
        <w:pStyle w:val="ListParagraph"/>
        <w:numPr>
          <w:ilvl w:val="2"/>
          <w:numId w:val="5"/>
        </w:numPr>
        <w:spacing w:before="100" w:beforeAutospacing="1" w:after="100" w:afterAutospacing="1" w:line="240" w:lineRule="auto"/>
        <w:rPr>
          <w:rFonts w:ascii="Times New Roman" w:eastAsia="Times New Roman" w:hAnsi="Times New Roman" w:cs="Times New Roman"/>
          <w:kern w:val="0"/>
          <w14:ligatures w14:val="none"/>
        </w:rPr>
      </w:pPr>
      <w:r w:rsidRPr="00D74488">
        <w:rPr>
          <w:rFonts w:ascii="Times New Roman" w:eastAsia="Times New Roman" w:hAnsi="Times New Roman" w:cs="Times New Roman"/>
          <w:kern w:val="0"/>
          <w14:ligatures w14:val="none"/>
        </w:rPr>
        <w:t>Upstream</w:t>
      </w:r>
    </w:p>
    <w:p w14:paraId="46498EA8" w14:textId="42A31103" w:rsidR="00803A77" w:rsidRPr="00D74488" w:rsidRDefault="00803A77" w:rsidP="00803A77">
      <w:pPr>
        <w:pStyle w:val="ListParagraph"/>
        <w:numPr>
          <w:ilvl w:val="2"/>
          <w:numId w:val="5"/>
        </w:numPr>
        <w:spacing w:before="100" w:beforeAutospacing="1" w:after="100" w:afterAutospacing="1" w:line="240" w:lineRule="auto"/>
        <w:rPr>
          <w:rFonts w:ascii="Times New Roman" w:eastAsia="Times New Roman" w:hAnsi="Times New Roman" w:cs="Times New Roman"/>
          <w:kern w:val="0"/>
          <w14:ligatures w14:val="none"/>
        </w:rPr>
      </w:pPr>
      <w:r w:rsidRPr="00D74488">
        <w:rPr>
          <w:rFonts w:ascii="Times New Roman" w:eastAsia="Times New Roman" w:hAnsi="Times New Roman" w:cs="Times New Roman"/>
          <w:kern w:val="0"/>
          <w14:ligatures w14:val="none"/>
        </w:rPr>
        <w:t>downstream</w:t>
      </w:r>
    </w:p>
    <w:p w14:paraId="6CE68357" w14:textId="523B4525" w:rsidR="00BD386E" w:rsidRPr="00D74488" w:rsidRDefault="00BD386E" w:rsidP="00BD386E">
      <w:pPr>
        <w:pStyle w:val="ListParagraph"/>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D74488">
        <w:rPr>
          <w:rFonts w:ascii="Times New Roman" w:eastAsia="Times New Roman" w:hAnsi="Times New Roman" w:cs="Times New Roman"/>
          <w:kern w:val="0"/>
          <w14:ligatures w14:val="none"/>
        </w:rPr>
        <w:t>Service responsiveness</w:t>
      </w:r>
      <w:r w:rsidR="00803A77" w:rsidRPr="00D74488">
        <w:rPr>
          <w:rFonts w:ascii="Times New Roman" w:eastAsia="Times New Roman" w:hAnsi="Times New Roman" w:cs="Times New Roman"/>
          <w:kern w:val="0"/>
          <w14:ligatures w14:val="none"/>
        </w:rPr>
        <w:t xml:space="preserve"> (legislator constituent relationships)</w:t>
      </w:r>
    </w:p>
    <w:p w14:paraId="7A246F7B" w14:textId="2AF2F2CF" w:rsidR="00803A77" w:rsidRPr="00D74488" w:rsidRDefault="00D25FD2" w:rsidP="00803A77">
      <w:pPr>
        <w:pStyle w:val="ListParagraph"/>
        <w:numPr>
          <w:ilvl w:val="2"/>
          <w:numId w:val="5"/>
        </w:numPr>
        <w:spacing w:before="100" w:beforeAutospacing="1" w:after="100" w:afterAutospacing="1" w:line="240" w:lineRule="auto"/>
        <w:rPr>
          <w:rFonts w:ascii="Times New Roman" w:eastAsia="Times New Roman" w:hAnsi="Times New Roman" w:cs="Times New Roman"/>
          <w:kern w:val="0"/>
          <w14:ligatures w14:val="none"/>
        </w:rPr>
      </w:pPr>
      <w:r w:rsidRPr="00D74488">
        <w:rPr>
          <w:rFonts w:ascii="Times New Roman" w:eastAsia="Times New Roman" w:hAnsi="Times New Roman" w:cs="Times New Roman"/>
          <w:kern w:val="0"/>
          <w14:ligatures w14:val="none"/>
        </w:rPr>
        <w:t>Thought to facilitate trust via shared experience between legislator and constituent</w:t>
      </w:r>
    </w:p>
    <w:p w14:paraId="73594334" w14:textId="002A2BFF" w:rsidR="0078023A" w:rsidRPr="00D74488" w:rsidRDefault="0078023A" w:rsidP="0078023A">
      <w:pPr>
        <w:pStyle w:val="ListParagraph"/>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D74488">
        <w:rPr>
          <w:rFonts w:ascii="Times New Roman" w:eastAsia="Times New Roman" w:hAnsi="Times New Roman" w:cs="Times New Roman"/>
          <w:kern w:val="0"/>
          <w14:ligatures w14:val="none"/>
        </w:rPr>
        <w:t xml:space="preserve">Policy responsiveness </w:t>
      </w:r>
      <w:r w:rsidR="00BD386E" w:rsidRPr="00D74488">
        <w:rPr>
          <w:rFonts w:ascii="Times New Roman" w:eastAsia="Times New Roman" w:hAnsi="Times New Roman" w:cs="Times New Roman"/>
          <w:kern w:val="0"/>
          <w14:ligatures w14:val="none"/>
        </w:rPr>
        <w:t>or substantive representation</w:t>
      </w:r>
    </w:p>
    <w:p w14:paraId="4CABF9E9" w14:textId="04BD5B55" w:rsidR="00BD386E" w:rsidRPr="00D74488" w:rsidRDefault="00BD386E" w:rsidP="00BD386E">
      <w:pPr>
        <w:pStyle w:val="ListParagraph"/>
        <w:numPr>
          <w:ilvl w:val="2"/>
          <w:numId w:val="5"/>
        </w:numPr>
        <w:spacing w:before="100" w:beforeAutospacing="1" w:after="100" w:afterAutospacing="1" w:line="240" w:lineRule="auto"/>
        <w:rPr>
          <w:rFonts w:ascii="Times New Roman" w:eastAsia="Times New Roman" w:hAnsi="Times New Roman" w:cs="Times New Roman"/>
          <w:kern w:val="0"/>
          <w14:ligatures w14:val="none"/>
        </w:rPr>
      </w:pPr>
      <w:r w:rsidRPr="00D74488">
        <w:rPr>
          <w:rFonts w:ascii="Times New Roman" w:eastAsia="Times New Roman" w:hAnsi="Times New Roman" w:cs="Times New Roman"/>
          <w:kern w:val="0"/>
          <w14:ligatures w14:val="none"/>
        </w:rPr>
        <w:t xml:space="preserve">Substantive representation as an </w:t>
      </w:r>
      <w:r w:rsidRPr="00D74488">
        <w:rPr>
          <w:rFonts w:ascii="Times New Roman" w:eastAsia="Times New Roman" w:hAnsi="Times New Roman" w:cs="Times New Roman"/>
          <w:b/>
          <w:bCs/>
          <w:kern w:val="0"/>
          <w14:ligatures w14:val="none"/>
        </w:rPr>
        <w:t>outcome</w:t>
      </w:r>
      <w:r w:rsidRPr="00D74488">
        <w:rPr>
          <w:rFonts w:ascii="Times New Roman" w:eastAsia="Times New Roman" w:hAnsi="Times New Roman" w:cs="Times New Roman"/>
          <w:kern w:val="0"/>
          <w14:ligatures w14:val="none"/>
        </w:rPr>
        <w:t xml:space="preserve"> </w:t>
      </w:r>
    </w:p>
    <w:p w14:paraId="55DB738A" w14:textId="36B3A558" w:rsidR="00803A77" w:rsidRPr="00D74488" w:rsidRDefault="00803A77" w:rsidP="00803A77">
      <w:pPr>
        <w:pStyle w:val="ListParagraph"/>
        <w:numPr>
          <w:ilvl w:val="3"/>
          <w:numId w:val="5"/>
        </w:numPr>
        <w:spacing w:before="100" w:beforeAutospacing="1" w:after="100" w:afterAutospacing="1" w:line="240" w:lineRule="auto"/>
        <w:rPr>
          <w:rFonts w:ascii="Times New Roman" w:eastAsia="Times New Roman" w:hAnsi="Times New Roman" w:cs="Times New Roman"/>
          <w:kern w:val="0"/>
          <w14:ligatures w14:val="none"/>
        </w:rPr>
      </w:pPr>
      <w:r w:rsidRPr="00D74488">
        <w:rPr>
          <w:rFonts w:ascii="Times New Roman" w:eastAsia="Times New Roman" w:hAnsi="Times New Roman" w:cs="Times New Roman"/>
          <w:kern w:val="0"/>
          <w14:ligatures w14:val="none"/>
        </w:rPr>
        <w:t>“consequences for values, preferences, behaviors of individual politicians/policy outcomes at the level of the political institutions (Carnes &amp; Lupu)</w:t>
      </w:r>
    </w:p>
    <w:p w14:paraId="6F0303CD" w14:textId="1233076C" w:rsidR="00BD386E" w:rsidRPr="00D74488" w:rsidRDefault="00BD386E" w:rsidP="00BD386E">
      <w:pPr>
        <w:pStyle w:val="ListParagraph"/>
        <w:numPr>
          <w:ilvl w:val="2"/>
          <w:numId w:val="5"/>
        </w:numPr>
        <w:spacing w:before="100" w:beforeAutospacing="1" w:after="100" w:afterAutospacing="1" w:line="240" w:lineRule="auto"/>
        <w:rPr>
          <w:rFonts w:ascii="Times New Roman" w:eastAsia="Times New Roman" w:hAnsi="Times New Roman" w:cs="Times New Roman"/>
          <w:kern w:val="0"/>
          <w14:ligatures w14:val="none"/>
        </w:rPr>
      </w:pPr>
      <w:r w:rsidRPr="00D74488">
        <w:rPr>
          <w:rFonts w:ascii="Times New Roman" w:eastAsia="Times New Roman" w:hAnsi="Times New Roman" w:cs="Times New Roman"/>
          <w:kern w:val="0"/>
          <w14:ligatures w14:val="none"/>
        </w:rPr>
        <w:t xml:space="preserve">Substantive representation as a </w:t>
      </w:r>
      <w:r w:rsidRPr="00D74488">
        <w:rPr>
          <w:rFonts w:ascii="Times New Roman" w:eastAsia="Times New Roman" w:hAnsi="Times New Roman" w:cs="Times New Roman"/>
          <w:b/>
          <w:bCs/>
          <w:kern w:val="0"/>
          <w14:ligatures w14:val="none"/>
        </w:rPr>
        <w:t>process</w:t>
      </w:r>
      <w:r w:rsidRPr="00D74488">
        <w:rPr>
          <w:rFonts w:ascii="Times New Roman" w:eastAsia="Times New Roman" w:hAnsi="Times New Roman" w:cs="Times New Roman"/>
          <w:kern w:val="0"/>
          <w14:ligatures w14:val="none"/>
        </w:rPr>
        <w:t xml:space="preserve"> – </w:t>
      </w:r>
    </w:p>
    <w:p w14:paraId="1F0BC6F3" w14:textId="59C48878" w:rsidR="00BD386E" w:rsidRPr="00D74488" w:rsidRDefault="00BD386E" w:rsidP="00BD386E">
      <w:pPr>
        <w:pStyle w:val="ListParagraph"/>
        <w:numPr>
          <w:ilvl w:val="3"/>
          <w:numId w:val="5"/>
        </w:numPr>
        <w:spacing w:before="100" w:beforeAutospacing="1" w:after="100" w:afterAutospacing="1" w:line="240" w:lineRule="auto"/>
        <w:rPr>
          <w:rFonts w:ascii="Times New Roman" w:eastAsia="Times New Roman" w:hAnsi="Times New Roman" w:cs="Times New Roman"/>
          <w:kern w:val="0"/>
          <w14:ligatures w14:val="none"/>
        </w:rPr>
      </w:pPr>
      <w:r w:rsidRPr="00D74488">
        <w:rPr>
          <w:rFonts w:ascii="Times New Roman" w:eastAsia="Times New Roman" w:hAnsi="Times New Roman" w:cs="Times New Roman"/>
          <w:kern w:val="0"/>
          <w14:ligatures w14:val="none"/>
        </w:rPr>
        <w:t xml:space="preserve">Can involve symbolic inclusion recognition </w:t>
      </w:r>
    </w:p>
    <w:p w14:paraId="3CE4A0E4" w14:textId="206B1B8A" w:rsidR="0078023A" w:rsidRPr="00D74488" w:rsidRDefault="0078023A" w:rsidP="0078023A">
      <w:pPr>
        <w:pStyle w:val="ListParagraph"/>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D74488">
        <w:rPr>
          <w:rFonts w:ascii="Times New Roman" w:eastAsia="Times New Roman" w:hAnsi="Times New Roman" w:cs="Times New Roman"/>
          <w:kern w:val="0"/>
          <w14:ligatures w14:val="none"/>
        </w:rPr>
        <w:t>Symbolic inclusion/recognition</w:t>
      </w:r>
    </w:p>
    <w:p w14:paraId="7DD9D44A" w14:textId="77C125F0" w:rsidR="0078023A" w:rsidRPr="00D74488" w:rsidRDefault="00F60858" w:rsidP="0078023A">
      <w:pPr>
        <w:pStyle w:val="ListParagraph"/>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74488">
        <w:rPr>
          <w:rFonts w:ascii="Times New Roman" w:eastAsia="Times New Roman" w:hAnsi="Times New Roman" w:cs="Times New Roman"/>
          <w:kern w:val="0"/>
          <w14:ligatures w14:val="none"/>
        </w:rPr>
        <w:t>This paragraph must exist because it introduces the concept that is my project’s theoretical inroad: descriptive representation and what it should do in theory;</w:t>
      </w:r>
    </w:p>
    <w:p w14:paraId="7B94C9EA" w14:textId="65B9F16E" w:rsidR="00F60858" w:rsidRPr="00D74488" w:rsidRDefault="00F60858" w:rsidP="00F60858">
      <w:pPr>
        <w:pStyle w:val="ListParagraph"/>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D74488">
        <w:rPr>
          <w:rFonts w:ascii="Times New Roman" w:eastAsia="Times New Roman" w:hAnsi="Times New Roman" w:cs="Times New Roman"/>
          <w:kern w:val="0"/>
          <w14:ligatures w14:val="none"/>
        </w:rPr>
        <w:t>Not talking about carceral citizens yet</w:t>
      </w:r>
    </w:p>
    <w:p w14:paraId="475941BE" w14:textId="20924FA8" w:rsidR="00F60858" w:rsidRPr="00D74488" w:rsidRDefault="00F60858" w:rsidP="00F60858">
      <w:pPr>
        <w:pStyle w:val="ListParagraph"/>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74488">
        <w:rPr>
          <w:rFonts w:ascii="Times New Roman" w:eastAsia="Times New Roman" w:hAnsi="Times New Roman" w:cs="Times New Roman"/>
          <w:kern w:val="0"/>
          <w14:ligatures w14:val="none"/>
        </w:rPr>
        <w:t>Points to what we know about when/whether descriptive representation matters, status</w:t>
      </w:r>
    </w:p>
    <w:p w14:paraId="56037825" w14:textId="06CC1673" w:rsidR="0078023A" w:rsidRPr="00D74488" w:rsidRDefault="0078023A" w:rsidP="0078023A">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D74488">
        <w:rPr>
          <w:rFonts w:ascii="Times New Roman" w:eastAsia="Times New Roman" w:hAnsi="Times New Roman" w:cs="Times New Roman"/>
          <w:b/>
          <w:bCs/>
          <w:kern w:val="0"/>
          <w:sz w:val="28"/>
          <w:szCs w:val="28"/>
          <w14:ligatures w14:val="none"/>
        </w:rPr>
        <w:t>Paragraph 3</w:t>
      </w:r>
      <w:r w:rsidRPr="00D74488">
        <w:rPr>
          <w:rFonts w:ascii="Times New Roman" w:eastAsia="Times New Roman" w:hAnsi="Times New Roman" w:cs="Times New Roman"/>
          <w:kern w:val="0"/>
          <w:sz w:val="28"/>
          <w:szCs w:val="28"/>
          <w14:ligatures w14:val="none"/>
        </w:rPr>
        <w:t xml:space="preserve"> – Empirical paragraph on descriptive representation</w:t>
      </w:r>
    </w:p>
    <w:p w14:paraId="51817894" w14:textId="10AE3390" w:rsidR="0078023A" w:rsidRPr="00D74488" w:rsidRDefault="0078023A" w:rsidP="0078023A">
      <w:pPr>
        <w:pStyle w:val="ListParagraph"/>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74488">
        <w:rPr>
          <w:rFonts w:ascii="Times New Roman" w:eastAsia="Times New Roman" w:hAnsi="Times New Roman" w:cs="Times New Roman"/>
          <w:kern w:val="0"/>
          <w14:ligatures w14:val="none"/>
        </w:rPr>
        <w:t>We know descriptive rep is associated with increased</w:t>
      </w:r>
    </w:p>
    <w:p w14:paraId="78AFC2D3" w14:textId="53CA6BBE" w:rsidR="00BD386E" w:rsidRPr="00D74488" w:rsidRDefault="00BD386E" w:rsidP="00BD386E">
      <w:pPr>
        <w:pStyle w:val="ListParagraph"/>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D74488">
        <w:rPr>
          <w:rFonts w:ascii="Times New Roman" w:eastAsia="Times New Roman" w:hAnsi="Times New Roman" w:cs="Times New Roman"/>
          <w:b/>
          <w:bCs/>
          <w:kern w:val="0"/>
          <w14:ligatures w14:val="none"/>
        </w:rPr>
        <w:t>Trust</w:t>
      </w:r>
      <w:r w:rsidRPr="00D74488">
        <w:rPr>
          <w:rFonts w:ascii="Times New Roman" w:eastAsia="Times New Roman" w:hAnsi="Times New Roman" w:cs="Times New Roman"/>
          <w:kern w:val="0"/>
          <w14:ligatures w14:val="none"/>
        </w:rPr>
        <w:t xml:space="preserve"> between constituents and legislators</w:t>
      </w:r>
    </w:p>
    <w:p w14:paraId="38527B7F" w14:textId="4F5899F7" w:rsidR="00A30F02" w:rsidRPr="00D74488" w:rsidRDefault="00A30F02" w:rsidP="00BD386E">
      <w:pPr>
        <w:pStyle w:val="ListParagraph"/>
        <w:numPr>
          <w:ilvl w:val="2"/>
          <w:numId w:val="6"/>
        </w:numPr>
        <w:spacing w:before="100" w:beforeAutospacing="1" w:after="100" w:afterAutospacing="1" w:line="240" w:lineRule="auto"/>
        <w:rPr>
          <w:rFonts w:ascii="Times New Roman" w:eastAsia="Times New Roman" w:hAnsi="Times New Roman" w:cs="Times New Roman"/>
          <w:kern w:val="0"/>
          <w14:ligatures w14:val="none"/>
        </w:rPr>
      </w:pPr>
      <w:r w:rsidRPr="00D74488">
        <w:rPr>
          <w:rFonts w:ascii="Times New Roman" w:hAnsi="Times New Roman" w:cs="Times New Roman"/>
        </w:rPr>
        <w:t>Black constituents consistently report feeling better represented – having a stronger say in government actions – when represented by Black legislators (Gleason and Stout 2014).</w:t>
      </w:r>
    </w:p>
    <w:p w14:paraId="01A5AF76" w14:textId="7E34529E" w:rsidR="00BD386E" w:rsidRPr="00D74488" w:rsidRDefault="00BD386E" w:rsidP="00BD386E">
      <w:pPr>
        <w:pStyle w:val="ListParagraph"/>
        <w:numPr>
          <w:ilvl w:val="2"/>
          <w:numId w:val="6"/>
        </w:numPr>
        <w:spacing w:before="100" w:beforeAutospacing="1" w:after="100" w:afterAutospacing="1" w:line="240" w:lineRule="auto"/>
        <w:rPr>
          <w:rFonts w:ascii="Times New Roman" w:eastAsia="Times New Roman" w:hAnsi="Times New Roman" w:cs="Times New Roman"/>
          <w:kern w:val="0"/>
          <w14:ligatures w14:val="none"/>
        </w:rPr>
      </w:pPr>
      <w:r w:rsidRPr="00D74488">
        <w:rPr>
          <w:rFonts w:ascii="Times New Roman" w:eastAsia="Times New Roman" w:hAnsi="Times New Roman" w:cs="Times New Roman"/>
          <w:kern w:val="0"/>
          <w14:ligatures w14:val="none"/>
        </w:rPr>
        <w:t xml:space="preserve">Trust in political institutions (Clayton </w:t>
      </w:r>
      <w:r w:rsidR="007246DB" w:rsidRPr="00D74488">
        <w:rPr>
          <w:rFonts w:ascii="Times New Roman" w:eastAsia="Times New Roman" w:hAnsi="Times New Roman" w:cs="Times New Roman"/>
          <w:kern w:val="0"/>
          <w14:ligatures w14:val="none"/>
        </w:rPr>
        <w:t>– women)</w:t>
      </w:r>
    </w:p>
    <w:p w14:paraId="500C7268" w14:textId="11B60902" w:rsidR="007246DB" w:rsidRPr="00D74488" w:rsidRDefault="007246DB" w:rsidP="007246DB">
      <w:pPr>
        <w:pStyle w:val="ListParagraph"/>
        <w:numPr>
          <w:ilvl w:val="3"/>
          <w:numId w:val="6"/>
        </w:numPr>
        <w:spacing w:before="100" w:beforeAutospacing="1" w:after="100" w:afterAutospacing="1" w:line="240" w:lineRule="auto"/>
        <w:rPr>
          <w:rFonts w:ascii="Times New Roman" w:eastAsia="Times New Roman" w:hAnsi="Times New Roman" w:cs="Times New Roman"/>
          <w:kern w:val="0"/>
          <w14:ligatures w14:val="none"/>
        </w:rPr>
      </w:pPr>
      <w:r w:rsidRPr="00D74488">
        <w:rPr>
          <w:rFonts w:ascii="Times New Roman" w:eastAsia="Times New Roman" w:hAnsi="Times New Roman" w:cs="Times New Roman"/>
          <w:kern w:val="0"/>
          <w14:ligatures w14:val="none"/>
        </w:rPr>
        <w:t xml:space="preserve">When more working class backgrounds in latin american countries, more trust in legislators </w:t>
      </w:r>
    </w:p>
    <w:p w14:paraId="4E060310" w14:textId="6AE86F7C" w:rsidR="00A30F02" w:rsidRPr="00D74488" w:rsidRDefault="00A30F02" w:rsidP="00A30F02">
      <w:pPr>
        <w:pStyle w:val="ListParagraph"/>
        <w:numPr>
          <w:ilvl w:val="2"/>
          <w:numId w:val="6"/>
        </w:numPr>
        <w:spacing w:before="100" w:beforeAutospacing="1" w:after="100" w:afterAutospacing="1" w:line="240" w:lineRule="auto"/>
        <w:rPr>
          <w:rFonts w:ascii="Times New Roman" w:eastAsia="Times New Roman" w:hAnsi="Times New Roman" w:cs="Times New Roman"/>
          <w:kern w:val="0"/>
          <w14:ligatures w14:val="none"/>
        </w:rPr>
      </w:pPr>
      <w:r w:rsidRPr="00D74488">
        <w:rPr>
          <w:rFonts w:ascii="Times New Roman" w:eastAsia="Times New Roman" w:hAnsi="Times New Roman" w:cs="Times New Roman"/>
          <w:kern w:val="0"/>
          <w14:ligatures w14:val="none"/>
        </w:rPr>
        <w:t>Legislators discriminate based on constituent race (Butler &amp; Broockman)</w:t>
      </w:r>
    </w:p>
    <w:p w14:paraId="46E5CB29" w14:textId="6BC0783F" w:rsidR="00BD386E" w:rsidRPr="00D74488" w:rsidRDefault="00BD386E" w:rsidP="00BD386E">
      <w:pPr>
        <w:pStyle w:val="ListParagraph"/>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D74488">
        <w:rPr>
          <w:rFonts w:ascii="Times New Roman" w:eastAsia="Times New Roman" w:hAnsi="Times New Roman" w:cs="Times New Roman"/>
          <w:kern w:val="0"/>
          <w14:ligatures w14:val="none"/>
        </w:rPr>
        <w:t xml:space="preserve">Political </w:t>
      </w:r>
      <w:r w:rsidRPr="00D74488">
        <w:rPr>
          <w:rFonts w:ascii="Times New Roman" w:eastAsia="Times New Roman" w:hAnsi="Times New Roman" w:cs="Times New Roman"/>
          <w:b/>
          <w:bCs/>
          <w:kern w:val="0"/>
          <w14:ligatures w14:val="none"/>
        </w:rPr>
        <w:t>participation</w:t>
      </w:r>
    </w:p>
    <w:p w14:paraId="18CB0BFF" w14:textId="4097E272" w:rsidR="00C43D8D" w:rsidRPr="00D74488" w:rsidRDefault="00C43D8D" w:rsidP="00C43D8D">
      <w:pPr>
        <w:pStyle w:val="ListParagraph"/>
        <w:numPr>
          <w:ilvl w:val="2"/>
          <w:numId w:val="6"/>
        </w:numPr>
        <w:spacing w:before="100" w:beforeAutospacing="1" w:after="100" w:afterAutospacing="1" w:line="240" w:lineRule="auto"/>
        <w:rPr>
          <w:rFonts w:ascii="Times New Roman" w:eastAsia="Times New Roman" w:hAnsi="Times New Roman" w:cs="Times New Roman"/>
          <w:kern w:val="0"/>
          <w14:ligatures w14:val="none"/>
        </w:rPr>
      </w:pPr>
      <w:r w:rsidRPr="00D74488">
        <w:rPr>
          <w:rFonts w:ascii="Times New Roman" w:hAnsi="Times New Roman" w:cs="Times New Roman"/>
        </w:rPr>
        <w:t>Black descriptive representation generates political empowerment and participation (Bobo and Gilliam 1990, Clark 2019).</w:t>
      </w:r>
    </w:p>
    <w:p w14:paraId="50E8F249" w14:textId="00B767C9" w:rsidR="0078023A" w:rsidRPr="00D74488" w:rsidRDefault="0078023A" w:rsidP="0078023A">
      <w:pPr>
        <w:pStyle w:val="ListParagraph"/>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D74488">
        <w:rPr>
          <w:rFonts w:ascii="Times New Roman" w:eastAsia="Times New Roman" w:hAnsi="Times New Roman" w:cs="Times New Roman"/>
          <w:b/>
          <w:bCs/>
          <w:kern w:val="0"/>
          <w14:ligatures w14:val="none"/>
        </w:rPr>
        <w:t>Substantive</w:t>
      </w:r>
      <w:r w:rsidRPr="00D74488">
        <w:rPr>
          <w:rFonts w:ascii="Times New Roman" w:eastAsia="Times New Roman" w:hAnsi="Times New Roman" w:cs="Times New Roman"/>
          <w:kern w:val="0"/>
          <w14:ligatures w14:val="none"/>
        </w:rPr>
        <w:t xml:space="preserve"> representation</w:t>
      </w:r>
      <w:r w:rsidR="00CE7C71" w:rsidRPr="00D74488">
        <w:rPr>
          <w:rFonts w:ascii="Times New Roman" w:eastAsia="Times New Roman" w:hAnsi="Times New Roman" w:cs="Times New Roman"/>
          <w:kern w:val="0"/>
          <w14:ligatures w14:val="none"/>
        </w:rPr>
        <w:t xml:space="preserve"> (preferences/interests, then policy action/behavior, then outcomes)</w:t>
      </w:r>
    </w:p>
    <w:p w14:paraId="7F38459B" w14:textId="3AAF5F2F" w:rsidR="00BD386E" w:rsidRPr="00D74488" w:rsidRDefault="00BD386E" w:rsidP="00BD386E">
      <w:pPr>
        <w:pStyle w:val="ListParagraph"/>
        <w:numPr>
          <w:ilvl w:val="2"/>
          <w:numId w:val="6"/>
        </w:numPr>
        <w:spacing w:before="100" w:beforeAutospacing="1" w:after="100" w:afterAutospacing="1" w:line="240" w:lineRule="auto"/>
        <w:rPr>
          <w:rFonts w:ascii="Times New Roman" w:eastAsia="Times New Roman" w:hAnsi="Times New Roman" w:cs="Times New Roman"/>
          <w:kern w:val="0"/>
          <w14:ligatures w14:val="none"/>
        </w:rPr>
      </w:pPr>
      <w:r w:rsidRPr="00D74488">
        <w:rPr>
          <w:rFonts w:ascii="Times New Roman" w:eastAsia="Times New Roman" w:hAnsi="Times New Roman" w:cs="Times New Roman"/>
          <w:kern w:val="0"/>
          <w14:ligatures w14:val="none"/>
        </w:rPr>
        <w:t>As outcome</w:t>
      </w:r>
    </w:p>
    <w:p w14:paraId="76AFD194" w14:textId="77777777" w:rsidR="00803A77" w:rsidRPr="00D74488" w:rsidRDefault="00803A77" w:rsidP="00803A77">
      <w:pPr>
        <w:pStyle w:val="ListParagraph"/>
        <w:numPr>
          <w:ilvl w:val="3"/>
          <w:numId w:val="6"/>
        </w:numPr>
        <w:spacing w:before="100" w:beforeAutospacing="1" w:after="100" w:afterAutospacing="1" w:line="240" w:lineRule="auto"/>
        <w:rPr>
          <w:rFonts w:ascii="Times New Roman" w:eastAsia="Times New Roman" w:hAnsi="Times New Roman" w:cs="Times New Roman"/>
          <w:kern w:val="0"/>
          <w14:ligatures w14:val="none"/>
        </w:rPr>
      </w:pPr>
      <w:r w:rsidRPr="00D74488">
        <w:rPr>
          <w:rFonts w:ascii="Times New Roman" w:eastAsia="Times New Roman" w:hAnsi="Times New Roman" w:cs="Times New Roman"/>
          <w:kern w:val="0"/>
          <w14:ligatures w14:val="none"/>
        </w:rPr>
        <w:t>D</w:t>
      </w:r>
      <w:r w:rsidR="00BA0102" w:rsidRPr="00D74488">
        <w:rPr>
          <w:rFonts w:ascii="Times New Roman" w:eastAsia="Times New Roman" w:hAnsi="Times New Roman" w:cs="Times New Roman"/>
          <w:kern w:val="0"/>
          <w14:ligatures w14:val="none"/>
        </w:rPr>
        <w:t xml:space="preserve">efined as in interests </w:t>
      </w:r>
    </w:p>
    <w:p w14:paraId="59E03C62" w14:textId="2040F2D0" w:rsidR="00803A77" w:rsidRPr="00D74488" w:rsidRDefault="00BA0102" w:rsidP="00803A77">
      <w:pPr>
        <w:pStyle w:val="ListParagraph"/>
        <w:numPr>
          <w:ilvl w:val="4"/>
          <w:numId w:val="6"/>
        </w:numPr>
        <w:spacing w:before="100" w:beforeAutospacing="1" w:after="100" w:afterAutospacing="1" w:line="240" w:lineRule="auto"/>
        <w:rPr>
          <w:rFonts w:ascii="Times New Roman" w:eastAsia="Times New Roman" w:hAnsi="Times New Roman" w:cs="Times New Roman"/>
          <w:kern w:val="0"/>
          <w14:ligatures w14:val="none"/>
        </w:rPr>
      </w:pPr>
      <w:r w:rsidRPr="00D74488">
        <w:rPr>
          <w:rFonts w:ascii="Times New Roman" w:eastAsia="Times New Roman" w:hAnsi="Times New Roman" w:cs="Times New Roman"/>
          <w:kern w:val="0"/>
          <w14:ligatures w14:val="none"/>
        </w:rPr>
        <w:t>(</w:t>
      </w:r>
      <w:r w:rsidR="00803A77" w:rsidRPr="00D74488">
        <w:rPr>
          <w:rFonts w:ascii="Times New Roman" w:eastAsia="Times New Roman" w:hAnsi="Times New Roman" w:cs="Times New Roman"/>
          <w:kern w:val="0"/>
          <w14:ligatures w14:val="none"/>
        </w:rPr>
        <w:t xml:space="preserve">women - </w:t>
      </w:r>
      <w:r w:rsidRPr="00D74488">
        <w:rPr>
          <w:rFonts w:ascii="Times New Roman" w:eastAsia="Times New Roman" w:hAnsi="Times New Roman" w:cs="Times New Roman"/>
          <w:kern w:val="0"/>
          <w14:ligatures w14:val="none"/>
        </w:rPr>
        <w:t>Clayton)</w:t>
      </w:r>
    </w:p>
    <w:p w14:paraId="48D9F81F" w14:textId="77777777" w:rsidR="00803A77" w:rsidRPr="00D74488" w:rsidRDefault="00803A77" w:rsidP="00803A77">
      <w:pPr>
        <w:pStyle w:val="ListParagraph"/>
        <w:numPr>
          <w:ilvl w:val="4"/>
          <w:numId w:val="6"/>
        </w:numPr>
        <w:spacing w:before="100" w:beforeAutospacing="1" w:after="100" w:afterAutospacing="1" w:line="240" w:lineRule="auto"/>
        <w:rPr>
          <w:rFonts w:ascii="Times New Roman" w:eastAsia="Times New Roman" w:hAnsi="Times New Roman" w:cs="Times New Roman"/>
          <w:kern w:val="0"/>
          <w14:ligatures w14:val="none"/>
        </w:rPr>
      </w:pPr>
    </w:p>
    <w:p w14:paraId="101A86BE" w14:textId="77777777" w:rsidR="00803A77" w:rsidRPr="00D74488" w:rsidRDefault="00803A77" w:rsidP="00803A77">
      <w:pPr>
        <w:pStyle w:val="ListParagraph"/>
        <w:numPr>
          <w:ilvl w:val="3"/>
          <w:numId w:val="6"/>
        </w:numPr>
        <w:spacing w:before="100" w:beforeAutospacing="1" w:after="100" w:afterAutospacing="1" w:line="240" w:lineRule="auto"/>
        <w:rPr>
          <w:rFonts w:ascii="Times New Roman" w:eastAsia="Times New Roman" w:hAnsi="Times New Roman" w:cs="Times New Roman"/>
          <w:kern w:val="0"/>
          <w14:ligatures w14:val="none"/>
        </w:rPr>
      </w:pPr>
      <w:r w:rsidRPr="00D74488">
        <w:rPr>
          <w:rFonts w:ascii="Times New Roman" w:eastAsia="Times New Roman" w:hAnsi="Times New Roman" w:cs="Times New Roman"/>
          <w:kern w:val="0"/>
          <w14:ligatures w14:val="none"/>
        </w:rPr>
        <w:t xml:space="preserve">Defined </w:t>
      </w:r>
      <w:r w:rsidR="00BA0102" w:rsidRPr="00D74488">
        <w:rPr>
          <w:rFonts w:ascii="Times New Roman" w:eastAsia="Times New Roman" w:hAnsi="Times New Roman" w:cs="Times New Roman"/>
          <w:kern w:val="0"/>
          <w14:ligatures w14:val="none"/>
        </w:rPr>
        <w:t xml:space="preserve">as preferences </w:t>
      </w:r>
    </w:p>
    <w:p w14:paraId="0F558482" w14:textId="0CA7D0A1" w:rsidR="00C43D8D" w:rsidRPr="00D74488" w:rsidRDefault="00C43D8D" w:rsidP="00803A77">
      <w:pPr>
        <w:pStyle w:val="ListParagraph"/>
        <w:numPr>
          <w:ilvl w:val="4"/>
          <w:numId w:val="6"/>
        </w:numPr>
        <w:spacing w:before="100" w:beforeAutospacing="1" w:after="100" w:afterAutospacing="1" w:line="240" w:lineRule="auto"/>
        <w:rPr>
          <w:rFonts w:ascii="Times New Roman" w:eastAsia="Times New Roman" w:hAnsi="Times New Roman" w:cs="Times New Roman"/>
          <w:kern w:val="0"/>
          <w14:ligatures w14:val="none"/>
        </w:rPr>
      </w:pPr>
      <w:r w:rsidRPr="00D74488">
        <w:rPr>
          <w:rFonts w:ascii="Times New Roman" w:eastAsia="Times New Roman" w:hAnsi="Times New Roman" w:cs="Times New Roman"/>
          <w:kern w:val="0"/>
          <w14:ligatures w14:val="none"/>
        </w:rPr>
        <w:t>Race</w:t>
      </w:r>
    </w:p>
    <w:p w14:paraId="7F93942E" w14:textId="7956BB1F" w:rsidR="00BA0102" w:rsidRPr="00D74488" w:rsidRDefault="00BA0102" w:rsidP="00803A77">
      <w:pPr>
        <w:pStyle w:val="ListParagraph"/>
        <w:numPr>
          <w:ilvl w:val="4"/>
          <w:numId w:val="6"/>
        </w:numPr>
        <w:spacing w:before="100" w:beforeAutospacing="1" w:after="100" w:afterAutospacing="1" w:line="240" w:lineRule="auto"/>
        <w:rPr>
          <w:rFonts w:ascii="Times New Roman" w:eastAsia="Times New Roman" w:hAnsi="Times New Roman" w:cs="Times New Roman"/>
          <w:kern w:val="0"/>
          <w14:ligatures w14:val="none"/>
        </w:rPr>
      </w:pPr>
      <w:r w:rsidRPr="00D74488">
        <w:rPr>
          <w:rFonts w:ascii="Times New Roman" w:eastAsia="Times New Roman" w:hAnsi="Times New Roman" w:cs="Times New Roman"/>
          <w:kern w:val="0"/>
          <w14:ligatures w14:val="none"/>
        </w:rPr>
        <w:lastRenderedPageBreak/>
        <w:t>(</w:t>
      </w:r>
      <w:r w:rsidR="00803A77" w:rsidRPr="00D74488">
        <w:rPr>
          <w:rFonts w:ascii="Times New Roman" w:eastAsia="Times New Roman" w:hAnsi="Times New Roman" w:cs="Times New Roman"/>
          <w:kern w:val="0"/>
          <w14:ligatures w14:val="none"/>
        </w:rPr>
        <w:t xml:space="preserve">women - </w:t>
      </w:r>
      <w:r w:rsidRPr="00D74488">
        <w:rPr>
          <w:rFonts w:ascii="Times New Roman" w:eastAsia="Times New Roman" w:hAnsi="Times New Roman" w:cs="Times New Roman"/>
          <w:kern w:val="0"/>
          <w14:ligatures w14:val="none"/>
        </w:rPr>
        <w:t>Clayton)</w:t>
      </w:r>
    </w:p>
    <w:p w14:paraId="50F80CB8" w14:textId="170034A7" w:rsidR="00803A77" w:rsidRPr="00D74488" w:rsidRDefault="00CE7C71" w:rsidP="00803A77">
      <w:pPr>
        <w:pStyle w:val="ListParagraph"/>
        <w:numPr>
          <w:ilvl w:val="4"/>
          <w:numId w:val="6"/>
        </w:numPr>
        <w:spacing w:before="100" w:beforeAutospacing="1" w:after="100" w:afterAutospacing="1" w:line="240" w:lineRule="auto"/>
        <w:rPr>
          <w:rFonts w:ascii="Times New Roman" w:eastAsia="Times New Roman" w:hAnsi="Times New Roman" w:cs="Times New Roman"/>
          <w:kern w:val="0"/>
          <w14:ligatures w14:val="none"/>
        </w:rPr>
      </w:pPr>
      <w:r w:rsidRPr="00D74488">
        <w:rPr>
          <w:rFonts w:ascii="Times New Roman" w:eastAsia="Times New Roman" w:hAnsi="Times New Roman" w:cs="Times New Roman"/>
          <w:kern w:val="0"/>
          <w14:ligatures w14:val="none"/>
        </w:rPr>
        <w:t>whether “because of differences in self-interests (Meltzer &amp; Richard 1981), general ideology (Piketty 1995) or social networks (Keely &amp; Tan 2008, Manza &amp; Brooks 2008)” . . . “people who are more economically advantaged in society tend to be more supportive of rightist economic policy” (259-258 C&amp; L R). . . “politicians who are more personally conservative on economic issues are those from professional or white-color jobs in Ireland, Latin America, and the United States” (259-258 C&amp; L R).. ..  or from business backgrounds, or earn higher incomes</w:t>
      </w:r>
    </w:p>
    <w:p w14:paraId="1296A720" w14:textId="145658FA" w:rsidR="00CE7C71" w:rsidRPr="00D74488" w:rsidRDefault="00CE7C71" w:rsidP="00CE7C71">
      <w:pPr>
        <w:pStyle w:val="ListParagraph"/>
        <w:numPr>
          <w:ilvl w:val="5"/>
          <w:numId w:val="6"/>
        </w:numPr>
        <w:spacing w:before="100" w:beforeAutospacing="1" w:after="100" w:afterAutospacing="1" w:line="240" w:lineRule="auto"/>
        <w:rPr>
          <w:rFonts w:ascii="Times New Roman" w:eastAsia="Times New Roman" w:hAnsi="Times New Roman" w:cs="Times New Roman"/>
          <w:kern w:val="0"/>
          <w14:ligatures w14:val="none"/>
        </w:rPr>
      </w:pPr>
      <w:r w:rsidRPr="00D74488">
        <w:rPr>
          <w:rFonts w:ascii="Times New Roman" w:eastAsia="Times New Roman" w:hAnsi="Times New Roman" w:cs="Times New Roman"/>
          <w:kern w:val="0"/>
          <w14:ligatures w14:val="none"/>
        </w:rPr>
        <w:t xml:space="preserve">economically advantaged politicians tend to have views congruent with preferences of economically advantaged citizens, which cuts across education </w:t>
      </w:r>
    </w:p>
    <w:p w14:paraId="7BE82FA1" w14:textId="1B56FF82" w:rsidR="00BD386E" w:rsidRPr="00D74488" w:rsidRDefault="00BD386E" w:rsidP="00BD386E">
      <w:pPr>
        <w:pStyle w:val="ListParagraph"/>
        <w:numPr>
          <w:ilvl w:val="3"/>
          <w:numId w:val="6"/>
        </w:numPr>
        <w:spacing w:before="100" w:beforeAutospacing="1" w:after="100" w:afterAutospacing="1" w:line="240" w:lineRule="auto"/>
        <w:rPr>
          <w:rFonts w:ascii="Times New Roman" w:eastAsia="Times New Roman" w:hAnsi="Times New Roman" w:cs="Times New Roman"/>
          <w:kern w:val="0"/>
          <w14:ligatures w14:val="none"/>
        </w:rPr>
      </w:pPr>
      <w:r w:rsidRPr="00D74488">
        <w:rPr>
          <w:rFonts w:ascii="Times New Roman" w:eastAsia="Times New Roman" w:hAnsi="Times New Roman" w:cs="Times New Roman"/>
          <w:kern w:val="0"/>
          <w14:ligatures w14:val="none"/>
        </w:rPr>
        <w:t>Particularly in moments of policy innovation, or an issue is in early stages of policy redress (Bratton &amp; Ray 2002, from Clayton)</w:t>
      </w:r>
    </w:p>
    <w:p w14:paraId="48601447" w14:textId="77777777" w:rsidR="00A30F02" w:rsidRPr="00D74488" w:rsidRDefault="00A30F02" w:rsidP="00A30F02">
      <w:pPr>
        <w:pStyle w:val="ListParagraph"/>
        <w:numPr>
          <w:ilvl w:val="3"/>
          <w:numId w:val="6"/>
        </w:numPr>
        <w:spacing w:before="100" w:beforeAutospacing="1" w:after="100" w:afterAutospacing="1" w:line="240" w:lineRule="auto"/>
        <w:rPr>
          <w:rFonts w:ascii="Times New Roman" w:eastAsia="Times New Roman" w:hAnsi="Times New Roman" w:cs="Times New Roman"/>
          <w:kern w:val="0"/>
          <w14:ligatures w14:val="none"/>
        </w:rPr>
      </w:pPr>
      <w:r w:rsidRPr="00D74488">
        <w:rPr>
          <w:rFonts w:ascii="Times New Roman" w:eastAsia="Times New Roman" w:hAnsi="Times New Roman" w:cs="Times New Roman"/>
          <w:kern w:val="0"/>
          <w14:ligatures w14:val="none"/>
        </w:rPr>
        <w:t xml:space="preserve">Economically advantaged legislators may be better able to get their legislation passed </w:t>
      </w:r>
    </w:p>
    <w:p w14:paraId="3F1FF753" w14:textId="77777777" w:rsidR="00A30F02" w:rsidRPr="00D74488" w:rsidRDefault="00A30F02" w:rsidP="00BD386E">
      <w:pPr>
        <w:pStyle w:val="ListParagraph"/>
        <w:numPr>
          <w:ilvl w:val="3"/>
          <w:numId w:val="6"/>
        </w:numPr>
        <w:spacing w:before="100" w:beforeAutospacing="1" w:after="100" w:afterAutospacing="1" w:line="240" w:lineRule="auto"/>
        <w:rPr>
          <w:rFonts w:ascii="Times New Roman" w:eastAsia="Times New Roman" w:hAnsi="Times New Roman" w:cs="Times New Roman"/>
          <w:kern w:val="0"/>
          <w14:ligatures w14:val="none"/>
        </w:rPr>
      </w:pPr>
    </w:p>
    <w:p w14:paraId="53A33E58" w14:textId="5AE4DAD7" w:rsidR="00BD386E" w:rsidRPr="00D74488" w:rsidRDefault="00BD386E" w:rsidP="00BD386E">
      <w:pPr>
        <w:pStyle w:val="ListParagraph"/>
        <w:numPr>
          <w:ilvl w:val="2"/>
          <w:numId w:val="6"/>
        </w:numPr>
        <w:spacing w:before="100" w:beforeAutospacing="1" w:after="100" w:afterAutospacing="1" w:line="240" w:lineRule="auto"/>
        <w:rPr>
          <w:rFonts w:ascii="Times New Roman" w:eastAsia="Times New Roman" w:hAnsi="Times New Roman" w:cs="Times New Roman"/>
          <w:kern w:val="0"/>
          <w14:ligatures w14:val="none"/>
        </w:rPr>
      </w:pPr>
      <w:r w:rsidRPr="00D74488">
        <w:rPr>
          <w:rFonts w:ascii="Times New Roman" w:eastAsia="Times New Roman" w:hAnsi="Times New Roman" w:cs="Times New Roman"/>
          <w:kern w:val="0"/>
          <w14:ligatures w14:val="none"/>
        </w:rPr>
        <w:t>As process</w:t>
      </w:r>
    </w:p>
    <w:p w14:paraId="03416471" w14:textId="77777777" w:rsidR="00A30F02" w:rsidRPr="00D74488" w:rsidRDefault="00A30F02" w:rsidP="00A30F02">
      <w:pPr>
        <w:pStyle w:val="ListParagraph"/>
        <w:numPr>
          <w:ilvl w:val="4"/>
          <w:numId w:val="6"/>
        </w:numPr>
        <w:spacing w:before="100" w:beforeAutospacing="1" w:after="100" w:afterAutospacing="1" w:line="240" w:lineRule="auto"/>
        <w:rPr>
          <w:rFonts w:ascii="Times New Roman" w:eastAsia="Times New Roman" w:hAnsi="Times New Roman" w:cs="Times New Roman"/>
          <w:kern w:val="0"/>
          <w14:ligatures w14:val="none"/>
        </w:rPr>
      </w:pPr>
      <w:r w:rsidRPr="00D74488">
        <w:rPr>
          <w:rFonts w:ascii="Times New Roman" w:eastAsia="Times New Roman" w:hAnsi="Times New Roman" w:cs="Times New Roman"/>
          <w:kern w:val="0"/>
          <w14:ligatures w14:val="none"/>
        </w:rPr>
        <w:t>Race</w:t>
      </w:r>
    </w:p>
    <w:p w14:paraId="7EB701EA" w14:textId="00910DC8" w:rsidR="00A30F02" w:rsidRPr="00D74488" w:rsidRDefault="00A30F02" w:rsidP="00A30F02">
      <w:pPr>
        <w:pStyle w:val="ListParagraph"/>
        <w:numPr>
          <w:ilvl w:val="5"/>
          <w:numId w:val="6"/>
        </w:numPr>
        <w:spacing w:before="100" w:beforeAutospacing="1" w:after="100" w:afterAutospacing="1" w:line="240" w:lineRule="auto"/>
        <w:rPr>
          <w:rFonts w:ascii="Times New Roman" w:eastAsia="Times New Roman" w:hAnsi="Times New Roman" w:cs="Times New Roman"/>
          <w:kern w:val="0"/>
          <w14:ligatures w14:val="none"/>
        </w:rPr>
      </w:pPr>
      <w:r w:rsidRPr="00D74488">
        <w:rPr>
          <w:rFonts w:ascii="Times New Roman" w:eastAsia="Times New Roman" w:hAnsi="Times New Roman" w:cs="Times New Roman"/>
          <w:kern w:val="0"/>
          <w14:ligatures w14:val="none"/>
        </w:rPr>
        <w:t>Bills supported by civil rights groups more likely to receive committee markup when committees have more Black/Latino members (Minta)</w:t>
      </w:r>
    </w:p>
    <w:p w14:paraId="08AB1125" w14:textId="5A7B2CB9" w:rsidR="00A30F02" w:rsidRPr="00D74488" w:rsidRDefault="00A30F02" w:rsidP="00A30F02">
      <w:pPr>
        <w:pStyle w:val="ListParagraph"/>
        <w:numPr>
          <w:ilvl w:val="5"/>
          <w:numId w:val="6"/>
        </w:numPr>
        <w:spacing w:before="100" w:beforeAutospacing="1" w:after="100" w:afterAutospacing="1" w:line="240" w:lineRule="auto"/>
        <w:rPr>
          <w:rFonts w:ascii="Times New Roman" w:eastAsia="Times New Roman" w:hAnsi="Times New Roman" w:cs="Times New Roman"/>
          <w:kern w:val="0"/>
          <w14:ligatures w14:val="none"/>
        </w:rPr>
      </w:pPr>
    </w:p>
    <w:p w14:paraId="5B2A5D12" w14:textId="77777777" w:rsidR="00A30F02" w:rsidRPr="00D74488" w:rsidRDefault="00A30F02" w:rsidP="007246DB">
      <w:pPr>
        <w:pStyle w:val="ListParagraph"/>
        <w:numPr>
          <w:ilvl w:val="3"/>
          <w:numId w:val="6"/>
        </w:numPr>
        <w:spacing w:before="100" w:beforeAutospacing="1" w:after="100" w:afterAutospacing="1" w:line="240" w:lineRule="auto"/>
        <w:rPr>
          <w:rFonts w:ascii="Times New Roman" w:eastAsia="Times New Roman" w:hAnsi="Times New Roman" w:cs="Times New Roman"/>
          <w:kern w:val="0"/>
          <w14:ligatures w14:val="none"/>
        </w:rPr>
      </w:pPr>
    </w:p>
    <w:p w14:paraId="2A280C87" w14:textId="48CEB09B" w:rsidR="0078023A" w:rsidRPr="00D74488" w:rsidRDefault="0078023A" w:rsidP="0078023A">
      <w:pPr>
        <w:pStyle w:val="ListParagraph"/>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74488">
        <w:rPr>
          <w:rFonts w:ascii="Times New Roman" w:eastAsia="Times New Roman" w:hAnsi="Times New Roman" w:cs="Times New Roman"/>
          <w:kern w:val="0"/>
          <w14:ligatures w14:val="none"/>
        </w:rPr>
        <w:t>These associations motivate scholarly and institutional interest</w:t>
      </w:r>
    </w:p>
    <w:p w14:paraId="6743961C" w14:textId="087671B9" w:rsidR="0078023A" w:rsidRPr="00D74488" w:rsidRDefault="0078023A" w:rsidP="0078023A">
      <w:pPr>
        <w:pStyle w:val="ListParagraph"/>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74488">
        <w:rPr>
          <w:rFonts w:ascii="Times New Roman" w:eastAsia="Times New Roman" w:hAnsi="Times New Roman" w:cs="Times New Roman"/>
          <w:kern w:val="0"/>
          <w14:ligatures w14:val="none"/>
        </w:rPr>
        <w:t>Moreover, some countries even enshrine descriptive representation in law or constitutions</w:t>
      </w:r>
    </w:p>
    <w:p w14:paraId="609D0579" w14:textId="52C47479" w:rsidR="0078023A" w:rsidRPr="00D74488" w:rsidRDefault="0078023A" w:rsidP="0078023A">
      <w:pPr>
        <w:pStyle w:val="ListParagraph"/>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74488">
        <w:rPr>
          <w:rFonts w:ascii="Times New Roman" w:eastAsia="Times New Roman" w:hAnsi="Times New Roman" w:cs="Times New Roman"/>
          <w:kern w:val="0"/>
          <w14:ligatures w14:val="none"/>
        </w:rPr>
        <w:t xml:space="preserve">Literature to engage: Amanda </w:t>
      </w:r>
      <w:r w:rsidR="00F60858" w:rsidRPr="00D74488">
        <w:rPr>
          <w:rFonts w:ascii="Times New Roman" w:eastAsia="Times New Roman" w:hAnsi="Times New Roman" w:cs="Times New Roman"/>
          <w:kern w:val="0"/>
          <w14:ligatures w14:val="none"/>
        </w:rPr>
        <w:t xml:space="preserve">Clayton </w:t>
      </w:r>
    </w:p>
    <w:p w14:paraId="1EF97926" w14:textId="3F68A4BD" w:rsidR="00F60858" w:rsidRPr="00D74488" w:rsidRDefault="00F60858" w:rsidP="00F60858">
      <w:pPr>
        <w:pStyle w:val="ListParagraph"/>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D74488">
        <w:rPr>
          <w:rFonts w:ascii="Times New Roman" w:eastAsia="Times New Roman" w:hAnsi="Times New Roman" w:cs="Times New Roman"/>
          <w:kern w:val="0"/>
          <w14:ligatures w14:val="none"/>
        </w:rPr>
        <w:t>(maybe) Carnes &amp; Lupu</w:t>
      </w:r>
    </w:p>
    <w:p w14:paraId="1798BA9E" w14:textId="34CBFCE6" w:rsidR="00F60858" w:rsidRPr="00D74488" w:rsidRDefault="00F60858" w:rsidP="00F60858">
      <w:pPr>
        <w:pStyle w:val="ListParagraph"/>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D74488">
        <w:rPr>
          <w:rFonts w:ascii="Times New Roman" w:eastAsia="Times New Roman" w:hAnsi="Times New Roman" w:cs="Times New Roman"/>
          <w:kern w:val="0"/>
          <w14:ligatures w14:val="none"/>
        </w:rPr>
        <w:t>(maybe) Nadia Brown</w:t>
      </w:r>
    </w:p>
    <w:p w14:paraId="1F4D144A" w14:textId="0BB6F160" w:rsidR="00F60858" w:rsidRPr="00D74488" w:rsidRDefault="00F60858" w:rsidP="00F60858">
      <w:pPr>
        <w:pStyle w:val="ListParagraph"/>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74488">
        <w:rPr>
          <w:rFonts w:ascii="Times New Roman" w:eastAsia="Times New Roman" w:hAnsi="Times New Roman" w:cs="Times New Roman"/>
          <w:kern w:val="0"/>
          <w14:ligatures w14:val="none"/>
        </w:rPr>
        <w:t xml:space="preserve">This paragraph must exist because it’s introducing what people have measured, building the scaffolding by adding </w:t>
      </w:r>
      <w:r w:rsidRPr="00D74488">
        <w:rPr>
          <w:rFonts w:ascii="Times New Roman" w:eastAsia="Times New Roman" w:hAnsi="Times New Roman" w:cs="Times New Roman"/>
          <w:kern w:val="0"/>
          <w:u w:val="single"/>
          <w14:ligatures w14:val="none"/>
        </w:rPr>
        <w:t>reasons</w:t>
      </w:r>
      <w:r w:rsidRPr="00D74488">
        <w:rPr>
          <w:rFonts w:ascii="Times New Roman" w:eastAsia="Times New Roman" w:hAnsi="Times New Roman" w:cs="Times New Roman"/>
          <w:kern w:val="0"/>
          <w14:ligatures w14:val="none"/>
        </w:rPr>
        <w:t xml:space="preserve"> why descriptive representation is known to matter, and bread crumbs for later expectations about CC’s as special case and likely under-representated</w:t>
      </w:r>
    </w:p>
    <w:p w14:paraId="326EF746" w14:textId="02519A51" w:rsidR="0078023A" w:rsidRPr="00D74488" w:rsidRDefault="00F60858" w:rsidP="0078023A">
      <w:pPr>
        <w:pStyle w:val="ListParagraph"/>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74488">
        <w:rPr>
          <w:rFonts w:ascii="Times New Roman" w:eastAsia="Times New Roman" w:hAnsi="Times New Roman" w:cs="Times New Roman"/>
          <w:kern w:val="0"/>
          <w14:ligatures w14:val="none"/>
        </w:rPr>
        <w:t xml:space="preserve">This points to the “special cases” paragraph – which highlights exactly when/for whom descriptive representation is especially important. </w:t>
      </w:r>
    </w:p>
    <w:p w14:paraId="1869E6DB" w14:textId="77777777" w:rsidR="00662EFC" w:rsidRPr="00D74488" w:rsidRDefault="00662EFC" w:rsidP="00C43D8D">
      <w:pPr>
        <w:spacing w:before="100" w:beforeAutospacing="1" w:after="100" w:afterAutospacing="1" w:line="240" w:lineRule="auto"/>
        <w:rPr>
          <w:rFonts w:ascii="Times New Roman" w:eastAsia="Times New Roman" w:hAnsi="Times New Roman" w:cs="Times New Roman"/>
          <w:kern w:val="0"/>
          <w14:ligatures w14:val="none"/>
        </w:rPr>
      </w:pPr>
    </w:p>
    <w:p w14:paraId="4589A333" w14:textId="77777777" w:rsidR="00C43D8D" w:rsidRPr="00D74488" w:rsidRDefault="00C43D8D" w:rsidP="00C43D8D">
      <w:pPr>
        <w:spacing w:line="360" w:lineRule="auto"/>
        <w:rPr>
          <w:rFonts w:ascii="Times New Roman" w:hAnsi="Times New Roman" w:cs="Times New Roman"/>
        </w:rPr>
      </w:pPr>
      <w:r w:rsidRPr="00D74488">
        <w:rPr>
          <w:rFonts w:ascii="Times New Roman" w:hAnsi="Times New Roman" w:cs="Times New Roman"/>
        </w:rPr>
        <w:t xml:space="preserve">While Black and minority descriptive representation has made gains since the passage of the VRA, Congress and legislatures fall of proportional representation (McClain and Carew 2017, Pew 2023). On aggregate, state legislatures continue to dramatically under dramatically underrepresent the demographic groups most affected by incarceration – composed of only </w:t>
      </w:r>
      <w:r w:rsidRPr="00D74488">
        <w:rPr>
          <w:rFonts w:ascii="Times New Roman" w:hAnsi="Times New Roman" w:cs="Times New Roman"/>
        </w:rPr>
        <w:lastRenderedPageBreak/>
        <w:t>10.55% Black and 6.34% Hispanic elected officials. These disparities likely extend to legislative leadership positions, though current comprehensive data is limited.</w:t>
      </w:r>
    </w:p>
    <w:p w14:paraId="4C46B13F" w14:textId="77777777" w:rsidR="00C43D8D" w:rsidRPr="00D74488" w:rsidRDefault="00C43D8D" w:rsidP="00C43D8D">
      <w:pPr>
        <w:spacing w:line="360" w:lineRule="auto"/>
        <w:rPr>
          <w:rFonts w:ascii="Times New Roman" w:hAnsi="Times New Roman" w:cs="Times New Roman"/>
        </w:rPr>
      </w:pPr>
    </w:p>
    <w:p w14:paraId="4F0A8FEF" w14:textId="77777777" w:rsidR="00C43D8D" w:rsidRPr="00D74488" w:rsidRDefault="00C43D8D" w:rsidP="00C43D8D">
      <w:pPr>
        <w:spacing w:line="360" w:lineRule="auto"/>
        <w:rPr>
          <w:rFonts w:ascii="Times New Roman" w:hAnsi="Times New Roman" w:cs="Times New Roman"/>
        </w:rPr>
      </w:pPr>
    </w:p>
    <w:p w14:paraId="634099B1" w14:textId="77777777" w:rsidR="00C43D8D" w:rsidRPr="00D74488" w:rsidRDefault="00C43D8D" w:rsidP="00C43D8D">
      <w:pPr>
        <w:spacing w:line="360" w:lineRule="auto"/>
        <w:rPr>
          <w:rFonts w:ascii="Times New Roman" w:hAnsi="Times New Roman" w:cs="Times New Roman"/>
        </w:rPr>
      </w:pPr>
      <w:r w:rsidRPr="00D74488">
        <w:rPr>
          <w:rFonts w:ascii="Times New Roman" w:hAnsi="Times New Roman" w:cs="Times New Roman"/>
        </w:rPr>
        <w:t>Elected officials in congress and in the states are “almost always wealthier, more educated, and more likely to come from white-collar jobs than the citizens who elect them” (Carnes 2012). In Congress, less than 2 percent of the average representative's pre-congressional career was spent in working-class jobs, contrasting sharply with the over 50% working-class composition of the U.S. labor force (Carnes and Lupu 2015).</w:t>
      </w:r>
    </w:p>
    <w:p w14:paraId="2DD93378" w14:textId="77777777" w:rsidR="00C43D8D" w:rsidRPr="00D74488" w:rsidRDefault="00C43D8D" w:rsidP="00C43D8D">
      <w:pPr>
        <w:spacing w:line="360" w:lineRule="auto"/>
        <w:rPr>
          <w:rFonts w:ascii="Times New Roman" w:hAnsi="Times New Roman" w:cs="Times New Roman"/>
        </w:rPr>
      </w:pPr>
      <w:r w:rsidRPr="00D74488">
        <w:rPr>
          <w:rFonts w:ascii="Times New Roman" w:hAnsi="Times New Roman" w:cs="Times New Roman"/>
        </w:rPr>
        <w:t xml:space="preserve">“Descriptive representation transforms democratic institutions,” Brown, Clark, Mahoney and Strawbridge write (2023). In their article, building on Brown’s work in particular, the authors show how that the election of Black women to congress has facilitated the crystallization of interests. </w:t>
      </w:r>
    </w:p>
    <w:p w14:paraId="6B7E9791" w14:textId="77777777" w:rsidR="00C43D8D" w:rsidRPr="00D74488" w:rsidRDefault="00C43D8D" w:rsidP="00C43D8D">
      <w:pPr>
        <w:spacing w:before="100" w:beforeAutospacing="1" w:after="100" w:afterAutospacing="1" w:line="240" w:lineRule="auto"/>
        <w:rPr>
          <w:rFonts w:ascii="Times New Roman" w:eastAsia="Times New Roman" w:hAnsi="Times New Roman" w:cs="Times New Roman"/>
          <w:kern w:val="0"/>
          <w14:ligatures w14:val="none"/>
        </w:rPr>
      </w:pPr>
    </w:p>
    <w:p w14:paraId="22E02F25" w14:textId="77777777" w:rsidR="00C43D8D" w:rsidRPr="00D74488" w:rsidRDefault="00C43D8D" w:rsidP="00C43D8D">
      <w:pPr>
        <w:spacing w:before="100" w:beforeAutospacing="1" w:after="100" w:afterAutospacing="1" w:line="240" w:lineRule="auto"/>
        <w:rPr>
          <w:rFonts w:ascii="Times New Roman" w:eastAsia="Times New Roman" w:hAnsi="Times New Roman" w:cs="Times New Roman"/>
          <w:kern w:val="0"/>
          <w14:ligatures w14:val="none"/>
        </w:rPr>
      </w:pPr>
    </w:p>
    <w:p w14:paraId="1BF5F375" w14:textId="77777777" w:rsidR="00C43D8D" w:rsidRPr="00D74488" w:rsidRDefault="00C43D8D" w:rsidP="00C43D8D">
      <w:pPr>
        <w:spacing w:before="100" w:beforeAutospacing="1" w:after="100" w:afterAutospacing="1" w:line="240" w:lineRule="auto"/>
        <w:rPr>
          <w:rFonts w:ascii="Times New Roman" w:eastAsia="Times New Roman" w:hAnsi="Times New Roman" w:cs="Times New Roman"/>
          <w:kern w:val="0"/>
          <w14:ligatures w14:val="none"/>
        </w:rPr>
      </w:pPr>
    </w:p>
    <w:p w14:paraId="7726A00F" w14:textId="1096BE51" w:rsidR="0078023A" w:rsidRPr="00D74488" w:rsidRDefault="0078023A" w:rsidP="0078023A">
      <w:pPr>
        <w:spacing w:before="100" w:beforeAutospacing="1" w:after="100" w:afterAutospacing="1" w:line="240" w:lineRule="auto"/>
        <w:rPr>
          <w:rFonts w:ascii="Times New Roman" w:eastAsia="Times New Roman" w:hAnsi="Times New Roman" w:cs="Times New Roman"/>
          <w:kern w:val="0"/>
          <w14:ligatures w14:val="none"/>
        </w:rPr>
      </w:pPr>
      <w:r w:rsidRPr="00D74488">
        <w:rPr>
          <w:rFonts w:ascii="Times New Roman" w:eastAsia="Times New Roman" w:hAnsi="Times New Roman" w:cs="Times New Roman"/>
          <w:b/>
          <w:bCs/>
          <w:kern w:val="0"/>
          <w14:ligatures w14:val="none"/>
        </w:rPr>
        <w:t>Paragraph 4</w:t>
      </w:r>
      <w:r w:rsidRPr="00D74488">
        <w:rPr>
          <w:rFonts w:ascii="Times New Roman" w:eastAsia="Times New Roman" w:hAnsi="Times New Roman" w:cs="Times New Roman"/>
          <w:kern w:val="0"/>
          <w14:ligatures w14:val="none"/>
        </w:rPr>
        <w:t xml:space="preserve"> – not every</w:t>
      </w:r>
      <w:r w:rsidR="00F60858" w:rsidRPr="00D74488">
        <w:rPr>
          <w:rFonts w:ascii="Times New Roman" w:eastAsia="Times New Roman" w:hAnsi="Times New Roman" w:cs="Times New Roman"/>
          <w:kern w:val="0"/>
          <w14:ligatures w14:val="none"/>
        </w:rPr>
        <w:t xml:space="preserve"> group needs descriptive representation, but some especially do </w:t>
      </w:r>
    </w:p>
    <w:p w14:paraId="66797F6F" w14:textId="77777777" w:rsidR="00F60858" w:rsidRPr="00D74488" w:rsidRDefault="0078023A" w:rsidP="0078023A">
      <w:pPr>
        <w:pStyle w:val="ListParagraph"/>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74488">
        <w:rPr>
          <w:rFonts w:ascii="Times New Roman" w:eastAsia="Times New Roman" w:hAnsi="Times New Roman" w:cs="Times New Roman"/>
          <w:kern w:val="0"/>
          <w14:ligatures w14:val="none"/>
        </w:rPr>
        <w:t>Defend subgroup cases</w:t>
      </w:r>
      <w:r w:rsidR="00F60858" w:rsidRPr="00D74488">
        <w:rPr>
          <w:rFonts w:ascii="Times New Roman" w:eastAsia="Times New Roman" w:hAnsi="Times New Roman" w:cs="Times New Roman"/>
          <w:kern w:val="0"/>
          <w14:ligatures w14:val="none"/>
        </w:rPr>
        <w:t xml:space="preserve"> – tho not normatively required for all groups…</w:t>
      </w:r>
    </w:p>
    <w:p w14:paraId="52FD5E53" w14:textId="1FA8447F" w:rsidR="0078023A" w:rsidRPr="00D74488" w:rsidRDefault="00F60858" w:rsidP="0078023A">
      <w:pPr>
        <w:pStyle w:val="ListParagraph"/>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74488">
        <w:rPr>
          <w:rFonts w:ascii="Times New Roman" w:eastAsia="Times New Roman" w:hAnsi="Times New Roman" w:cs="Times New Roman"/>
          <w:i/>
          <w:iCs/>
          <w:kern w:val="0"/>
          <w14:ligatures w14:val="none"/>
        </w:rPr>
        <w:t>Define</w:t>
      </w:r>
      <w:r w:rsidRPr="00D74488">
        <w:rPr>
          <w:rFonts w:ascii="Times New Roman" w:eastAsia="Times New Roman" w:hAnsi="Times New Roman" w:cs="Times New Roman"/>
          <w:kern w:val="0"/>
          <w14:ligatures w14:val="none"/>
        </w:rPr>
        <w:t xml:space="preserve"> subgroup cases:</w:t>
      </w:r>
    </w:p>
    <w:p w14:paraId="61558D01" w14:textId="77777777" w:rsidR="00D25FD2" w:rsidRPr="00D74488" w:rsidRDefault="00D25FD2" w:rsidP="00F60858">
      <w:pPr>
        <w:pStyle w:val="ListParagraph"/>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D74488">
        <w:rPr>
          <w:rFonts w:ascii="Times New Roman" w:eastAsia="Times New Roman" w:hAnsi="Times New Roman" w:cs="Times New Roman"/>
          <w:kern w:val="0"/>
          <w14:ligatures w14:val="none"/>
        </w:rPr>
        <w:t xml:space="preserve">Mansbridge: </w:t>
      </w:r>
    </w:p>
    <w:p w14:paraId="11B4DAF3" w14:textId="36699D3E" w:rsidR="00D25FD2" w:rsidRPr="00D74488" w:rsidRDefault="00D25FD2" w:rsidP="00D25FD2">
      <w:pPr>
        <w:pStyle w:val="ListParagraph"/>
        <w:numPr>
          <w:ilvl w:val="2"/>
          <w:numId w:val="5"/>
        </w:numPr>
        <w:spacing w:before="100" w:beforeAutospacing="1" w:after="100" w:afterAutospacing="1" w:line="240" w:lineRule="auto"/>
        <w:rPr>
          <w:rFonts w:ascii="Times New Roman" w:eastAsia="Times New Roman" w:hAnsi="Times New Roman" w:cs="Times New Roman"/>
          <w:kern w:val="0"/>
          <w14:ligatures w14:val="none"/>
        </w:rPr>
      </w:pPr>
      <w:r w:rsidRPr="00D74488">
        <w:rPr>
          <w:rFonts w:ascii="Times New Roman" w:eastAsia="Times New Roman" w:hAnsi="Times New Roman" w:cs="Times New Roman"/>
          <w:kern w:val="0"/>
          <w14:ligatures w14:val="none"/>
        </w:rPr>
        <w:t>1. Contexts of communicative distrust between dominant and subordinate groups, as shared experience can facilitate communication between reprsentatives and constituents</w:t>
      </w:r>
    </w:p>
    <w:p w14:paraId="1CE79FD2" w14:textId="3D5809B1" w:rsidR="00D25FD2" w:rsidRPr="00D74488" w:rsidRDefault="00D25FD2" w:rsidP="00D25FD2">
      <w:pPr>
        <w:pStyle w:val="ListParagraph"/>
        <w:numPr>
          <w:ilvl w:val="3"/>
          <w:numId w:val="5"/>
        </w:numPr>
        <w:spacing w:before="100" w:beforeAutospacing="1" w:after="100" w:afterAutospacing="1" w:line="240" w:lineRule="auto"/>
        <w:rPr>
          <w:rFonts w:ascii="Times New Roman" w:eastAsia="Times New Roman" w:hAnsi="Times New Roman" w:cs="Times New Roman"/>
          <w:kern w:val="0"/>
          <w14:ligatures w14:val="none"/>
        </w:rPr>
      </w:pPr>
      <w:r w:rsidRPr="00D74488">
        <w:rPr>
          <w:rFonts w:ascii="Times New Roman" w:eastAsia="Times New Roman" w:hAnsi="Times New Roman" w:cs="Times New Roman"/>
          <w:kern w:val="0"/>
          <w14:ligatures w14:val="none"/>
        </w:rPr>
        <w:t>History of dominance can breed inattention from dominant group, and distrust from subordinate group, so non-descriptive representation might not allow for effective surrogacy</w:t>
      </w:r>
    </w:p>
    <w:p w14:paraId="2F2DB5B8" w14:textId="4A559865" w:rsidR="00D25FD2" w:rsidRPr="00D74488" w:rsidRDefault="00D25FD2" w:rsidP="00D25FD2">
      <w:pPr>
        <w:pStyle w:val="ListParagraph"/>
        <w:numPr>
          <w:ilvl w:val="2"/>
          <w:numId w:val="5"/>
        </w:numPr>
        <w:spacing w:before="100" w:beforeAutospacing="1" w:after="100" w:afterAutospacing="1" w:line="240" w:lineRule="auto"/>
        <w:rPr>
          <w:rFonts w:ascii="Times New Roman" w:eastAsia="Times New Roman" w:hAnsi="Times New Roman" w:cs="Times New Roman"/>
          <w:kern w:val="0"/>
          <w14:ligatures w14:val="none"/>
        </w:rPr>
      </w:pPr>
      <w:r w:rsidRPr="00D74488">
        <w:rPr>
          <w:rFonts w:ascii="Times New Roman" w:eastAsia="Times New Roman" w:hAnsi="Times New Roman" w:cs="Times New Roman"/>
          <w:kern w:val="0"/>
          <w14:ligatures w14:val="none"/>
        </w:rPr>
        <w:t xml:space="preserve">2. Context of uncrystallized interests – issues are new to political agenda and parties haven’t organized around them, candidates haven’t taken pubic opinions – horizontal communication amongst legislators (process) </w:t>
      </w:r>
    </w:p>
    <w:p w14:paraId="13900687" w14:textId="21C55AAC" w:rsidR="00D25FD2" w:rsidRPr="00D74488" w:rsidRDefault="00D25FD2" w:rsidP="00D25FD2">
      <w:pPr>
        <w:pStyle w:val="ListParagraph"/>
        <w:numPr>
          <w:ilvl w:val="2"/>
          <w:numId w:val="5"/>
        </w:numPr>
        <w:spacing w:before="100" w:beforeAutospacing="1" w:after="100" w:afterAutospacing="1" w:line="240" w:lineRule="auto"/>
        <w:rPr>
          <w:rFonts w:ascii="Times New Roman" w:eastAsia="Times New Roman" w:hAnsi="Times New Roman" w:cs="Times New Roman"/>
          <w:kern w:val="0"/>
          <w14:ligatures w14:val="none"/>
        </w:rPr>
      </w:pPr>
      <w:r w:rsidRPr="00D74488">
        <w:rPr>
          <w:rFonts w:ascii="Times New Roman" w:eastAsia="Times New Roman" w:hAnsi="Times New Roman" w:cs="Times New Roman"/>
          <w:kern w:val="0"/>
          <w14:ligatures w14:val="none"/>
        </w:rPr>
        <w:t xml:space="preserve">3. Context where group’s “ability to rule” has been historically questioned – legal exclusion from voting/governing means the absence of group members from governing bodies reinforces the message that such persons are unfit to rule; </w:t>
      </w:r>
    </w:p>
    <w:p w14:paraId="0E392F01" w14:textId="660A7BFD" w:rsidR="00D25FD2" w:rsidRPr="00D74488" w:rsidRDefault="00D25FD2" w:rsidP="00D25FD2">
      <w:pPr>
        <w:pStyle w:val="ListParagraph"/>
        <w:numPr>
          <w:ilvl w:val="3"/>
          <w:numId w:val="5"/>
        </w:numPr>
        <w:spacing w:before="100" w:beforeAutospacing="1" w:after="100" w:afterAutospacing="1" w:line="240" w:lineRule="auto"/>
        <w:rPr>
          <w:rFonts w:ascii="Times New Roman" w:eastAsia="Times New Roman" w:hAnsi="Times New Roman" w:cs="Times New Roman"/>
          <w:kern w:val="0"/>
          <w14:ligatures w14:val="none"/>
        </w:rPr>
      </w:pPr>
      <w:r w:rsidRPr="00D74488">
        <w:rPr>
          <w:rFonts w:ascii="Times New Roman" w:eastAsia="Times New Roman" w:hAnsi="Times New Roman" w:cs="Times New Roman"/>
          <w:kern w:val="0"/>
          <w14:ligatures w14:val="none"/>
        </w:rPr>
        <w:lastRenderedPageBreak/>
        <w:t xml:space="preserve">Proportional presence disrupts that meaning – Mansbridge argues this matters more for changing the psychology of dominant groups than for providing role models to subordinate groups (culture, process) </w:t>
      </w:r>
    </w:p>
    <w:p w14:paraId="2AE8841F" w14:textId="3843CB70" w:rsidR="00D25FD2" w:rsidRPr="00D74488" w:rsidRDefault="00D25FD2" w:rsidP="00D25FD2">
      <w:pPr>
        <w:pStyle w:val="ListParagraph"/>
        <w:numPr>
          <w:ilvl w:val="2"/>
          <w:numId w:val="5"/>
        </w:numPr>
        <w:spacing w:before="100" w:beforeAutospacing="1" w:after="100" w:afterAutospacing="1" w:line="240" w:lineRule="auto"/>
        <w:rPr>
          <w:rFonts w:ascii="Times New Roman" w:eastAsia="Times New Roman" w:hAnsi="Times New Roman" w:cs="Times New Roman"/>
          <w:kern w:val="0"/>
          <w14:ligatures w14:val="none"/>
        </w:rPr>
      </w:pPr>
      <w:r w:rsidRPr="00D74488">
        <w:rPr>
          <w:rFonts w:ascii="Times New Roman" w:eastAsia="Times New Roman" w:hAnsi="Times New Roman" w:cs="Times New Roman"/>
          <w:kern w:val="0"/>
          <w14:ligatures w14:val="none"/>
        </w:rPr>
        <w:t xml:space="preserve">4. Context of low defacto legitimacy – seeing members of one’s group governing enhances the empirical legitimacy of the polity itself; feelings of inclusion, sense one’s voice was present in deliberation, even when one side didn’t prevail </w:t>
      </w:r>
    </w:p>
    <w:p w14:paraId="0613975F" w14:textId="19D8F900" w:rsidR="00D25FD2" w:rsidRPr="00D74488" w:rsidRDefault="00D25FD2" w:rsidP="00D25FD2">
      <w:pPr>
        <w:pStyle w:val="ListParagraph"/>
        <w:numPr>
          <w:ilvl w:val="2"/>
          <w:numId w:val="5"/>
        </w:numPr>
        <w:spacing w:before="100" w:beforeAutospacing="1" w:after="100" w:afterAutospacing="1" w:line="240" w:lineRule="auto"/>
        <w:rPr>
          <w:rFonts w:ascii="Times New Roman" w:eastAsia="Times New Roman" w:hAnsi="Times New Roman" w:cs="Times New Roman"/>
          <w:kern w:val="0"/>
          <w14:ligatures w14:val="none"/>
        </w:rPr>
      </w:pPr>
      <w:r w:rsidRPr="00D74488">
        <w:rPr>
          <w:rFonts w:ascii="Times New Roman" w:eastAsia="Times New Roman" w:hAnsi="Times New Roman" w:cs="Times New Roman"/>
          <w:kern w:val="0"/>
          <w14:ligatures w14:val="none"/>
        </w:rPr>
        <w:t>Specifically names/cases:</w:t>
      </w:r>
    </w:p>
    <w:p w14:paraId="7DEC5AE4" w14:textId="7F4DDFE6" w:rsidR="00D25FD2" w:rsidRPr="00D74488" w:rsidRDefault="00D25FD2" w:rsidP="00D25FD2">
      <w:pPr>
        <w:pStyle w:val="ListParagraph"/>
        <w:numPr>
          <w:ilvl w:val="3"/>
          <w:numId w:val="5"/>
        </w:numPr>
        <w:spacing w:before="100" w:beforeAutospacing="1" w:after="100" w:afterAutospacing="1" w:line="240" w:lineRule="auto"/>
        <w:rPr>
          <w:rFonts w:ascii="Times New Roman" w:eastAsia="Times New Roman" w:hAnsi="Times New Roman" w:cs="Times New Roman"/>
          <w:kern w:val="0"/>
          <w14:ligatures w14:val="none"/>
        </w:rPr>
      </w:pPr>
      <w:r w:rsidRPr="00D74488">
        <w:rPr>
          <w:rFonts w:ascii="Times New Roman" w:eastAsia="Times New Roman" w:hAnsi="Times New Roman" w:cs="Times New Roman"/>
          <w:kern w:val="0"/>
          <w14:ligatures w14:val="none"/>
        </w:rPr>
        <w:t>Black Americans</w:t>
      </w:r>
    </w:p>
    <w:p w14:paraId="5B4085FB" w14:textId="46E386E2" w:rsidR="00D25FD2" w:rsidRPr="00D74488" w:rsidRDefault="00D25FD2" w:rsidP="00D25FD2">
      <w:pPr>
        <w:pStyle w:val="ListParagraph"/>
        <w:numPr>
          <w:ilvl w:val="3"/>
          <w:numId w:val="5"/>
        </w:numPr>
        <w:spacing w:before="100" w:beforeAutospacing="1" w:after="100" w:afterAutospacing="1" w:line="240" w:lineRule="auto"/>
        <w:rPr>
          <w:rFonts w:ascii="Times New Roman" w:eastAsia="Times New Roman" w:hAnsi="Times New Roman" w:cs="Times New Roman"/>
          <w:kern w:val="0"/>
          <w14:ligatures w14:val="none"/>
        </w:rPr>
      </w:pPr>
      <w:r w:rsidRPr="00D74488">
        <w:rPr>
          <w:rFonts w:ascii="Times New Roman" w:eastAsia="Times New Roman" w:hAnsi="Times New Roman" w:cs="Times New Roman"/>
          <w:kern w:val="0"/>
          <w14:ligatures w14:val="none"/>
        </w:rPr>
        <w:t>Women</w:t>
      </w:r>
    </w:p>
    <w:p w14:paraId="08FC482C" w14:textId="053241E1" w:rsidR="00D25FD2" w:rsidRPr="00D74488" w:rsidRDefault="00D25FD2" w:rsidP="00D25FD2">
      <w:pPr>
        <w:pStyle w:val="ListParagraph"/>
        <w:numPr>
          <w:ilvl w:val="3"/>
          <w:numId w:val="5"/>
        </w:numPr>
        <w:spacing w:before="100" w:beforeAutospacing="1" w:after="100" w:afterAutospacing="1" w:line="240" w:lineRule="auto"/>
        <w:rPr>
          <w:rFonts w:ascii="Times New Roman" w:eastAsia="Times New Roman" w:hAnsi="Times New Roman" w:cs="Times New Roman"/>
          <w:kern w:val="0"/>
          <w14:ligatures w14:val="none"/>
        </w:rPr>
      </w:pPr>
      <w:r w:rsidRPr="00D74488">
        <w:rPr>
          <w:rFonts w:ascii="Times New Roman" w:eastAsia="Times New Roman" w:hAnsi="Times New Roman" w:cs="Times New Roman"/>
          <w:kern w:val="0"/>
          <w14:ligatures w14:val="none"/>
        </w:rPr>
        <w:t xml:space="preserve">Notes these groups differ in important ways (communicative distrust between black and white americans appears deeper than between men and women </w:t>
      </w:r>
    </w:p>
    <w:p w14:paraId="0B012645" w14:textId="30E75216" w:rsidR="00D25FD2" w:rsidRPr="00D74488" w:rsidRDefault="00D25FD2" w:rsidP="00D25FD2">
      <w:pPr>
        <w:pStyle w:val="ListParagraph"/>
        <w:numPr>
          <w:ilvl w:val="4"/>
          <w:numId w:val="5"/>
        </w:numPr>
        <w:spacing w:before="100" w:beforeAutospacing="1" w:after="100" w:afterAutospacing="1" w:line="240" w:lineRule="auto"/>
        <w:rPr>
          <w:rFonts w:ascii="Times New Roman" w:eastAsia="Times New Roman" w:hAnsi="Times New Roman" w:cs="Times New Roman"/>
          <w:kern w:val="0"/>
          <w14:ligatures w14:val="none"/>
        </w:rPr>
      </w:pPr>
      <w:r w:rsidRPr="00D74488">
        <w:rPr>
          <w:rFonts w:ascii="Times New Roman" w:eastAsia="Times New Roman" w:hAnsi="Times New Roman" w:cs="Times New Roman"/>
          <w:kern w:val="0"/>
          <w14:ligatures w14:val="none"/>
        </w:rPr>
        <w:t>Gay showed Black constituents more likely to contact Black representatives, Haynes found no parallel gender effect</w:t>
      </w:r>
    </w:p>
    <w:p w14:paraId="30CB6EE3" w14:textId="69B04F60" w:rsidR="00D25FD2" w:rsidRPr="00D74488" w:rsidRDefault="00D25FD2" w:rsidP="00D25FD2">
      <w:pPr>
        <w:pStyle w:val="ListParagraph"/>
        <w:numPr>
          <w:ilvl w:val="3"/>
          <w:numId w:val="5"/>
        </w:numPr>
        <w:spacing w:before="100" w:beforeAutospacing="1" w:after="100" w:afterAutospacing="1" w:line="240" w:lineRule="auto"/>
        <w:rPr>
          <w:rFonts w:ascii="Times New Roman" w:eastAsia="Times New Roman" w:hAnsi="Times New Roman" w:cs="Times New Roman"/>
          <w:kern w:val="0"/>
          <w14:ligatures w14:val="none"/>
        </w:rPr>
      </w:pPr>
      <w:r w:rsidRPr="00D74488">
        <w:rPr>
          <w:rFonts w:ascii="Times New Roman" w:eastAsia="Times New Roman" w:hAnsi="Times New Roman" w:cs="Times New Roman"/>
          <w:kern w:val="0"/>
          <w14:ligatures w14:val="none"/>
        </w:rPr>
        <w:t>Gay men &amp; Lesbians</w:t>
      </w:r>
    </w:p>
    <w:p w14:paraId="16234C3E" w14:textId="4A236800" w:rsidR="00D25FD2" w:rsidRPr="00D74488" w:rsidRDefault="00D25FD2" w:rsidP="00D25FD2">
      <w:pPr>
        <w:pStyle w:val="ListParagraph"/>
        <w:numPr>
          <w:ilvl w:val="2"/>
          <w:numId w:val="5"/>
        </w:numPr>
        <w:spacing w:before="100" w:beforeAutospacing="1" w:after="100" w:afterAutospacing="1" w:line="240" w:lineRule="auto"/>
        <w:rPr>
          <w:rFonts w:ascii="Times New Roman" w:eastAsia="Times New Roman" w:hAnsi="Times New Roman" w:cs="Times New Roman"/>
          <w:kern w:val="0"/>
          <w14:ligatures w14:val="none"/>
        </w:rPr>
      </w:pPr>
      <w:r w:rsidRPr="00D74488">
        <w:rPr>
          <w:rFonts w:ascii="Times New Roman" w:eastAsia="Times New Roman" w:hAnsi="Times New Roman" w:cs="Times New Roman"/>
          <w:kern w:val="0"/>
          <w14:ligatures w14:val="none"/>
        </w:rPr>
        <w:t>Criteria:</w:t>
      </w:r>
    </w:p>
    <w:p w14:paraId="476C14BF" w14:textId="2C810215" w:rsidR="00D25FD2" w:rsidRPr="00D74488" w:rsidRDefault="00D25FD2" w:rsidP="00D25FD2">
      <w:pPr>
        <w:pStyle w:val="ListParagraph"/>
        <w:numPr>
          <w:ilvl w:val="3"/>
          <w:numId w:val="5"/>
        </w:numPr>
        <w:spacing w:before="100" w:beforeAutospacing="1" w:after="100" w:afterAutospacing="1" w:line="240" w:lineRule="auto"/>
        <w:rPr>
          <w:rFonts w:ascii="Times New Roman" w:eastAsia="Times New Roman" w:hAnsi="Times New Roman" w:cs="Times New Roman"/>
          <w:kern w:val="0"/>
          <w14:ligatures w14:val="none"/>
        </w:rPr>
      </w:pPr>
      <w:r w:rsidRPr="00D74488">
        <w:rPr>
          <w:rFonts w:ascii="Times New Roman" w:eastAsia="Times New Roman" w:hAnsi="Times New Roman" w:cs="Times New Roman"/>
          <w:kern w:val="0"/>
          <w14:ligatures w14:val="none"/>
        </w:rPr>
        <w:t>Proportionally underrepresented relative to population share</w:t>
      </w:r>
    </w:p>
    <w:p w14:paraId="7B3CDCE7" w14:textId="702B1D83" w:rsidR="00D25FD2" w:rsidRPr="00D74488" w:rsidRDefault="00D25FD2" w:rsidP="00D25FD2">
      <w:pPr>
        <w:pStyle w:val="ListParagraph"/>
        <w:numPr>
          <w:ilvl w:val="3"/>
          <w:numId w:val="5"/>
        </w:numPr>
        <w:spacing w:before="100" w:beforeAutospacing="1" w:after="100" w:afterAutospacing="1" w:line="240" w:lineRule="auto"/>
        <w:rPr>
          <w:rFonts w:ascii="Times New Roman" w:eastAsia="Times New Roman" w:hAnsi="Times New Roman" w:cs="Times New Roman"/>
          <w:kern w:val="0"/>
          <w14:ligatures w14:val="none"/>
        </w:rPr>
      </w:pPr>
      <w:r w:rsidRPr="00D74488">
        <w:rPr>
          <w:rFonts w:ascii="Times New Roman" w:eastAsia="Times New Roman" w:hAnsi="Times New Roman" w:cs="Times New Roman"/>
          <w:kern w:val="0"/>
          <w14:ligatures w14:val="none"/>
        </w:rPr>
        <w:t>Whose members consider themselves to be unable to be adequately represented by others</w:t>
      </w:r>
    </w:p>
    <w:p w14:paraId="54659F91" w14:textId="590F45EB" w:rsidR="00D25FD2" w:rsidRPr="00D74488" w:rsidRDefault="00D25FD2" w:rsidP="00D25FD2">
      <w:pPr>
        <w:pStyle w:val="ListParagraph"/>
        <w:numPr>
          <w:ilvl w:val="3"/>
          <w:numId w:val="5"/>
        </w:numPr>
        <w:spacing w:before="100" w:beforeAutospacing="1" w:after="100" w:afterAutospacing="1" w:line="240" w:lineRule="auto"/>
        <w:rPr>
          <w:rFonts w:ascii="Times New Roman" w:eastAsia="Times New Roman" w:hAnsi="Times New Roman" w:cs="Times New Roman"/>
          <w:kern w:val="0"/>
          <w14:ligatures w14:val="none"/>
        </w:rPr>
      </w:pPr>
      <w:r w:rsidRPr="00D74488">
        <w:rPr>
          <w:rFonts w:ascii="Times New Roman" w:eastAsia="Times New Roman" w:hAnsi="Times New Roman" w:cs="Times New Roman"/>
          <w:kern w:val="0"/>
          <w14:ligatures w14:val="none"/>
        </w:rPr>
        <w:t>Where evidence that dominant groups have historically made it difficult or illegal for the group to represent itself</w:t>
      </w:r>
    </w:p>
    <w:p w14:paraId="4E6C275B" w14:textId="36EB5CE1" w:rsidR="00D25FD2" w:rsidRPr="00D74488" w:rsidRDefault="00D25FD2" w:rsidP="00D25FD2">
      <w:pPr>
        <w:pStyle w:val="ListParagraph"/>
        <w:numPr>
          <w:ilvl w:val="3"/>
          <w:numId w:val="5"/>
        </w:numPr>
        <w:spacing w:before="100" w:beforeAutospacing="1" w:after="100" w:afterAutospacing="1" w:line="240" w:lineRule="auto"/>
        <w:rPr>
          <w:rFonts w:ascii="Times New Roman" w:eastAsia="Times New Roman" w:hAnsi="Times New Roman" w:cs="Times New Roman"/>
          <w:kern w:val="0"/>
          <w14:ligatures w14:val="none"/>
        </w:rPr>
      </w:pPr>
      <w:r w:rsidRPr="00D74488">
        <w:rPr>
          <w:rFonts w:ascii="Times New Roman" w:eastAsia="Times New Roman" w:hAnsi="Times New Roman" w:cs="Times New Roman"/>
          <w:kern w:val="0"/>
          <w14:ligatures w14:val="none"/>
        </w:rPr>
        <w:t xml:space="preserve">*history of legal exclusion from the vote a strong indicator </w:t>
      </w:r>
    </w:p>
    <w:p w14:paraId="6A6B1CA1" w14:textId="03604780" w:rsidR="00042A1E" w:rsidRPr="00D74488" w:rsidRDefault="00042A1E" w:rsidP="00D25FD2">
      <w:pPr>
        <w:pStyle w:val="ListParagraph"/>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D74488">
        <w:rPr>
          <w:rFonts w:ascii="Times New Roman" w:eastAsia="Times New Roman" w:hAnsi="Times New Roman" w:cs="Times New Roman"/>
          <w:kern w:val="0"/>
          <w14:ligatures w14:val="none"/>
        </w:rPr>
        <w:t>Pottle</w:t>
      </w:r>
    </w:p>
    <w:p w14:paraId="651025EA" w14:textId="56674B42" w:rsidR="00042A1E" w:rsidRPr="00D74488" w:rsidRDefault="00042A1E" w:rsidP="00042A1E">
      <w:pPr>
        <w:pStyle w:val="ListParagraph"/>
        <w:numPr>
          <w:ilvl w:val="2"/>
          <w:numId w:val="5"/>
        </w:numPr>
        <w:spacing w:before="100" w:beforeAutospacing="1" w:after="100" w:afterAutospacing="1" w:line="240" w:lineRule="auto"/>
        <w:rPr>
          <w:rFonts w:ascii="Times New Roman" w:eastAsia="Times New Roman" w:hAnsi="Times New Roman" w:cs="Times New Roman"/>
          <w:kern w:val="0"/>
          <w14:ligatures w14:val="none"/>
        </w:rPr>
      </w:pPr>
      <w:r w:rsidRPr="00D74488">
        <w:rPr>
          <w:rFonts w:ascii="Times New Roman" w:eastAsia="Times New Roman" w:hAnsi="Times New Roman" w:cs="Times New Roman"/>
          <w:kern w:val="0"/>
          <w14:ligatures w14:val="none"/>
        </w:rPr>
        <w:t xml:space="preserve">Mansbridge’s communicative distrust is described as a symptom of historical dominance and subordination (distrust impairs virtical communication between representatives and constituents, and that shared experience can bridge that gap) – but she doesn’t fully theorize why the distrust persists structurally beyond pointing to historical legacies. </w:t>
      </w:r>
    </w:p>
    <w:p w14:paraId="63E9AD95" w14:textId="68DCA2DD" w:rsidR="00042A1E" w:rsidRPr="00D74488" w:rsidRDefault="00042A1E" w:rsidP="00042A1E">
      <w:pPr>
        <w:pStyle w:val="ListParagraph"/>
        <w:numPr>
          <w:ilvl w:val="2"/>
          <w:numId w:val="5"/>
        </w:numPr>
        <w:spacing w:before="100" w:beforeAutospacing="1" w:after="100" w:afterAutospacing="1" w:line="240" w:lineRule="auto"/>
        <w:rPr>
          <w:rFonts w:ascii="Times New Roman" w:eastAsia="Times New Roman" w:hAnsi="Times New Roman" w:cs="Times New Roman"/>
          <w:kern w:val="0"/>
          <w14:ligatures w14:val="none"/>
        </w:rPr>
      </w:pPr>
      <w:r w:rsidRPr="00D74488">
        <w:rPr>
          <w:rFonts w:ascii="Times New Roman" w:eastAsia="Times New Roman" w:hAnsi="Times New Roman" w:cs="Times New Roman"/>
          <w:kern w:val="0"/>
          <w14:ligatures w14:val="none"/>
        </w:rPr>
        <w:t xml:space="preserve">“Testimonial injustice” may be illustrative here: </w:t>
      </w:r>
    </w:p>
    <w:p w14:paraId="49DD73C6" w14:textId="39A7E6C1" w:rsidR="0017581E" w:rsidRPr="00D74488" w:rsidRDefault="0017581E" w:rsidP="0017581E">
      <w:pPr>
        <w:pStyle w:val="ListParagraph"/>
        <w:numPr>
          <w:ilvl w:val="3"/>
          <w:numId w:val="5"/>
        </w:numPr>
        <w:spacing w:before="100" w:beforeAutospacing="1" w:after="100" w:afterAutospacing="1" w:line="240" w:lineRule="auto"/>
        <w:rPr>
          <w:rFonts w:ascii="Times New Roman" w:eastAsia="Times New Roman" w:hAnsi="Times New Roman" w:cs="Times New Roman"/>
          <w:kern w:val="0"/>
          <w14:ligatures w14:val="none"/>
        </w:rPr>
      </w:pPr>
      <w:r w:rsidRPr="00D74488">
        <w:rPr>
          <w:rFonts w:ascii="Times New Roman" w:eastAsia="Times New Roman" w:hAnsi="Times New Roman" w:cs="Times New Roman"/>
          <w:kern w:val="0"/>
          <w14:ligatures w14:val="none"/>
        </w:rPr>
        <w:t xml:space="preserve">Not only are the communicative breakdowns Mansbridge identifies residue of historical wrongs that shared experience can overcome, but the breakdown is actively reproduced through electoral incentives that construct certain groups as uncredible. </w:t>
      </w:r>
    </w:p>
    <w:p w14:paraId="012C1E95" w14:textId="2D503AAA" w:rsidR="0017581E" w:rsidRPr="00D74488" w:rsidRDefault="0017581E" w:rsidP="0017581E">
      <w:pPr>
        <w:pStyle w:val="ListParagraph"/>
        <w:numPr>
          <w:ilvl w:val="3"/>
          <w:numId w:val="5"/>
        </w:numPr>
        <w:spacing w:before="100" w:beforeAutospacing="1" w:after="100" w:afterAutospacing="1" w:line="240" w:lineRule="auto"/>
        <w:rPr>
          <w:rFonts w:ascii="Times New Roman" w:eastAsia="Times New Roman" w:hAnsi="Times New Roman" w:cs="Times New Roman"/>
          <w:kern w:val="0"/>
          <w14:ligatures w14:val="none"/>
        </w:rPr>
      </w:pPr>
      <w:r w:rsidRPr="00D74488">
        <w:rPr>
          <w:rFonts w:ascii="Times New Roman" w:eastAsia="Times New Roman" w:hAnsi="Times New Roman" w:cs="Times New Roman"/>
          <w:kern w:val="0"/>
          <w14:ligatures w14:val="none"/>
        </w:rPr>
        <w:t>The infrastructure that constitutes legislative responsiveness (constituent mail, meeting access, staff gatekeeping_ grant epistemic authority to strategically valuable constituencies.</w:t>
      </w:r>
    </w:p>
    <w:p w14:paraId="3979FB10" w14:textId="54209785" w:rsidR="0017581E" w:rsidRPr="00D74488" w:rsidRDefault="0017581E" w:rsidP="0017581E">
      <w:pPr>
        <w:pStyle w:val="ListParagraph"/>
        <w:numPr>
          <w:ilvl w:val="3"/>
          <w:numId w:val="5"/>
        </w:numPr>
        <w:spacing w:before="100" w:beforeAutospacing="1" w:after="100" w:afterAutospacing="1" w:line="240" w:lineRule="auto"/>
        <w:rPr>
          <w:rFonts w:ascii="Times New Roman" w:eastAsia="Times New Roman" w:hAnsi="Times New Roman" w:cs="Times New Roman"/>
          <w:kern w:val="0"/>
          <w14:ligatures w14:val="none"/>
        </w:rPr>
      </w:pPr>
      <w:r w:rsidRPr="00D74488">
        <w:rPr>
          <w:rFonts w:ascii="Times New Roman" w:eastAsia="Times New Roman" w:hAnsi="Times New Roman" w:cs="Times New Roman"/>
          <w:kern w:val="0"/>
          <w14:ligatures w14:val="none"/>
        </w:rPr>
        <w:t>Mansbridge’s “circumvent the strong varriers to communication between dominant and subordinate groups” raises question of what happens when representative herself faces electoral incentives to maintain those barriers</w:t>
      </w:r>
    </w:p>
    <w:p w14:paraId="1B4C953B" w14:textId="6F144725" w:rsidR="0017581E" w:rsidRPr="00D74488" w:rsidRDefault="0017581E" w:rsidP="0017581E">
      <w:pPr>
        <w:pStyle w:val="ListParagraph"/>
        <w:numPr>
          <w:ilvl w:val="3"/>
          <w:numId w:val="5"/>
        </w:numPr>
        <w:spacing w:before="100" w:beforeAutospacing="1" w:after="100" w:afterAutospacing="1" w:line="240" w:lineRule="auto"/>
        <w:rPr>
          <w:rFonts w:ascii="Times New Roman" w:eastAsia="Times New Roman" w:hAnsi="Times New Roman" w:cs="Times New Roman"/>
          <w:kern w:val="0"/>
          <w14:ligatures w14:val="none"/>
        </w:rPr>
      </w:pPr>
      <w:r w:rsidRPr="00D74488">
        <w:rPr>
          <w:rFonts w:ascii="Times New Roman" w:eastAsia="Times New Roman" w:hAnsi="Times New Roman" w:cs="Times New Roman"/>
          <w:kern w:val="0"/>
          <w14:ligatures w14:val="none"/>
        </w:rPr>
        <w:t>Distrust is structurally incentiviezed</w:t>
      </w:r>
    </w:p>
    <w:p w14:paraId="565CD1D5" w14:textId="5EF3874B" w:rsidR="0017581E" w:rsidRPr="00D74488" w:rsidRDefault="0017581E" w:rsidP="0017581E">
      <w:pPr>
        <w:pStyle w:val="ListParagraph"/>
        <w:numPr>
          <w:ilvl w:val="3"/>
          <w:numId w:val="5"/>
        </w:numPr>
        <w:spacing w:before="100" w:beforeAutospacing="1" w:after="100" w:afterAutospacing="1" w:line="240" w:lineRule="auto"/>
        <w:rPr>
          <w:rFonts w:ascii="Times New Roman" w:eastAsia="Times New Roman" w:hAnsi="Times New Roman" w:cs="Times New Roman"/>
          <w:kern w:val="0"/>
          <w14:ligatures w14:val="none"/>
        </w:rPr>
      </w:pPr>
      <w:r w:rsidRPr="00D74488">
        <w:rPr>
          <w:rFonts w:ascii="Times New Roman" w:eastAsia="Times New Roman" w:hAnsi="Times New Roman" w:cs="Times New Roman"/>
          <w:kern w:val="0"/>
          <w14:ligatures w14:val="none"/>
        </w:rPr>
        <w:sym w:font="Wingdings" w:char="F0E0"/>
      </w:r>
      <w:r w:rsidRPr="00D74488">
        <w:rPr>
          <w:rFonts w:ascii="Times New Roman" w:eastAsia="Times New Roman" w:hAnsi="Times New Roman" w:cs="Times New Roman"/>
          <w:kern w:val="0"/>
          <w14:ligatures w14:val="none"/>
        </w:rPr>
        <w:t xml:space="preserve"> can’t just argue that putting people with carceral experience in office would automatically solve the communicative problem, </w:t>
      </w:r>
      <w:r w:rsidRPr="00D74488">
        <w:rPr>
          <w:rFonts w:ascii="Times New Roman" w:eastAsia="Times New Roman" w:hAnsi="Times New Roman" w:cs="Times New Roman"/>
          <w:kern w:val="0"/>
          <w14:ligatures w14:val="none"/>
        </w:rPr>
        <w:lastRenderedPageBreak/>
        <w:t>rather, you’d need to account for the electoral structures that pressure even descriptive representatives to distance themselves from stigmatized communities</w:t>
      </w:r>
    </w:p>
    <w:p w14:paraId="1A08C160" w14:textId="6E784580" w:rsidR="0017581E" w:rsidRPr="00D74488" w:rsidRDefault="0017581E" w:rsidP="0017581E">
      <w:pPr>
        <w:pStyle w:val="ListParagraph"/>
        <w:numPr>
          <w:ilvl w:val="2"/>
          <w:numId w:val="5"/>
        </w:numPr>
        <w:spacing w:before="100" w:beforeAutospacing="1" w:after="100" w:afterAutospacing="1" w:line="240" w:lineRule="auto"/>
        <w:rPr>
          <w:rFonts w:ascii="Times New Roman" w:eastAsia="Times New Roman" w:hAnsi="Times New Roman" w:cs="Times New Roman"/>
          <w:kern w:val="0"/>
          <w14:ligatures w14:val="none"/>
        </w:rPr>
      </w:pPr>
      <w:r w:rsidRPr="00D74488">
        <w:rPr>
          <w:rFonts w:ascii="Times New Roman" w:eastAsia="Times New Roman" w:hAnsi="Times New Roman" w:cs="Times New Roman"/>
          <w:kern w:val="0"/>
          <w14:ligatures w14:val="none"/>
        </w:rPr>
        <w:t>“Hermeneutic Injustice” too (vis-à-vis structural production of “uncrystallized” interests)</w:t>
      </w:r>
    </w:p>
    <w:p w14:paraId="3DE95B20" w14:textId="02056E81" w:rsidR="0017581E" w:rsidRPr="00D74488" w:rsidRDefault="0017581E" w:rsidP="0017581E">
      <w:pPr>
        <w:pStyle w:val="ListParagraph"/>
        <w:numPr>
          <w:ilvl w:val="3"/>
          <w:numId w:val="5"/>
        </w:numPr>
        <w:spacing w:before="100" w:beforeAutospacing="1" w:after="100" w:afterAutospacing="1" w:line="240" w:lineRule="auto"/>
        <w:rPr>
          <w:rFonts w:ascii="Times New Roman" w:eastAsia="Times New Roman" w:hAnsi="Times New Roman" w:cs="Times New Roman"/>
          <w:kern w:val="0"/>
          <w14:ligatures w14:val="none"/>
        </w:rPr>
      </w:pPr>
      <w:r w:rsidRPr="00D74488">
        <w:rPr>
          <w:rFonts w:ascii="Times New Roman" w:eastAsia="Times New Roman" w:hAnsi="Times New Roman" w:cs="Times New Roman"/>
          <w:kern w:val="0"/>
          <w14:ligatures w14:val="none"/>
        </w:rPr>
        <w:t xml:space="preserve">Where Mansbridge treats uncrystallized interests as a kind of natural feature of the political landscape – some issues just haven’t made it onto the agenda yet, parties haven’t organized around them, and descriptive representatives are uniquely posititioned to navigate them as they emerge. </w:t>
      </w:r>
    </w:p>
    <w:p w14:paraId="63576AE8" w14:textId="53354A1D" w:rsidR="0017581E" w:rsidRPr="00D74488" w:rsidRDefault="0017581E" w:rsidP="0017581E">
      <w:pPr>
        <w:pStyle w:val="ListParagraph"/>
        <w:numPr>
          <w:ilvl w:val="4"/>
          <w:numId w:val="5"/>
        </w:numPr>
        <w:spacing w:before="100" w:beforeAutospacing="1" w:after="100" w:afterAutospacing="1" w:line="240" w:lineRule="auto"/>
        <w:rPr>
          <w:rFonts w:ascii="Times New Roman" w:eastAsia="Times New Roman" w:hAnsi="Times New Roman" w:cs="Times New Roman"/>
          <w:kern w:val="0"/>
          <w14:ligatures w14:val="none"/>
        </w:rPr>
      </w:pPr>
      <w:r w:rsidRPr="00D74488">
        <w:rPr>
          <w:rFonts w:ascii="Times New Roman" w:eastAsia="Times New Roman" w:hAnsi="Times New Roman" w:cs="Times New Roman"/>
          <w:kern w:val="0"/>
          <w14:ligatures w14:val="none"/>
        </w:rPr>
        <w:t>Examples suggest relatively benign process of political development where issues simply haven’t yet been articulated.</w:t>
      </w:r>
    </w:p>
    <w:p w14:paraId="60EED0A8" w14:textId="11550C0D" w:rsidR="0017581E" w:rsidRPr="00D74488" w:rsidRDefault="0017581E" w:rsidP="0017581E">
      <w:pPr>
        <w:pStyle w:val="ListParagraph"/>
        <w:numPr>
          <w:ilvl w:val="3"/>
          <w:numId w:val="5"/>
        </w:numPr>
        <w:spacing w:before="100" w:beforeAutospacing="1" w:after="100" w:afterAutospacing="1" w:line="240" w:lineRule="auto"/>
        <w:rPr>
          <w:rFonts w:ascii="Times New Roman" w:eastAsia="Times New Roman" w:hAnsi="Times New Roman" w:cs="Times New Roman"/>
          <w:kern w:val="0"/>
          <w14:ligatures w14:val="none"/>
        </w:rPr>
      </w:pPr>
      <w:r w:rsidRPr="00D74488">
        <w:rPr>
          <w:rFonts w:ascii="Times New Roman" w:eastAsia="Times New Roman" w:hAnsi="Times New Roman" w:cs="Times New Roman"/>
          <w:kern w:val="0"/>
          <w14:ligatures w14:val="none"/>
        </w:rPr>
        <w:sym w:font="Wingdings" w:char="F0E0"/>
      </w:r>
      <w:r w:rsidRPr="00D74488">
        <w:rPr>
          <w:rFonts w:ascii="Times New Roman" w:eastAsia="Times New Roman" w:hAnsi="Times New Roman" w:cs="Times New Roman"/>
          <w:kern w:val="0"/>
          <w14:ligatures w14:val="none"/>
        </w:rPr>
        <w:t xml:space="preserve"> Pottle refames:</w:t>
      </w:r>
    </w:p>
    <w:p w14:paraId="74C17ACD" w14:textId="51381126" w:rsidR="0017581E" w:rsidRPr="00D74488" w:rsidRDefault="0017581E" w:rsidP="0017581E">
      <w:pPr>
        <w:pStyle w:val="ListParagraph"/>
        <w:numPr>
          <w:ilvl w:val="4"/>
          <w:numId w:val="5"/>
        </w:numPr>
        <w:spacing w:before="100" w:beforeAutospacing="1" w:after="100" w:afterAutospacing="1" w:line="240" w:lineRule="auto"/>
        <w:rPr>
          <w:rFonts w:ascii="Times New Roman" w:eastAsia="Times New Roman" w:hAnsi="Times New Roman" w:cs="Times New Roman"/>
          <w:kern w:val="0"/>
          <w14:ligatures w14:val="none"/>
        </w:rPr>
      </w:pPr>
      <w:r w:rsidRPr="00D74488">
        <w:rPr>
          <w:rFonts w:ascii="Times New Roman" w:eastAsia="Times New Roman" w:hAnsi="Times New Roman" w:cs="Times New Roman"/>
          <w:kern w:val="0"/>
          <w14:ligatures w14:val="none"/>
        </w:rPr>
        <w:t xml:space="preserve">“uncrystallized” – appearing interests are not genuinely new but rather the hermeneutic resources needed to articulate them have been systematically excluded from mainstream political vocabulary – “a mainstream” that’s defined by the epistemic preferences of advantaged constituencies. </w:t>
      </w:r>
    </w:p>
    <w:p w14:paraId="09728AFD" w14:textId="27C33DCB" w:rsidR="0017581E" w:rsidRPr="00D74488" w:rsidRDefault="0017581E" w:rsidP="0017581E">
      <w:pPr>
        <w:pStyle w:val="ListParagraph"/>
        <w:numPr>
          <w:ilvl w:val="4"/>
          <w:numId w:val="5"/>
        </w:numPr>
        <w:spacing w:before="100" w:beforeAutospacing="1" w:after="100" w:afterAutospacing="1" w:line="240" w:lineRule="auto"/>
        <w:rPr>
          <w:rFonts w:ascii="Times New Roman" w:eastAsia="Times New Roman" w:hAnsi="Times New Roman" w:cs="Times New Roman"/>
          <w:kern w:val="0"/>
          <w14:ligatures w14:val="none"/>
        </w:rPr>
      </w:pPr>
      <w:r w:rsidRPr="00D74488">
        <w:rPr>
          <w:rFonts w:ascii="Times New Roman" w:eastAsia="Times New Roman" w:hAnsi="Times New Roman" w:cs="Times New Roman"/>
          <w:kern w:val="0"/>
          <w14:ligatures w14:val="none"/>
        </w:rPr>
        <w:t xml:space="preserve">Interests of people impacted by incarceration aren’t uncrystalied in sense that nobodys’ thought about them. </w:t>
      </w:r>
    </w:p>
    <w:p w14:paraId="458A00DF" w14:textId="792F6089" w:rsidR="0017581E" w:rsidRPr="00D74488" w:rsidRDefault="0017581E" w:rsidP="0017581E">
      <w:pPr>
        <w:pStyle w:val="ListParagraph"/>
        <w:numPr>
          <w:ilvl w:val="4"/>
          <w:numId w:val="5"/>
        </w:numPr>
        <w:spacing w:before="100" w:beforeAutospacing="1" w:after="100" w:afterAutospacing="1" w:line="240" w:lineRule="auto"/>
        <w:rPr>
          <w:rFonts w:ascii="Times New Roman" w:eastAsia="Times New Roman" w:hAnsi="Times New Roman" w:cs="Times New Roman"/>
          <w:kern w:val="0"/>
          <w14:ligatures w14:val="none"/>
        </w:rPr>
      </w:pPr>
      <w:r w:rsidRPr="00D74488">
        <w:rPr>
          <w:rFonts w:ascii="Times New Roman" w:eastAsia="Times New Roman" w:hAnsi="Times New Roman" w:cs="Times New Roman"/>
          <w:kern w:val="0"/>
          <w14:ligatures w14:val="none"/>
        </w:rPr>
        <w:t xml:space="preserve">Communities have rich, internally developed understandings of the state (WEAVER P&amp;P) – they’ve articulated theories of the state, have political knowledge, but its not granted standing in elite discourse. </w:t>
      </w:r>
    </w:p>
    <w:p w14:paraId="31BE7EB8" w14:textId="4355F456" w:rsidR="0017581E" w:rsidRPr="00D74488" w:rsidRDefault="0017581E" w:rsidP="0017581E">
      <w:pPr>
        <w:pStyle w:val="ListParagraph"/>
        <w:numPr>
          <w:ilvl w:val="4"/>
          <w:numId w:val="5"/>
        </w:numPr>
        <w:spacing w:before="100" w:beforeAutospacing="1" w:after="100" w:afterAutospacing="1" w:line="240" w:lineRule="auto"/>
        <w:rPr>
          <w:rFonts w:ascii="Times New Roman" w:eastAsia="Times New Roman" w:hAnsi="Times New Roman" w:cs="Times New Roman"/>
          <w:kern w:val="0"/>
          <w14:ligatures w14:val="none"/>
        </w:rPr>
      </w:pPr>
      <w:r w:rsidRPr="00D74488">
        <w:rPr>
          <w:rFonts w:ascii="Times New Roman" w:eastAsia="Times New Roman" w:hAnsi="Times New Roman" w:cs="Times New Roman"/>
          <w:kern w:val="0"/>
          <w14:ligatures w14:val="none"/>
        </w:rPr>
        <w:t xml:space="preserve">They appear uncrystallized because the resonance imperative means legislators have no incentive to adopt or legitimate the vocabularies through which those experiences are understood. </w:t>
      </w:r>
    </w:p>
    <w:p w14:paraId="4F18365D" w14:textId="77777777" w:rsidR="00C4102C" w:rsidRPr="00D74488" w:rsidRDefault="00C4102C" w:rsidP="00C4102C">
      <w:pPr>
        <w:pStyle w:val="ListParagraph"/>
        <w:numPr>
          <w:ilvl w:val="2"/>
          <w:numId w:val="5"/>
        </w:numPr>
        <w:rPr>
          <w:rFonts w:ascii="Times New Roman" w:eastAsia="Times New Roman" w:hAnsi="Times New Roman" w:cs="Times New Roman"/>
          <w:kern w:val="0"/>
          <w14:ligatures w14:val="none"/>
        </w:rPr>
      </w:pPr>
      <w:r w:rsidRPr="00D74488">
        <w:rPr>
          <w:rFonts w:ascii="Times New Roman" w:eastAsia="Times New Roman" w:hAnsi="Times New Roman" w:cs="Times New Roman"/>
          <w:kern w:val="0"/>
          <w14:ligatures w14:val="none"/>
        </w:rPr>
        <w:t xml:space="preserve">Mansbridge's third and fourth contexts — constructing social meaning around "ability to rule" and enhancing de facto legitimacy — are fundamentally about </w:t>
      </w:r>
      <w:r w:rsidRPr="00D74488">
        <w:rPr>
          <w:rFonts w:ascii="Times New Roman" w:eastAsia="Times New Roman" w:hAnsi="Times New Roman" w:cs="Times New Roman"/>
          <w:i/>
          <w:iCs/>
          <w:kern w:val="0"/>
          <w14:ligatures w14:val="none"/>
        </w:rPr>
        <w:t>who is perceived as a legitimate political actor</w:t>
      </w:r>
      <w:r w:rsidRPr="00D74488">
        <w:rPr>
          <w:rFonts w:ascii="Times New Roman" w:eastAsia="Times New Roman" w:hAnsi="Times New Roman" w:cs="Times New Roman"/>
          <w:kern w:val="0"/>
          <w14:ligatures w14:val="none"/>
        </w:rPr>
        <w:t>. She argues these are goods in their own right, beyond substantive representation.</w:t>
      </w:r>
    </w:p>
    <w:p w14:paraId="6EEA6599" w14:textId="77777777" w:rsidR="00C4102C" w:rsidRPr="00D74488" w:rsidRDefault="00C4102C" w:rsidP="00C4102C">
      <w:pPr>
        <w:pStyle w:val="ListParagraph"/>
        <w:numPr>
          <w:ilvl w:val="2"/>
          <w:numId w:val="5"/>
        </w:numPr>
        <w:rPr>
          <w:rFonts w:ascii="Times New Roman" w:eastAsia="Times New Roman" w:hAnsi="Times New Roman" w:cs="Times New Roman"/>
          <w:kern w:val="0"/>
          <w14:ligatures w14:val="none"/>
        </w:rPr>
      </w:pPr>
      <w:r w:rsidRPr="00D74488">
        <w:rPr>
          <w:rFonts w:ascii="Times New Roman" w:eastAsia="Times New Roman" w:hAnsi="Times New Roman" w:cs="Times New Roman"/>
          <w:kern w:val="0"/>
          <w14:ligatures w14:val="none"/>
        </w:rPr>
        <w:t xml:space="preserve">Pottle extends this by suggesting that the question isn't just whether a group is seen as </w:t>
      </w:r>
      <w:r w:rsidRPr="00D74488">
        <w:rPr>
          <w:rFonts w:ascii="Times New Roman" w:eastAsia="Times New Roman" w:hAnsi="Times New Roman" w:cs="Times New Roman"/>
          <w:i/>
          <w:iCs/>
          <w:kern w:val="0"/>
          <w14:ligatures w14:val="none"/>
        </w:rPr>
        <w:t>able to rule</w:t>
      </w:r>
      <w:r w:rsidRPr="00D74488">
        <w:rPr>
          <w:rFonts w:ascii="Times New Roman" w:eastAsia="Times New Roman" w:hAnsi="Times New Roman" w:cs="Times New Roman"/>
          <w:kern w:val="0"/>
          <w14:ligatures w14:val="none"/>
        </w:rPr>
        <w:t xml:space="preserve"> but whether it's seen as </w:t>
      </w:r>
      <w:r w:rsidRPr="00D74488">
        <w:rPr>
          <w:rFonts w:ascii="Times New Roman" w:eastAsia="Times New Roman" w:hAnsi="Times New Roman" w:cs="Times New Roman"/>
          <w:i/>
          <w:iCs/>
          <w:kern w:val="0"/>
          <w14:ligatures w14:val="none"/>
        </w:rPr>
        <w:t>able to know</w:t>
      </w:r>
      <w:r w:rsidRPr="00D74488">
        <w:rPr>
          <w:rFonts w:ascii="Times New Roman" w:eastAsia="Times New Roman" w:hAnsi="Times New Roman" w:cs="Times New Roman"/>
          <w:kern w:val="0"/>
          <w14:ligatures w14:val="none"/>
        </w:rPr>
        <w:t xml:space="preserve"> — whether its members' experiences count as politically relevant knowledge. Hermeneutic and testimonial injustice don't just exclude groups from governing; they exclude groups from the epistemic community whose understandings shape policy. This is a deeper form of the "second-class citizenship" Mansbridge describes, because it means that even when members of the group are physically present in deliberative spaces, their experiential knowledge may not be granted epistemic standing.</w:t>
      </w:r>
    </w:p>
    <w:p w14:paraId="2F0D8F19" w14:textId="77777777" w:rsidR="00C4102C" w:rsidRPr="00D74488" w:rsidRDefault="00C4102C" w:rsidP="0017581E">
      <w:pPr>
        <w:pStyle w:val="ListParagraph"/>
        <w:numPr>
          <w:ilvl w:val="2"/>
          <w:numId w:val="5"/>
        </w:numPr>
        <w:spacing w:before="100" w:beforeAutospacing="1" w:after="100" w:afterAutospacing="1" w:line="240" w:lineRule="auto"/>
        <w:rPr>
          <w:rFonts w:ascii="Times New Roman" w:eastAsia="Times New Roman" w:hAnsi="Times New Roman" w:cs="Times New Roman"/>
          <w:kern w:val="0"/>
          <w14:ligatures w14:val="none"/>
        </w:rPr>
      </w:pPr>
    </w:p>
    <w:p w14:paraId="22385569" w14:textId="2373DDB8" w:rsidR="0017581E" w:rsidRPr="00D74488" w:rsidRDefault="0017581E" w:rsidP="0017581E">
      <w:pPr>
        <w:pStyle w:val="ListParagraph"/>
        <w:numPr>
          <w:ilvl w:val="2"/>
          <w:numId w:val="5"/>
        </w:numPr>
        <w:spacing w:before="100" w:beforeAutospacing="1" w:after="100" w:afterAutospacing="1" w:line="240" w:lineRule="auto"/>
        <w:rPr>
          <w:rFonts w:ascii="Times New Roman" w:eastAsia="Times New Roman" w:hAnsi="Times New Roman" w:cs="Times New Roman"/>
          <w:kern w:val="0"/>
          <w14:ligatures w14:val="none"/>
        </w:rPr>
      </w:pPr>
      <w:r w:rsidRPr="00D74488">
        <w:rPr>
          <w:rFonts w:ascii="Times New Roman" w:eastAsia="Times New Roman" w:hAnsi="Times New Roman" w:cs="Times New Roman"/>
          <w:kern w:val="0"/>
          <w14:ligatures w14:val="none"/>
        </w:rPr>
        <w:t>POINT</w:t>
      </w:r>
    </w:p>
    <w:p w14:paraId="01069E43" w14:textId="518B4220" w:rsidR="0017581E" w:rsidRPr="00D74488" w:rsidRDefault="0017581E" w:rsidP="0017581E">
      <w:pPr>
        <w:pStyle w:val="ListParagraph"/>
        <w:numPr>
          <w:ilvl w:val="3"/>
          <w:numId w:val="5"/>
        </w:numPr>
        <w:spacing w:before="100" w:beforeAutospacing="1" w:after="100" w:afterAutospacing="1" w:line="240" w:lineRule="auto"/>
        <w:rPr>
          <w:rFonts w:ascii="Times New Roman" w:eastAsia="Times New Roman" w:hAnsi="Times New Roman" w:cs="Times New Roman"/>
          <w:kern w:val="0"/>
          <w14:ligatures w14:val="none"/>
        </w:rPr>
      </w:pPr>
      <w:r w:rsidRPr="00D74488">
        <w:rPr>
          <w:rFonts w:ascii="Times New Roman" w:eastAsia="Times New Roman" w:hAnsi="Times New Roman" w:cs="Times New Roman"/>
          <w:kern w:val="0"/>
          <w14:ligatures w14:val="none"/>
        </w:rPr>
        <w:t xml:space="preserve">Shift the normative stakes. </w:t>
      </w:r>
    </w:p>
    <w:p w14:paraId="26E7BDEF" w14:textId="0ADC66AB" w:rsidR="0017581E" w:rsidRPr="00D74488" w:rsidRDefault="0017581E" w:rsidP="0017581E">
      <w:pPr>
        <w:pStyle w:val="ListParagraph"/>
        <w:numPr>
          <w:ilvl w:val="4"/>
          <w:numId w:val="5"/>
        </w:numPr>
        <w:spacing w:before="100" w:beforeAutospacing="1" w:after="100" w:afterAutospacing="1" w:line="240" w:lineRule="auto"/>
        <w:rPr>
          <w:rFonts w:ascii="Times New Roman" w:eastAsia="Times New Roman" w:hAnsi="Times New Roman" w:cs="Times New Roman"/>
          <w:kern w:val="0"/>
          <w14:ligatures w14:val="none"/>
        </w:rPr>
      </w:pPr>
      <w:r w:rsidRPr="00D74488">
        <w:rPr>
          <w:rFonts w:ascii="Times New Roman" w:eastAsia="Times New Roman" w:hAnsi="Times New Roman" w:cs="Times New Roman"/>
          <w:kern w:val="0"/>
          <w14:ligatures w14:val="none"/>
        </w:rPr>
        <w:t xml:space="preserve">If interests were just uncrystallized, descriptive representation is instrumentally useful – it brings new information into deliberation. </w:t>
      </w:r>
    </w:p>
    <w:p w14:paraId="03DDF82D" w14:textId="0639CC70" w:rsidR="0017581E" w:rsidRPr="00D74488" w:rsidRDefault="0017581E" w:rsidP="0017581E">
      <w:pPr>
        <w:pStyle w:val="ListParagraph"/>
        <w:numPr>
          <w:ilvl w:val="4"/>
          <w:numId w:val="5"/>
        </w:numPr>
        <w:spacing w:before="100" w:beforeAutospacing="1" w:after="100" w:afterAutospacing="1" w:line="240" w:lineRule="auto"/>
        <w:rPr>
          <w:rFonts w:ascii="Times New Roman" w:eastAsia="Times New Roman" w:hAnsi="Times New Roman" w:cs="Times New Roman"/>
          <w:kern w:val="0"/>
          <w14:ligatures w14:val="none"/>
        </w:rPr>
      </w:pPr>
      <w:r w:rsidRPr="00D74488">
        <w:rPr>
          <w:rFonts w:ascii="Times New Roman" w:eastAsia="Times New Roman" w:hAnsi="Times New Roman" w:cs="Times New Roman"/>
          <w:kern w:val="0"/>
          <w14:ligatures w14:val="none"/>
        </w:rPr>
        <w:t xml:space="preserve">If interests are hermeutically suppressed, then absence of descriptive representation isn’t just an informational loss but an active form of epistemic exclusion that reproduces the conditions of its own perpetuation. </w:t>
      </w:r>
    </w:p>
    <w:p w14:paraId="18E64CA8" w14:textId="77777777" w:rsidR="0017581E" w:rsidRPr="00D74488" w:rsidRDefault="0017581E" w:rsidP="0017581E">
      <w:pPr>
        <w:pStyle w:val="ListParagraph"/>
        <w:numPr>
          <w:ilvl w:val="4"/>
          <w:numId w:val="5"/>
        </w:numPr>
        <w:spacing w:before="100" w:beforeAutospacing="1" w:after="100" w:afterAutospacing="1" w:line="240" w:lineRule="auto"/>
        <w:rPr>
          <w:rFonts w:ascii="Times New Roman" w:eastAsia="Times New Roman" w:hAnsi="Times New Roman" w:cs="Times New Roman"/>
          <w:kern w:val="0"/>
          <w14:ligatures w14:val="none"/>
        </w:rPr>
      </w:pPr>
    </w:p>
    <w:p w14:paraId="4150915E" w14:textId="6FB76A04" w:rsidR="00F60858" w:rsidRPr="00D74488" w:rsidRDefault="00F60858" w:rsidP="00D25FD2">
      <w:pPr>
        <w:pStyle w:val="ListParagraph"/>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D74488">
        <w:rPr>
          <w:rFonts w:ascii="Times New Roman" w:eastAsia="Times New Roman" w:hAnsi="Times New Roman" w:cs="Times New Roman"/>
          <w:kern w:val="0"/>
          <w14:ligatures w14:val="none"/>
        </w:rPr>
        <w:t>Systematic exclusion</w:t>
      </w:r>
    </w:p>
    <w:p w14:paraId="1BD2B28E" w14:textId="0BAE3B5E" w:rsidR="00F60858" w:rsidRPr="00D74488" w:rsidRDefault="00F60858" w:rsidP="00F60858">
      <w:pPr>
        <w:pStyle w:val="ListParagraph"/>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D74488">
        <w:rPr>
          <w:rFonts w:ascii="Times New Roman" w:eastAsia="Times New Roman" w:hAnsi="Times New Roman" w:cs="Times New Roman"/>
          <w:kern w:val="0"/>
          <w14:ligatures w14:val="none"/>
        </w:rPr>
        <w:t>(ability to represent selves? Inability to represent selves? Mansfield likely relevant here)</w:t>
      </w:r>
    </w:p>
    <w:p w14:paraId="794B4094" w14:textId="659B09FB" w:rsidR="00F60858" w:rsidRPr="00D74488" w:rsidRDefault="00F60858" w:rsidP="00F60858">
      <w:pPr>
        <w:pStyle w:val="ListParagraph"/>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D74488">
        <w:rPr>
          <w:rFonts w:ascii="Times New Roman" w:eastAsia="Times New Roman" w:hAnsi="Times New Roman" w:cs="Times New Roman"/>
          <w:kern w:val="0"/>
          <w14:ligatures w14:val="none"/>
        </w:rPr>
        <w:t>Distinct interests or perspectives not otherwise incorporated</w:t>
      </w:r>
    </w:p>
    <w:p w14:paraId="133DD677" w14:textId="2182E8F5" w:rsidR="00F60858" w:rsidRPr="00D74488" w:rsidRDefault="00F60858" w:rsidP="00F60858">
      <w:pPr>
        <w:pStyle w:val="ListParagraph"/>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D74488">
        <w:rPr>
          <w:rFonts w:ascii="Times New Roman" w:eastAsia="Times New Roman" w:hAnsi="Times New Roman" w:cs="Times New Roman"/>
          <w:kern w:val="0"/>
          <w14:ligatures w14:val="none"/>
        </w:rPr>
        <w:t>May be excluded from standard channels of voice</w:t>
      </w:r>
    </w:p>
    <w:p w14:paraId="690742DF" w14:textId="53DA72E5" w:rsidR="00F60858" w:rsidRPr="00D74488" w:rsidRDefault="00F60858" w:rsidP="00F60858">
      <w:pPr>
        <w:pStyle w:val="ListParagraph"/>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D74488">
        <w:rPr>
          <w:rFonts w:ascii="Times New Roman" w:eastAsia="Times New Roman" w:hAnsi="Times New Roman" w:cs="Times New Roman"/>
          <w:kern w:val="0"/>
          <w14:ligatures w14:val="none"/>
        </w:rPr>
        <w:t>May hold distinct views or experiences</w:t>
      </w:r>
    </w:p>
    <w:p w14:paraId="2A08D9FF" w14:textId="73DA1DF3" w:rsidR="00F60858" w:rsidRPr="00D74488" w:rsidRDefault="00F60858" w:rsidP="00F60858">
      <w:pPr>
        <w:pStyle w:val="ListParagraph"/>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D74488">
        <w:rPr>
          <w:rFonts w:ascii="Times New Roman" w:eastAsia="Times New Roman" w:hAnsi="Times New Roman" w:cs="Times New Roman"/>
          <w:kern w:val="0"/>
          <w14:ligatures w14:val="none"/>
        </w:rPr>
        <w:t>May face barriers to self-representation</w:t>
      </w:r>
    </w:p>
    <w:p w14:paraId="7064BF6E" w14:textId="05DCBE40" w:rsidR="00F60858" w:rsidRPr="00D74488" w:rsidRDefault="00F60858" w:rsidP="00F60858">
      <w:pPr>
        <w:pStyle w:val="ListParagraph"/>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D74488">
        <w:rPr>
          <w:rFonts w:ascii="Times New Roman" w:eastAsia="Times New Roman" w:hAnsi="Times New Roman" w:cs="Times New Roman"/>
          <w:kern w:val="0"/>
          <w14:ligatures w14:val="none"/>
        </w:rPr>
        <w:t xml:space="preserve">(gender, race, class arguments) </w:t>
      </w:r>
    </w:p>
    <w:p w14:paraId="275502F2" w14:textId="3287A816" w:rsidR="00BD386E" w:rsidRPr="00D74488" w:rsidRDefault="00BD386E" w:rsidP="00F60858">
      <w:pPr>
        <w:pStyle w:val="ListParagraph"/>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D74488">
        <w:rPr>
          <w:rFonts w:ascii="Times New Roman" w:eastAsia="Times New Roman" w:hAnsi="Times New Roman" w:cs="Times New Roman"/>
          <w:kern w:val="0"/>
          <w14:ligatures w14:val="none"/>
        </w:rPr>
        <w:t xml:space="preserve">In these cases, inclusion is often framed as a matter of representative justice (Dahlerup 2007, Phillips 1995) </w:t>
      </w:r>
    </w:p>
    <w:p w14:paraId="44E9049D" w14:textId="2CE9255D" w:rsidR="00F60858" w:rsidRPr="00D74488" w:rsidRDefault="00F60858" w:rsidP="0078023A">
      <w:pPr>
        <w:pStyle w:val="ListParagraph"/>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74488">
        <w:rPr>
          <w:rFonts w:ascii="Times New Roman" w:eastAsia="Times New Roman" w:hAnsi="Times New Roman" w:cs="Times New Roman"/>
          <w:kern w:val="0"/>
          <w14:ligatures w14:val="none"/>
        </w:rPr>
        <w:t>Literature: Mansfield, Clayton</w:t>
      </w:r>
      <w:r w:rsidR="00581F38" w:rsidRPr="00D74488">
        <w:rPr>
          <w:rFonts w:ascii="Times New Roman" w:eastAsia="Times New Roman" w:hAnsi="Times New Roman" w:cs="Times New Roman"/>
          <w:kern w:val="0"/>
          <w14:ligatures w14:val="none"/>
        </w:rPr>
        <w:t>, Carnes &amp; Lupu</w:t>
      </w:r>
    </w:p>
    <w:p w14:paraId="2310D642" w14:textId="4D54BE3D" w:rsidR="00F60858" w:rsidRPr="00D74488" w:rsidRDefault="00F60858" w:rsidP="00F60858">
      <w:pPr>
        <w:pStyle w:val="ListParagraph"/>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D74488">
        <w:rPr>
          <w:rFonts w:ascii="Times New Roman" w:eastAsia="Times New Roman" w:hAnsi="Times New Roman" w:cs="Times New Roman"/>
          <w:kern w:val="0"/>
          <w14:ligatures w14:val="none"/>
        </w:rPr>
        <w:t xml:space="preserve">Potentially pottle </w:t>
      </w:r>
    </w:p>
    <w:p w14:paraId="17743273" w14:textId="35E01A52" w:rsidR="0078023A" w:rsidRPr="00D74488" w:rsidRDefault="00F60858" w:rsidP="0078023A">
      <w:pPr>
        <w:pStyle w:val="ListParagraph"/>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74488">
        <w:rPr>
          <w:rFonts w:ascii="Times New Roman" w:eastAsia="Times New Roman" w:hAnsi="Times New Roman" w:cs="Times New Roman"/>
          <w:kern w:val="0"/>
          <w14:ligatures w14:val="none"/>
        </w:rPr>
        <w:t xml:space="preserve">This must exist to create theoretical scaffolding to later propose that carceral constituencies/impacted groups may be a case for whom descriptive representation is </w:t>
      </w:r>
      <w:r w:rsidRPr="00D74488">
        <w:rPr>
          <w:rFonts w:ascii="Times New Roman" w:eastAsia="Times New Roman" w:hAnsi="Times New Roman" w:cs="Times New Roman"/>
          <w:i/>
          <w:iCs/>
          <w:kern w:val="0"/>
          <w14:ligatures w14:val="none"/>
        </w:rPr>
        <w:t xml:space="preserve">especially </w:t>
      </w:r>
      <w:r w:rsidRPr="00D74488">
        <w:rPr>
          <w:rFonts w:ascii="Times New Roman" w:eastAsia="Times New Roman" w:hAnsi="Times New Roman" w:cs="Times New Roman"/>
          <w:kern w:val="0"/>
          <w14:ligatures w14:val="none"/>
        </w:rPr>
        <w:t>important</w:t>
      </w:r>
    </w:p>
    <w:p w14:paraId="20816E41" w14:textId="60D60236" w:rsidR="00F60858" w:rsidRPr="00D74488" w:rsidRDefault="00F60858" w:rsidP="0078023A">
      <w:pPr>
        <w:pStyle w:val="ListParagraph"/>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74488">
        <w:rPr>
          <w:rFonts w:ascii="Times New Roman" w:eastAsia="Times New Roman" w:hAnsi="Times New Roman" w:cs="Times New Roman"/>
          <w:kern w:val="0"/>
          <w14:ligatures w14:val="none"/>
        </w:rPr>
        <w:t>Having established theoretical scaffolding, this will let me turn to carceral state context to fill that scaffolding in (reader should be able to go through subsequent paragraphs and basically “plug” carceral citizens into a framework: group for whom descriptive representation is likely particularly important, and/but likely distorted)</w:t>
      </w:r>
    </w:p>
    <w:p w14:paraId="4FB51150" w14:textId="77777777" w:rsidR="00CC4033" w:rsidRPr="00D74488" w:rsidRDefault="00CC4033" w:rsidP="00CC4033">
      <w:pPr>
        <w:pStyle w:val="NormalWeb"/>
      </w:pPr>
      <w:r w:rsidRPr="00D74488">
        <w:rPr>
          <w:rStyle w:val="Strong"/>
          <w:rFonts w:eastAsiaTheme="majorEastAsia"/>
        </w:rPr>
        <w:t>Weaver / Prowse / Piston / Pottle</w:t>
      </w:r>
      <w:r w:rsidRPr="00D74488">
        <w:t>:</w:t>
      </w:r>
    </w:p>
    <w:p w14:paraId="706607B8" w14:textId="77777777" w:rsidR="00CC4033" w:rsidRPr="00D74488" w:rsidRDefault="00CC4033" w:rsidP="00CC4033">
      <w:pPr>
        <w:pStyle w:val="NormalWeb"/>
        <w:numPr>
          <w:ilvl w:val="0"/>
          <w:numId w:val="19"/>
        </w:numPr>
      </w:pPr>
      <w:r w:rsidRPr="00D74488">
        <w:t>“credibility judgments”</w:t>
      </w:r>
    </w:p>
    <w:p w14:paraId="15431FFF" w14:textId="77777777" w:rsidR="00CC4033" w:rsidRPr="00D74488" w:rsidRDefault="00CC4033" w:rsidP="00CC4033">
      <w:pPr>
        <w:pStyle w:val="NormalWeb"/>
        <w:numPr>
          <w:ilvl w:val="0"/>
          <w:numId w:val="19"/>
        </w:numPr>
      </w:pPr>
      <w:r w:rsidRPr="00D74488">
        <w:t>“informational environment”</w:t>
      </w:r>
    </w:p>
    <w:p w14:paraId="6C72E949" w14:textId="2AC448EC" w:rsidR="00CC4033" w:rsidRPr="00D74488" w:rsidRDefault="00CC4033" w:rsidP="00CC4033">
      <w:pPr>
        <w:pStyle w:val="NormalWeb"/>
        <w:numPr>
          <w:ilvl w:val="0"/>
          <w:numId w:val="19"/>
        </w:numPr>
      </w:pPr>
      <w:r w:rsidRPr="00D74488">
        <w:t>“filtered or discounted voices”</w:t>
      </w:r>
    </w:p>
    <w:p w14:paraId="643F51A7" w14:textId="077B53B0" w:rsidR="0078023A" w:rsidRPr="00D74488" w:rsidRDefault="0078023A" w:rsidP="0078023A">
      <w:pPr>
        <w:spacing w:before="100" w:beforeAutospacing="1" w:after="100" w:afterAutospacing="1" w:line="240" w:lineRule="auto"/>
        <w:rPr>
          <w:rFonts w:ascii="Times New Roman" w:eastAsia="Times New Roman" w:hAnsi="Times New Roman" w:cs="Times New Roman"/>
          <w:kern w:val="0"/>
          <w:sz w:val="32"/>
          <w:szCs w:val="32"/>
          <w:u w:val="single"/>
          <w14:ligatures w14:val="none"/>
        </w:rPr>
      </w:pPr>
      <w:r w:rsidRPr="00D74488">
        <w:rPr>
          <w:rFonts w:ascii="Times New Roman" w:eastAsia="Times New Roman" w:hAnsi="Times New Roman" w:cs="Times New Roman"/>
          <w:b/>
          <w:bCs/>
          <w:kern w:val="0"/>
          <w:sz w:val="32"/>
          <w:szCs w:val="32"/>
          <w:u w:val="single"/>
          <w14:ligatures w14:val="none"/>
        </w:rPr>
        <w:t>Paragraph 5</w:t>
      </w:r>
      <w:r w:rsidRPr="00D74488">
        <w:rPr>
          <w:rFonts w:ascii="Times New Roman" w:eastAsia="Times New Roman" w:hAnsi="Times New Roman" w:cs="Times New Roman"/>
          <w:kern w:val="0"/>
          <w:sz w:val="32"/>
          <w:szCs w:val="32"/>
          <w:u w:val="single"/>
          <w14:ligatures w14:val="none"/>
        </w:rPr>
        <w:t xml:space="preserve"> – Turn to second literature: carceral state </w:t>
      </w:r>
    </w:p>
    <w:p w14:paraId="1B8CC517" w14:textId="640ABDBF" w:rsidR="0078023A" w:rsidRPr="00D74488" w:rsidRDefault="0078023A" w:rsidP="0078023A">
      <w:pPr>
        <w:pStyle w:val="ListParagraph"/>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74488">
        <w:rPr>
          <w:rFonts w:ascii="Times New Roman" w:eastAsia="Times New Roman" w:hAnsi="Times New Roman" w:cs="Times New Roman"/>
          <w:b/>
          <w:bCs/>
          <w:kern w:val="0"/>
          <w14:ligatures w14:val="none"/>
        </w:rPr>
        <w:t>Claims</w:t>
      </w:r>
      <w:r w:rsidRPr="00D74488">
        <w:rPr>
          <w:rFonts w:ascii="Times New Roman" w:eastAsia="Times New Roman" w:hAnsi="Times New Roman" w:cs="Times New Roman"/>
          <w:kern w:val="0"/>
          <w14:ligatures w14:val="none"/>
        </w:rPr>
        <w:t>: there’s reason to think carceral contact groups are one of those groups</w:t>
      </w:r>
      <w:r w:rsidR="00662EFC" w:rsidRPr="00D74488">
        <w:rPr>
          <w:rFonts w:ascii="Times New Roman" w:eastAsia="Times New Roman" w:hAnsi="Times New Roman" w:cs="Times New Roman"/>
          <w:kern w:val="0"/>
          <w14:ligatures w14:val="none"/>
        </w:rPr>
        <w:t>/fits this subgroup logic</w:t>
      </w:r>
    </w:p>
    <w:p w14:paraId="5FD78F27" w14:textId="1E12151E" w:rsidR="00DE5781" w:rsidRPr="00D74488" w:rsidRDefault="00DE5781" w:rsidP="0078023A">
      <w:pPr>
        <w:pStyle w:val="ListParagraph"/>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74488">
        <w:rPr>
          <w:rFonts w:ascii="Times New Roman" w:eastAsia="Times New Roman" w:hAnsi="Times New Roman" w:cs="Times New Roman"/>
          <w:kern w:val="0"/>
          <w14:ligatures w14:val="none"/>
        </w:rPr>
        <w:t xml:space="preserve">This paragraph explicitly </w:t>
      </w:r>
      <w:r w:rsidRPr="00D74488">
        <w:rPr>
          <w:rFonts w:ascii="Times New Roman" w:eastAsia="Times New Roman" w:hAnsi="Times New Roman" w:cs="Times New Roman"/>
          <w:i/>
          <w:iCs/>
          <w:kern w:val="0"/>
          <w14:ligatures w14:val="none"/>
        </w:rPr>
        <w:t>slots carceral citizens into the Mansbridge-style framework you’ve already built</w:t>
      </w:r>
      <w:r w:rsidRPr="00D74488">
        <w:rPr>
          <w:rFonts w:ascii="Times New Roman" w:eastAsia="Times New Roman" w:hAnsi="Times New Roman" w:cs="Times New Roman"/>
          <w:kern w:val="0"/>
          <w14:ligatures w14:val="none"/>
        </w:rPr>
        <w:t>, by showing that carceral contact produces distinct, systematic political effects</w:t>
      </w:r>
      <w:r w:rsidR="00711452" w:rsidRPr="00D74488">
        <w:rPr>
          <w:rFonts w:ascii="Times New Roman" w:eastAsia="Times New Roman" w:hAnsi="Times New Roman" w:cs="Times New Roman"/>
          <w:kern w:val="0"/>
          <w14:ligatures w14:val="none"/>
        </w:rPr>
        <w:t xml:space="preserve">, starting with connecting effects as political, rather than just “disenfranchisement” as that belongs in a later paragraph – rather, thinking about how these collateral consequences accumulate ) </w:t>
      </w:r>
      <w:r w:rsidRPr="00D74488">
        <w:rPr>
          <w:rFonts w:ascii="Times New Roman" w:eastAsia="Times New Roman" w:hAnsi="Times New Roman" w:cs="Times New Roman"/>
          <w:kern w:val="0"/>
          <w14:ligatures w14:val="none"/>
        </w:rPr>
        <w:t>that generate unique representational needs.</w:t>
      </w:r>
    </w:p>
    <w:p w14:paraId="7405E453" w14:textId="0145E360" w:rsidR="00662EFC" w:rsidRPr="00D74488" w:rsidRDefault="00662EFC" w:rsidP="00662EFC">
      <w:pPr>
        <w:pStyle w:val="ListParagraph"/>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74488">
        <w:rPr>
          <w:rFonts w:ascii="Times New Roman" w:eastAsia="Times New Roman" w:hAnsi="Times New Roman" w:cs="Times New Roman"/>
          <w:kern w:val="0"/>
          <w14:ligatures w14:val="none"/>
        </w:rPr>
        <w:lastRenderedPageBreak/>
        <w:t xml:space="preserve">Includes: </w:t>
      </w:r>
    </w:p>
    <w:p w14:paraId="21154BDA" w14:textId="77777777" w:rsidR="00662EFC" w:rsidRPr="00D74488" w:rsidRDefault="00662EFC" w:rsidP="00662EFC">
      <w:pPr>
        <w:pStyle w:val="ListParagraph"/>
        <w:numPr>
          <w:ilvl w:val="1"/>
          <w:numId w:val="5"/>
        </w:numPr>
        <w:rPr>
          <w:rFonts w:ascii="Times New Roman" w:eastAsia="Times New Roman" w:hAnsi="Times New Roman" w:cs="Times New Roman"/>
          <w:kern w:val="0"/>
          <w14:ligatures w14:val="none"/>
        </w:rPr>
      </w:pPr>
      <w:r w:rsidRPr="00D74488">
        <w:rPr>
          <w:rFonts w:ascii="Times New Roman" w:eastAsia="Times New Roman" w:hAnsi="Times New Roman" w:cs="Times New Roman"/>
          <w:kern w:val="0"/>
          <w14:ligatures w14:val="none"/>
        </w:rPr>
        <w:t>people who are incarcerated</w:t>
      </w:r>
    </w:p>
    <w:p w14:paraId="490B9BDF" w14:textId="77777777" w:rsidR="00662EFC" w:rsidRPr="00D74488" w:rsidRDefault="00662EFC" w:rsidP="00662EFC">
      <w:pPr>
        <w:pStyle w:val="ListParagraph"/>
        <w:numPr>
          <w:ilvl w:val="1"/>
          <w:numId w:val="5"/>
        </w:numPr>
        <w:rPr>
          <w:rFonts w:ascii="Times New Roman" w:eastAsia="Times New Roman" w:hAnsi="Times New Roman" w:cs="Times New Roman"/>
          <w:kern w:val="0"/>
          <w14:ligatures w14:val="none"/>
        </w:rPr>
      </w:pPr>
      <w:r w:rsidRPr="00D74488">
        <w:rPr>
          <w:rFonts w:ascii="Times New Roman" w:eastAsia="Times New Roman" w:hAnsi="Times New Roman" w:cs="Times New Roman"/>
          <w:kern w:val="0"/>
          <w14:ligatures w14:val="none"/>
        </w:rPr>
        <w:t>people proximally impacted (family, partners, communities)</w:t>
      </w:r>
    </w:p>
    <w:p w14:paraId="2A768CCE" w14:textId="77777777" w:rsidR="00662EFC" w:rsidRPr="00D74488" w:rsidRDefault="00662EFC" w:rsidP="00662EFC">
      <w:pPr>
        <w:pStyle w:val="ListParagraph"/>
        <w:numPr>
          <w:ilvl w:val="1"/>
          <w:numId w:val="5"/>
        </w:numPr>
        <w:rPr>
          <w:rFonts w:ascii="Times New Roman" w:eastAsia="Times New Roman" w:hAnsi="Times New Roman" w:cs="Times New Roman"/>
          <w:kern w:val="0"/>
          <w14:ligatures w14:val="none"/>
        </w:rPr>
      </w:pPr>
      <w:r w:rsidRPr="00D74488">
        <w:rPr>
          <w:rFonts w:ascii="Times New Roman" w:eastAsia="Times New Roman" w:hAnsi="Times New Roman" w:cs="Times New Roman"/>
          <w:kern w:val="0"/>
          <w14:ligatures w14:val="none"/>
        </w:rPr>
        <w:t>victims (flagged but not yet fully theorized)</w:t>
      </w:r>
    </w:p>
    <w:p w14:paraId="43B7F156" w14:textId="77777777" w:rsidR="00662EFC" w:rsidRPr="00D74488" w:rsidRDefault="00662EFC" w:rsidP="00662EFC">
      <w:pPr>
        <w:pStyle w:val="ListParagraph"/>
        <w:ind w:left="1440"/>
        <w:rPr>
          <w:rFonts w:ascii="Times New Roman" w:eastAsia="Times New Roman" w:hAnsi="Times New Roman" w:cs="Times New Roman"/>
          <w:kern w:val="0"/>
          <w14:ligatures w14:val="none"/>
        </w:rPr>
      </w:pPr>
    </w:p>
    <w:p w14:paraId="6C15678B" w14:textId="2104798E" w:rsidR="00662EFC" w:rsidRPr="00D74488" w:rsidRDefault="00662EFC" w:rsidP="00662EFC">
      <w:pPr>
        <w:pStyle w:val="ListParagraph"/>
        <w:numPr>
          <w:ilvl w:val="0"/>
          <w:numId w:val="5"/>
        </w:numPr>
        <w:rPr>
          <w:rFonts w:ascii="Times New Roman" w:eastAsia="Times New Roman" w:hAnsi="Times New Roman" w:cs="Times New Roman"/>
          <w:kern w:val="0"/>
          <w14:ligatures w14:val="none"/>
        </w:rPr>
      </w:pPr>
      <w:r w:rsidRPr="00D74488">
        <w:rPr>
          <w:rFonts w:ascii="Times New Roman" w:eastAsia="Times New Roman" w:hAnsi="Times New Roman" w:cs="Times New Roman"/>
          <w:kern w:val="0"/>
          <w14:ligatures w14:val="none"/>
        </w:rPr>
        <w:t>This is the first paragraph explicitly about incarcerated people</w:t>
      </w:r>
    </w:p>
    <w:p w14:paraId="3060847C" w14:textId="77777777" w:rsidR="00BF1776" w:rsidRPr="00D74488" w:rsidRDefault="00BF1776" w:rsidP="00BF177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74488">
        <w:rPr>
          <w:rFonts w:ascii="Times New Roman" w:eastAsia="Times New Roman" w:hAnsi="Times New Roman" w:cs="Times New Roman"/>
          <w:kern w:val="0"/>
          <w14:ligatures w14:val="none"/>
        </w:rPr>
        <w:t>Brief grounding in the growth and reach of the carceral state</w:t>
      </w:r>
    </w:p>
    <w:p w14:paraId="01C74AFD" w14:textId="77777777" w:rsidR="00BF1776" w:rsidRPr="00D74488" w:rsidRDefault="00BF1776" w:rsidP="00BF177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74488">
        <w:rPr>
          <w:rFonts w:ascii="Times New Roman" w:eastAsia="Times New Roman" w:hAnsi="Times New Roman" w:cs="Times New Roman"/>
          <w:kern w:val="0"/>
          <w14:ligatures w14:val="none"/>
        </w:rPr>
        <w:t>Introduce the second literature:</w:t>
      </w:r>
    </w:p>
    <w:p w14:paraId="55947964" w14:textId="77777777" w:rsidR="00BF1776" w:rsidRPr="00D74488" w:rsidRDefault="00BF1776" w:rsidP="00BF1776">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D74488">
        <w:rPr>
          <w:rFonts w:ascii="Times New Roman" w:eastAsia="Times New Roman" w:hAnsi="Times New Roman" w:cs="Times New Roman"/>
          <w:kern w:val="0"/>
          <w14:ligatures w14:val="none"/>
        </w:rPr>
        <w:t>mass incarceration</w:t>
      </w:r>
    </w:p>
    <w:p w14:paraId="3C01D4FC" w14:textId="77777777" w:rsidR="00BF1776" w:rsidRPr="00D74488" w:rsidRDefault="00BF1776" w:rsidP="00BF1776">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D74488">
        <w:rPr>
          <w:rFonts w:ascii="Times New Roman" w:eastAsia="Times New Roman" w:hAnsi="Times New Roman" w:cs="Times New Roman"/>
          <w:kern w:val="0"/>
          <w14:ligatures w14:val="none"/>
        </w:rPr>
        <w:t>carceral state as a governing institution</w:t>
      </w:r>
    </w:p>
    <w:p w14:paraId="2D54A85B" w14:textId="77777777" w:rsidR="00BF1776" w:rsidRPr="00D74488" w:rsidRDefault="00BF1776" w:rsidP="00BF177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74488">
        <w:rPr>
          <w:rFonts w:ascii="Times New Roman" w:eastAsia="Times New Roman" w:hAnsi="Times New Roman" w:cs="Times New Roman"/>
          <w:kern w:val="0"/>
          <w14:ligatures w14:val="none"/>
        </w:rPr>
        <w:t>Cite familiar work (Western, Wildeman, Lerman &amp; Weaver)</w:t>
      </w:r>
    </w:p>
    <w:p w14:paraId="23CB789D" w14:textId="77777777" w:rsidR="00BF1776" w:rsidRPr="00D74488" w:rsidRDefault="00BF1776" w:rsidP="00BF177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74488">
        <w:rPr>
          <w:rFonts w:ascii="Times New Roman" w:eastAsia="Times New Roman" w:hAnsi="Times New Roman" w:cs="Times New Roman"/>
          <w:kern w:val="0"/>
          <w14:ligatures w14:val="none"/>
        </w:rPr>
        <w:t>Emphasize scale and depth of impact across the life course</w:t>
      </w:r>
    </w:p>
    <w:p w14:paraId="1E7D38FE" w14:textId="77777777" w:rsidR="00BF1776" w:rsidRPr="00D74488" w:rsidRDefault="00BF1776" w:rsidP="00662EFC">
      <w:pPr>
        <w:pStyle w:val="ListParagraph"/>
        <w:numPr>
          <w:ilvl w:val="0"/>
          <w:numId w:val="5"/>
        </w:numPr>
        <w:rPr>
          <w:rFonts w:ascii="Times New Roman" w:eastAsia="Times New Roman" w:hAnsi="Times New Roman" w:cs="Times New Roman"/>
          <w:kern w:val="0"/>
          <w14:ligatures w14:val="none"/>
        </w:rPr>
      </w:pPr>
    </w:p>
    <w:p w14:paraId="3D0BD5CA" w14:textId="41AB589A" w:rsidR="00DE5781" w:rsidRPr="00D74488" w:rsidRDefault="00DE5781" w:rsidP="00662EFC">
      <w:pPr>
        <w:pStyle w:val="ListParagraph"/>
        <w:numPr>
          <w:ilvl w:val="0"/>
          <w:numId w:val="5"/>
        </w:numPr>
        <w:rPr>
          <w:rFonts w:ascii="Times New Roman" w:eastAsia="Times New Roman" w:hAnsi="Times New Roman" w:cs="Times New Roman"/>
          <w:kern w:val="0"/>
          <w14:ligatures w14:val="none"/>
        </w:rPr>
      </w:pPr>
      <w:r w:rsidRPr="00D74488">
        <w:rPr>
          <w:rFonts w:ascii="Times New Roman" w:eastAsia="Times New Roman" w:hAnsi="Times New Roman" w:cs="Times New Roman"/>
          <w:b/>
          <w:bCs/>
          <w:kern w:val="0"/>
          <w14:ligatures w14:val="none"/>
        </w:rPr>
        <w:t>Core claims</w:t>
      </w:r>
    </w:p>
    <w:p w14:paraId="7A943E63" w14:textId="77777777" w:rsidR="00DE5781" w:rsidRPr="00D74488" w:rsidRDefault="00DE5781" w:rsidP="00DE5781">
      <w:pPr>
        <w:pStyle w:val="NormalWeb"/>
      </w:pPr>
      <w:r w:rsidRPr="00D74488">
        <w:t>  There is strong theoretical and empirical reason to treat carceral citizens—those directly incarcerated, those under supervision, and those proximally affected through family, neighborhood, or repeated police contact—as a group that fits established criteria for heightened relevance of descriptive representation.</w:t>
      </w:r>
    </w:p>
    <w:p w14:paraId="242A5008" w14:textId="77777777" w:rsidR="00DE5781" w:rsidRPr="00D74488" w:rsidRDefault="00DE5781" w:rsidP="00DE5781">
      <w:pPr>
        <w:pStyle w:val="NormalWeb"/>
      </w:pPr>
      <w:r w:rsidRPr="00D74488">
        <w:t xml:space="preserve">  Lerman and Weaver show that contact with the carceral state is not a marginal policy experience but a </w:t>
      </w:r>
      <w:r w:rsidRPr="00D74488">
        <w:rPr>
          <w:rStyle w:val="Strong"/>
          <w:rFonts w:eastAsiaTheme="majorEastAsia"/>
        </w:rPr>
        <w:t>formative and durable relationship with government</w:t>
      </w:r>
      <w:r w:rsidRPr="00D74488">
        <w:t xml:space="preserve"> that reshapes political identity, expectations, and civic behavior.</w:t>
      </w:r>
    </w:p>
    <w:p w14:paraId="064D0453" w14:textId="77777777" w:rsidR="00DE5781" w:rsidRPr="00D74488" w:rsidRDefault="00DE5781" w:rsidP="00DE5781">
      <w:pPr>
        <w:pStyle w:val="NormalWeb"/>
      </w:pPr>
      <w:r w:rsidRPr="00D74488">
        <w:t xml:space="preserve">  Carceral contact functions as a </w:t>
      </w:r>
      <w:r w:rsidRPr="00D74488">
        <w:rPr>
          <w:rStyle w:val="Strong"/>
          <w:rFonts w:eastAsiaTheme="majorEastAsia"/>
        </w:rPr>
        <w:t>negative policy feedback</w:t>
      </w:r>
      <w:r w:rsidRPr="00D74488">
        <w:t>, producing mistrust, alienation, and withdrawal rather than efficacy or voice, thereby distinguishing carceral citizens from groups whose policy experiences generate participation.</w:t>
      </w:r>
    </w:p>
    <w:p w14:paraId="53AB8738" w14:textId="77777777" w:rsidR="00DE5781" w:rsidRPr="00D74488" w:rsidRDefault="00DE5781" w:rsidP="00DE5781">
      <w:pPr>
        <w:pStyle w:val="NormalWeb"/>
      </w:pPr>
      <w:r w:rsidRPr="00D74488">
        <w:t xml:space="preserve">  These effects extend beyond those formally incarcerated to include families, intimate networks, and communities saturated by policing and surveillance, making carceral impact both </w:t>
      </w:r>
      <w:r w:rsidRPr="00D74488">
        <w:rPr>
          <w:rStyle w:val="Strong"/>
          <w:rFonts w:eastAsiaTheme="majorEastAsia"/>
        </w:rPr>
        <w:t>direct and proximal</w:t>
      </w:r>
      <w:r w:rsidRPr="00D74488">
        <w:t>.</w:t>
      </w:r>
    </w:p>
    <w:p w14:paraId="766F497B" w14:textId="77777777" w:rsidR="00DE5781" w:rsidRPr="00D74488" w:rsidRDefault="00DE5781" w:rsidP="00DE5781">
      <w:pPr>
        <w:pStyle w:val="NormalWeb"/>
      </w:pPr>
      <w:r w:rsidRPr="00D74488">
        <w:t>  Victims of crime are analytically part of this constituency not only because of empirical overlap with carceral communities, but because they too are governed through the criminal legal system and encounter the state primarily through punitive institutions.</w:t>
      </w:r>
    </w:p>
    <w:p w14:paraId="2662E13B" w14:textId="77777777" w:rsidR="00DE5781" w:rsidRPr="00D74488" w:rsidRDefault="00DE5781" w:rsidP="00DE5781">
      <w:pPr>
        <w:pStyle w:val="NormalWeb"/>
      </w:pPr>
      <w:r w:rsidRPr="00D74488">
        <w:t xml:space="preserve">  As a result, carceral citizens develop </w:t>
      </w:r>
      <w:r w:rsidRPr="00D74488">
        <w:rPr>
          <w:rStyle w:val="Strong"/>
          <w:rFonts w:eastAsiaTheme="majorEastAsia"/>
        </w:rPr>
        <w:t>distinct policy-relevant needs and claims</w:t>
      </w:r>
      <w:r w:rsidRPr="00D74488">
        <w:t>—regarding voting, reentry, family integrity, economic survival, safety, and dignity—that are unlikely to be captured by standard models of constituency voice.</w:t>
      </w:r>
    </w:p>
    <w:p w14:paraId="203DE6BD" w14:textId="77777777" w:rsidR="00DE5781" w:rsidRPr="00D74488" w:rsidRDefault="00DE5781" w:rsidP="00DE5781">
      <w:pPr>
        <w:rPr>
          <w:rFonts w:ascii="Times New Roman" w:eastAsia="Times New Roman" w:hAnsi="Times New Roman" w:cs="Times New Roman"/>
          <w:b/>
          <w:bCs/>
          <w:kern w:val="0"/>
          <w14:ligatures w14:val="none"/>
        </w:rPr>
      </w:pPr>
      <w:r w:rsidRPr="00D74488">
        <w:rPr>
          <w:rFonts w:ascii="Times New Roman" w:eastAsia="Times New Roman" w:hAnsi="Times New Roman" w:cs="Times New Roman"/>
          <w:b/>
          <w:bCs/>
          <w:kern w:val="0"/>
          <w14:ligatures w14:val="none"/>
        </w:rPr>
        <w:t>Sub-points / transitions</w:t>
      </w:r>
    </w:p>
    <w:p w14:paraId="01C9A84C" w14:textId="77777777" w:rsidR="00DE5781" w:rsidRPr="00D74488" w:rsidRDefault="00DE5781" w:rsidP="00DE5781">
      <w:pPr>
        <w:numPr>
          <w:ilvl w:val="0"/>
          <w:numId w:val="20"/>
        </w:numPr>
        <w:rPr>
          <w:rFonts w:ascii="Times New Roman" w:eastAsia="Times New Roman" w:hAnsi="Times New Roman" w:cs="Times New Roman"/>
          <w:kern w:val="0"/>
          <w14:ligatures w14:val="none"/>
        </w:rPr>
      </w:pPr>
      <w:r w:rsidRPr="00D74488">
        <w:rPr>
          <w:rFonts w:ascii="Times New Roman" w:eastAsia="Times New Roman" w:hAnsi="Times New Roman" w:cs="Times New Roman"/>
          <w:kern w:val="0"/>
          <w14:ligatures w14:val="none"/>
        </w:rPr>
        <w:t xml:space="preserve">Emphasize that this is </w:t>
      </w:r>
      <w:r w:rsidRPr="00D74488">
        <w:rPr>
          <w:rFonts w:ascii="Times New Roman" w:eastAsia="Times New Roman" w:hAnsi="Times New Roman" w:cs="Times New Roman"/>
          <w:i/>
          <w:iCs/>
          <w:kern w:val="0"/>
          <w14:ligatures w14:val="none"/>
        </w:rPr>
        <w:t>not</w:t>
      </w:r>
      <w:r w:rsidRPr="00D74488">
        <w:rPr>
          <w:rFonts w:ascii="Times New Roman" w:eastAsia="Times New Roman" w:hAnsi="Times New Roman" w:cs="Times New Roman"/>
          <w:kern w:val="0"/>
          <w14:ligatures w14:val="none"/>
        </w:rPr>
        <w:t xml:space="preserve"> a claim about moral deservingness, but about </w:t>
      </w:r>
      <w:r w:rsidRPr="00D74488">
        <w:rPr>
          <w:rFonts w:ascii="Times New Roman" w:eastAsia="Times New Roman" w:hAnsi="Times New Roman" w:cs="Times New Roman"/>
          <w:b/>
          <w:bCs/>
          <w:kern w:val="0"/>
          <w14:ligatures w14:val="none"/>
        </w:rPr>
        <w:t>representational vulnerability and epistemic exclusion</w:t>
      </w:r>
      <w:r w:rsidRPr="00D74488">
        <w:rPr>
          <w:rFonts w:ascii="Times New Roman" w:eastAsia="Times New Roman" w:hAnsi="Times New Roman" w:cs="Times New Roman"/>
          <w:kern w:val="0"/>
          <w14:ligatures w14:val="none"/>
        </w:rPr>
        <w:t>.</w:t>
      </w:r>
    </w:p>
    <w:p w14:paraId="304A1199" w14:textId="77777777" w:rsidR="00DE5781" w:rsidRPr="00D74488" w:rsidRDefault="00DE5781" w:rsidP="00DE5781">
      <w:pPr>
        <w:numPr>
          <w:ilvl w:val="0"/>
          <w:numId w:val="20"/>
        </w:numPr>
        <w:rPr>
          <w:rFonts w:ascii="Times New Roman" w:eastAsia="Times New Roman" w:hAnsi="Times New Roman" w:cs="Times New Roman"/>
          <w:kern w:val="0"/>
          <w14:ligatures w14:val="none"/>
        </w:rPr>
      </w:pPr>
      <w:r w:rsidRPr="00D74488">
        <w:rPr>
          <w:rFonts w:ascii="Times New Roman" w:eastAsia="Times New Roman" w:hAnsi="Times New Roman" w:cs="Times New Roman"/>
          <w:kern w:val="0"/>
          <w14:ligatures w14:val="none"/>
        </w:rPr>
        <w:lastRenderedPageBreak/>
        <w:t xml:space="preserve">Transition forward by previewing that these effects are </w:t>
      </w:r>
      <w:r w:rsidRPr="00D74488">
        <w:rPr>
          <w:rFonts w:ascii="Times New Roman" w:eastAsia="Times New Roman" w:hAnsi="Times New Roman" w:cs="Times New Roman"/>
          <w:b/>
          <w:bCs/>
          <w:kern w:val="0"/>
          <w14:ligatures w14:val="none"/>
        </w:rPr>
        <w:t>not randomly distributed</w:t>
      </w:r>
      <w:r w:rsidRPr="00D74488">
        <w:rPr>
          <w:rFonts w:ascii="Times New Roman" w:eastAsia="Times New Roman" w:hAnsi="Times New Roman" w:cs="Times New Roman"/>
          <w:kern w:val="0"/>
          <w14:ligatures w14:val="none"/>
        </w:rPr>
        <w:t>, but systematically concentrated in particular populations.</w:t>
      </w:r>
    </w:p>
    <w:p w14:paraId="2491F7F2" w14:textId="355E087B" w:rsidR="00DE5781" w:rsidRPr="00D74488" w:rsidRDefault="00DE5781" w:rsidP="00DE5781">
      <w:pPr>
        <w:rPr>
          <w:rFonts w:ascii="Times New Roman" w:eastAsia="Times New Roman" w:hAnsi="Times New Roman" w:cs="Times New Roman"/>
          <w:b/>
          <w:bCs/>
          <w:kern w:val="0"/>
          <w14:ligatures w14:val="none"/>
        </w:rPr>
      </w:pPr>
      <w:r w:rsidRPr="00D74488">
        <w:rPr>
          <w:rFonts w:ascii="Times New Roman" w:eastAsia="Times New Roman" w:hAnsi="Times New Roman" w:cs="Times New Roman"/>
          <w:b/>
          <w:bCs/>
          <w:kern w:val="0"/>
          <w14:ligatures w14:val="none"/>
        </w:rPr>
        <w:t xml:space="preserve">Quotations </w:t>
      </w:r>
    </w:p>
    <w:p w14:paraId="0EE1D5D6" w14:textId="77777777" w:rsidR="00DE5781" w:rsidRPr="00D74488" w:rsidRDefault="00DE5781" w:rsidP="00DE5781">
      <w:pPr>
        <w:numPr>
          <w:ilvl w:val="0"/>
          <w:numId w:val="21"/>
        </w:numPr>
        <w:rPr>
          <w:rFonts w:ascii="Times New Roman" w:eastAsia="Times New Roman" w:hAnsi="Times New Roman" w:cs="Times New Roman"/>
          <w:kern w:val="0"/>
          <w14:ligatures w14:val="none"/>
        </w:rPr>
      </w:pPr>
      <w:r w:rsidRPr="00D74488">
        <w:rPr>
          <w:rFonts w:ascii="Times New Roman" w:eastAsia="Times New Roman" w:hAnsi="Times New Roman" w:cs="Times New Roman"/>
          <w:kern w:val="0"/>
          <w14:ligatures w14:val="none"/>
        </w:rPr>
        <w:t>“The carceral state has become a central point of contact between citizens and their government” (Lerman &amp; Weaver).</w:t>
      </w:r>
    </w:p>
    <w:p w14:paraId="08D51AD5" w14:textId="77777777" w:rsidR="00DE5781" w:rsidRPr="00D74488" w:rsidRDefault="00DE5781" w:rsidP="00DE5781">
      <w:pPr>
        <w:numPr>
          <w:ilvl w:val="0"/>
          <w:numId w:val="21"/>
        </w:numPr>
        <w:rPr>
          <w:rFonts w:ascii="Times New Roman" w:eastAsia="Times New Roman" w:hAnsi="Times New Roman" w:cs="Times New Roman"/>
          <w:kern w:val="0"/>
          <w14:ligatures w14:val="none"/>
        </w:rPr>
      </w:pPr>
      <w:r w:rsidRPr="00D74488">
        <w:rPr>
          <w:rFonts w:ascii="Times New Roman" w:eastAsia="Times New Roman" w:hAnsi="Times New Roman" w:cs="Times New Roman"/>
          <w:kern w:val="0"/>
          <w14:ligatures w14:val="none"/>
        </w:rPr>
        <w:t>Contact with criminal justice institutions “produces extreme mistrust of political institutions and public officials” and “diminishes citizens’ sense that they can influence politics.”</w:t>
      </w:r>
    </w:p>
    <w:p w14:paraId="039B650F" w14:textId="71946100" w:rsidR="00DE5781" w:rsidRPr="00D74488" w:rsidRDefault="00DE5781" w:rsidP="00DE5781">
      <w:pPr>
        <w:numPr>
          <w:ilvl w:val="0"/>
          <w:numId w:val="21"/>
        </w:numPr>
        <w:rPr>
          <w:rFonts w:ascii="Times New Roman" w:eastAsia="Times New Roman" w:hAnsi="Times New Roman" w:cs="Times New Roman"/>
          <w:kern w:val="0"/>
          <w14:ligatures w14:val="none"/>
        </w:rPr>
      </w:pPr>
      <w:r w:rsidRPr="00D74488">
        <w:rPr>
          <w:rFonts w:ascii="Times New Roman" w:eastAsia="Times New Roman" w:hAnsi="Times New Roman" w:cs="Times New Roman"/>
          <w:kern w:val="0"/>
          <w14:ligatures w14:val="none"/>
        </w:rPr>
        <w:t>Punishment teaches citizens “to stay in the shadows and to be wary of public authority.”</w:t>
      </w:r>
    </w:p>
    <w:p w14:paraId="20E9620B" w14:textId="65DEE315" w:rsidR="00662EFC" w:rsidRPr="00D74488" w:rsidRDefault="00662EFC" w:rsidP="00662EFC">
      <w:pPr>
        <w:pStyle w:val="ListParagraph"/>
        <w:numPr>
          <w:ilvl w:val="0"/>
          <w:numId w:val="5"/>
        </w:numPr>
        <w:rPr>
          <w:rFonts w:ascii="Times New Roman" w:eastAsia="Times New Roman" w:hAnsi="Times New Roman" w:cs="Times New Roman"/>
          <w:kern w:val="0"/>
          <w14:ligatures w14:val="none"/>
        </w:rPr>
      </w:pPr>
      <w:r w:rsidRPr="00D74488">
        <w:rPr>
          <w:rFonts w:ascii="Times New Roman" w:eastAsia="Times New Roman" w:hAnsi="Times New Roman" w:cs="Times New Roman"/>
          <w:kern w:val="0"/>
          <w14:ligatures w14:val="none"/>
        </w:rPr>
        <w:t>Must exist to:</w:t>
      </w:r>
    </w:p>
    <w:p w14:paraId="39BB2499" w14:textId="69286235" w:rsidR="00662EFC" w:rsidRPr="00D74488" w:rsidRDefault="00662EFC" w:rsidP="00662EFC">
      <w:pPr>
        <w:pStyle w:val="ListParagraph"/>
        <w:numPr>
          <w:ilvl w:val="1"/>
          <w:numId w:val="5"/>
        </w:numPr>
        <w:rPr>
          <w:rFonts w:ascii="Times New Roman" w:eastAsia="Times New Roman" w:hAnsi="Times New Roman" w:cs="Times New Roman"/>
          <w:kern w:val="0"/>
          <w14:ligatures w14:val="none"/>
        </w:rPr>
      </w:pPr>
      <w:r w:rsidRPr="00D74488">
        <w:rPr>
          <w:rFonts w:ascii="Times New Roman" w:eastAsia="Times New Roman" w:hAnsi="Times New Roman" w:cs="Times New Roman"/>
          <w:kern w:val="0"/>
          <w14:ligatures w14:val="none"/>
        </w:rPr>
        <w:t>Establish massive effect of carceral content; distinct policy/constituent needs</w:t>
      </w:r>
    </w:p>
    <w:p w14:paraId="09BD59A4" w14:textId="13D8626B" w:rsidR="00662EFC" w:rsidRPr="00D74488" w:rsidRDefault="00662EFC" w:rsidP="00662EFC">
      <w:pPr>
        <w:pStyle w:val="ListParagraph"/>
        <w:numPr>
          <w:ilvl w:val="1"/>
          <w:numId w:val="5"/>
        </w:numPr>
        <w:rPr>
          <w:rFonts w:ascii="Times New Roman" w:eastAsia="Times New Roman" w:hAnsi="Times New Roman" w:cs="Times New Roman"/>
          <w:kern w:val="0"/>
          <w14:ligatures w14:val="none"/>
        </w:rPr>
      </w:pPr>
      <w:r w:rsidRPr="00D74488">
        <w:rPr>
          <w:rFonts w:ascii="Times New Roman" w:eastAsia="Times New Roman" w:hAnsi="Times New Roman" w:cs="Times New Roman"/>
          <w:kern w:val="0"/>
          <w14:ligatures w14:val="none"/>
        </w:rPr>
        <w:t xml:space="preserve">That this effect extends to children, women, communities </w:t>
      </w:r>
    </w:p>
    <w:p w14:paraId="758BC07D" w14:textId="5D5224F6" w:rsidR="00B9567D" w:rsidRPr="00D74488" w:rsidRDefault="005156F8" w:rsidP="00B9567D">
      <w:pPr>
        <w:spacing w:before="100" w:beforeAutospacing="1" w:after="100" w:afterAutospacing="1" w:line="240" w:lineRule="auto"/>
        <w:rPr>
          <w:rFonts w:ascii="Times New Roman" w:eastAsia="Times New Roman" w:hAnsi="Times New Roman" w:cs="Times New Roman"/>
          <w:b/>
          <w:bCs/>
          <w:kern w:val="0"/>
          <w14:ligatures w14:val="none"/>
        </w:rPr>
      </w:pPr>
      <w:r w:rsidRPr="00D74488">
        <w:rPr>
          <w:rFonts w:ascii="Times New Roman" w:eastAsia="Times New Roman" w:hAnsi="Times New Roman" w:cs="Times New Roman"/>
          <w:b/>
          <w:bCs/>
          <w:kern w:val="0"/>
          <w14:ligatures w14:val="none"/>
        </w:rPr>
        <w:t>Relevant references</w:t>
      </w:r>
      <w:r w:rsidR="00711452" w:rsidRPr="00D74488">
        <w:rPr>
          <w:rFonts w:ascii="Times New Roman" w:eastAsia="Times New Roman" w:hAnsi="Times New Roman" w:cs="Times New Roman"/>
          <w:b/>
          <w:bCs/>
          <w:kern w:val="0"/>
          <w14:ligatures w14:val="none"/>
        </w:rPr>
        <w:t>/my own previous language</w:t>
      </w:r>
    </w:p>
    <w:p w14:paraId="45FC0D42" w14:textId="445803AD" w:rsidR="005156F8" w:rsidRPr="00D74488" w:rsidRDefault="005156F8" w:rsidP="005156F8">
      <w:pPr>
        <w:spacing w:before="100" w:beforeAutospacing="1" w:after="100" w:afterAutospacing="1" w:line="240" w:lineRule="auto"/>
        <w:rPr>
          <w:rFonts w:ascii="Times New Roman" w:eastAsia="Times New Roman" w:hAnsi="Times New Roman" w:cs="Times New Roman"/>
          <w:kern w:val="0"/>
          <w14:ligatures w14:val="none"/>
        </w:rPr>
      </w:pPr>
      <w:r w:rsidRPr="00D74488">
        <w:rPr>
          <w:rFonts w:ascii="Times New Roman" w:eastAsia="Times New Roman" w:hAnsi="Times New Roman" w:cs="Times New Roman"/>
          <w:kern w:val="0"/>
          <w14:ligatures w14:val="none"/>
        </w:rPr>
        <w:t>the political science, sociological, and economic literatures on “collateral consequences” to incarceration – such as it’s often compounding impacts on carceral citizens and their social networks’ wealth, health, education, and social ties (Mille 2012, Page, Piehowski, and Soss 2019, Wildeman and Lee 2021, Brew, Alani, and Wildeman 2022,)</w:t>
      </w:r>
    </w:p>
    <w:p w14:paraId="198C0DC3" w14:textId="77777777" w:rsidR="005156F8" w:rsidRPr="00D74488" w:rsidRDefault="005156F8" w:rsidP="00B9567D">
      <w:pPr>
        <w:spacing w:before="100" w:beforeAutospacing="1" w:after="100" w:afterAutospacing="1" w:line="240" w:lineRule="auto"/>
        <w:rPr>
          <w:rFonts w:ascii="Times New Roman" w:eastAsia="Times New Roman" w:hAnsi="Times New Roman" w:cs="Times New Roman"/>
          <w:b/>
          <w:bCs/>
          <w:kern w:val="0"/>
          <w14:ligatures w14:val="none"/>
        </w:rPr>
      </w:pPr>
    </w:p>
    <w:p w14:paraId="05528E31" w14:textId="7F6BB43C" w:rsidR="00B9567D" w:rsidRPr="00D74488" w:rsidRDefault="00B9567D" w:rsidP="00B9567D">
      <w:pPr>
        <w:spacing w:before="100" w:beforeAutospacing="1" w:after="100" w:afterAutospacing="1" w:line="240" w:lineRule="auto"/>
        <w:rPr>
          <w:rFonts w:ascii="Times New Roman" w:eastAsia="Times New Roman" w:hAnsi="Times New Roman" w:cs="Times New Roman"/>
          <w:kern w:val="0"/>
          <w:sz w:val="32"/>
          <w:szCs w:val="32"/>
          <w:u w:val="single"/>
          <w14:ligatures w14:val="none"/>
        </w:rPr>
      </w:pPr>
      <w:r w:rsidRPr="00D74488">
        <w:rPr>
          <w:rFonts w:ascii="Times New Roman" w:eastAsia="Times New Roman" w:hAnsi="Times New Roman" w:cs="Times New Roman"/>
          <w:b/>
          <w:bCs/>
          <w:kern w:val="0"/>
          <w:sz w:val="32"/>
          <w:szCs w:val="32"/>
          <w:u w:val="single"/>
          <w14:ligatures w14:val="none"/>
        </w:rPr>
        <w:t>P6: Who is affected: the racialized, classed, and spatial concentration of carceral state contact</w:t>
      </w:r>
    </w:p>
    <w:p w14:paraId="4B25A58C" w14:textId="77777777" w:rsidR="00B9567D" w:rsidRPr="00D74488" w:rsidRDefault="00B9567D" w:rsidP="00B9567D">
      <w:pPr>
        <w:spacing w:before="100" w:beforeAutospacing="1" w:after="100" w:afterAutospacing="1" w:line="240" w:lineRule="auto"/>
        <w:rPr>
          <w:rFonts w:ascii="Times New Roman" w:eastAsia="Times New Roman" w:hAnsi="Times New Roman" w:cs="Times New Roman"/>
          <w:kern w:val="0"/>
          <w14:ligatures w14:val="none"/>
        </w:rPr>
      </w:pPr>
      <w:r w:rsidRPr="00D74488">
        <w:rPr>
          <w:rFonts w:ascii="Times New Roman" w:eastAsia="Times New Roman" w:hAnsi="Times New Roman" w:cs="Times New Roman"/>
          <w:b/>
          <w:bCs/>
          <w:kern w:val="0"/>
          <w14:ligatures w14:val="none"/>
        </w:rPr>
        <w:t>Purpose in the theory section:</w:t>
      </w:r>
      <w:r w:rsidRPr="00D74488">
        <w:rPr>
          <w:rFonts w:ascii="Times New Roman" w:eastAsia="Times New Roman" w:hAnsi="Times New Roman" w:cs="Times New Roman"/>
          <w:kern w:val="0"/>
          <w14:ligatures w14:val="none"/>
        </w:rPr>
        <w:br/>
        <w:t xml:space="preserve">This paragraph establishes that carceral impact is </w:t>
      </w:r>
      <w:r w:rsidRPr="00D74488">
        <w:rPr>
          <w:rFonts w:ascii="Times New Roman" w:eastAsia="Times New Roman" w:hAnsi="Times New Roman" w:cs="Times New Roman"/>
          <w:b/>
          <w:bCs/>
          <w:kern w:val="0"/>
          <w14:ligatures w14:val="none"/>
        </w:rPr>
        <w:t>systematically targeted</w:t>
      </w:r>
      <w:r w:rsidRPr="00D74488">
        <w:rPr>
          <w:rFonts w:ascii="Times New Roman" w:eastAsia="Times New Roman" w:hAnsi="Times New Roman" w:cs="Times New Roman"/>
          <w:kern w:val="0"/>
          <w14:ligatures w14:val="none"/>
        </w:rPr>
        <w:t>, not diffuse—linking descriptive representation to race, class, and geography without collapsing your argument into “this is just about race.”</w:t>
      </w:r>
    </w:p>
    <w:p w14:paraId="7E4CCB17" w14:textId="77777777" w:rsidR="00B9567D" w:rsidRPr="00D74488" w:rsidRDefault="00B9567D" w:rsidP="00B9567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74488">
        <w:rPr>
          <w:rFonts w:ascii="Times New Roman" w:eastAsia="Times New Roman" w:hAnsi="Times New Roman" w:cs="Times New Roman"/>
          <w:b/>
          <w:bCs/>
          <w:kern w:val="0"/>
          <w:sz w:val="27"/>
          <w:szCs w:val="27"/>
          <w14:ligatures w14:val="none"/>
        </w:rPr>
        <w:t>Core claims</w:t>
      </w:r>
    </w:p>
    <w:p w14:paraId="63182C63" w14:textId="77777777" w:rsidR="00B9567D" w:rsidRPr="00D74488" w:rsidRDefault="00B9567D" w:rsidP="00B9567D">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D74488">
        <w:rPr>
          <w:rFonts w:ascii="Times New Roman" w:eastAsia="Times New Roman" w:hAnsi="Times New Roman" w:cs="Times New Roman"/>
          <w:kern w:val="0"/>
          <w14:ligatures w14:val="none"/>
        </w:rPr>
        <w:t xml:space="preserve">The effects of the carceral state are not evenly distributed across the population but are </w:t>
      </w:r>
      <w:r w:rsidRPr="00D74488">
        <w:rPr>
          <w:rFonts w:ascii="Times New Roman" w:eastAsia="Times New Roman" w:hAnsi="Times New Roman" w:cs="Times New Roman"/>
          <w:b/>
          <w:bCs/>
          <w:kern w:val="0"/>
          <w14:ligatures w14:val="none"/>
        </w:rPr>
        <w:t>highly concentrated by race, class, age, and place</w:t>
      </w:r>
      <w:r w:rsidRPr="00D74488">
        <w:rPr>
          <w:rFonts w:ascii="Times New Roman" w:eastAsia="Times New Roman" w:hAnsi="Times New Roman" w:cs="Times New Roman"/>
          <w:kern w:val="0"/>
          <w14:ligatures w14:val="none"/>
        </w:rPr>
        <w:t>, making carceral citizenship a structurally bounded constituency.</w:t>
      </w:r>
    </w:p>
    <w:p w14:paraId="316BB5B2" w14:textId="77777777" w:rsidR="00B9567D" w:rsidRPr="00D74488" w:rsidRDefault="00B9567D" w:rsidP="00B9567D">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D74488">
        <w:rPr>
          <w:rFonts w:ascii="Times New Roman" w:eastAsia="Times New Roman" w:hAnsi="Times New Roman" w:cs="Times New Roman"/>
          <w:kern w:val="0"/>
          <w14:ligatures w14:val="none"/>
        </w:rPr>
        <w:t xml:space="preserve">Lerman and Weaver emphasize that criminal justice contact is </w:t>
      </w:r>
      <w:r w:rsidRPr="00D74488">
        <w:rPr>
          <w:rFonts w:ascii="Times New Roman" w:eastAsia="Times New Roman" w:hAnsi="Times New Roman" w:cs="Times New Roman"/>
          <w:b/>
          <w:bCs/>
          <w:kern w:val="0"/>
          <w14:ligatures w14:val="none"/>
        </w:rPr>
        <w:t>predictably racialized</w:t>
      </w:r>
      <w:r w:rsidRPr="00D74488">
        <w:rPr>
          <w:rFonts w:ascii="Times New Roman" w:eastAsia="Times New Roman" w:hAnsi="Times New Roman" w:cs="Times New Roman"/>
          <w:kern w:val="0"/>
          <w14:ligatures w14:val="none"/>
        </w:rPr>
        <w:t>, with Black and Latino/Hispanic Americans—especially young men—far more likely to experience policing, arrest, detention, and supervision.</w:t>
      </w:r>
    </w:p>
    <w:p w14:paraId="0C263E71" w14:textId="77777777" w:rsidR="00B9567D" w:rsidRPr="00D74488" w:rsidRDefault="00B9567D" w:rsidP="00B9567D">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D74488">
        <w:rPr>
          <w:rFonts w:ascii="Times New Roman" w:eastAsia="Times New Roman" w:hAnsi="Times New Roman" w:cs="Times New Roman"/>
          <w:kern w:val="0"/>
          <w14:ligatures w14:val="none"/>
        </w:rPr>
        <w:t xml:space="preserve">Low-income communities and neighborhoods of concentrated disadvantage experience not only higher rates of incarceration but </w:t>
      </w:r>
      <w:r w:rsidRPr="00D74488">
        <w:rPr>
          <w:rFonts w:ascii="Times New Roman" w:eastAsia="Times New Roman" w:hAnsi="Times New Roman" w:cs="Times New Roman"/>
          <w:b/>
          <w:bCs/>
          <w:kern w:val="0"/>
          <w14:ligatures w14:val="none"/>
        </w:rPr>
        <w:t>sustained saturation by surveillance and coercive state presence</w:t>
      </w:r>
      <w:r w:rsidRPr="00D74488">
        <w:rPr>
          <w:rFonts w:ascii="Times New Roman" w:eastAsia="Times New Roman" w:hAnsi="Times New Roman" w:cs="Times New Roman"/>
          <w:kern w:val="0"/>
          <w14:ligatures w14:val="none"/>
        </w:rPr>
        <w:t>.</w:t>
      </w:r>
    </w:p>
    <w:p w14:paraId="3236212F" w14:textId="77777777" w:rsidR="00B9567D" w:rsidRPr="00D74488" w:rsidRDefault="00B9567D" w:rsidP="00B9567D">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D74488">
        <w:rPr>
          <w:rFonts w:ascii="Times New Roman" w:eastAsia="Times New Roman" w:hAnsi="Times New Roman" w:cs="Times New Roman"/>
          <w:kern w:val="0"/>
          <w14:ligatures w14:val="none"/>
        </w:rPr>
        <w:lastRenderedPageBreak/>
        <w:t xml:space="preserve">Because incarceration and supervision are spatially clustered, the political consequences of carceral contact are </w:t>
      </w:r>
      <w:r w:rsidRPr="00D74488">
        <w:rPr>
          <w:rFonts w:ascii="Times New Roman" w:eastAsia="Times New Roman" w:hAnsi="Times New Roman" w:cs="Times New Roman"/>
          <w:b/>
          <w:bCs/>
          <w:kern w:val="0"/>
          <w14:ligatures w14:val="none"/>
        </w:rPr>
        <w:t>collective and place-based</w:t>
      </w:r>
      <w:r w:rsidRPr="00D74488">
        <w:rPr>
          <w:rFonts w:ascii="Times New Roman" w:eastAsia="Times New Roman" w:hAnsi="Times New Roman" w:cs="Times New Roman"/>
          <w:kern w:val="0"/>
          <w14:ligatures w14:val="none"/>
        </w:rPr>
        <w:t>, not merely individual.</w:t>
      </w:r>
    </w:p>
    <w:p w14:paraId="61A3E163" w14:textId="77777777" w:rsidR="00B9567D" w:rsidRPr="00D74488" w:rsidRDefault="00B9567D" w:rsidP="00B9567D">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D74488">
        <w:rPr>
          <w:rFonts w:ascii="Times New Roman" w:eastAsia="Times New Roman" w:hAnsi="Times New Roman" w:cs="Times New Roman"/>
          <w:kern w:val="0"/>
          <w14:ligatures w14:val="none"/>
        </w:rPr>
        <w:t>These patterns mean that carceral state effects are layered atop existing inequalities in political power, representation, and access, compounding rather than merely reflecting racial and economic disadvantage.</w:t>
      </w:r>
    </w:p>
    <w:p w14:paraId="670A8095" w14:textId="77777777" w:rsidR="00B9567D" w:rsidRPr="00D74488" w:rsidRDefault="00B9567D" w:rsidP="00B9567D">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D74488">
        <w:rPr>
          <w:rFonts w:ascii="Times New Roman" w:eastAsia="Times New Roman" w:hAnsi="Times New Roman" w:cs="Times New Roman"/>
          <w:kern w:val="0"/>
          <w14:ligatures w14:val="none"/>
        </w:rPr>
        <w:t>As Lerman and Weaver stress, the political consequences of punishment “cannot be captured by aggregating individual effects,” because whole communities lose voice, resources, and representational leverage.</w:t>
      </w:r>
    </w:p>
    <w:p w14:paraId="18F3CA5E" w14:textId="77777777" w:rsidR="00B9567D" w:rsidRPr="00D74488" w:rsidRDefault="00B9567D" w:rsidP="00B9567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74488">
        <w:rPr>
          <w:rFonts w:ascii="Times New Roman" w:eastAsia="Times New Roman" w:hAnsi="Times New Roman" w:cs="Times New Roman"/>
          <w:b/>
          <w:bCs/>
          <w:kern w:val="0"/>
          <w:sz w:val="27"/>
          <w:szCs w:val="27"/>
          <w14:ligatures w14:val="none"/>
        </w:rPr>
        <w:t>Sub-points / transitions</w:t>
      </w:r>
    </w:p>
    <w:p w14:paraId="5BA743C0" w14:textId="77777777" w:rsidR="00B9567D" w:rsidRPr="00D74488" w:rsidRDefault="00B9567D" w:rsidP="00B9567D">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D74488">
        <w:rPr>
          <w:rFonts w:ascii="Times New Roman" w:eastAsia="Times New Roman" w:hAnsi="Times New Roman" w:cs="Times New Roman"/>
          <w:kern w:val="0"/>
          <w14:ligatures w14:val="none"/>
        </w:rPr>
        <w:t xml:space="preserve">Highlight that this concentration matters for representation because </w:t>
      </w:r>
      <w:r w:rsidRPr="00D74488">
        <w:rPr>
          <w:rFonts w:ascii="Times New Roman" w:eastAsia="Times New Roman" w:hAnsi="Times New Roman" w:cs="Times New Roman"/>
          <w:b/>
          <w:bCs/>
          <w:kern w:val="0"/>
          <w14:ligatures w14:val="none"/>
        </w:rPr>
        <w:t>legislators encounter “carceral communities” unevenly</w:t>
      </w:r>
      <w:r w:rsidRPr="00D74488">
        <w:rPr>
          <w:rFonts w:ascii="Times New Roman" w:eastAsia="Times New Roman" w:hAnsi="Times New Roman" w:cs="Times New Roman"/>
          <w:kern w:val="0"/>
          <w14:ligatures w14:val="none"/>
        </w:rPr>
        <w:t>, if at all.</w:t>
      </w:r>
    </w:p>
    <w:p w14:paraId="3ADF0128" w14:textId="77777777" w:rsidR="00B9567D" w:rsidRPr="00D74488" w:rsidRDefault="00B9567D" w:rsidP="00B9567D">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D74488">
        <w:rPr>
          <w:rFonts w:ascii="Times New Roman" w:eastAsia="Times New Roman" w:hAnsi="Times New Roman" w:cs="Times New Roman"/>
          <w:kern w:val="0"/>
          <w14:ligatures w14:val="none"/>
        </w:rPr>
        <w:t xml:space="preserve">Transition forward by noting that these same structural features also explain </w:t>
      </w:r>
      <w:r w:rsidRPr="00D74488">
        <w:rPr>
          <w:rFonts w:ascii="Times New Roman" w:eastAsia="Times New Roman" w:hAnsi="Times New Roman" w:cs="Times New Roman"/>
          <w:b/>
          <w:bCs/>
          <w:kern w:val="0"/>
          <w14:ligatures w14:val="none"/>
        </w:rPr>
        <w:t>why these groups are likely to be underrepresented and politically invisible</w:t>
      </w:r>
      <w:r w:rsidRPr="00D74488">
        <w:rPr>
          <w:rFonts w:ascii="Times New Roman" w:eastAsia="Times New Roman" w:hAnsi="Times New Roman" w:cs="Times New Roman"/>
          <w:kern w:val="0"/>
          <w14:ligatures w14:val="none"/>
        </w:rPr>
        <w:t>.</w:t>
      </w:r>
    </w:p>
    <w:p w14:paraId="183C1E4C" w14:textId="77777777" w:rsidR="00B9567D" w:rsidRPr="00D74488" w:rsidRDefault="00B9567D" w:rsidP="00B9567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74488">
        <w:rPr>
          <w:rFonts w:ascii="Times New Roman" w:eastAsia="Times New Roman" w:hAnsi="Times New Roman" w:cs="Times New Roman"/>
          <w:b/>
          <w:bCs/>
          <w:kern w:val="0"/>
          <w:sz w:val="27"/>
          <w:szCs w:val="27"/>
          <w14:ligatures w14:val="none"/>
        </w:rPr>
        <w:t>Quotations you can use</w:t>
      </w:r>
    </w:p>
    <w:p w14:paraId="5562F704" w14:textId="77777777" w:rsidR="00B9567D" w:rsidRPr="00D74488" w:rsidRDefault="00B9567D" w:rsidP="00B9567D">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D74488">
        <w:rPr>
          <w:rFonts w:ascii="Times New Roman" w:eastAsia="Times New Roman" w:hAnsi="Times New Roman" w:cs="Times New Roman"/>
          <w:kern w:val="0"/>
          <w14:ligatures w14:val="none"/>
        </w:rPr>
        <w:t>“Race, age, and class are all highly predictive of being subject to aggressive surveillance and punishment.”</w:t>
      </w:r>
    </w:p>
    <w:p w14:paraId="50AB3124" w14:textId="77777777" w:rsidR="00B9567D" w:rsidRPr="00D74488" w:rsidRDefault="00B9567D" w:rsidP="00B9567D">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D74488">
        <w:rPr>
          <w:rFonts w:ascii="Times New Roman" w:eastAsia="Times New Roman" w:hAnsi="Times New Roman" w:cs="Times New Roman"/>
          <w:kern w:val="0"/>
          <w14:ligatures w14:val="none"/>
        </w:rPr>
        <w:t>“The collateral damage to African American communities cannot be captured by aggregating individual effects.”</w:t>
      </w:r>
    </w:p>
    <w:p w14:paraId="52890001" w14:textId="77777777" w:rsidR="00B9567D" w:rsidRPr="00D74488" w:rsidRDefault="00B9567D" w:rsidP="00B9567D">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D74488">
        <w:rPr>
          <w:rFonts w:ascii="Times New Roman" w:eastAsia="Times New Roman" w:hAnsi="Times New Roman" w:cs="Times New Roman"/>
          <w:kern w:val="0"/>
          <w14:ligatures w14:val="none"/>
        </w:rPr>
        <w:t>Criminal justice has “disproportionate effects on low-income and minority citizens,” shaping citizenship unequally.</w:t>
      </w:r>
    </w:p>
    <w:p w14:paraId="338500D5" w14:textId="77777777" w:rsidR="00E25706" w:rsidRPr="00D74488" w:rsidRDefault="00E25706" w:rsidP="00E25706">
      <w:pPr>
        <w:autoSpaceDE w:val="0"/>
        <w:autoSpaceDN w:val="0"/>
        <w:adjustRightInd w:val="0"/>
        <w:spacing w:after="0" w:line="240" w:lineRule="auto"/>
        <w:rPr>
          <w:rFonts w:ascii="Times New Roman" w:eastAsia="Times New Roman" w:hAnsi="Times New Roman" w:cs="Times New Roman"/>
          <w:b/>
          <w:bCs/>
          <w:kern w:val="0"/>
          <w:sz w:val="27"/>
          <w:szCs w:val="27"/>
          <w14:ligatures w14:val="none"/>
        </w:rPr>
      </w:pPr>
    </w:p>
    <w:p w14:paraId="7164F463" w14:textId="49007DEA" w:rsidR="00D723E2" w:rsidRPr="00D74488" w:rsidRDefault="00D723E2" w:rsidP="00E25706">
      <w:pPr>
        <w:autoSpaceDE w:val="0"/>
        <w:autoSpaceDN w:val="0"/>
        <w:adjustRightInd w:val="0"/>
        <w:spacing w:after="0" w:line="240" w:lineRule="auto"/>
        <w:rPr>
          <w:rFonts w:ascii="Times New Roman" w:hAnsi="Times New Roman" w:cs="Times New Roman"/>
          <w:kern w:val="0"/>
          <w:sz w:val="22"/>
          <w:szCs w:val="22"/>
        </w:rPr>
      </w:pPr>
      <w:r w:rsidRPr="00D74488">
        <w:rPr>
          <w:rFonts w:ascii="Times New Roman" w:hAnsi="Times New Roman" w:cs="Times New Roman"/>
          <w:kern w:val="0"/>
          <w:sz w:val="22"/>
          <w:szCs w:val="22"/>
        </w:rPr>
        <w:t>A growing literature shows how the “punitive turn” (see Waquant 2009) and mass incarceration targets political power of particularly Black, Hispanic, and low-income communities through disenfranchisement policies and practices, prison gerrymandering, and powerful prison economies (Alexander 2010).</w:t>
      </w:r>
    </w:p>
    <w:p w14:paraId="32E650E3" w14:textId="77777777" w:rsidR="00D723E2" w:rsidRPr="00D74488" w:rsidRDefault="00D723E2" w:rsidP="00E25706">
      <w:pPr>
        <w:autoSpaceDE w:val="0"/>
        <w:autoSpaceDN w:val="0"/>
        <w:adjustRightInd w:val="0"/>
        <w:spacing w:after="0" w:line="240" w:lineRule="auto"/>
        <w:rPr>
          <w:rFonts w:ascii="Times New Roman" w:hAnsi="Times New Roman" w:cs="Times New Roman"/>
          <w:kern w:val="0"/>
          <w:sz w:val="22"/>
          <w:szCs w:val="22"/>
        </w:rPr>
      </w:pPr>
    </w:p>
    <w:p w14:paraId="4E753F19" w14:textId="720CD56F" w:rsidR="00B9567D" w:rsidRPr="00D74488" w:rsidRDefault="00E25706" w:rsidP="00E25706">
      <w:pPr>
        <w:autoSpaceDE w:val="0"/>
        <w:autoSpaceDN w:val="0"/>
        <w:adjustRightInd w:val="0"/>
        <w:spacing w:after="0" w:line="240" w:lineRule="auto"/>
        <w:rPr>
          <w:rFonts w:ascii="Times New Roman" w:hAnsi="Times New Roman" w:cs="Times New Roman"/>
          <w:kern w:val="0"/>
          <w:sz w:val="22"/>
          <w:szCs w:val="22"/>
        </w:rPr>
      </w:pPr>
      <w:r w:rsidRPr="00D74488">
        <w:rPr>
          <w:rFonts w:ascii="Times New Roman" w:hAnsi="Times New Roman" w:cs="Times New Roman"/>
          <w:kern w:val="0"/>
          <w:sz w:val="22"/>
          <w:szCs w:val="22"/>
        </w:rPr>
        <w:t>The nearly 2 million people incarcerated in the US are “almost uniformly working class and disproportionately Black or Latino/a” – groups who are least represented in state and federal government (Berger 2018, Carnes 2013, 2015, 2018), suggests an under-representation of individuals who have close social ties with incarcerated people</w:t>
      </w:r>
    </w:p>
    <w:p w14:paraId="7B3A8852" w14:textId="77777777" w:rsidR="00D723E2" w:rsidRPr="00D74488" w:rsidRDefault="00D723E2" w:rsidP="00E25706">
      <w:pPr>
        <w:autoSpaceDE w:val="0"/>
        <w:autoSpaceDN w:val="0"/>
        <w:adjustRightInd w:val="0"/>
        <w:spacing w:after="0" w:line="240" w:lineRule="auto"/>
        <w:rPr>
          <w:rFonts w:ascii="Times New Roman" w:hAnsi="Times New Roman" w:cs="Times New Roman"/>
          <w:kern w:val="0"/>
          <w:sz w:val="22"/>
          <w:szCs w:val="22"/>
        </w:rPr>
      </w:pPr>
    </w:p>
    <w:p w14:paraId="243347FC" w14:textId="442E2378" w:rsidR="00D723E2" w:rsidRPr="00D74488" w:rsidRDefault="00D723E2" w:rsidP="00E25706">
      <w:pPr>
        <w:autoSpaceDE w:val="0"/>
        <w:autoSpaceDN w:val="0"/>
        <w:adjustRightInd w:val="0"/>
        <w:spacing w:after="0" w:line="240" w:lineRule="auto"/>
        <w:rPr>
          <w:rFonts w:ascii="Times New Roman" w:hAnsi="Times New Roman" w:cs="Times New Roman"/>
        </w:rPr>
      </w:pPr>
      <w:r w:rsidRPr="00D74488">
        <w:rPr>
          <w:rFonts w:ascii="Times New Roman" w:hAnsi="Times New Roman" w:cs="Times New Roman"/>
          <w:kern w:val="0"/>
          <w:sz w:val="22"/>
          <w:szCs w:val="22"/>
        </w:rPr>
        <w:t xml:space="preserve">Criminalized -- </w:t>
      </w:r>
      <w:r w:rsidRPr="00D74488">
        <w:rPr>
          <w:rFonts w:ascii="Times New Roman" w:hAnsi="Times New Roman" w:cs="Times New Roman"/>
        </w:rPr>
        <w:t>evidence that sensational media coverage of crime privileges whites and penalizes Black Americans (Dixon and Linz, 2000a, Bjornstrom, Kaufman, Peterson, and Slater, 2011) and historical and political narratives that have capitalized on criminalizing Blackness and Black Americans (Alexander; Smiley; 2017),</w:t>
      </w:r>
    </w:p>
    <w:p w14:paraId="7E75F4C0" w14:textId="77777777" w:rsidR="009663A3" w:rsidRPr="00D74488" w:rsidRDefault="009663A3" w:rsidP="00E25706">
      <w:pPr>
        <w:autoSpaceDE w:val="0"/>
        <w:autoSpaceDN w:val="0"/>
        <w:adjustRightInd w:val="0"/>
        <w:spacing w:after="0" w:line="240" w:lineRule="auto"/>
        <w:rPr>
          <w:rFonts w:ascii="Times New Roman" w:hAnsi="Times New Roman" w:cs="Times New Roman"/>
        </w:rPr>
      </w:pPr>
    </w:p>
    <w:p w14:paraId="43E6A786" w14:textId="77777777" w:rsidR="009663A3" w:rsidRPr="00D74488" w:rsidRDefault="009663A3" w:rsidP="009663A3">
      <w:pPr>
        <w:autoSpaceDE w:val="0"/>
        <w:autoSpaceDN w:val="0"/>
        <w:adjustRightInd w:val="0"/>
        <w:spacing w:after="0" w:line="240" w:lineRule="auto"/>
        <w:rPr>
          <w:rFonts w:ascii="Times New Roman" w:hAnsi="Times New Roman" w:cs="Times New Roman"/>
          <w:kern w:val="0"/>
          <w:sz w:val="23"/>
          <w:szCs w:val="23"/>
        </w:rPr>
      </w:pPr>
      <w:r w:rsidRPr="00D74488">
        <w:rPr>
          <w:rFonts w:ascii="Times New Roman" w:hAnsi="Times New Roman" w:cs="Times New Roman"/>
          <w:kern w:val="0"/>
          <w:sz w:val="23"/>
          <w:szCs w:val="23"/>
        </w:rPr>
        <w:t>Race or assumed race of policy recipients shapes what people believe about</w:t>
      </w:r>
    </w:p>
    <w:p w14:paraId="02B5A357" w14:textId="77777777" w:rsidR="009663A3" w:rsidRPr="00D74488" w:rsidRDefault="009663A3" w:rsidP="009663A3">
      <w:pPr>
        <w:autoSpaceDE w:val="0"/>
        <w:autoSpaceDN w:val="0"/>
        <w:adjustRightInd w:val="0"/>
        <w:spacing w:after="0" w:line="240" w:lineRule="auto"/>
        <w:rPr>
          <w:rFonts w:ascii="Times New Roman" w:hAnsi="Times New Roman" w:cs="Times New Roman"/>
          <w:kern w:val="0"/>
          <w:sz w:val="23"/>
          <w:szCs w:val="23"/>
        </w:rPr>
      </w:pPr>
      <w:r w:rsidRPr="00D74488">
        <w:rPr>
          <w:rFonts w:ascii="Times New Roman" w:hAnsi="Times New Roman" w:cs="Times New Roman"/>
          <w:kern w:val="0"/>
          <w:sz w:val="23"/>
          <w:szCs w:val="23"/>
        </w:rPr>
        <w:t>political preferences with regards to many public benefits, including welfare (DeSante, 2013, Gilens,</w:t>
      </w:r>
    </w:p>
    <w:p w14:paraId="0D47E40D" w14:textId="77777777" w:rsidR="009663A3" w:rsidRPr="00D74488" w:rsidRDefault="009663A3" w:rsidP="009663A3">
      <w:pPr>
        <w:autoSpaceDE w:val="0"/>
        <w:autoSpaceDN w:val="0"/>
        <w:adjustRightInd w:val="0"/>
        <w:spacing w:after="0" w:line="240" w:lineRule="auto"/>
        <w:rPr>
          <w:rFonts w:ascii="Times New Roman" w:hAnsi="Times New Roman" w:cs="Times New Roman"/>
          <w:kern w:val="0"/>
          <w:sz w:val="23"/>
          <w:szCs w:val="23"/>
        </w:rPr>
      </w:pPr>
      <w:r w:rsidRPr="00D74488">
        <w:rPr>
          <w:rFonts w:ascii="Times New Roman" w:hAnsi="Times New Roman" w:cs="Times New Roman"/>
          <w:kern w:val="0"/>
          <w:sz w:val="23"/>
          <w:szCs w:val="23"/>
        </w:rPr>
        <w:t>1996, Soss et al, 2011, Hancock 2004), college scholarships (Feldman and Huddy 2005) as well as</w:t>
      </w:r>
    </w:p>
    <w:p w14:paraId="1A0476FB" w14:textId="77777777" w:rsidR="009663A3" w:rsidRPr="00D74488" w:rsidRDefault="009663A3" w:rsidP="009663A3">
      <w:pPr>
        <w:autoSpaceDE w:val="0"/>
        <w:autoSpaceDN w:val="0"/>
        <w:adjustRightInd w:val="0"/>
        <w:spacing w:after="0" w:line="240" w:lineRule="auto"/>
        <w:rPr>
          <w:rFonts w:ascii="Times New Roman" w:hAnsi="Times New Roman" w:cs="Times New Roman"/>
          <w:kern w:val="0"/>
          <w:sz w:val="23"/>
          <w:szCs w:val="23"/>
        </w:rPr>
      </w:pPr>
      <w:r w:rsidRPr="00D74488">
        <w:rPr>
          <w:rFonts w:ascii="Times New Roman" w:hAnsi="Times New Roman" w:cs="Times New Roman"/>
          <w:kern w:val="0"/>
          <w:sz w:val="23"/>
          <w:szCs w:val="23"/>
        </w:rPr>
        <w:t>punishment and policing (Israel-Trummel 2022). Across policy literatures, these racialized</w:t>
      </w:r>
    </w:p>
    <w:p w14:paraId="385544C1" w14:textId="77777777" w:rsidR="009663A3" w:rsidRPr="00D74488" w:rsidRDefault="009663A3" w:rsidP="009663A3">
      <w:pPr>
        <w:autoSpaceDE w:val="0"/>
        <w:autoSpaceDN w:val="0"/>
        <w:adjustRightInd w:val="0"/>
        <w:spacing w:after="0" w:line="240" w:lineRule="auto"/>
        <w:rPr>
          <w:rFonts w:ascii="Times New Roman" w:hAnsi="Times New Roman" w:cs="Times New Roman"/>
          <w:kern w:val="0"/>
          <w:sz w:val="23"/>
          <w:szCs w:val="23"/>
        </w:rPr>
      </w:pPr>
      <w:r w:rsidRPr="00D74488">
        <w:rPr>
          <w:rFonts w:ascii="Times New Roman" w:hAnsi="Times New Roman" w:cs="Times New Roman"/>
          <w:kern w:val="0"/>
          <w:sz w:val="23"/>
          <w:szCs w:val="23"/>
        </w:rPr>
        <w:t>assessments are linked to evaluations that Black individuals are more culpable for their</w:t>
      </w:r>
    </w:p>
    <w:p w14:paraId="3A3B78F1" w14:textId="77777777" w:rsidR="009663A3" w:rsidRPr="00D74488" w:rsidRDefault="009663A3" w:rsidP="009663A3">
      <w:pPr>
        <w:autoSpaceDE w:val="0"/>
        <w:autoSpaceDN w:val="0"/>
        <w:adjustRightInd w:val="0"/>
        <w:spacing w:after="0" w:line="240" w:lineRule="auto"/>
        <w:rPr>
          <w:rFonts w:ascii="Times New Roman" w:hAnsi="Times New Roman" w:cs="Times New Roman"/>
          <w:kern w:val="0"/>
          <w:sz w:val="23"/>
          <w:szCs w:val="23"/>
        </w:rPr>
      </w:pPr>
      <w:r w:rsidRPr="00D74488">
        <w:rPr>
          <w:rFonts w:ascii="Times New Roman" w:hAnsi="Times New Roman" w:cs="Times New Roman"/>
          <w:kern w:val="0"/>
          <w:sz w:val="23"/>
          <w:szCs w:val="23"/>
        </w:rPr>
        <w:t>circumstances – whether that circumstance is poverty, illness, or being sexually assaulted -- and</w:t>
      </w:r>
    </w:p>
    <w:p w14:paraId="169B8906" w14:textId="77777777" w:rsidR="009663A3" w:rsidRPr="00D74488" w:rsidRDefault="009663A3" w:rsidP="009663A3">
      <w:pPr>
        <w:autoSpaceDE w:val="0"/>
        <w:autoSpaceDN w:val="0"/>
        <w:adjustRightInd w:val="0"/>
        <w:spacing w:after="0" w:line="240" w:lineRule="auto"/>
        <w:rPr>
          <w:rFonts w:ascii="Times New Roman" w:hAnsi="Times New Roman" w:cs="Times New Roman"/>
          <w:kern w:val="0"/>
          <w:sz w:val="23"/>
          <w:szCs w:val="23"/>
        </w:rPr>
      </w:pPr>
      <w:r w:rsidRPr="00D74488">
        <w:rPr>
          <w:rFonts w:ascii="Times New Roman" w:hAnsi="Times New Roman" w:cs="Times New Roman"/>
          <w:kern w:val="0"/>
          <w:sz w:val="23"/>
          <w:szCs w:val="23"/>
        </w:rPr>
        <w:t>punished more harshly, where whites are seen to be victims of circumstances beyond their control</w:t>
      </w:r>
    </w:p>
    <w:p w14:paraId="67E46BFE" w14:textId="77777777" w:rsidR="009663A3" w:rsidRPr="00D74488" w:rsidRDefault="009663A3" w:rsidP="009663A3">
      <w:pPr>
        <w:autoSpaceDE w:val="0"/>
        <w:autoSpaceDN w:val="0"/>
        <w:adjustRightInd w:val="0"/>
        <w:spacing w:after="0" w:line="240" w:lineRule="auto"/>
        <w:rPr>
          <w:rFonts w:ascii="Times New Roman" w:hAnsi="Times New Roman" w:cs="Times New Roman"/>
          <w:kern w:val="0"/>
          <w:sz w:val="23"/>
          <w:szCs w:val="23"/>
        </w:rPr>
      </w:pPr>
      <w:r w:rsidRPr="00D74488">
        <w:rPr>
          <w:rFonts w:ascii="Times New Roman" w:hAnsi="Times New Roman" w:cs="Times New Roman"/>
          <w:kern w:val="0"/>
          <w:sz w:val="23"/>
          <w:szCs w:val="23"/>
        </w:rPr>
        <w:lastRenderedPageBreak/>
        <w:t>(Aaroe and Peterson, 2014; Nazione and Silk, 2013; Donovan, 2007). In a study exposing survey</w:t>
      </w:r>
    </w:p>
    <w:p w14:paraId="410FCDAF" w14:textId="77777777" w:rsidR="009663A3" w:rsidRPr="00D74488" w:rsidRDefault="009663A3" w:rsidP="009663A3">
      <w:pPr>
        <w:autoSpaceDE w:val="0"/>
        <w:autoSpaceDN w:val="0"/>
        <w:adjustRightInd w:val="0"/>
        <w:spacing w:after="0" w:line="240" w:lineRule="auto"/>
        <w:rPr>
          <w:rFonts w:ascii="Times New Roman" w:hAnsi="Times New Roman" w:cs="Times New Roman"/>
          <w:kern w:val="0"/>
          <w:sz w:val="23"/>
          <w:szCs w:val="23"/>
        </w:rPr>
      </w:pPr>
      <w:r w:rsidRPr="00D74488">
        <w:rPr>
          <w:rFonts w:ascii="Times New Roman" w:hAnsi="Times New Roman" w:cs="Times New Roman"/>
          <w:kern w:val="0"/>
          <w:sz w:val="23"/>
          <w:szCs w:val="23"/>
        </w:rPr>
        <w:t>participants to a vignette about police violence, Israel-Trummel and Streeter (2021) find that Black</w:t>
      </w:r>
    </w:p>
    <w:p w14:paraId="16528752" w14:textId="77777777" w:rsidR="009663A3" w:rsidRPr="00D74488" w:rsidRDefault="009663A3" w:rsidP="009663A3">
      <w:pPr>
        <w:autoSpaceDE w:val="0"/>
        <w:autoSpaceDN w:val="0"/>
        <w:adjustRightInd w:val="0"/>
        <w:spacing w:after="0" w:line="240" w:lineRule="auto"/>
        <w:rPr>
          <w:rFonts w:ascii="Times New Roman" w:hAnsi="Times New Roman" w:cs="Times New Roman"/>
          <w:kern w:val="0"/>
          <w:sz w:val="23"/>
          <w:szCs w:val="23"/>
        </w:rPr>
      </w:pPr>
      <w:r w:rsidRPr="00D74488">
        <w:rPr>
          <w:rFonts w:ascii="Times New Roman" w:hAnsi="Times New Roman" w:cs="Times New Roman"/>
          <w:kern w:val="0"/>
          <w:sz w:val="23"/>
          <w:szCs w:val="23"/>
        </w:rPr>
        <w:t>women participants are deemed to be more responsible (“could have done something differently to</w:t>
      </w:r>
    </w:p>
    <w:p w14:paraId="61C88944" w14:textId="771E18F9" w:rsidR="009663A3" w:rsidRPr="00D74488" w:rsidRDefault="009663A3" w:rsidP="009663A3">
      <w:pPr>
        <w:autoSpaceDE w:val="0"/>
        <w:autoSpaceDN w:val="0"/>
        <w:adjustRightInd w:val="0"/>
        <w:spacing w:after="0" w:line="240" w:lineRule="auto"/>
        <w:rPr>
          <w:rFonts w:ascii="Times New Roman" w:hAnsi="Times New Roman" w:cs="Times New Roman"/>
        </w:rPr>
      </w:pPr>
      <w:r w:rsidRPr="00D74488">
        <w:rPr>
          <w:rFonts w:ascii="Times New Roman" w:hAnsi="Times New Roman" w:cs="Times New Roman"/>
          <w:kern w:val="0"/>
          <w:sz w:val="23"/>
          <w:szCs w:val="23"/>
        </w:rPr>
        <w:t>change the outcome of the interaction”) for their victimization than white women.</w:t>
      </w:r>
    </w:p>
    <w:p w14:paraId="2ABF129A" w14:textId="77777777" w:rsidR="00A93DCF" w:rsidRPr="00D74488" w:rsidRDefault="00A93DCF" w:rsidP="00E25706">
      <w:pPr>
        <w:autoSpaceDE w:val="0"/>
        <w:autoSpaceDN w:val="0"/>
        <w:adjustRightInd w:val="0"/>
        <w:spacing w:after="0" w:line="240" w:lineRule="auto"/>
        <w:rPr>
          <w:rFonts w:ascii="Times New Roman" w:hAnsi="Times New Roman" w:cs="Times New Roman"/>
        </w:rPr>
      </w:pPr>
    </w:p>
    <w:p w14:paraId="714007BF" w14:textId="77777777" w:rsidR="00A93DCF" w:rsidRPr="00D74488" w:rsidRDefault="00A93DCF" w:rsidP="00A93DCF">
      <w:pPr>
        <w:autoSpaceDE w:val="0"/>
        <w:autoSpaceDN w:val="0"/>
        <w:adjustRightInd w:val="0"/>
        <w:spacing w:after="0" w:line="240" w:lineRule="auto"/>
        <w:rPr>
          <w:rFonts w:ascii="Times New Roman" w:hAnsi="Times New Roman" w:cs="Times New Roman"/>
          <w:kern w:val="0"/>
          <w:sz w:val="23"/>
          <w:szCs w:val="23"/>
        </w:rPr>
      </w:pPr>
      <w:r w:rsidRPr="00D74488">
        <w:rPr>
          <w:rFonts w:ascii="Times New Roman" w:hAnsi="Times New Roman" w:cs="Times New Roman"/>
          <w:kern w:val="0"/>
          <w:sz w:val="23"/>
          <w:szCs w:val="23"/>
        </w:rPr>
        <w:t>These affect and identity mechanisms operate in a context fundamentally linking punishment and</w:t>
      </w:r>
    </w:p>
    <w:p w14:paraId="407627E4" w14:textId="77777777" w:rsidR="00A93DCF" w:rsidRPr="00D74488" w:rsidRDefault="00A93DCF" w:rsidP="00A93DCF">
      <w:pPr>
        <w:autoSpaceDE w:val="0"/>
        <w:autoSpaceDN w:val="0"/>
        <w:adjustRightInd w:val="0"/>
        <w:spacing w:after="0" w:line="240" w:lineRule="auto"/>
        <w:rPr>
          <w:rFonts w:ascii="Times New Roman" w:hAnsi="Times New Roman" w:cs="Times New Roman"/>
          <w:kern w:val="0"/>
          <w:sz w:val="23"/>
          <w:szCs w:val="23"/>
        </w:rPr>
      </w:pPr>
      <w:r w:rsidRPr="00D74488">
        <w:rPr>
          <w:rFonts w:ascii="Times New Roman" w:hAnsi="Times New Roman" w:cs="Times New Roman"/>
          <w:kern w:val="0"/>
          <w:sz w:val="23"/>
          <w:szCs w:val="23"/>
        </w:rPr>
        <w:t>race, as punishment in the US is a case of racial disproportionality and decentralization (Michener</w:t>
      </w:r>
    </w:p>
    <w:p w14:paraId="56541E21" w14:textId="0FE53943" w:rsidR="00A93DCF" w:rsidRPr="00D74488" w:rsidRDefault="00A93DCF" w:rsidP="00A93DCF">
      <w:pPr>
        <w:autoSpaceDE w:val="0"/>
        <w:autoSpaceDN w:val="0"/>
        <w:adjustRightInd w:val="0"/>
        <w:spacing w:after="0" w:line="240" w:lineRule="auto"/>
        <w:rPr>
          <w:rFonts w:ascii="Times New Roman" w:hAnsi="Times New Roman" w:cs="Times New Roman"/>
          <w:kern w:val="0"/>
          <w:sz w:val="23"/>
          <w:szCs w:val="23"/>
        </w:rPr>
      </w:pPr>
      <w:r w:rsidRPr="00D74488">
        <w:rPr>
          <w:rFonts w:ascii="Times New Roman" w:hAnsi="Times New Roman" w:cs="Times New Roman"/>
          <w:kern w:val="0"/>
          <w:sz w:val="23"/>
          <w:szCs w:val="23"/>
        </w:rPr>
        <w:t>2018, Alexander 2010).</w:t>
      </w:r>
    </w:p>
    <w:p w14:paraId="1953BC45" w14:textId="77777777" w:rsidR="009663A3" w:rsidRPr="00D74488" w:rsidRDefault="009663A3" w:rsidP="00A93DCF">
      <w:pPr>
        <w:autoSpaceDE w:val="0"/>
        <w:autoSpaceDN w:val="0"/>
        <w:adjustRightInd w:val="0"/>
        <w:spacing w:after="0" w:line="240" w:lineRule="auto"/>
        <w:rPr>
          <w:rFonts w:ascii="Times New Roman" w:hAnsi="Times New Roman" w:cs="Times New Roman"/>
          <w:kern w:val="0"/>
          <w:sz w:val="23"/>
          <w:szCs w:val="23"/>
        </w:rPr>
      </w:pPr>
    </w:p>
    <w:p w14:paraId="42056A10" w14:textId="77777777" w:rsidR="009663A3" w:rsidRPr="00D74488" w:rsidRDefault="009663A3" w:rsidP="009663A3">
      <w:pPr>
        <w:autoSpaceDE w:val="0"/>
        <w:autoSpaceDN w:val="0"/>
        <w:adjustRightInd w:val="0"/>
        <w:spacing w:after="0" w:line="240" w:lineRule="auto"/>
        <w:rPr>
          <w:rFonts w:ascii="Times New Roman" w:hAnsi="Times New Roman" w:cs="Times New Roman"/>
          <w:kern w:val="0"/>
          <w:sz w:val="22"/>
          <w:szCs w:val="22"/>
        </w:rPr>
      </w:pPr>
      <w:r w:rsidRPr="00D74488">
        <w:rPr>
          <w:rFonts w:ascii="Times New Roman" w:hAnsi="Times New Roman" w:cs="Times New Roman"/>
          <w:kern w:val="0"/>
          <w:sz w:val="22"/>
          <w:szCs w:val="22"/>
        </w:rPr>
        <w:t>of color (Gelman, Fagan, and Kiss 2007, Baumgartner, Epp, and Shoub</w:t>
      </w:r>
    </w:p>
    <w:p w14:paraId="64C2C851" w14:textId="77777777" w:rsidR="009663A3" w:rsidRPr="00D74488" w:rsidRDefault="009663A3" w:rsidP="009663A3">
      <w:pPr>
        <w:autoSpaceDE w:val="0"/>
        <w:autoSpaceDN w:val="0"/>
        <w:adjustRightInd w:val="0"/>
        <w:spacing w:after="0" w:line="240" w:lineRule="auto"/>
        <w:rPr>
          <w:rFonts w:ascii="Times New Roman" w:hAnsi="Times New Roman" w:cs="Times New Roman"/>
          <w:kern w:val="0"/>
          <w:sz w:val="22"/>
          <w:szCs w:val="22"/>
        </w:rPr>
      </w:pPr>
      <w:r w:rsidRPr="00D74488">
        <w:rPr>
          <w:rFonts w:ascii="Times New Roman" w:hAnsi="Times New Roman" w:cs="Times New Roman"/>
          <w:kern w:val="0"/>
          <w:sz w:val="22"/>
          <w:szCs w:val="22"/>
        </w:rPr>
        <w:t>2018, Davenport, Soule, and Armstrong 2011), juries seek out mitigating information for white but</w:t>
      </w:r>
    </w:p>
    <w:p w14:paraId="1F8BC9D5" w14:textId="77777777" w:rsidR="009663A3" w:rsidRPr="00D74488" w:rsidRDefault="009663A3" w:rsidP="009663A3">
      <w:pPr>
        <w:autoSpaceDE w:val="0"/>
        <w:autoSpaceDN w:val="0"/>
        <w:adjustRightInd w:val="0"/>
        <w:spacing w:after="0" w:line="240" w:lineRule="auto"/>
        <w:rPr>
          <w:rFonts w:ascii="Times New Roman" w:hAnsi="Times New Roman" w:cs="Times New Roman"/>
          <w:kern w:val="0"/>
          <w:sz w:val="22"/>
          <w:szCs w:val="22"/>
        </w:rPr>
      </w:pPr>
      <w:r w:rsidRPr="00D74488">
        <w:rPr>
          <w:rFonts w:ascii="Times New Roman" w:hAnsi="Times New Roman" w:cs="Times New Roman"/>
          <w:kern w:val="0"/>
          <w:sz w:val="22"/>
          <w:szCs w:val="22"/>
        </w:rPr>
        <w:t>not Black defendants (Levinson 2007), assume Black men’s guilt (Levinson, Cai and Young 2010)</w:t>
      </w:r>
    </w:p>
    <w:p w14:paraId="50CAB443" w14:textId="77777777" w:rsidR="009663A3" w:rsidRPr="00D74488" w:rsidRDefault="009663A3" w:rsidP="009663A3">
      <w:pPr>
        <w:autoSpaceDE w:val="0"/>
        <w:autoSpaceDN w:val="0"/>
        <w:adjustRightInd w:val="0"/>
        <w:spacing w:after="0" w:line="240" w:lineRule="auto"/>
        <w:rPr>
          <w:rFonts w:ascii="Times New Roman" w:hAnsi="Times New Roman" w:cs="Times New Roman"/>
          <w:kern w:val="0"/>
          <w:sz w:val="22"/>
          <w:szCs w:val="22"/>
        </w:rPr>
      </w:pPr>
      <w:r w:rsidRPr="00D74488">
        <w:rPr>
          <w:rFonts w:ascii="Times New Roman" w:hAnsi="Times New Roman" w:cs="Times New Roman"/>
          <w:kern w:val="0"/>
          <w:sz w:val="22"/>
          <w:szCs w:val="22"/>
        </w:rPr>
        <w:t>and sentence Black people more harshly (Rehavi and Starr 2014), and feel most confident in guilty</w:t>
      </w:r>
    </w:p>
    <w:p w14:paraId="0B725DE9" w14:textId="77777777" w:rsidR="009663A3" w:rsidRPr="00D74488" w:rsidRDefault="009663A3" w:rsidP="009663A3">
      <w:pPr>
        <w:autoSpaceDE w:val="0"/>
        <w:autoSpaceDN w:val="0"/>
        <w:adjustRightInd w:val="0"/>
        <w:spacing w:after="0" w:line="240" w:lineRule="auto"/>
        <w:rPr>
          <w:rFonts w:ascii="Times New Roman" w:hAnsi="Times New Roman" w:cs="Times New Roman"/>
          <w:kern w:val="0"/>
          <w:sz w:val="22"/>
          <w:szCs w:val="22"/>
        </w:rPr>
      </w:pPr>
      <w:r w:rsidRPr="00D74488">
        <w:rPr>
          <w:rFonts w:ascii="Times New Roman" w:hAnsi="Times New Roman" w:cs="Times New Roman"/>
          <w:kern w:val="0"/>
          <w:sz w:val="22"/>
          <w:szCs w:val="22"/>
        </w:rPr>
        <w:t>verdicts based on pigmentation (Levinson and Young 2010). Trial judges present the same levels of</w:t>
      </w:r>
    </w:p>
    <w:p w14:paraId="3D8978E1" w14:textId="77777777" w:rsidR="009663A3" w:rsidRPr="00D74488" w:rsidRDefault="009663A3" w:rsidP="009663A3">
      <w:pPr>
        <w:autoSpaceDE w:val="0"/>
        <w:autoSpaceDN w:val="0"/>
        <w:adjustRightInd w:val="0"/>
        <w:spacing w:after="0" w:line="240" w:lineRule="auto"/>
        <w:rPr>
          <w:rFonts w:ascii="Times New Roman" w:hAnsi="Times New Roman" w:cs="Times New Roman"/>
          <w:kern w:val="0"/>
          <w:sz w:val="22"/>
          <w:szCs w:val="22"/>
        </w:rPr>
      </w:pPr>
      <w:r w:rsidRPr="00D74488">
        <w:rPr>
          <w:rFonts w:ascii="Times New Roman" w:hAnsi="Times New Roman" w:cs="Times New Roman"/>
          <w:kern w:val="0"/>
          <w:sz w:val="22"/>
          <w:szCs w:val="22"/>
        </w:rPr>
        <w:t>biases as the general public (Rachlinsi, Johnson, Wistrich &amp; Guthrie 2009), and critically the public</w:t>
      </w:r>
    </w:p>
    <w:p w14:paraId="5DEF2348" w14:textId="77777777" w:rsidR="009663A3" w:rsidRPr="00D74488" w:rsidRDefault="009663A3" w:rsidP="009663A3">
      <w:pPr>
        <w:autoSpaceDE w:val="0"/>
        <w:autoSpaceDN w:val="0"/>
        <w:adjustRightInd w:val="0"/>
        <w:spacing w:after="0" w:line="240" w:lineRule="auto"/>
        <w:rPr>
          <w:rFonts w:ascii="Times New Roman" w:hAnsi="Times New Roman" w:cs="Times New Roman"/>
          <w:kern w:val="0"/>
          <w:sz w:val="22"/>
          <w:szCs w:val="22"/>
        </w:rPr>
      </w:pPr>
      <w:r w:rsidRPr="00D74488">
        <w:rPr>
          <w:rFonts w:ascii="Times New Roman" w:hAnsi="Times New Roman" w:cs="Times New Roman"/>
          <w:kern w:val="0"/>
          <w:sz w:val="22"/>
          <w:szCs w:val="22"/>
        </w:rPr>
        <w:t>assigns culpability not only more often to Black defendants, but also to Black victims (Donovan</w:t>
      </w:r>
    </w:p>
    <w:p w14:paraId="562248B1" w14:textId="3A296F4D" w:rsidR="009663A3" w:rsidRPr="00D74488" w:rsidRDefault="009663A3" w:rsidP="009663A3">
      <w:pPr>
        <w:autoSpaceDE w:val="0"/>
        <w:autoSpaceDN w:val="0"/>
        <w:adjustRightInd w:val="0"/>
        <w:spacing w:after="0" w:line="240" w:lineRule="auto"/>
        <w:rPr>
          <w:rFonts w:ascii="Times New Roman" w:hAnsi="Times New Roman" w:cs="Times New Roman"/>
          <w:kern w:val="0"/>
          <w:sz w:val="22"/>
          <w:szCs w:val="22"/>
        </w:rPr>
      </w:pPr>
      <w:r w:rsidRPr="00D74488">
        <w:rPr>
          <w:rFonts w:ascii="Times New Roman" w:hAnsi="Times New Roman" w:cs="Times New Roman"/>
          <w:kern w:val="0"/>
          <w:sz w:val="22"/>
          <w:szCs w:val="22"/>
        </w:rPr>
        <w:t>2007, Israel-Trummer and Streeter 2021).</w:t>
      </w:r>
    </w:p>
    <w:p w14:paraId="14BFD739" w14:textId="40FFC0AD" w:rsidR="00B9567D" w:rsidRPr="00D74488" w:rsidRDefault="00B9567D" w:rsidP="00A93DCF">
      <w:pPr>
        <w:spacing w:before="100" w:beforeAutospacing="1" w:after="100" w:afterAutospacing="1" w:line="240" w:lineRule="auto"/>
        <w:outlineLvl w:val="1"/>
        <w:rPr>
          <w:rFonts w:ascii="Times New Roman" w:eastAsia="Times New Roman" w:hAnsi="Times New Roman" w:cs="Times New Roman"/>
          <w:b/>
          <w:bCs/>
          <w:kern w:val="0"/>
          <w:sz w:val="32"/>
          <w:szCs w:val="32"/>
          <w:u w:val="single"/>
          <w14:ligatures w14:val="none"/>
        </w:rPr>
      </w:pPr>
      <w:r w:rsidRPr="00D74488">
        <w:rPr>
          <w:rFonts w:ascii="Times New Roman" w:eastAsia="Times New Roman" w:hAnsi="Times New Roman" w:cs="Times New Roman"/>
          <w:b/>
          <w:bCs/>
          <w:kern w:val="0"/>
          <w:sz w:val="32"/>
          <w:szCs w:val="32"/>
          <w:u w:val="single"/>
          <w14:ligatures w14:val="none"/>
        </w:rPr>
        <w:t>Paragraph 7</w:t>
      </w:r>
      <w:r w:rsidR="00A93DCF" w:rsidRPr="00D74488">
        <w:rPr>
          <w:rFonts w:ascii="Times New Roman" w:eastAsia="Times New Roman" w:hAnsi="Times New Roman" w:cs="Times New Roman"/>
          <w:b/>
          <w:bCs/>
          <w:kern w:val="0"/>
          <w:sz w:val="32"/>
          <w:szCs w:val="32"/>
          <w:u w:val="single"/>
          <w14:ligatures w14:val="none"/>
        </w:rPr>
        <w:t xml:space="preserve"> -</w:t>
      </w:r>
      <w:r w:rsidRPr="00D74488">
        <w:rPr>
          <w:rFonts w:ascii="Times New Roman" w:eastAsia="Times New Roman" w:hAnsi="Times New Roman" w:cs="Times New Roman"/>
          <w:b/>
          <w:bCs/>
          <w:kern w:val="0"/>
          <w:sz w:val="32"/>
          <w:szCs w:val="32"/>
          <w:u w:val="single"/>
          <w14:ligatures w14:val="none"/>
        </w:rPr>
        <w:t>Why these groups are likely underrepresented and excluded from politics</w:t>
      </w:r>
    </w:p>
    <w:p w14:paraId="1EB06A0C" w14:textId="6DC38577" w:rsidR="00B9567D" w:rsidRPr="00D74488" w:rsidRDefault="00B9567D" w:rsidP="00B9567D">
      <w:pPr>
        <w:spacing w:before="100" w:beforeAutospacing="1" w:after="100" w:afterAutospacing="1" w:line="240" w:lineRule="auto"/>
        <w:rPr>
          <w:rFonts w:ascii="Times New Roman" w:eastAsia="Times New Roman" w:hAnsi="Times New Roman" w:cs="Times New Roman"/>
          <w:kern w:val="0"/>
          <w14:ligatures w14:val="none"/>
        </w:rPr>
      </w:pPr>
      <w:r w:rsidRPr="00D74488">
        <w:rPr>
          <w:rFonts w:ascii="Times New Roman" w:eastAsia="Times New Roman" w:hAnsi="Times New Roman" w:cs="Times New Roman"/>
          <w:b/>
          <w:bCs/>
          <w:kern w:val="0"/>
          <w14:ligatures w14:val="none"/>
        </w:rPr>
        <w:t>Purpose in the theory section:</w:t>
      </w:r>
      <w:r w:rsidRPr="00D74488">
        <w:rPr>
          <w:rFonts w:ascii="Times New Roman" w:eastAsia="Times New Roman" w:hAnsi="Times New Roman" w:cs="Times New Roman"/>
          <w:kern w:val="0"/>
          <w14:ligatures w14:val="none"/>
        </w:rPr>
        <w:br/>
        <w:t xml:space="preserve">This paragraph closes the loop: it explains </w:t>
      </w:r>
      <w:r w:rsidRPr="00D74488">
        <w:rPr>
          <w:rFonts w:ascii="Times New Roman" w:eastAsia="Times New Roman" w:hAnsi="Times New Roman" w:cs="Times New Roman"/>
          <w:i/>
          <w:iCs/>
          <w:kern w:val="0"/>
          <w14:ligatures w14:val="none"/>
        </w:rPr>
        <w:t>why</w:t>
      </w:r>
      <w:r w:rsidRPr="00D74488">
        <w:rPr>
          <w:rFonts w:ascii="Times New Roman" w:eastAsia="Times New Roman" w:hAnsi="Times New Roman" w:cs="Times New Roman"/>
          <w:kern w:val="0"/>
          <w14:ligatures w14:val="none"/>
        </w:rPr>
        <w:t xml:space="preserve">, given </w:t>
      </w:r>
      <w:r w:rsidR="000E6DD0" w:rsidRPr="00D74488">
        <w:rPr>
          <w:rFonts w:ascii="Times New Roman" w:eastAsia="Times New Roman" w:hAnsi="Times New Roman" w:cs="Times New Roman"/>
          <w:kern w:val="0"/>
          <w14:ligatures w14:val="none"/>
        </w:rPr>
        <w:t xml:space="preserve">what we know about special cases and impacts of the carceral state and who carceral citizens tend to be </w:t>
      </w:r>
      <w:r w:rsidRPr="00D74488">
        <w:rPr>
          <w:rFonts w:ascii="Times New Roman" w:eastAsia="Times New Roman" w:hAnsi="Times New Roman" w:cs="Times New Roman"/>
          <w:kern w:val="0"/>
          <w14:ligatures w14:val="none"/>
        </w:rPr>
        <w:t>we should expect systematic failures of descriptive, symbolic, and epistemic representation.</w:t>
      </w:r>
    </w:p>
    <w:p w14:paraId="70E10BA6" w14:textId="77777777" w:rsidR="00B9567D" w:rsidRPr="00D74488" w:rsidRDefault="00B9567D" w:rsidP="00B9567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74488">
        <w:rPr>
          <w:rFonts w:ascii="Times New Roman" w:eastAsia="Times New Roman" w:hAnsi="Times New Roman" w:cs="Times New Roman"/>
          <w:b/>
          <w:bCs/>
          <w:kern w:val="0"/>
          <w:sz w:val="27"/>
          <w:szCs w:val="27"/>
          <w14:ligatures w14:val="none"/>
        </w:rPr>
        <w:t>Core claims</w:t>
      </w:r>
    </w:p>
    <w:p w14:paraId="0488CF7A" w14:textId="77777777" w:rsidR="00B9567D" w:rsidRPr="00D74488" w:rsidRDefault="00B9567D" w:rsidP="00B9567D">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D74488">
        <w:rPr>
          <w:rFonts w:ascii="Times New Roman" w:eastAsia="Times New Roman" w:hAnsi="Times New Roman" w:cs="Times New Roman"/>
          <w:kern w:val="0"/>
          <w14:ligatures w14:val="none"/>
        </w:rPr>
        <w:t xml:space="preserve">The same institutions that generate carceral citizenship also </w:t>
      </w:r>
      <w:r w:rsidRPr="00D74488">
        <w:rPr>
          <w:rFonts w:ascii="Times New Roman" w:eastAsia="Times New Roman" w:hAnsi="Times New Roman" w:cs="Times New Roman"/>
          <w:b/>
          <w:bCs/>
          <w:kern w:val="0"/>
          <w14:ligatures w14:val="none"/>
        </w:rPr>
        <w:t>actively suppress political voice</w:t>
      </w:r>
      <w:r w:rsidRPr="00D74488">
        <w:rPr>
          <w:rFonts w:ascii="Times New Roman" w:eastAsia="Times New Roman" w:hAnsi="Times New Roman" w:cs="Times New Roman"/>
          <w:kern w:val="0"/>
          <w14:ligatures w14:val="none"/>
        </w:rPr>
        <w:t>, creating a self-reinforcing cycle of underrepresentation.</w:t>
      </w:r>
    </w:p>
    <w:p w14:paraId="0F8C2BA7" w14:textId="77777777" w:rsidR="00B9567D" w:rsidRPr="00D74488" w:rsidRDefault="00B9567D" w:rsidP="00B9567D">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D74488">
        <w:rPr>
          <w:rFonts w:ascii="Times New Roman" w:eastAsia="Times New Roman" w:hAnsi="Times New Roman" w:cs="Times New Roman"/>
          <w:kern w:val="0"/>
          <w14:ligatures w14:val="none"/>
        </w:rPr>
        <w:t xml:space="preserve">Formal mechanisms such as felon disenfranchisement exclude millions from electoral participation, but Lerman and Weaver emphasize that </w:t>
      </w:r>
      <w:r w:rsidRPr="00D74488">
        <w:rPr>
          <w:rFonts w:ascii="Times New Roman" w:eastAsia="Times New Roman" w:hAnsi="Times New Roman" w:cs="Times New Roman"/>
          <w:b/>
          <w:bCs/>
          <w:kern w:val="0"/>
          <w14:ligatures w14:val="none"/>
        </w:rPr>
        <w:t>informal and indirect mechanisms</w:t>
      </w:r>
      <w:r w:rsidRPr="00D74488">
        <w:rPr>
          <w:rFonts w:ascii="Times New Roman" w:eastAsia="Times New Roman" w:hAnsi="Times New Roman" w:cs="Times New Roman"/>
          <w:kern w:val="0"/>
          <w14:ligatures w14:val="none"/>
        </w:rPr>
        <w:t xml:space="preserve"> extend much further.</w:t>
      </w:r>
    </w:p>
    <w:p w14:paraId="0F735F37" w14:textId="77777777" w:rsidR="00B9567D" w:rsidRPr="00D74488" w:rsidRDefault="00B9567D" w:rsidP="00B9567D">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D74488">
        <w:rPr>
          <w:rFonts w:ascii="Times New Roman" w:eastAsia="Times New Roman" w:hAnsi="Times New Roman" w:cs="Times New Roman"/>
          <w:kern w:val="0"/>
          <w14:ligatures w14:val="none"/>
        </w:rPr>
        <w:t>Criminal justice institutions undermine core democratic capacities by restricting speech, association, and access to courts, while insulating state actors from accountability.</w:t>
      </w:r>
    </w:p>
    <w:p w14:paraId="581887A3" w14:textId="77777777" w:rsidR="00B9567D" w:rsidRPr="00D74488" w:rsidRDefault="00B9567D" w:rsidP="00B9567D">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D74488">
        <w:rPr>
          <w:rFonts w:ascii="Times New Roman" w:eastAsia="Times New Roman" w:hAnsi="Times New Roman" w:cs="Times New Roman"/>
          <w:kern w:val="0"/>
          <w14:ligatures w14:val="none"/>
        </w:rPr>
        <w:t>Carceral contact socializes citizens away from politics by teaching that engagement invites punishment rather than responsiveness.</w:t>
      </w:r>
    </w:p>
    <w:p w14:paraId="40185D12" w14:textId="77777777" w:rsidR="00B9567D" w:rsidRPr="00D74488" w:rsidRDefault="00B9567D" w:rsidP="00B9567D">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D74488">
        <w:rPr>
          <w:rFonts w:ascii="Times New Roman" w:eastAsia="Times New Roman" w:hAnsi="Times New Roman" w:cs="Times New Roman"/>
          <w:kern w:val="0"/>
          <w14:ligatures w14:val="none"/>
        </w:rPr>
        <w:t>At the community level, incarceration and surveillance weaken social networks, collective efficacy, and organizational capacity, further reducing political visibility.</w:t>
      </w:r>
    </w:p>
    <w:p w14:paraId="01B741C0" w14:textId="77777777" w:rsidR="00B9567D" w:rsidRPr="00D74488" w:rsidRDefault="00B9567D" w:rsidP="00B9567D">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D74488">
        <w:rPr>
          <w:rFonts w:ascii="Times New Roman" w:eastAsia="Times New Roman" w:hAnsi="Times New Roman" w:cs="Times New Roman"/>
          <w:kern w:val="0"/>
          <w14:ligatures w14:val="none"/>
        </w:rPr>
        <w:t xml:space="preserve">These dynamics mean that carceral citizens are systematically </w:t>
      </w:r>
      <w:r w:rsidRPr="00D74488">
        <w:rPr>
          <w:rFonts w:ascii="Times New Roman" w:eastAsia="Times New Roman" w:hAnsi="Times New Roman" w:cs="Times New Roman"/>
          <w:b/>
          <w:bCs/>
          <w:kern w:val="0"/>
          <w14:ligatures w14:val="none"/>
        </w:rPr>
        <w:t>least likely to appear in the channels legislators rely on to perceive constituencies</w:t>
      </w:r>
      <w:r w:rsidRPr="00D74488">
        <w:rPr>
          <w:rFonts w:ascii="Times New Roman" w:eastAsia="Times New Roman" w:hAnsi="Times New Roman" w:cs="Times New Roman"/>
          <w:kern w:val="0"/>
          <w14:ligatures w14:val="none"/>
        </w:rPr>
        <w:t>, including voting, organized advocacy, and routine constituent contact.</w:t>
      </w:r>
    </w:p>
    <w:p w14:paraId="6E621DCA" w14:textId="77777777" w:rsidR="00B9567D" w:rsidRPr="00D74488" w:rsidRDefault="00B9567D" w:rsidP="00B9567D">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D74488">
        <w:rPr>
          <w:rFonts w:ascii="Times New Roman" w:eastAsia="Times New Roman" w:hAnsi="Times New Roman" w:cs="Times New Roman"/>
          <w:kern w:val="0"/>
          <w14:ligatures w14:val="none"/>
        </w:rPr>
        <w:t xml:space="preserve">The result is a form of political exclusion that is not accidental or incidental, but </w:t>
      </w:r>
      <w:r w:rsidRPr="00D74488">
        <w:rPr>
          <w:rFonts w:ascii="Times New Roman" w:eastAsia="Times New Roman" w:hAnsi="Times New Roman" w:cs="Times New Roman"/>
          <w:b/>
          <w:bCs/>
          <w:kern w:val="0"/>
          <w14:ligatures w14:val="none"/>
        </w:rPr>
        <w:t>institutionally produced</w:t>
      </w:r>
      <w:r w:rsidRPr="00D74488">
        <w:rPr>
          <w:rFonts w:ascii="Times New Roman" w:eastAsia="Times New Roman" w:hAnsi="Times New Roman" w:cs="Times New Roman"/>
          <w:kern w:val="0"/>
          <w14:ligatures w14:val="none"/>
        </w:rPr>
        <w:t>, making descriptive representation especially salient as an alternative route to recognition.</w:t>
      </w:r>
    </w:p>
    <w:p w14:paraId="451DD3AF" w14:textId="77777777" w:rsidR="00B9567D" w:rsidRPr="00D74488" w:rsidRDefault="00B9567D" w:rsidP="00B9567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74488">
        <w:rPr>
          <w:rFonts w:ascii="Times New Roman" w:eastAsia="Times New Roman" w:hAnsi="Times New Roman" w:cs="Times New Roman"/>
          <w:b/>
          <w:bCs/>
          <w:kern w:val="0"/>
          <w:sz w:val="27"/>
          <w:szCs w:val="27"/>
          <w14:ligatures w14:val="none"/>
        </w:rPr>
        <w:lastRenderedPageBreak/>
        <w:t>Sub-points / transitions</w:t>
      </w:r>
    </w:p>
    <w:p w14:paraId="244EB060" w14:textId="77777777" w:rsidR="00B9567D" w:rsidRPr="00D74488" w:rsidRDefault="00B9567D" w:rsidP="00B9567D">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D74488">
        <w:rPr>
          <w:rFonts w:ascii="Times New Roman" w:eastAsia="Times New Roman" w:hAnsi="Times New Roman" w:cs="Times New Roman"/>
          <w:kern w:val="0"/>
          <w14:ligatures w14:val="none"/>
        </w:rPr>
        <w:t xml:space="preserve">Connect directly back to Mansbridge: this is a textbook case of a group facing </w:t>
      </w:r>
      <w:r w:rsidRPr="00D74488">
        <w:rPr>
          <w:rFonts w:ascii="Times New Roman" w:eastAsia="Times New Roman" w:hAnsi="Times New Roman" w:cs="Times New Roman"/>
          <w:b/>
          <w:bCs/>
          <w:kern w:val="0"/>
          <w14:ligatures w14:val="none"/>
        </w:rPr>
        <w:t>historical exclusion, distrust, and blocked communication</w:t>
      </w:r>
      <w:r w:rsidRPr="00D74488">
        <w:rPr>
          <w:rFonts w:ascii="Times New Roman" w:eastAsia="Times New Roman" w:hAnsi="Times New Roman" w:cs="Times New Roman"/>
          <w:kern w:val="0"/>
          <w14:ligatures w14:val="none"/>
        </w:rPr>
        <w:t>.</w:t>
      </w:r>
    </w:p>
    <w:p w14:paraId="79D11782" w14:textId="77777777" w:rsidR="00B9567D" w:rsidRPr="00D74488" w:rsidRDefault="00B9567D" w:rsidP="00B9567D">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D74488">
        <w:rPr>
          <w:rFonts w:ascii="Times New Roman" w:eastAsia="Times New Roman" w:hAnsi="Times New Roman" w:cs="Times New Roman"/>
          <w:kern w:val="0"/>
          <w14:ligatures w14:val="none"/>
        </w:rPr>
        <w:t xml:space="preserve">Set up the next section by noting that if standard mechanisms fail, </w:t>
      </w:r>
      <w:r w:rsidRPr="00D74488">
        <w:rPr>
          <w:rFonts w:ascii="Times New Roman" w:eastAsia="Times New Roman" w:hAnsi="Times New Roman" w:cs="Times New Roman"/>
          <w:b/>
          <w:bCs/>
          <w:kern w:val="0"/>
          <w14:ligatures w14:val="none"/>
        </w:rPr>
        <w:t>who legislators are</w:t>
      </w:r>
      <w:r w:rsidRPr="00D74488">
        <w:rPr>
          <w:rFonts w:ascii="Times New Roman" w:eastAsia="Times New Roman" w:hAnsi="Times New Roman" w:cs="Times New Roman"/>
          <w:kern w:val="0"/>
          <w14:ligatures w14:val="none"/>
        </w:rPr>
        <w:t xml:space="preserve"> may matter more than </w:t>
      </w:r>
      <w:r w:rsidRPr="00D74488">
        <w:rPr>
          <w:rFonts w:ascii="Times New Roman" w:eastAsia="Times New Roman" w:hAnsi="Times New Roman" w:cs="Times New Roman"/>
          <w:b/>
          <w:bCs/>
          <w:kern w:val="0"/>
          <w14:ligatures w14:val="none"/>
        </w:rPr>
        <w:t>who constituents can be</w:t>
      </w:r>
      <w:r w:rsidRPr="00D74488">
        <w:rPr>
          <w:rFonts w:ascii="Times New Roman" w:eastAsia="Times New Roman" w:hAnsi="Times New Roman" w:cs="Times New Roman"/>
          <w:kern w:val="0"/>
          <w14:ligatures w14:val="none"/>
        </w:rPr>
        <w:t>.</w:t>
      </w:r>
    </w:p>
    <w:p w14:paraId="657FBEC0" w14:textId="77777777" w:rsidR="00B9567D" w:rsidRPr="00D74488" w:rsidRDefault="00B9567D" w:rsidP="00B9567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74488">
        <w:rPr>
          <w:rFonts w:ascii="Times New Roman" w:eastAsia="Times New Roman" w:hAnsi="Times New Roman" w:cs="Times New Roman"/>
          <w:b/>
          <w:bCs/>
          <w:kern w:val="0"/>
          <w:sz w:val="27"/>
          <w:szCs w:val="27"/>
          <w14:ligatures w14:val="none"/>
        </w:rPr>
        <w:t>Quotations you can use</w:t>
      </w:r>
    </w:p>
    <w:p w14:paraId="70C5B492" w14:textId="77777777" w:rsidR="00B9567D" w:rsidRPr="00D74488" w:rsidRDefault="00B9567D" w:rsidP="00B9567D">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D74488">
        <w:rPr>
          <w:rFonts w:ascii="Times New Roman" w:eastAsia="Times New Roman" w:hAnsi="Times New Roman" w:cs="Times New Roman"/>
          <w:kern w:val="0"/>
          <w14:ligatures w14:val="none"/>
        </w:rPr>
        <w:t>Criminal justice institutions have “broken significantly with the fundamental norms that define democratic institutions.”</w:t>
      </w:r>
    </w:p>
    <w:p w14:paraId="6BAD49A9" w14:textId="77777777" w:rsidR="00B9567D" w:rsidRPr="00D74488" w:rsidRDefault="00B9567D" w:rsidP="00B9567D">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D74488">
        <w:rPr>
          <w:rFonts w:ascii="Times New Roman" w:eastAsia="Times New Roman" w:hAnsi="Times New Roman" w:cs="Times New Roman"/>
          <w:kern w:val="0"/>
          <w14:ligatures w14:val="none"/>
        </w:rPr>
        <w:t>They “restrict citizen voice, undermine equality, and insulate public officials from accountability.”</w:t>
      </w:r>
    </w:p>
    <w:p w14:paraId="71EFC5B6" w14:textId="77777777" w:rsidR="00B9567D" w:rsidRPr="00D74488" w:rsidRDefault="00B9567D" w:rsidP="00B9567D">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D74488">
        <w:rPr>
          <w:rFonts w:ascii="Times New Roman" w:eastAsia="Times New Roman" w:hAnsi="Times New Roman" w:cs="Times New Roman"/>
          <w:kern w:val="0"/>
          <w14:ligatures w14:val="none"/>
        </w:rPr>
        <w:t>Punitive institutions have become “less responsive and participatory than democratic institutions require.”</w:t>
      </w:r>
    </w:p>
    <w:p w14:paraId="667114A9" w14:textId="77777777" w:rsidR="00662EFC" w:rsidRPr="00D74488" w:rsidRDefault="00662EFC" w:rsidP="00B9567D">
      <w:pPr>
        <w:spacing w:before="100" w:beforeAutospacing="1" w:after="100" w:afterAutospacing="1" w:line="240" w:lineRule="auto"/>
        <w:rPr>
          <w:rFonts w:ascii="Times New Roman" w:eastAsia="Times New Roman" w:hAnsi="Times New Roman" w:cs="Times New Roman"/>
          <w:kern w:val="0"/>
          <w14:ligatures w14:val="none"/>
        </w:rPr>
      </w:pPr>
    </w:p>
    <w:p w14:paraId="3FE539D4" w14:textId="3400D5DA" w:rsidR="000557C3" w:rsidRPr="00D74488" w:rsidRDefault="000557C3" w:rsidP="00B9567D">
      <w:pPr>
        <w:spacing w:before="100" w:beforeAutospacing="1" w:after="100" w:afterAutospacing="1" w:line="240" w:lineRule="auto"/>
        <w:rPr>
          <w:rFonts w:ascii="Times New Roman" w:eastAsia="Times New Roman" w:hAnsi="Times New Roman" w:cs="Times New Roman"/>
          <w:kern w:val="0"/>
          <w14:ligatures w14:val="none"/>
        </w:rPr>
      </w:pPr>
      <w:r w:rsidRPr="00D74488">
        <w:rPr>
          <w:rFonts w:ascii="Times New Roman" w:eastAsia="Times New Roman" w:hAnsi="Times New Roman" w:cs="Times New Roman"/>
          <w:kern w:val="0"/>
          <w14:ligatures w14:val="none"/>
        </w:rPr>
        <w:t>Literature</w:t>
      </w:r>
      <w:r w:rsidR="00B54257" w:rsidRPr="00D74488">
        <w:rPr>
          <w:rFonts w:ascii="Times New Roman" w:eastAsia="Times New Roman" w:hAnsi="Times New Roman" w:cs="Times New Roman"/>
          <w:kern w:val="0"/>
          <w14:ligatures w14:val="none"/>
        </w:rPr>
        <w:t>/past writing</w:t>
      </w:r>
    </w:p>
    <w:p w14:paraId="51D78222" w14:textId="77777777" w:rsidR="000557C3" w:rsidRPr="00D74488" w:rsidRDefault="000557C3" w:rsidP="000557C3">
      <w:pPr>
        <w:autoSpaceDE w:val="0"/>
        <w:autoSpaceDN w:val="0"/>
        <w:adjustRightInd w:val="0"/>
        <w:spacing w:after="0" w:line="240" w:lineRule="auto"/>
        <w:rPr>
          <w:rFonts w:ascii="Times New Roman" w:hAnsi="Times New Roman" w:cs="Times New Roman"/>
          <w:kern w:val="0"/>
          <w:sz w:val="22"/>
          <w:szCs w:val="22"/>
        </w:rPr>
      </w:pPr>
      <w:r w:rsidRPr="00D74488">
        <w:rPr>
          <w:rFonts w:ascii="Times New Roman" w:hAnsi="Times New Roman" w:cs="Times New Roman"/>
          <w:kern w:val="0"/>
          <w:sz w:val="22"/>
          <w:szCs w:val="22"/>
        </w:rPr>
        <w:t>incarceration’s impact on political participation, as well as work on prison geography and prison</w:t>
      </w:r>
    </w:p>
    <w:p w14:paraId="04DE8FD7" w14:textId="5CC82316" w:rsidR="000557C3" w:rsidRPr="00D74488" w:rsidRDefault="000557C3" w:rsidP="000557C3">
      <w:pPr>
        <w:autoSpaceDE w:val="0"/>
        <w:autoSpaceDN w:val="0"/>
        <w:adjustRightInd w:val="0"/>
        <w:spacing w:after="0" w:line="240" w:lineRule="auto"/>
        <w:rPr>
          <w:rFonts w:ascii="Times New Roman" w:hAnsi="Times New Roman" w:cs="Times New Roman"/>
          <w:kern w:val="0"/>
          <w:sz w:val="22"/>
          <w:szCs w:val="22"/>
        </w:rPr>
      </w:pPr>
      <w:r w:rsidRPr="00D74488">
        <w:rPr>
          <w:rFonts w:ascii="Times New Roman" w:hAnsi="Times New Roman" w:cs="Times New Roman"/>
          <w:kern w:val="0"/>
          <w:sz w:val="22"/>
          <w:szCs w:val="22"/>
        </w:rPr>
        <w:t>economies (Keen and Jacobs 2009, Wiess and Kang-Brown 2018, Wildeman an Eason 2017, Thorpe 2015, Walker, Thorpe, Chistensen, and Anderson 2017).</w:t>
      </w:r>
    </w:p>
    <w:p w14:paraId="0D4EEB62" w14:textId="77777777" w:rsidR="000557C3" w:rsidRPr="00D74488" w:rsidRDefault="000557C3" w:rsidP="000557C3">
      <w:pPr>
        <w:autoSpaceDE w:val="0"/>
        <w:autoSpaceDN w:val="0"/>
        <w:adjustRightInd w:val="0"/>
        <w:spacing w:after="0" w:line="240" w:lineRule="auto"/>
        <w:rPr>
          <w:rFonts w:ascii="Times New Roman" w:hAnsi="Times New Roman" w:cs="Times New Roman"/>
          <w:kern w:val="0"/>
          <w:sz w:val="22"/>
          <w:szCs w:val="22"/>
        </w:rPr>
      </w:pPr>
    </w:p>
    <w:p w14:paraId="0FB7501D" w14:textId="23365026" w:rsidR="000557C3" w:rsidRPr="00D74488" w:rsidRDefault="000557C3" w:rsidP="000557C3">
      <w:pPr>
        <w:autoSpaceDE w:val="0"/>
        <w:autoSpaceDN w:val="0"/>
        <w:adjustRightInd w:val="0"/>
        <w:spacing w:after="0" w:line="240" w:lineRule="auto"/>
        <w:rPr>
          <w:rFonts w:ascii="Times New Roman" w:hAnsi="Times New Roman" w:cs="Times New Roman"/>
          <w:kern w:val="0"/>
          <w:sz w:val="22"/>
          <w:szCs w:val="22"/>
        </w:rPr>
      </w:pPr>
      <w:r w:rsidRPr="00D74488">
        <w:rPr>
          <w:rFonts w:ascii="Times New Roman" w:hAnsi="Times New Roman" w:cs="Times New Roman"/>
          <w:kern w:val="0"/>
          <w:sz w:val="22"/>
          <w:szCs w:val="22"/>
        </w:rPr>
        <w:t>Primarily with Hannah Walker and Michael Leo Owen’s work as exceptions, this literature has found negative relationships, which may in turn influence subsequent criminal legal policies and entrench public conceptions incarcerated individuals as unrepentant, unredeemable, and dangerous (Burch 2011, Gerber, Huber, Meredith, Biggers, and Hendry 2017, Haselwerd 2009, Meredith and Morse 2015, Thomas 2004, Weaver and Lerman 2010, White and Nguyen 2021)</w:t>
      </w:r>
    </w:p>
    <w:p w14:paraId="26F58547" w14:textId="77777777" w:rsidR="00A93DCF" w:rsidRPr="00D74488" w:rsidRDefault="00A93DCF" w:rsidP="000557C3">
      <w:pPr>
        <w:autoSpaceDE w:val="0"/>
        <w:autoSpaceDN w:val="0"/>
        <w:adjustRightInd w:val="0"/>
        <w:spacing w:after="0" w:line="240" w:lineRule="auto"/>
        <w:rPr>
          <w:rFonts w:ascii="Times New Roman" w:hAnsi="Times New Roman" w:cs="Times New Roman"/>
          <w:kern w:val="0"/>
          <w:sz w:val="22"/>
          <w:szCs w:val="22"/>
        </w:rPr>
      </w:pPr>
    </w:p>
    <w:p w14:paraId="16AC115E" w14:textId="77777777" w:rsidR="00A93DCF" w:rsidRPr="00D74488" w:rsidRDefault="00A93DCF" w:rsidP="00A93DCF">
      <w:pPr>
        <w:autoSpaceDE w:val="0"/>
        <w:autoSpaceDN w:val="0"/>
        <w:adjustRightInd w:val="0"/>
        <w:spacing w:after="0" w:line="240" w:lineRule="auto"/>
        <w:rPr>
          <w:rFonts w:ascii="Times New Roman" w:hAnsi="Times New Roman" w:cs="Times New Roman"/>
          <w:kern w:val="0"/>
          <w:sz w:val="22"/>
          <w:szCs w:val="22"/>
        </w:rPr>
      </w:pPr>
      <w:r w:rsidRPr="00D74488">
        <w:rPr>
          <w:rFonts w:ascii="Times New Roman" w:hAnsi="Times New Roman" w:cs="Times New Roman"/>
          <w:kern w:val="0"/>
          <w:sz w:val="22"/>
          <w:szCs w:val="22"/>
        </w:rPr>
        <w:t>an estimated 4 million more people were excluded from the elections through de jure</w:t>
      </w:r>
    </w:p>
    <w:p w14:paraId="6222FE57" w14:textId="77777777" w:rsidR="00A93DCF" w:rsidRPr="00D74488" w:rsidRDefault="00A93DCF" w:rsidP="00A93DCF">
      <w:pPr>
        <w:autoSpaceDE w:val="0"/>
        <w:autoSpaceDN w:val="0"/>
        <w:adjustRightInd w:val="0"/>
        <w:spacing w:after="0" w:line="240" w:lineRule="auto"/>
        <w:rPr>
          <w:rFonts w:ascii="Times New Roman" w:hAnsi="Times New Roman" w:cs="Times New Roman"/>
          <w:kern w:val="0"/>
          <w:sz w:val="22"/>
          <w:szCs w:val="22"/>
        </w:rPr>
      </w:pPr>
      <w:r w:rsidRPr="00D74488">
        <w:rPr>
          <w:rFonts w:ascii="Times New Roman" w:hAnsi="Times New Roman" w:cs="Times New Roman"/>
          <w:kern w:val="0"/>
          <w:sz w:val="22"/>
          <w:szCs w:val="22"/>
        </w:rPr>
        <w:t>disenfranchisement while incarcerated on felony convictions, or while on probation or parole – a</w:t>
      </w:r>
    </w:p>
    <w:p w14:paraId="73843C79" w14:textId="77777777" w:rsidR="00A93DCF" w:rsidRPr="00D74488" w:rsidRDefault="00A93DCF" w:rsidP="00A93DCF">
      <w:pPr>
        <w:autoSpaceDE w:val="0"/>
        <w:autoSpaceDN w:val="0"/>
        <w:adjustRightInd w:val="0"/>
        <w:spacing w:after="0" w:line="240" w:lineRule="auto"/>
        <w:rPr>
          <w:rFonts w:ascii="Times New Roman" w:hAnsi="Times New Roman" w:cs="Times New Roman"/>
          <w:kern w:val="0"/>
          <w:sz w:val="22"/>
          <w:szCs w:val="22"/>
        </w:rPr>
      </w:pPr>
      <w:r w:rsidRPr="00D74488">
        <w:rPr>
          <w:rFonts w:ascii="Times New Roman" w:hAnsi="Times New Roman" w:cs="Times New Roman"/>
          <w:kern w:val="0"/>
          <w:sz w:val="22"/>
          <w:szCs w:val="22"/>
        </w:rPr>
        <w:t>figure that does not include people who fear or mistakenly believe they have been permanently</w:t>
      </w:r>
    </w:p>
    <w:p w14:paraId="3310EB3D" w14:textId="77777777" w:rsidR="00A93DCF" w:rsidRPr="00D74488" w:rsidRDefault="00A93DCF" w:rsidP="00A93DCF">
      <w:pPr>
        <w:autoSpaceDE w:val="0"/>
        <w:autoSpaceDN w:val="0"/>
        <w:adjustRightInd w:val="0"/>
        <w:spacing w:after="0" w:line="240" w:lineRule="auto"/>
        <w:rPr>
          <w:rFonts w:ascii="Times New Roman" w:hAnsi="Times New Roman" w:cs="Times New Roman"/>
          <w:kern w:val="0"/>
          <w:sz w:val="22"/>
          <w:szCs w:val="22"/>
        </w:rPr>
      </w:pPr>
      <w:r w:rsidRPr="00D74488">
        <w:rPr>
          <w:rFonts w:ascii="Times New Roman" w:hAnsi="Times New Roman" w:cs="Times New Roman"/>
          <w:kern w:val="0"/>
          <w:sz w:val="22"/>
          <w:szCs w:val="22"/>
        </w:rPr>
        <w:t>disenfranchised (Uggen, Willen, and Larson 2024). Scholars have shown these disenfranchisement</w:t>
      </w:r>
    </w:p>
    <w:p w14:paraId="2B1D519D" w14:textId="77777777" w:rsidR="00A93DCF" w:rsidRPr="00D74488" w:rsidRDefault="00A93DCF" w:rsidP="00A93DCF">
      <w:pPr>
        <w:autoSpaceDE w:val="0"/>
        <w:autoSpaceDN w:val="0"/>
        <w:adjustRightInd w:val="0"/>
        <w:spacing w:after="0" w:line="240" w:lineRule="auto"/>
        <w:rPr>
          <w:rFonts w:ascii="Times New Roman" w:hAnsi="Times New Roman" w:cs="Times New Roman"/>
          <w:kern w:val="0"/>
          <w:sz w:val="22"/>
          <w:szCs w:val="22"/>
        </w:rPr>
      </w:pPr>
      <w:r w:rsidRPr="00D74488">
        <w:rPr>
          <w:rFonts w:ascii="Times New Roman" w:hAnsi="Times New Roman" w:cs="Times New Roman"/>
          <w:kern w:val="0"/>
          <w:sz w:val="22"/>
          <w:szCs w:val="22"/>
        </w:rPr>
        <w:t>policies target Black political power (Hinton and Cook 2021) and serve as a critical component of</w:t>
      </w:r>
    </w:p>
    <w:p w14:paraId="1ED0AE55" w14:textId="77777777" w:rsidR="00A93DCF" w:rsidRPr="00D74488" w:rsidRDefault="00A93DCF" w:rsidP="00A93DCF">
      <w:pPr>
        <w:autoSpaceDE w:val="0"/>
        <w:autoSpaceDN w:val="0"/>
        <w:adjustRightInd w:val="0"/>
        <w:spacing w:after="0" w:line="240" w:lineRule="auto"/>
        <w:rPr>
          <w:rFonts w:ascii="Times New Roman" w:hAnsi="Times New Roman" w:cs="Times New Roman"/>
          <w:kern w:val="0"/>
          <w:sz w:val="22"/>
          <w:szCs w:val="22"/>
        </w:rPr>
      </w:pPr>
      <w:r w:rsidRPr="00D74488">
        <w:rPr>
          <w:rFonts w:ascii="Times New Roman" w:hAnsi="Times New Roman" w:cs="Times New Roman"/>
          <w:kern w:val="0"/>
          <w:sz w:val="22"/>
          <w:szCs w:val="22"/>
        </w:rPr>
        <w:t>mass incarceration’s broader augmentation of American democracy and racialized social control</w:t>
      </w:r>
    </w:p>
    <w:p w14:paraId="23F2DCEB" w14:textId="46BCB27E" w:rsidR="00A93DCF" w:rsidRPr="00D74488" w:rsidRDefault="00A93DCF" w:rsidP="00A93DCF">
      <w:pPr>
        <w:autoSpaceDE w:val="0"/>
        <w:autoSpaceDN w:val="0"/>
        <w:adjustRightInd w:val="0"/>
        <w:spacing w:after="0" w:line="240" w:lineRule="auto"/>
        <w:rPr>
          <w:rFonts w:ascii="Times New Roman" w:hAnsi="Times New Roman" w:cs="Times New Roman"/>
          <w:kern w:val="0"/>
          <w:sz w:val="22"/>
          <w:szCs w:val="22"/>
        </w:rPr>
      </w:pPr>
      <w:r w:rsidRPr="00D74488">
        <w:rPr>
          <w:rFonts w:ascii="Times New Roman" w:hAnsi="Times New Roman" w:cs="Times New Roman"/>
          <w:kern w:val="0"/>
          <w:sz w:val="22"/>
          <w:szCs w:val="22"/>
        </w:rPr>
        <w:t>(Beckett and Western 2001, Simon 2007, 2020, Wacquant 2010, Weaver and Lerman 2010).</w:t>
      </w:r>
    </w:p>
    <w:p w14:paraId="1DA1D161" w14:textId="77777777" w:rsidR="00A93DCF" w:rsidRPr="00D74488" w:rsidRDefault="00A93DCF" w:rsidP="00A93DCF">
      <w:pPr>
        <w:autoSpaceDE w:val="0"/>
        <w:autoSpaceDN w:val="0"/>
        <w:adjustRightInd w:val="0"/>
        <w:spacing w:after="0" w:line="240" w:lineRule="auto"/>
        <w:rPr>
          <w:rFonts w:ascii="Times New Roman" w:hAnsi="Times New Roman" w:cs="Times New Roman"/>
          <w:kern w:val="0"/>
          <w:sz w:val="22"/>
          <w:szCs w:val="22"/>
        </w:rPr>
      </w:pPr>
    </w:p>
    <w:p w14:paraId="01A84BC1" w14:textId="52BCF666" w:rsidR="00A93DCF" w:rsidRPr="00D74488" w:rsidRDefault="00A93DCF" w:rsidP="00A93DCF">
      <w:pPr>
        <w:autoSpaceDE w:val="0"/>
        <w:autoSpaceDN w:val="0"/>
        <w:adjustRightInd w:val="0"/>
        <w:spacing w:after="0" w:line="240" w:lineRule="auto"/>
        <w:rPr>
          <w:rFonts w:ascii="Times New Roman" w:hAnsi="Times New Roman" w:cs="Times New Roman"/>
          <w:kern w:val="0"/>
          <w:sz w:val="23"/>
          <w:szCs w:val="23"/>
        </w:rPr>
      </w:pPr>
      <w:r w:rsidRPr="00D74488">
        <w:rPr>
          <w:rFonts w:ascii="Times New Roman" w:hAnsi="Times New Roman" w:cs="Times New Roman"/>
          <w:kern w:val="0"/>
          <w:sz w:val="22"/>
          <w:szCs w:val="22"/>
        </w:rPr>
        <w:t xml:space="preserve">Eligible but excluded incarcerated voters - </w:t>
      </w:r>
      <w:r w:rsidRPr="00D74488">
        <w:rPr>
          <w:rFonts w:ascii="Times New Roman" w:hAnsi="Times New Roman" w:cs="Times New Roman"/>
          <w:kern w:val="0"/>
          <w:sz w:val="23"/>
          <w:szCs w:val="23"/>
        </w:rPr>
        <w:t>In September 2024, California's Democratic governor vetoed legislation that sought to end the defacto disenfranchisement of eligible incarcerated voters. With no meaningful and systematized way to cast a counted ballot from jail, these Californians made up the largest share of an estimated 500,000 people nationally were unconstitutionally kept from participating in the subsequent 2024 elections (Wang 2024).</w:t>
      </w:r>
    </w:p>
    <w:p w14:paraId="11AB7402" w14:textId="77777777" w:rsidR="00662EFC" w:rsidRPr="00D74488" w:rsidRDefault="00774CCE" w:rsidP="00662EF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4147C1AC">
          <v:rect id="_x0000_i1029" alt="" style="width:468pt;height:.05pt;mso-width-percent:0;mso-height-percent:0;mso-width-percent:0;mso-height-percent:0" o:hralign="center" o:hrstd="t" o:hr="t" fillcolor="#a0a0a0" stroked="f"/>
        </w:pict>
      </w:r>
    </w:p>
    <w:p w14:paraId="798E1D61" w14:textId="77777777" w:rsidR="00662EFC" w:rsidRPr="00D74488" w:rsidRDefault="00662EFC" w:rsidP="00662EFC">
      <w:pPr>
        <w:spacing w:before="100" w:beforeAutospacing="1" w:after="100" w:afterAutospacing="1" w:line="240" w:lineRule="auto"/>
        <w:rPr>
          <w:rFonts w:ascii="Times New Roman" w:eastAsia="Times New Roman" w:hAnsi="Times New Roman" w:cs="Times New Roman"/>
          <w:b/>
          <w:bCs/>
          <w:kern w:val="0"/>
          <w14:ligatures w14:val="none"/>
        </w:rPr>
      </w:pPr>
      <w:r w:rsidRPr="00D74488">
        <w:rPr>
          <w:rFonts w:ascii="Times New Roman" w:eastAsia="Times New Roman" w:hAnsi="Times New Roman" w:cs="Times New Roman"/>
          <w:b/>
          <w:bCs/>
          <w:kern w:val="0"/>
          <w14:ligatures w14:val="none"/>
        </w:rPr>
        <w:t>P9. Proximal impact and who is affected</w:t>
      </w:r>
    </w:p>
    <w:p w14:paraId="5C0A1C54" w14:textId="77777777" w:rsidR="00662EFC" w:rsidRPr="00D74488" w:rsidRDefault="00662EFC" w:rsidP="00662EFC">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D74488">
        <w:rPr>
          <w:rFonts w:ascii="Times New Roman" w:eastAsia="Times New Roman" w:hAnsi="Times New Roman" w:cs="Times New Roman"/>
          <w:kern w:val="0"/>
          <w14:ligatures w14:val="none"/>
        </w:rPr>
        <w:lastRenderedPageBreak/>
        <w:t>Carceral state affects more than the incarcerated individual</w:t>
      </w:r>
    </w:p>
    <w:p w14:paraId="0AEDB9BB" w14:textId="77777777" w:rsidR="00662EFC" w:rsidRPr="00D74488" w:rsidRDefault="00662EFC" w:rsidP="00662EFC">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D74488">
        <w:rPr>
          <w:rFonts w:ascii="Times New Roman" w:eastAsia="Times New Roman" w:hAnsi="Times New Roman" w:cs="Times New Roman"/>
          <w:kern w:val="0"/>
          <w14:ligatures w14:val="none"/>
        </w:rPr>
        <w:t>Emphasize:</w:t>
      </w:r>
    </w:p>
    <w:p w14:paraId="5CFAEE09" w14:textId="77777777" w:rsidR="00662EFC" w:rsidRPr="00D74488" w:rsidRDefault="00662EFC" w:rsidP="00662EFC">
      <w:pPr>
        <w:numPr>
          <w:ilvl w:val="1"/>
          <w:numId w:val="13"/>
        </w:numPr>
        <w:spacing w:before="100" w:beforeAutospacing="1" w:after="100" w:afterAutospacing="1" w:line="240" w:lineRule="auto"/>
        <w:rPr>
          <w:rFonts w:ascii="Times New Roman" w:eastAsia="Times New Roman" w:hAnsi="Times New Roman" w:cs="Times New Roman"/>
          <w:kern w:val="0"/>
          <w14:ligatures w14:val="none"/>
        </w:rPr>
      </w:pPr>
      <w:r w:rsidRPr="00D74488">
        <w:rPr>
          <w:rFonts w:ascii="Times New Roman" w:eastAsia="Times New Roman" w:hAnsi="Times New Roman" w:cs="Times New Roman"/>
          <w:kern w:val="0"/>
          <w14:ligatures w14:val="none"/>
        </w:rPr>
        <w:t>children</w:t>
      </w:r>
    </w:p>
    <w:p w14:paraId="218AA477" w14:textId="77777777" w:rsidR="00662EFC" w:rsidRPr="00D74488" w:rsidRDefault="00662EFC" w:rsidP="00662EFC">
      <w:pPr>
        <w:numPr>
          <w:ilvl w:val="1"/>
          <w:numId w:val="13"/>
        </w:numPr>
        <w:spacing w:before="100" w:beforeAutospacing="1" w:after="100" w:afterAutospacing="1" w:line="240" w:lineRule="auto"/>
        <w:rPr>
          <w:rFonts w:ascii="Times New Roman" w:eastAsia="Times New Roman" w:hAnsi="Times New Roman" w:cs="Times New Roman"/>
          <w:kern w:val="0"/>
          <w14:ligatures w14:val="none"/>
        </w:rPr>
      </w:pPr>
      <w:r w:rsidRPr="00D74488">
        <w:rPr>
          <w:rFonts w:ascii="Times New Roman" w:eastAsia="Times New Roman" w:hAnsi="Times New Roman" w:cs="Times New Roman"/>
          <w:kern w:val="0"/>
          <w14:ligatures w14:val="none"/>
        </w:rPr>
        <w:t>women</w:t>
      </w:r>
    </w:p>
    <w:p w14:paraId="5ED430DC" w14:textId="77777777" w:rsidR="00662EFC" w:rsidRPr="00D74488" w:rsidRDefault="00662EFC" w:rsidP="00662EFC">
      <w:pPr>
        <w:numPr>
          <w:ilvl w:val="1"/>
          <w:numId w:val="13"/>
        </w:numPr>
        <w:spacing w:before="100" w:beforeAutospacing="1" w:after="100" w:afterAutospacing="1" w:line="240" w:lineRule="auto"/>
        <w:rPr>
          <w:rFonts w:ascii="Times New Roman" w:eastAsia="Times New Roman" w:hAnsi="Times New Roman" w:cs="Times New Roman"/>
          <w:kern w:val="0"/>
          <w14:ligatures w14:val="none"/>
        </w:rPr>
      </w:pPr>
      <w:r w:rsidRPr="00D74488">
        <w:rPr>
          <w:rFonts w:ascii="Times New Roman" w:eastAsia="Times New Roman" w:hAnsi="Times New Roman" w:cs="Times New Roman"/>
          <w:kern w:val="0"/>
          <w14:ligatures w14:val="none"/>
        </w:rPr>
        <w:t>families</w:t>
      </w:r>
    </w:p>
    <w:p w14:paraId="0D635AA4" w14:textId="77777777" w:rsidR="00662EFC" w:rsidRPr="00D74488" w:rsidRDefault="00662EFC" w:rsidP="00662EFC">
      <w:pPr>
        <w:numPr>
          <w:ilvl w:val="1"/>
          <w:numId w:val="13"/>
        </w:numPr>
        <w:spacing w:before="100" w:beforeAutospacing="1" w:after="100" w:afterAutospacing="1" w:line="240" w:lineRule="auto"/>
        <w:rPr>
          <w:rFonts w:ascii="Times New Roman" w:eastAsia="Times New Roman" w:hAnsi="Times New Roman" w:cs="Times New Roman"/>
          <w:kern w:val="0"/>
          <w14:ligatures w14:val="none"/>
        </w:rPr>
      </w:pPr>
      <w:r w:rsidRPr="00D74488">
        <w:rPr>
          <w:rFonts w:ascii="Times New Roman" w:eastAsia="Times New Roman" w:hAnsi="Times New Roman" w:cs="Times New Roman"/>
          <w:kern w:val="0"/>
          <w14:ligatures w14:val="none"/>
        </w:rPr>
        <w:t>communities</w:t>
      </w:r>
    </w:p>
    <w:p w14:paraId="3798FC94" w14:textId="77777777" w:rsidR="00662EFC" w:rsidRPr="00D74488" w:rsidRDefault="00662EFC" w:rsidP="00662EFC">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D74488">
        <w:rPr>
          <w:rFonts w:ascii="Times New Roman" w:eastAsia="Times New Roman" w:hAnsi="Times New Roman" w:cs="Times New Roman"/>
          <w:kern w:val="0"/>
          <w14:ligatures w14:val="none"/>
        </w:rPr>
        <w:t>This is where “proximal” impact becomes conceptually important</w:t>
      </w:r>
    </w:p>
    <w:p w14:paraId="031E79AF" w14:textId="77777777" w:rsidR="00662EFC" w:rsidRPr="00D74488" w:rsidRDefault="00662EFC" w:rsidP="00662EFC">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D74488">
        <w:rPr>
          <w:rFonts w:ascii="Times New Roman" w:eastAsia="Times New Roman" w:hAnsi="Times New Roman" w:cs="Times New Roman"/>
          <w:kern w:val="0"/>
          <w14:ligatures w14:val="none"/>
        </w:rPr>
        <w:t>Sets up why representation cannot be limited to “prisoners only”</w:t>
      </w:r>
    </w:p>
    <w:p w14:paraId="432EDFBA" w14:textId="77777777" w:rsidR="00662EFC" w:rsidRPr="00D74488" w:rsidRDefault="00774CCE" w:rsidP="00662EF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31563837">
          <v:rect id="_x0000_i1028" alt="" style="width:468pt;height:.05pt;mso-width-percent:0;mso-height-percent:0;mso-width-percent:0;mso-height-percent:0" o:hralign="center" o:hrstd="t" o:hr="t" fillcolor="#a0a0a0" stroked="f"/>
        </w:pict>
      </w:r>
    </w:p>
    <w:p w14:paraId="7849C267" w14:textId="77777777" w:rsidR="00662EFC" w:rsidRPr="00D74488" w:rsidRDefault="00662EFC" w:rsidP="00662EFC">
      <w:pPr>
        <w:spacing w:before="100" w:beforeAutospacing="1" w:after="100" w:afterAutospacing="1" w:line="240" w:lineRule="auto"/>
        <w:rPr>
          <w:rFonts w:ascii="Times New Roman" w:eastAsia="Times New Roman" w:hAnsi="Times New Roman" w:cs="Times New Roman"/>
          <w:b/>
          <w:bCs/>
          <w:kern w:val="0"/>
          <w14:ligatures w14:val="none"/>
        </w:rPr>
      </w:pPr>
      <w:r w:rsidRPr="00D74488">
        <w:rPr>
          <w:rFonts w:ascii="Times New Roman" w:eastAsia="Times New Roman" w:hAnsi="Times New Roman" w:cs="Times New Roman"/>
          <w:b/>
          <w:bCs/>
          <w:kern w:val="0"/>
          <w14:ligatures w14:val="none"/>
        </w:rPr>
        <w:t>P10. Who carceral citizens are / tend to be</w:t>
      </w:r>
    </w:p>
    <w:p w14:paraId="40B3E679" w14:textId="77777777" w:rsidR="00662EFC" w:rsidRPr="00D74488" w:rsidRDefault="00662EFC" w:rsidP="00662EFC">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D74488">
        <w:rPr>
          <w:rFonts w:ascii="Times New Roman" w:eastAsia="Times New Roman" w:hAnsi="Times New Roman" w:cs="Times New Roman"/>
          <w:kern w:val="0"/>
          <w14:ligatures w14:val="none"/>
        </w:rPr>
        <w:t>Carceral impact is not randomly distributed</w:t>
      </w:r>
    </w:p>
    <w:p w14:paraId="509D8FF1" w14:textId="77777777" w:rsidR="00662EFC" w:rsidRPr="00D74488" w:rsidRDefault="00662EFC" w:rsidP="00662EFC">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D74488">
        <w:rPr>
          <w:rFonts w:ascii="Times New Roman" w:eastAsia="Times New Roman" w:hAnsi="Times New Roman" w:cs="Times New Roman"/>
          <w:kern w:val="0"/>
          <w14:ligatures w14:val="none"/>
        </w:rPr>
        <w:t>Disproportionately affects:</w:t>
      </w:r>
    </w:p>
    <w:p w14:paraId="47A7DE2D" w14:textId="77777777" w:rsidR="00662EFC" w:rsidRPr="00D74488" w:rsidRDefault="00662EFC" w:rsidP="00662EFC">
      <w:pPr>
        <w:numPr>
          <w:ilvl w:val="1"/>
          <w:numId w:val="14"/>
        </w:numPr>
        <w:spacing w:before="100" w:beforeAutospacing="1" w:after="100" w:afterAutospacing="1" w:line="240" w:lineRule="auto"/>
        <w:rPr>
          <w:rFonts w:ascii="Times New Roman" w:eastAsia="Times New Roman" w:hAnsi="Times New Roman" w:cs="Times New Roman"/>
          <w:kern w:val="0"/>
          <w14:ligatures w14:val="none"/>
        </w:rPr>
      </w:pPr>
      <w:r w:rsidRPr="00D74488">
        <w:rPr>
          <w:rFonts w:ascii="Times New Roman" w:eastAsia="Times New Roman" w:hAnsi="Times New Roman" w:cs="Times New Roman"/>
          <w:kern w:val="0"/>
          <w14:ligatures w14:val="none"/>
        </w:rPr>
        <w:t>Black Americans</w:t>
      </w:r>
    </w:p>
    <w:p w14:paraId="0E034515" w14:textId="77777777" w:rsidR="00662EFC" w:rsidRPr="00D74488" w:rsidRDefault="00662EFC" w:rsidP="00662EFC">
      <w:pPr>
        <w:numPr>
          <w:ilvl w:val="1"/>
          <w:numId w:val="14"/>
        </w:numPr>
        <w:spacing w:before="100" w:beforeAutospacing="1" w:after="100" w:afterAutospacing="1" w:line="240" w:lineRule="auto"/>
        <w:rPr>
          <w:rFonts w:ascii="Times New Roman" w:eastAsia="Times New Roman" w:hAnsi="Times New Roman" w:cs="Times New Roman"/>
          <w:kern w:val="0"/>
          <w14:ligatures w14:val="none"/>
        </w:rPr>
      </w:pPr>
      <w:r w:rsidRPr="00D74488">
        <w:rPr>
          <w:rFonts w:ascii="Times New Roman" w:eastAsia="Times New Roman" w:hAnsi="Times New Roman" w:cs="Times New Roman"/>
          <w:kern w:val="0"/>
          <w14:ligatures w14:val="none"/>
        </w:rPr>
        <w:t>Latino/Hispanic Americans</w:t>
      </w:r>
    </w:p>
    <w:p w14:paraId="2E7DFD36" w14:textId="77777777" w:rsidR="00662EFC" w:rsidRPr="00D74488" w:rsidRDefault="00662EFC" w:rsidP="00662EFC">
      <w:pPr>
        <w:numPr>
          <w:ilvl w:val="1"/>
          <w:numId w:val="14"/>
        </w:numPr>
        <w:spacing w:before="100" w:beforeAutospacing="1" w:after="100" w:afterAutospacing="1" w:line="240" w:lineRule="auto"/>
        <w:rPr>
          <w:rFonts w:ascii="Times New Roman" w:eastAsia="Times New Roman" w:hAnsi="Times New Roman" w:cs="Times New Roman"/>
          <w:kern w:val="0"/>
          <w14:ligatures w14:val="none"/>
        </w:rPr>
      </w:pPr>
      <w:r w:rsidRPr="00D74488">
        <w:rPr>
          <w:rFonts w:ascii="Times New Roman" w:eastAsia="Times New Roman" w:hAnsi="Times New Roman" w:cs="Times New Roman"/>
          <w:kern w:val="0"/>
          <w14:ligatures w14:val="none"/>
        </w:rPr>
        <w:t>low-income communities</w:t>
      </w:r>
    </w:p>
    <w:p w14:paraId="3267DE81" w14:textId="77777777" w:rsidR="00662EFC" w:rsidRPr="00D74488" w:rsidRDefault="00662EFC" w:rsidP="00662EFC">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D74488">
        <w:rPr>
          <w:rFonts w:ascii="Times New Roman" w:eastAsia="Times New Roman" w:hAnsi="Times New Roman" w:cs="Times New Roman"/>
          <w:kern w:val="0"/>
          <w14:ligatures w14:val="none"/>
        </w:rPr>
        <w:t>Establishes carceral citizens as a structurally marginalized group</w:t>
      </w:r>
    </w:p>
    <w:p w14:paraId="55CFC531" w14:textId="77777777" w:rsidR="00662EFC" w:rsidRPr="00D74488" w:rsidRDefault="00774CCE" w:rsidP="00662EF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50BB8E21">
          <v:rect id="_x0000_i1027" alt="" style="width:468pt;height:.05pt;mso-width-percent:0;mso-height-percent:0;mso-width-percent:0;mso-height-percent:0" o:hralign="center" o:hrstd="t" o:hr="t" fillcolor="#a0a0a0" stroked="f"/>
        </w:pict>
      </w:r>
    </w:p>
    <w:p w14:paraId="1ECCC9D6" w14:textId="77777777" w:rsidR="00662EFC" w:rsidRPr="00D74488" w:rsidRDefault="00662EFC" w:rsidP="00662EFC">
      <w:pPr>
        <w:spacing w:before="100" w:beforeAutospacing="1" w:after="100" w:afterAutospacing="1" w:line="240" w:lineRule="auto"/>
        <w:rPr>
          <w:rFonts w:ascii="Times New Roman" w:eastAsia="Times New Roman" w:hAnsi="Times New Roman" w:cs="Times New Roman"/>
          <w:b/>
          <w:bCs/>
          <w:kern w:val="0"/>
          <w14:ligatures w14:val="none"/>
        </w:rPr>
      </w:pPr>
      <w:r w:rsidRPr="00D74488">
        <w:rPr>
          <w:rFonts w:ascii="Times New Roman" w:eastAsia="Times New Roman" w:hAnsi="Times New Roman" w:cs="Times New Roman"/>
          <w:b/>
          <w:bCs/>
          <w:kern w:val="0"/>
          <w14:ligatures w14:val="none"/>
        </w:rPr>
        <w:t>P11. Epistemic orientations shaped by carceral contact</w:t>
      </w:r>
    </w:p>
    <w:p w14:paraId="3167D2D6" w14:textId="77777777" w:rsidR="00662EFC" w:rsidRPr="00D74488" w:rsidRDefault="00662EFC" w:rsidP="00662EFC">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D74488">
        <w:rPr>
          <w:rFonts w:ascii="Times New Roman" w:eastAsia="Times New Roman" w:hAnsi="Times New Roman" w:cs="Times New Roman"/>
          <w:kern w:val="0"/>
          <w14:ligatures w14:val="none"/>
        </w:rPr>
        <w:t>Introduce Weaver–Prowse–Piston logic</w:t>
      </w:r>
    </w:p>
    <w:p w14:paraId="77102924" w14:textId="77777777" w:rsidR="00662EFC" w:rsidRPr="00D74488" w:rsidRDefault="00662EFC" w:rsidP="00662EFC">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D74488">
        <w:rPr>
          <w:rFonts w:ascii="Times New Roman" w:eastAsia="Times New Roman" w:hAnsi="Times New Roman" w:cs="Times New Roman"/>
          <w:kern w:val="0"/>
          <w14:ligatures w14:val="none"/>
        </w:rPr>
        <w:t>Distinct treatment by the state produces:</w:t>
      </w:r>
    </w:p>
    <w:p w14:paraId="42073C45" w14:textId="77777777" w:rsidR="00662EFC" w:rsidRPr="00D74488" w:rsidRDefault="00662EFC" w:rsidP="00662EFC">
      <w:pPr>
        <w:numPr>
          <w:ilvl w:val="1"/>
          <w:numId w:val="15"/>
        </w:numPr>
        <w:spacing w:before="100" w:beforeAutospacing="1" w:after="100" w:afterAutospacing="1" w:line="240" w:lineRule="auto"/>
        <w:rPr>
          <w:rFonts w:ascii="Times New Roman" w:eastAsia="Times New Roman" w:hAnsi="Times New Roman" w:cs="Times New Roman"/>
          <w:kern w:val="0"/>
          <w14:ligatures w14:val="none"/>
        </w:rPr>
      </w:pPr>
      <w:r w:rsidRPr="00D74488">
        <w:rPr>
          <w:rFonts w:ascii="Times New Roman" w:eastAsia="Times New Roman" w:hAnsi="Times New Roman" w:cs="Times New Roman"/>
          <w:kern w:val="0"/>
          <w14:ligatures w14:val="none"/>
        </w:rPr>
        <w:t>different perceptions of legitimacy</w:t>
      </w:r>
    </w:p>
    <w:p w14:paraId="2A9FF603" w14:textId="77777777" w:rsidR="00662EFC" w:rsidRPr="00D74488" w:rsidRDefault="00662EFC" w:rsidP="00662EFC">
      <w:pPr>
        <w:numPr>
          <w:ilvl w:val="1"/>
          <w:numId w:val="15"/>
        </w:numPr>
        <w:spacing w:before="100" w:beforeAutospacing="1" w:after="100" w:afterAutospacing="1" w:line="240" w:lineRule="auto"/>
        <w:rPr>
          <w:rFonts w:ascii="Times New Roman" w:eastAsia="Times New Roman" w:hAnsi="Times New Roman" w:cs="Times New Roman"/>
          <w:kern w:val="0"/>
          <w14:ligatures w14:val="none"/>
        </w:rPr>
      </w:pPr>
      <w:r w:rsidRPr="00D74488">
        <w:rPr>
          <w:rFonts w:ascii="Times New Roman" w:eastAsia="Times New Roman" w:hAnsi="Times New Roman" w:cs="Times New Roman"/>
          <w:kern w:val="0"/>
          <w14:ligatures w14:val="none"/>
        </w:rPr>
        <w:t>different understandings of government</w:t>
      </w:r>
    </w:p>
    <w:p w14:paraId="55ADADDA" w14:textId="77777777" w:rsidR="00662EFC" w:rsidRPr="00D74488" w:rsidRDefault="00662EFC" w:rsidP="00662EFC">
      <w:pPr>
        <w:numPr>
          <w:ilvl w:val="1"/>
          <w:numId w:val="15"/>
        </w:numPr>
        <w:spacing w:before="100" w:beforeAutospacing="1" w:after="100" w:afterAutospacing="1" w:line="240" w:lineRule="auto"/>
        <w:rPr>
          <w:rFonts w:ascii="Times New Roman" w:eastAsia="Times New Roman" w:hAnsi="Times New Roman" w:cs="Times New Roman"/>
          <w:kern w:val="0"/>
          <w14:ligatures w14:val="none"/>
        </w:rPr>
      </w:pPr>
      <w:r w:rsidRPr="00D74488">
        <w:rPr>
          <w:rFonts w:ascii="Times New Roman" w:eastAsia="Times New Roman" w:hAnsi="Times New Roman" w:cs="Times New Roman"/>
          <w:kern w:val="0"/>
          <w14:ligatures w14:val="none"/>
        </w:rPr>
        <w:t>different orientations toward policy</w:t>
      </w:r>
    </w:p>
    <w:p w14:paraId="02F35918" w14:textId="77777777" w:rsidR="00662EFC" w:rsidRPr="00D74488" w:rsidRDefault="00662EFC" w:rsidP="00662EFC">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D74488">
        <w:rPr>
          <w:rFonts w:ascii="Times New Roman" w:eastAsia="Times New Roman" w:hAnsi="Times New Roman" w:cs="Times New Roman"/>
          <w:kern w:val="0"/>
          <w14:ligatures w14:val="none"/>
        </w:rPr>
        <w:t>This is the bridge from material effects → epistemic consequences</w:t>
      </w:r>
    </w:p>
    <w:p w14:paraId="4CAD997A" w14:textId="77777777" w:rsidR="00662EFC" w:rsidRPr="00D74488" w:rsidRDefault="00774CCE" w:rsidP="00662EF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3249C155">
          <v:rect id="_x0000_i1026" alt="" style="width:468pt;height:.05pt;mso-width-percent:0;mso-height-percent:0;mso-width-percent:0;mso-height-percent:0" o:hralign="center" o:hrstd="t" o:hr="t" fillcolor="#a0a0a0" stroked="f"/>
        </w:pict>
      </w:r>
    </w:p>
    <w:p w14:paraId="3AE5BA29" w14:textId="77777777" w:rsidR="00662EFC" w:rsidRPr="00D74488" w:rsidRDefault="00662EFC" w:rsidP="00662EFC">
      <w:pPr>
        <w:spacing w:before="100" w:beforeAutospacing="1" w:after="100" w:afterAutospacing="1" w:line="240" w:lineRule="auto"/>
        <w:rPr>
          <w:rFonts w:ascii="Times New Roman" w:eastAsia="Times New Roman" w:hAnsi="Times New Roman" w:cs="Times New Roman"/>
          <w:b/>
          <w:bCs/>
          <w:kern w:val="0"/>
          <w14:ligatures w14:val="none"/>
        </w:rPr>
      </w:pPr>
      <w:r w:rsidRPr="00D74488">
        <w:rPr>
          <w:rFonts w:ascii="Times New Roman" w:eastAsia="Times New Roman" w:hAnsi="Times New Roman" w:cs="Times New Roman"/>
          <w:b/>
          <w:bCs/>
          <w:kern w:val="0"/>
          <w14:ligatures w14:val="none"/>
        </w:rPr>
        <w:t>P12. Why carceral citizens are not well represented</w:t>
      </w:r>
    </w:p>
    <w:p w14:paraId="1A238366" w14:textId="77777777" w:rsidR="00662EFC" w:rsidRPr="00D74488" w:rsidRDefault="00662EFC" w:rsidP="00662EFC">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D74488">
        <w:rPr>
          <w:rFonts w:ascii="Times New Roman" w:eastAsia="Times New Roman" w:hAnsi="Times New Roman" w:cs="Times New Roman"/>
          <w:kern w:val="0"/>
          <w14:ligatures w14:val="none"/>
        </w:rPr>
        <w:t xml:space="preserve">Restates Mansbridge </w:t>
      </w:r>
      <w:r w:rsidRPr="00D74488">
        <w:rPr>
          <w:rFonts w:ascii="Times New Roman" w:eastAsia="Times New Roman" w:hAnsi="Times New Roman" w:cs="Times New Roman"/>
          <w:i/>
          <w:iCs/>
          <w:kern w:val="0"/>
          <w14:ligatures w14:val="none"/>
        </w:rPr>
        <w:t>for this case</w:t>
      </w:r>
    </w:p>
    <w:p w14:paraId="5F74A4FD" w14:textId="77777777" w:rsidR="00662EFC" w:rsidRPr="00D74488" w:rsidRDefault="00662EFC" w:rsidP="00662EFC">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D74488">
        <w:rPr>
          <w:rFonts w:ascii="Times New Roman" w:eastAsia="Times New Roman" w:hAnsi="Times New Roman" w:cs="Times New Roman"/>
          <w:kern w:val="0"/>
          <w14:ligatures w14:val="none"/>
        </w:rPr>
        <w:t>Reasons include:</w:t>
      </w:r>
    </w:p>
    <w:p w14:paraId="18EA5BF3" w14:textId="77777777" w:rsidR="00662EFC" w:rsidRPr="00D74488" w:rsidRDefault="00662EFC" w:rsidP="00662EFC">
      <w:pPr>
        <w:numPr>
          <w:ilvl w:val="1"/>
          <w:numId w:val="16"/>
        </w:numPr>
        <w:spacing w:before="100" w:beforeAutospacing="1" w:after="100" w:afterAutospacing="1" w:line="240" w:lineRule="auto"/>
        <w:rPr>
          <w:rFonts w:ascii="Times New Roman" w:eastAsia="Times New Roman" w:hAnsi="Times New Roman" w:cs="Times New Roman"/>
          <w:kern w:val="0"/>
          <w14:ligatures w14:val="none"/>
        </w:rPr>
      </w:pPr>
      <w:r w:rsidRPr="00D74488">
        <w:rPr>
          <w:rFonts w:ascii="Times New Roman" w:eastAsia="Times New Roman" w:hAnsi="Times New Roman" w:cs="Times New Roman"/>
          <w:kern w:val="0"/>
          <w14:ligatures w14:val="none"/>
        </w:rPr>
        <w:t>racial underrepresentation</w:t>
      </w:r>
    </w:p>
    <w:p w14:paraId="71D62B2D" w14:textId="77777777" w:rsidR="00662EFC" w:rsidRPr="00D74488" w:rsidRDefault="00662EFC" w:rsidP="00662EFC">
      <w:pPr>
        <w:numPr>
          <w:ilvl w:val="1"/>
          <w:numId w:val="16"/>
        </w:numPr>
        <w:spacing w:before="100" w:beforeAutospacing="1" w:after="100" w:afterAutospacing="1" w:line="240" w:lineRule="auto"/>
        <w:rPr>
          <w:rFonts w:ascii="Times New Roman" w:eastAsia="Times New Roman" w:hAnsi="Times New Roman" w:cs="Times New Roman"/>
          <w:kern w:val="0"/>
          <w14:ligatures w14:val="none"/>
        </w:rPr>
      </w:pPr>
      <w:r w:rsidRPr="00D74488">
        <w:rPr>
          <w:rFonts w:ascii="Times New Roman" w:eastAsia="Times New Roman" w:hAnsi="Times New Roman" w:cs="Times New Roman"/>
          <w:kern w:val="0"/>
          <w14:ligatures w14:val="none"/>
        </w:rPr>
        <w:t>socioeconomic underrepresentation</w:t>
      </w:r>
    </w:p>
    <w:p w14:paraId="40435C80" w14:textId="77777777" w:rsidR="00662EFC" w:rsidRPr="00D74488" w:rsidRDefault="00662EFC" w:rsidP="00662EFC">
      <w:pPr>
        <w:numPr>
          <w:ilvl w:val="1"/>
          <w:numId w:val="16"/>
        </w:numPr>
        <w:spacing w:before="100" w:beforeAutospacing="1" w:after="100" w:afterAutospacing="1" w:line="240" w:lineRule="auto"/>
        <w:rPr>
          <w:rFonts w:ascii="Times New Roman" w:eastAsia="Times New Roman" w:hAnsi="Times New Roman" w:cs="Times New Roman"/>
          <w:kern w:val="0"/>
          <w14:ligatures w14:val="none"/>
        </w:rPr>
      </w:pPr>
      <w:r w:rsidRPr="00D74488">
        <w:rPr>
          <w:rFonts w:ascii="Times New Roman" w:eastAsia="Times New Roman" w:hAnsi="Times New Roman" w:cs="Times New Roman"/>
          <w:kern w:val="0"/>
          <w14:ligatures w14:val="none"/>
        </w:rPr>
        <w:t>geographic isolation (prisons, rural siting)</w:t>
      </w:r>
    </w:p>
    <w:p w14:paraId="73407DC7" w14:textId="77777777" w:rsidR="00662EFC" w:rsidRPr="00D74488" w:rsidRDefault="00662EFC" w:rsidP="00662EFC">
      <w:pPr>
        <w:numPr>
          <w:ilvl w:val="1"/>
          <w:numId w:val="16"/>
        </w:numPr>
        <w:spacing w:before="100" w:beforeAutospacing="1" w:after="100" w:afterAutospacing="1" w:line="240" w:lineRule="auto"/>
        <w:rPr>
          <w:rFonts w:ascii="Times New Roman" w:eastAsia="Times New Roman" w:hAnsi="Times New Roman" w:cs="Times New Roman"/>
          <w:kern w:val="0"/>
          <w14:ligatures w14:val="none"/>
        </w:rPr>
      </w:pPr>
      <w:r w:rsidRPr="00D74488">
        <w:rPr>
          <w:rFonts w:ascii="Times New Roman" w:eastAsia="Times New Roman" w:hAnsi="Times New Roman" w:cs="Times New Roman"/>
          <w:kern w:val="0"/>
          <w14:ligatures w14:val="none"/>
        </w:rPr>
        <w:t>stigma</w:t>
      </w:r>
    </w:p>
    <w:p w14:paraId="0C262EFC" w14:textId="77777777" w:rsidR="00662EFC" w:rsidRPr="00D74488" w:rsidRDefault="00662EFC" w:rsidP="00662EFC">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D74488">
        <w:rPr>
          <w:rFonts w:ascii="Times New Roman" w:eastAsia="Times New Roman" w:hAnsi="Times New Roman" w:cs="Times New Roman"/>
          <w:kern w:val="0"/>
          <w14:ligatures w14:val="none"/>
        </w:rPr>
        <w:t>Incentives for even co-racial legislators to engage in distancing</w:t>
      </w:r>
    </w:p>
    <w:p w14:paraId="2FE53E68" w14:textId="77777777" w:rsidR="00662EFC" w:rsidRPr="00D74488" w:rsidRDefault="00662EFC" w:rsidP="00662EFC">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D74488">
        <w:rPr>
          <w:rFonts w:ascii="Times New Roman" w:eastAsia="Times New Roman" w:hAnsi="Times New Roman" w:cs="Times New Roman"/>
          <w:kern w:val="0"/>
          <w14:ligatures w14:val="none"/>
        </w:rPr>
        <w:t>Surrogate representation becomes common</w:t>
      </w:r>
    </w:p>
    <w:p w14:paraId="24434A3A" w14:textId="77777777" w:rsidR="00662EFC" w:rsidRPr="00D74488" w:rsidRDefault="00662EFC" w:rsidP="00662EFC">
      <w:pPr>
        <w:spacing w:before="100" w:beforeAutospacing="1" w:after="100" w:afterAutospacing="1" w:line="240" w:lineRule="auto"/>
        <w:rPr>
          <w:rFonts w:ascii="Times New Roman" w:eastAsia="Times New Roman" w:hAnsi="Times New Roman" w:cs="Times New Roman"/>
          <w:kern w:val="0"/>
          <w14:ligatures w14:val="none"/>
        </w:rPr>
      </w:pPr>
    </w:p>
    <w:p w14:paraId="3984ACBD" w14:textId="58DC9A9C" w:rsidR="00662EFC" w:rsidRPr="00D74488" w:rsidRDefault="00662EFC" w:rsidP="00662EFC">
      <w:pPr>
        <w:spacing w:before="100" w:beforeAutospacing="1" w:after="100" w:afterAutospacing="1" w:line="240" w:lineRule="auto"/>
        <w:rPr>
          <w:rFonts w:ascii="Times New Roman" w:eastAsia="Times New Roman" w:hAnsi="Times New Roman" w:cs="Times New Roman"/>
          <w:kern w:val="0"/>
          <w14:ligatures w14:val="none"/>
        </w:rPr>
      </w:pPr>
      <w:r w:rsidRPr="00D74488">
        <w:rPr>
          <w:rFonts w:ascii="Times New Roman" w:eastAsia="Times New Roman" w:hAnsi="Times New Roman" w:cs="Times New Roman"/>
          <w:kern w:val="0"/>
          <w14:ligatures w14:val="none"/>
        </w:rPr>
        <w:lastRenderedPageBreak/>
        <w:t>Paragraph 13</w:t>
      </w:r>
    </w:p>
    <w:p w14:paraId="02BECFCF" w14:textId="77777777" w:rsidR="00662EFC" w:rsidRPr="00D74488" w:rsidRDefault="00662EFC" w:rsidP="00662EFC">
      <w:pPr>
        <w:spacing w:before="100" w:beforeAutospacing="1" w:after="100" w:afterAutospacing="1" w:line="240" w:lineRule="auto"/>
        <w:rPr>
          <w:rFonts w:ascii="Times New Roman" w:eastAsia="Times New Roman" w:hAnsi="Times New Roman" w:cs="Times New Roman"/>
          <w:kern w:val="0"/>
          <w14:ligatures w14:val="none"/>
        </w:rPr>
      </w:pPr>
      <w:r w:rsidRPr="00D74488">
        <w:rPr>
          <w:rFonts w:ascii="Times New Roman" w:eastAsia="Times New Roman" w:hAnsi="Times New Roman" w:cs="Times New Roman"/>
          <w:kern w:val="0"/>
          <w14:ligatures w14:val="none"/>
        </w:rPr>
        <w:t>  Begin moving from theory → expectations</w:t>
      </w:r>
    </w:p>
    <w:p w14:paraId="6D36F20B" w14:textId="77777777" w:rsidR="00662EFC" w:rsidRPr="00D74488" w:rsidRDefault="00662EFC" w:rsidP="00662EFC">
      <w:pPr>
        <w:spacing w:before="100" w:beforeAutospacing="1" w:after="100" w:afterAutospacing="1" w:line="240" w:lineRule="auto"/>
        <w:rPr>
          <w:rFonts w:ascii="Times New Roman" w:eastAsia="Times New Roman" w:hAnsi="Times New Roman" w:cs="Times New Roman"/>
          <w:kern w:val="0"/>
          <w14:ligatures w14:val="none"/>
        </w:rPr>
      </w:pPr>
      <w:r w:rsidRPr="00D74488">
        <w:rPr>
          <w:rFonts w:ascii="Times New Roman" w:eastAsia="Times New Roman" w:hAnsi="Times New Roman" w:cs="Times New Roman"/>
          <w:kern w:val="0"/>
          <w14:ligatures w14:val="none"/>
        </w:rPr>
        <w:t>  Core expectations include:</w:t>
      </w:r>
    </w:p>
    <w:p w14:paraId="6FF07287" w14:textId="77777777" w:rsidR="00662EFC" w:rsidRPr="00D74488" w:rsidRDefault="00662EFC" w:rsidP="00662EFC">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D74488">
        <w:rPr>
          <w:rFonts w:ascii="Times New Roman" w:eastAsia="Times New Roman" w:hAnsi="Times New Roman" w:cs="Times New Roman"/>
          <w:kern w:val="0"/>
          <w14:ligatures w14:val="none"/>
        </w:rPr>
        <w:t>impacted vs non-impacted people think about criminal legal policy differently</w:t>
      </w:r>
    </w:p>
    <w:p w14:paraId="7666906A" w14:textId="77777777" w:rsidR="00662EFC" w:rsidRPr="00D74488" w:rsidRDefault="00662EFC" w:rsidP="00662EFC">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D74488">
        <w:rPr>
          <w:rFonts w:ascii="Times New Roman" w:eastAsia="Times New Roman" w:hAnsi="Times New Roman" w:cs="Times New Roman"/>
          <w:kern w:val="0"/>
          <w14:ligatures w14:val="none"/>
        </w:rPr>
        <w:t>impacted communities are underrepresented descriptively</w:t>
      </w:r>
    </w:p>
    <w:p w14:paraId="57BF1796" w14:textId="77777777" w:rsidR="00662EFC" w:rsidRPr="00D74488" w:rsidRDefault="00662EFC" w:rsidP="00662EFC">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D74488">
        <w:rPr>
          <w:rFonts w:ascii="Times New Roman" w:eastAsia="Times New Roman" w:hAnsi="Times New Roman" w:cs="Times New Roman"/>
          <w:kern w:val="0"/>
          <w14:ligatures w14:val="none"/>
        </w:rPr>
        <w:t>where representation exists, it may come via surrogates</w:t>
      </w:r>
    </w:p>
    <w:p w14:paraId="58F8B0AE" w14:textId="3C727722" w:rsidR="00662EFC" w:rsidRPr="00D74488" w:rsidRDefault="00662EFC" w:rsidP="00662EFC">
      <w:pPr>
        <w:spacing w:before="100" w:beforeAutospacing="1" w:after="100" w:afterAutospacing="1" w:line="240" w:lineRule="auto"/>
        <w:rPr>
          <w:rFonts w:ascii="Times New Roman" w:eastAsia="Times New Roman" w:hAnsi="Times New Roman" w:cs="Times New Roman"/>
          <w:kern w:val="0"/>
          <w14:ligatures w14:val="none"/>
        </w:rPr>
      </w:pPr>
      <w:r w:rsidRPr="00D74488">
        <w:rPr>
          <w:rFonts w:ascii="Times New Roman" w:eastAsia="Times New Roman" w:hAnsi="Times New Roman" w:cs="Times New Roman"/>
          <w:kern w:val="0"/>
          <w14:ligatures w14:val="none"/>
        </w:rPr>
        <w:t>  Introduce proximal representation as a plausible alternative pathway?</w:t>
      </w:r>
    </w:p>
    <w:p w14:paraId="579EDF39" w14:textId="77777777" w:rsidR="00662EFC" w:rsidRPr="00D74488" w:rsidRDefault="00662EFC" w:rsidP="00662EFC">
      <w:pPr>
        <w:spacing w:before="100" w:beforeAutospacing="1" w:after="100" w:afterAutospacing="1" w:line="240" w:lineRule="auto"/>
        <w:rPr>
          <w:rFonts w:ascii="Times New Roman" w:eastAsia="Times New Roman" w:hAnsi="Times New Roman" w:cs="Times New Roman"/>
          <w:kern w:val="0"/>
          <w14:ligatures w14:val="none"/>
        </w:rPr>
      </w:pPr>
      <w:r w:rsidRPr="00D74488">
        <w:rPr>
          <w:rFonts w:ascii="Times New Roman" w:eastAsia="Times New Roman" w:hAnsi="Times New Roman" w:cs="Times New Roman"/>
          <w:kern w:val="0"/>
          <w14:ligatures w14:val="none"/>
        </w:rPr>
        <w:t>  Sets the stage for symbolic and epistemic representation questions</w:t>
      </w:r>
    </w:p>
    <w:p w14:paraId="64FCB606" w14:textId="77777777" w:rsidR="00662EFC" w:rsidRPr="00D74488" w:rsidRDefault="00662EFC" w:rsidP="00662EFC">
      <w:pPr>
        <w:spacing w:before="100" w:beforeAutospacing="1" w:after="100" w:afterAutospacing="1" w:line="240" w:lineRule="auto"/>
        <w:rPr>
          <w:rFonts w:ascii="Times New Roman" w:eastAsia="Times New Roman" w:hAnsi="Times New Roman" w:cs="Times New Roman"/>
          <w:kern w:val="0"/>
          <w14:ligatures w14:val="none"/>
        </w:rPr>
      </w:pPr>
    </w:p>
    <w:p w14:paraId="3EF0DE15" w14:textId="77777777" w:rsidR="00662EFC" w:rsidRPr="00D74488" w:rsidRDefault="00662EFC" w:rsidP="00662EFC">
      <w:pPr>
        <w:spacing w:before="100" w:beforeAutospacing="1" w:after="100" w:afterAutospacing="1" w:line="240" w:lineRule="auto"/>
        <w:rPr>
          <w:rFonts w:ascii="Times New Roman" w:eastAsia="Times New Roman" w:hAnsi="Times New Roman" w:cs="Times New Roman"/>
          <w:kern w:val="0"/>
          <w14:ligatures w14:val="none"/>
        </w:rPr>
      </w:pPr>
    </w:p>
    <w:p w14:paraId="5EAFB5EA" w14:textId="77777777" w:rsidR="00662EFC" w:rsidRPr="00D74488" w:rsidRDefault="00662EFC" w:rsidP="0078023A">
      <w:pPr>
        <w:spacing w:before="100" w:beforeAutospacing="1" w:after="100" w:afterAutospacing="1" w:line="240" w:lineRule="auto"/>
        <w:rPr>
          <w:rFonts w:ascii="Times New Roman" w:eastAsia="Times New Roman" w:hAnsi="Times New Roman" w:cs="Times New Roman"/>
          <w:kern w:val="0"/>
          <w14:ligatures w14:val="none"/>
        </w:rPr>
      </w:pPr>
    </w:p>
    <w:p w14:paraId="3D9D1C7D" w14:textId="77777777" w:rsidR="0078023A" w:rsidRPr="00D74488" w:rsidRDefault="0078023A" w:rsidP="0078023A">
      <w:pPr>
        <w:spacing w:before="100" w:beforeAutospacing="1" w:after="100" w:afterAutospacing="1" w:line="240" w:lineRule="auto"/>
        <w:rPr>
          <w:rFonts w:ascii="Times New Roman" w:eastAsia="Times New Roman" w:hAnsi="Times New Roman" w:cs="Times New Roman"/>
          <w:kern w:val="0"/>
          <w14:ligatures w14:val="none"/>
        </w:rPr>
      </w:pPr>
      <w:r w:rsidRPr="00D74488">
        <w:rPr>
          <w:rFonts w:ascii="Times New Roman" w:eastAsia="Times New Roman" w:hAnsi="Times New Roman" w:cs="Times New Roman"/>
          <w:kern w:val="0"/>
          <w14:ligatures w14:val="none"/>
        </w:rPr>
        <w:t>Do this for all 13 paragraphs. No citations. No quotes. No polishing.</w:t>
      </w:r>
    </w:p>
    <w:p w14:paraId="4F5AAAC5" w14:textId="77777777" w:rsidR="0078023A" w:rsidRPr="00D74488" w:rsidRDefault="0078023A" w:rsidP="0078023A">
      <w:pPr>
        <w:spacing w:before="100" w:beforeAutospacing="1" w:after="100" w:afterAutospacing="1" w:line="240" w:lineRule="auto"/>
        <w:rPr>
          <w:rFonts w:ascii="Times New Roman" w:eastAsia="Times New Roman" w:hAnsi="Times New Roman" w:cs="Times New Roman"/>
          <w:kern w:val="0"/>
          <w14:ligatures w14:val="none"/>
        </w:rPr>
      </w:pPr>
      <w:r w:rsidRPr="00D74488">
        <w:rPr>
          <w:rFonts w:ascii="Times New Roman" w:eastAsia="Times New Roman" w:hAnsi="Times New Roman" w:cs="Times New Roman"/>
          <w:kern w:val="0"/>
          <w14:ligatures w14:val="none"/>
        </w:rPr>
        <w:t>This turns the task from “write theory” into “fill 13 slots.”</w:t>
      </w:r>
    </w:p>
    <w:p w14:paraId="3BDEB79A" w14:textId="77777777" w:rsidR="0078023A" w:rsidRPr="00D74488" w:rsidRDefault="0078023A" w:rsidP="0078023A">
      <w:pPr>
        <w:spacing w:before="100" w:beforeAutospacing="1" w:after="100" w:afterAutospacing="1" w:line="240" w:lineRule="auto"/>
        <w:rPr>
          <w:rFonts w:ascii="Times New Roman" w:eastAsia="Times New Roman" w:hAnsi="Times New Roman" w:cs="Times New Roman"/>
          <w:kern w:val="0"/>
          <w14:ligatures w14:val="none"/>
        </w:rPr>
      </w:pPr>
    </w:p>
    <w:p w14:paraId="447B7766" w14:textId="77777777" w:rsidR="0078023A" w:rsidRPr="00D74488" w:rsidRDefault="0078023A" w:rsidP="0078023A">
      <w:pPr>
        <w:spacing w:before="100" w:beforeAutospacing="1" w:after="100" w:afterAutospacing="1" w:line="240" w:lineRule="auto"/>
        <w:rPr>
          <w:rFonts w:ascii="Times New Roman" w:eastAsia="Times New Roman" w:hAnsi="Times New Roman" w:cs="Times New Roman"/>
          <w:kern w:val="0"/>
          <w14:ligatures w14:val="none"/>
        </w:rPr>
      </w:pPr>
    </w:p>
    <w:p w14:paraId="55C0718D" w14:textId="77777777" w:rsidR="0078023A" w:rsidRPr="00D74488" w:rsidRDefault="0078023A" w:rsidP="0078023A">
      <w:pPr>
        <w:spacing w:before="100" w:beforeAutospacing="1" w:after="100" w:afterAutospacing="1" w:line="240" w:lineRule="auto"/>
        <w:rPr>
          <w:rFonts w:ascii="Times New Roman" w:eastAsia="Times New Roman" w:hAnsi="Times New Roman" w:cs="Times New Roman"/>
          <w:kern w:val="0"/>
          <w14:ligatures w14:val="none"/>
        </w:rPr>
      </w:pPr>
    </w:p>
    <w:p w14:paraId="64562CB8" w14:textId="77777777" w:rsidR="0078023A" w:rsidRPr="00D74488" w:rsidRDefault="00774CCE" w:rsidP="0078023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5340C786">
          <v:rect id="_x0000_i1025" alt="" style="width:468pt;height:.05pt;mso-width-percent:0;mso-height-percent:0;mso-width-percent:0;mso-height-percent:0" o:hralign="center" o:hrstd="t" o:hr="t" fillcolor="#a0a0a0" stroked="f"/>
        </w:pict>
      </w:r>
    </w:p>
    <w:p w14:paraId="58FE70EC" w14:textId="77777777" w:rsidR="0078023A" w:rsidRPr="00D74488" w:rsidRDefault="0078023A" w:rsidP="0078023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74488">
        <w:rPr>
          <w:rFonts w:ascii="Times New Roman" w:eastAsia="Times New Roman" w:hAnsi="Times New Roman" w:cs="Times New Roman"/>
          <w:b/>
          <w:bCs/>
          <w:kern w:val="0"/>
          <w:sz w:val="27"/>
          <w:szCs w:val="27"/>
          <w14:ligatures w14:val="none"/>
        </w:rPr>
        <w:t xml:space="preserve">Step 2: Identify the </w:t>
      </w:r>
      <w:r w:rsidRPr="00D74488">
        <w:rPr>
          <w:rFonts w:ascii="Times New Roman" w:eastAsia="Times New Roman" w:hAnsi="Times New Roman" w:cs="Times New Roman"/>
          <w:b/>
          <w:bCs/>
          <w:i/>
          <w:iCs/>
          <w:kern w:val="0"/>
          <w:sz w:val="27"/>
          <w:szCs w:val="27"/>
          <w14:ligatures w14:val="none"/>
        </w:rPr>
        <w:t>keystone paragraph</w:t>
      </w:r>
    </w:p>
    <w:p w14:paraId="343F0505" w14:textId="77777777" w:rsidR="0078023A" w:rsidRPr="00D74488" w:rsidRDefault="0078023A" w:rsidP="0078023A">
      <w:pPr>
        <w:spacing w:before="100" w:beforeAutospacing="1" w:after="100" w:afterAutospacing="1" w:line="240" w:lineRule="auto"/>
        <w:rPr>
          <w:rFonts w:ascii="Times New Roman" w:eastAsia="Times New Roman" w:hAnsi="Times New Roman" w:cs="Times New Roman"/>
          <w:kern w:val="0"/>
          <w14:ligatures w14:val="none"/>
        </w:rPr>
      </w:pPr>
      <w:r w:rsidRPr="00D74488">
        <w:rPr>
          <w:rFonts w:ascii="Times New Roman" w:eastAsia="Times New Roman" w:hAnsi="Times New Roman" w:cs="Times New Roman"/>
          <w:kern w:val="0"/>
          <w14:ligatures w14:val="none"/>
        </w:rPr>
        <w:t>From your memo, one paragraph is doing the heaviest lifting:</w:t>
      </w:r>
    </w:p>
    <w:p w14:paraId="70B0713F" w14:textId="77777777" w:rsidR="0078023A" w:rsidRPr="00D74488" w:rsidRDefault="0078023A" w:rsidP="0078023A">
      <w:pPr>
        <w:spacing w:before="100" w:beforeAutospacing="1" w:after="100" w:afterAutospacing="1" w:line="240" w:lineRule="auto"/>
        <w:rPr>
          <w:rFonts w:ascii="Times New Roman" w:eastAsia="Times New Roman" w:hAnsi="Times New Roman" w:cs="Times New Roman"/>
          <w:kern w:val="0"/>
          <w14:ligatures w14:val="none"/>
        </w:rPr>
      </w:pPr>
      <w:r w:rsidRPr="00D74488">
        <w:rPr>
          <w:rFonts w:ascii="Times New Roman" w:eastAsia="Times New Roman" w:hAnsi="Times New Roman" w:cs="Times New Roman"/>
          <w:kern w:val="0"/>
          <w14:ligatures w14:val="none"/>
        </w:rPr>
        <w:t xml:space="preserve">the move from </w:t>
      </w:r>
      <w:r w:rsidRPr="00D74488">
        <w:rPr>
          <w:rFonts w:ascii="Times New Roman" w:eastAsia="Times New Roman" w:hAnsi="Times New Roman" w:cs="Times New Roman"/>
          <w:b/>
          <w:bCs/>
          <w:kern w:val="0"/>
          <w14:ligatures w14:val="none"/>
        </w:rPr>
        <w:t>descriptive representation → epistemic orientation</w:t>
      </w:r>
    </w:p>
    <w:p w14:paraId="3BF57553" w14:textId="77777777" w:rsidR="0078023A" w:rsidRPr="00D74488" w:rsidRDefault="0078023A" w:rsidP="0078023A">
      <w:pPr>
        <w:spacing w:before="100" w:beforeAutospacing="1" w:after="100" w:afterAutospacing="1" w:line="240" w:lineRule="auto"/>
        <w:rPr>
          <w:rFonts w:ascii="Times New Roman" w:eastAsia="Times New Roman" w:hAnsi="Times New Roman" w:cs="Times New Roman"/>
          <w:kern w:val="0"/>
          <w14:ligatures w14:val="none"/>
        </w:rPr>
      </w:pPr>
      <w:r w:rsidRPr="00D74488">
        <w:rPr>
          <w:rFonts w:ascii="Times New Roman" w:eastAsia="Times New Roman" w:hAnsi="Times New Roman" w:cs="Times New Roman"/>
          <w:kern w:val="0"/>
          <w14:ligatures w14:val="none"/>
        </w:rPr>
        <w:t>That paragraph is your keystone. Everything before it prepares the reader to accept it; everything after it elaborates consequences.</w:t>
      </w:r>
    </w:p>
    <w:p w14:paraId="52A2B94F" w14:textId="77777777" w:rsidR="0078023A" w:rsidRPr="00D74488" w:rsidRDefault="0078023A" w:rsidP="0078023A">
      <w:pPr>
        <w:spacing w:before="100" w:beforeAutospacing="1" w:after="100" w:afterAutospacing="1" w:line="240" w:lineRule="auto"/>
        <w:rPr>
          <w:rFonts w:ascii="Times New Roman" w:eastAsia="Times New Roman" w:hAnsi="Times New Roman" w:cs="Times New Roman"/>
          <w:kern w:val="0"/>
          <w14:ligatures w14:val="none"/>
        </w:rPr>
      </w:pPr>
      <w:r w:rsidRPr="00D74488">
        <w:rPr>
          <w:rFonts w:ascii="Times New Roman" w:eastAsia="Times New Roman" w:hAnsi="Times New Roman" w:cs="Times New Roman"/>
          <w:kern w:val="0"/>
          <w14:ligatures w14:val="none"/>
        </w:rPr>
        <w:t>Once you’ve numbered the 13 paragraphs, we should explicitly label:</w:t>
      </w:r>
    </w:p>
    <w:p w14:paraId="538E4FAB" w14:textId="77777777" w:rsidR="000418C1" w:rsidRPr="00D74488" w:rsidRDefault="000418C1" w:rsidP="000418C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74488">
        <w:rPr>
          <w:rFonts w:ascii="Times New Roman" w:eastAsia="Times New Roman" w:hAnsi="Times New Roman" w:cs="Times New Roman"/>
          <w:b/>
          <w:bCs/>
          <w:kern w:val="0"/>
          <w:sz w:val="36"/>
          <w:szCs w:val="36"/>
          <w14:ligatures w14:val="none"/>
        </w:rPr>
        <w:t>The basic upstream/downstream distinction as introduced</w:t>
      </w:r>
    </w:p>
    <w:p w14:paraId="15932CF7" w14:textId="77777777" w:rsidR="000418C1" w:rsidRPr="00D74488" w:rsidRDefault="000418C1" w:rsidP="00041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D74488">
        <w:rPr>
          <w:rFonts w:ascii="Times New Roman" w:eastAsia="Times New Roman" w:hAnsi="Times New Roman" w:cs="Times New Roman"/>
          <w:kern w:val="0"/>
          <w:sz w:val="20"/>
          <w:szCs w:val="20"/>
          <w14:ligatures w14:val="none"/>
        </w:rPr>
        <w:t>REPRESENTATION</w:t>
      </w:r>
    </w:p>
    <w:p w14:paraId="4A30AB0A" w14:textId="77777777" w:rsidR="000418C1" w:rsidRPr="00D74488" w:rsidRDefault="000418C1" w:rsidP="00041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D74488">
        <w:rPr>
          <w:rFonts w:ascii="Times New Roman" w:eastAsia="Times New Roman" w:hAnsi="Times New Roman" w:cs="Times New Roman"/>
          <w:kern w:val="0"/>
          <w:sz w:val="20"/>
          <w:szCs w:val="20"/>
          <w14:ligatures w14:val="none"/>
        </w:rPr>
        <w:lastRenderedPageBreak/>
        <w:t>├── UPSTREAM (institutional causes of who is present)</w:t>
      </w:r>
    </w:p>
    <w:p w14:paraId="481E7806" w14:textId="77777777" w:rsidR="000418C1" w:rsidRPr="00D74488" w:rsidRDefault="000418C1" w:rsidP="00041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D74488">
        <w:rPr>
          <w:rFonts w:ascii="Times New Roman" w:eastAsia="Times New Roman" w:hAnsi="Times New Roman" w:cs="Times New Roman"/>
          <w:kern w:val="0"/>
          <w:sz w:val="20"/>
          <w:szCs w:val="20"/>
          <w14:ligatures w14:val="none"/>
        </w:rPr>
        <w:t>│   ├── Institutional design &amp; incentives</w:t>
      </w:r>
    </w:p>
    <w:p w14:paraId="53EF4C67" w14:textId="77777777" w:rsidR="000418C1" w:rsidRPr="00D74488" w:rsidRDefault="000418C1" w:rsidP="00041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D74488">
        <w:rPr>
          <w:rFonts w:ascii="Times New Roman" w:eastAsia="Times New Roman" w:hAnsi="Times New Roman" w:cs="Times New Roman"/>
          <w:kern w:val="0"/>
          <w:sz w:val="20"/>
          <w:szCs w:val="20"/>
          <w14:ligatures w14:val="none"/>
        </w:rPr>
        <w:t>│   ├── Party gatekeeping &amp; candidate recruitment</w:t>
      </w:r>
    </w:p>
    <w:p w14:paraId="1E52FD89" w14:textId="77777777" w:rsidR="000418C1" w:rsidRPr="00D74488" w:rsidRDefault="000418C1" w:rsidP="00041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D74488">
        <w:rPr>
          <w:rFonts w:ascii="Times New Roman" w:eastAsia="Times New Roman" w:hAnsi="Times New Roman" w:cs="Times New Roman"/>
          <w:kern w:val="0"/>
          <w:sz w:val="20"/>
          <w:szCs w:val="20"/>
          <w14:ligatures w14:val="none"/>
        </w:rPr>
        <w:t>│   ├── Masculinized/racialized institutional cultures</w:t>
      </w:r>
    </w:p>
    <w:p w14:paraId="70D53CBF" w14:textId="77777777" w:rsidR="000418C1" w:rsidRPr="00D74488" w:rsidRDefault="000418C1" w:rsidP="00041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D74488">
        <w:rPr>
          <w:rFonts w:ascii="Times New Roman" w:eastAsia="Times New Roman" w:hAnsi="Times New Roman" w:cs="Times New Roman"/>
          <w:kern w:val="0"/>
          <w:sz w:val="20"/>
          <w:szCs w:val="20"/>
          <w14:ligatures w14:val="none"/>
        </w:rPr>
        <w:t>│   └── Persistent bias that elections alone don't correct</w:t>
      </w:r>
    </w:p>
    <w:p w14:paraId="3F884C45" w14:textId="77777777" w:rsidR="000418C1" w:rsidRPr="00D74488" w:rsidRDefault="000418C1" w:rsidP="00041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D74488">
        <w:rPr>
          <w:rFonts w:ascii="Times New Roman" w:eastAsia="Times New Roman" w:hAnsi="Times New Roman" w:cs="Times New Roman"/>
          <w:kern w:val="0"/>
          <w:sz w:val="20"/>
          <w:szCs w:val="20"/>
          <w14:ligatures w14:val="none"/>
        </w:rPr>
        <w:t>│</w:t>
      </w:r>
    </w:p>
    <w:p w14:paraId="6AE2C7A8" w14:textId="77777777" w:rsidR="000418C1" w:rsidRPr="00D74488" w:rsidRDefault="000418C1" w:rsidP="00041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D74488">
        <w:rPr>
          <w:rFonts w:ascii="Times New Roman" w:eastAsia="Times New Roman" w:hAnsi="Times New Roman" w:cs="Times New Roman"/>
          <w:kern w:val="0"/>
          <w:sz w:val="20"/>
          <w:szCs w:val="20"/>
          <w14:ligatures w14:val="none"/>
        </w:rPr>
        <w:t>└── DOWNSTREAM (what follows from who is present)</w:t>
      </w:r>
    </w:p>
    <w:p w14:paraId="19127B02" w14:textId="77777777" w:rsidR="000418C1" w:rsidRPr="00D74488" w:rsidRDefault="000418C1" w:rsidP="00041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D74488">
        <w:rPr>
          <w:rFonts w:ascii="Times New Roman" w:eastAsia="Times New Roman" w:hAnsi="Times New Roman" w:cs="Times New Roman"/>
          <w:kern w:val="0"/>
          <w:sz w:val="20"/>
          <w:szCs w:val="20"/>
          <w14:ligatures w14:val="none"/>
        </w:rPr>
        <w:t xml:space="preserve">    ├── [not yet differentiated]</w:t>
      </w:r>
    </w:p>
    <w:p w14:paraId="7505C2AE" w14:textId="77777777" w:rsidR="000418C1" w:rsidRPr="00D74488" w:rsidRDefault="000418C1" w:rsidP="00041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D74488">
        <w:rPr>
          <w:rFonts w:ascii="Times New Roman" w:eastAsia="Times New Roman" w:hAnsi="Times New Roman" w:cs="Times New Roman"/>
          <w:kern w:val="0"/>
          <w:sz w:val="20"/>
          <w:szCs w:val="20"/>
          <w14:ligatures w14:val="none"/>
        </w:rPr>
        <w:t xml:space="preserve">    └── "outcomes, policy process, responsiveness"</w:t>
      </w:r>
    </w:p>
    <w:p w14:paraId="790A8DEF" w14:textId="77777777" w:rsidR="000418C1" w:rsidRPr="00D74488" w:rsidRDefault="000418C1" w:rsidP="000418C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74488">
        <w:rPr>
          <w:rFonts w:ascii="Times New Roman" w:eastAsia="Times New Roman" w:hAnsi="Times New Roman" w:cs="Times New Roman"/>
          <w:b/>
          <w:bCs/>
          <w:kern w:val="0"/>
          <w:sz w:val="36"/>
          <w:szCs w:val="36"/>
          <w14:ligatures w14:val="none"/>
        </w:rPr>
        <w:t>LAYER 2: Downstream Gets Differentiated (P3 empirical paragraph)</w:t>
      </w:r>
    </w:p>
    <w:p w14:paraId="24F40C47" w14:textId="77777777" w:rsidR="000418C1" w:rsidRPr="00D74488" w:rsidRDefault="000418C1" w:rsidP="00041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D74488">
        <w:rPr>
          <w:rFonts w:ascii="Times New Roman" w:eastAsia="Times New Roman" w:hAnsi="Times New Roman" w:cs="Times New Roman"/>
          <w:kern w:val="0"/>
          <w:sz w:val="20"/>
          <w:szCs w:val="20"/>
          <w14:ligatures w14:val="none"/>
        </w:rPr>
        <w:t>DOWNSTREAM</w:t>
      </w:r>
    </w:p>
    <w:p w14:paraId="4187BC69" w14:textId="77777777" w:rsidR="000418C1" w:rsidRPr="00D74488" w:rsidRDefault="000418C1" w:rsidP="00041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D74488">
        <w:rPr>
          <w:rFonts w:ascii="Times New Roman" w:eastAsia="Times New Roman" w:hAnsi="Times New Roman" w:cs="Times New Roman"/>
          <w:kern w:val="0"/>
          <w:sz w:val="20"/>
          <w:szCs w:val="20"/>
          <w14:ligatures w14:val="none"/>
        </w:rPr>
        <w:t>├── OUTCOMES</w:t>
      </w:r>
    </w:p>
    <w:p w14:paraId="0F53DFF7" w14:textId="77777777" w:rsidR="000418C1" w:rsidRPr="00D74488" w:rsidRDefault="000418C1" w:rsidP="00041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D74488">
        <w:rPr>
          <w:rFonts w:ascii="Times New Roman" w:eastAsia="Times New Roman" w:hAnsi="Times New Roman" w:cs="Times New Roman"/>
          <w:kern w:val="0"/>
          <w:sz w:val="20"/>
          <w:szCs w:val="20"/>
          <w14:ligatures w14:val="none"/>
        </w:rPr>
        <w:t>│   ├── Policy/substantive (legislation, spending, etc.)</w:t>
      </w:r>
    </w:p>
    <w:p w14:paraId="1FC3B5B6" w14:textId="77777777" w:rsidR="000418C1" w:rsidRPr="00D74488" w:rsidRDefault="000418C1" w:rsidP="00041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D74488">
        <w:rPr>
          <w:rFonts w:ascii="Times New Roman" w:eastAsia="Times New Roman" w:hAnsi="Times New Roman" w:cs="Times New Roman"/>
          <w:kern w:val="0"/>
          <w:sz w:val="20"/>
          <w:szCs w:val="20"/>
          <w14:ligatures w14:val="none"/>
        </w:rPr>
        <w:t>│   └── Responsiveness (service, constituent communication)</w:t>
      </w:r>
    </w:p>
    <w:p w14:paraId="321EDCB0" w14:textId="77777777" w:rsidR="000418C1" w:rsidRPr="00D74488" w:rsidRDefault="000418C1" w:rsidP="00041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D74488">
        <w:rPr>
          <w:rFonts w:ascii="Times New Roman" w:eastAsia="Times New Roman" w:hAnsi="Times New Roman" w:cs="Times New Roman"/>
          <w:kern w:val="0"/>
          <w:sz w:val="20"/>
          <w:szCs w:val="20"/>
          <w14:ligatures w14:val="none"/>
        </w:rPr>
        <w:t>│</w:t>
      </w:r>
    </w:p>
    <w:p w14:paraId="6505100C" w14:textId="77777777" w:rsidR="000418C1" w:rsidRPr="00D74488" w:rsidRDefault="000418C1" w:rsidP="00041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D74488">
        <w:rPr>
          <w:rFonts w:ascii="Times New Roman" w:eastAsia="Times New Roman" w:hAnsi="Times New Roman" w:cs="Times New Roman"/>
          <w:kern w:val="0"/>
          <w:sz w:val="20"/>
          <w:szCs w:val="20"/>
          <w14:ligatures w14:val="none"/>
        </w:rPr>
        <w:t>└── PROCESS</w:t>
      </w:r>
    </w:p>
    <w:p w14:paraId="0E457A79" w14:textId="77777777" w:rsidR="000418C1" w:rsidRPr="00D74488" w:rsidRDefault="000418C1" w:rsidP="00041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D74488">
        <w:rPr>
          <w:rFonts w:ascii="Times New Roman" w:eastAsia="Times New Roman" w:hAnsi="Times New Roman" w:cs="Times New Roman"/>
          <w:kern w:val="0"/>
          <w:sz w:val="20"/>
          <w:szCs w:val="20"/>
          <w14:ligatures w14:val="none"/>
        </w:rPr>
        <w:t xml:space="preserve">    ├── Agenda-setting (which issues get attention)</w:t>
      </w:r>
    </w:p>
    <w:p w14:paraId="1A782CD5" w14:textId="77777777" w:rsidR="000418C1" w:rsidRPr="00D74488" w:rsidRDefault="000418C1" w:rsidP="00041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D74488">
        <w:rPr>
          <w:rFonts w:ascii="Times New Roman" w:eastAsia="Times New Roman" w:hAnsi="Times New Roman" w:cs="Times New Roman"/>
          <w:kern w:val="0"/>
          <w:sz w:val="20"/>
          <w:szCs w:val="20"/>
          <w14:ligatures w14:val="none"/>
        </w:rPr>
        <w:t xml:space="preserve">    ├── Deliberation quality</w:t>
      </w:r>
    </w:p>
    <w:p w14:paraId="0F5C95B0" w14:textId="77777777" w:rsidR="000418C1" w:rsidRPr="00D74488" w:rsidRDefault="000418C1" w:rsidP="00041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D74488">
        <w:rPr>
          <w:rFonts w:ascii="Times New Roman" w:eastAsia="Times New Roman" w:hAnsi="Times New Roman" w:cs="Times New Roman"/>
          <w:kern w:val="0"/>
          <w:sz w:val="20"/>
          <w:szCs w:val="20"/>
          <w14:ligatures w14:val="none"/>
        </w:rPr>
        <w:t xml:space="preserve">    └── Institutional culture (whose concerns are treated as relevant)</w:t>
      </w:r>
    </w:p>
    <w:p w14:paraId="6DE73E27" w14:textId="77777777" w:rsidR="000418C1" w:rsidRPr="00D74488" w:rsidRDefault="000418C1" w:rsidP="00041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D74488">
        <w:rPr>
          <w:rFonts w:ascii="Times New Roman" w:eastAsia="Times New Roman" w:hAnsi="Times New Roman" w:cs="Times New Roman"/>
          <w:kern w:val="0"/>
          <w:sz w:val="20"/>
          <w:szCs w:val="20"/>
          <w14:ligatures w14:val="none"/>
        </w:rPr>
        <w:t xml:space="preserve">    </w:t>
      </w:r>
    </w:p>
    <w:p w14:paraId="5B48475E" w14:textId="77777777" w:rsidR="000418C1" w:rsidRPr="00D74488" w:rsidRDefault="000418C1" w:rsidP="00041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D74488">
        <w:rPr>
          <w:rFonts w:ascii="Times New Roman" w:eastAsia="Times New Roman" w:hAnsi="Times New Roman" w:cs="Times New Roman"/>
          <w:kern w:val="0"/>
          <w:sz w:val="20"/>
          <w:szCs w:val="20"/>
          <w14:ligatures w14:val="none"/>
        </w:rPr>
        <w:t xml:space="preserve">    [+ emerging category not yet named:]</w:t>
      </w:r>
    </w:p>
    <w:p w14:paraId="7EE6BBE2" w14:textId="77777777" w:rsidR="000418C1" w:rsidRPr="00D74488" w:rsidRDefault="000418C1" w:rsidP="00041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D74488">
        <w:rPr>
          <w:rFonts w:ascii="Times New Roman" w:eastAsia="Times New Roman" w:hAnsi="Times New Roman" w:cs="Times New Roman"/>
          <w:kern w:val="0"/>
          <w:sz w:val="20"/>
          <w:szCs w:val="20"/>
          <w14:ligatures w14:val="none"/>
        </w:rPr>
        <w:t xml:space="preserve">    └── "symbolic recognition" / "relational ties" / "perceptions of legitimacy"</w:t>
      </w:r>
    </w:p>
    <w:p w14:paraId="74C2CC07" w14:textId="77777777" w:rsidR="000418C1" w:rsidRPr="00D74488" w:rsidRDefault="000418C1" w:rsidP="00041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D74488">
        <w:rPr>
          <w:rFonts w:ascii="Times New Roman" w:eastAsia="Times New Roman" w:hAnsi="Times New Roman" w:cs="Times New Roman"/>
          <w:kern w:val="0"/>
          <w:sz w:val="20"/>
          <w:szCs w:val="20"/>
          <w14:ligatures w14:val="none"/>
        </w:rPr>
        <w:t xml:space="preserve">        ← These don't fit cleanly in process OR outcomes</w:t>
      </w:r>
    </w:p>
    <w:p w14:paraId="701A1D34" w14:textId="77777777" w:rsidR="000418C1" w:rsidRPr="00D74488" w:rsidRDefault="000418C1" w:rsidP="000418C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74488">
        <w:rPr>
          <w:rFonts w:ascii="Times New Roman" w:eastAsia="Times New Roman" w:hAnsi="Times New Roman" w:cs="Times New Roman"/>
          <w:b/>
          <w:bCs/>
          <w:kern w:val="0"/>
          <w:sz w:val="36"/>
          <w:szCs w:val="36"/>
          <w14:ligatures w14:val="none"/>
        </w:rPr>
        <w:t>LAYER 3: Mansbridge Introduces a Third Category (P4)</w:t>
      </w:r>
    </w:p>
    <w:p w14:paraId="34DF4D0D" w14:textId="77777777" w:rsidR="000418C1" w:rsidRPr="00D74488" w:rsidRDefault="000418C1" w:rsidP="00041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D74488">
        <w:rPr>
          <w:rFonts w:ascii="Times New Roman" w:eastAsia="Times New Roman" w:hAnsi="Times New Roman" w:cs="Times New Roman"/>
          <w:kern w:val="0"/>
          <w:sz w:val="20"/>
          <w:szCs w:val="20"/>
          <w14:ligatures w14:val="none"/>
        </w:rPr>
        <w:t>Mansbridge's 4 contexts map onto the framework BUT push it:</w:t>
      </w:r>
    </w:p>
    <w:p w14:paraId="759BBA9F" w14:textId="77777777" w:rsidR="000418C1" w:rsidRPr="00D74488" w:rsidRDefault="000418C1" w:rsidP="00041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p>
    <w:p w14:paraId="725349DD" w14:textId="77777777" w:rsidR="000418C1" w:rsidRPr="00D74488" w:rsidRDefault="000418C1" w:rsidP="00041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D74488">
        <w:rPr>
          <w:rFonts w:ascii="Times New Roman" w:eastAsia="Times New Roman" w:hAnsi="Times New Roman" w:cs="Times New Roman"/>
          <w:kern w:val="0"/>
          <w:sz w:val="20"/>
          <w:szCs w:val="20"/>
          <w14:ligatures w14:val="none"/>
        </w:rPr>
        <w:t>DOWNSTREAM - PROCESS (enhanced deliberation)</w:t>
      </w:r>
    </w:p>
    <w:p w14:paraId="004596E7" w14:textId="77777777" w:rsidR="000418C1" w:rsidRPr="00D74488" w:rsidRDefault="000418C1" w:rsidP="00041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D74488">
        <w:rPr>
          <w:rFonts w:ascii="Times New Roman" w:eastAsia="Times New Roman" w:hAnsi="Times New Roman" w:cs="Times New Roman"/>
          <w:kern w:val="0"/>
          <w:sz w:val="20"/>
          <w:szCs w:val="20"/>
          <w14:ligatures w14:val="none"/>
        </w:rPr>
        <w:t xml:space="preserve">  ├── Communicative distrust    → vertical communication / responsiveness</w:t>
      </w:r>
    </w:p>
    <w:p w14:paraId="08BAD9E3" w14:textId="77777777" w:rsidR="000418C1" w:rsidRPr="00D74488" w:rsidRDefault="000418C1" w:rsidP="00041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D74488">
        <w:rPr>
          <w:rFonts w:ascii="Times New Roman" w:eastAsia="Times New Roman" w:hAnsi="Times New Roman" w:cs="Times New Roman"/>
          <w:kern w:val="0"/>
          <w:sz w:val="20"/>
          <w:szCs w:val="20"/>
          <w14:ligatures w14:val="none"/>
        </w:rPr>
        <w:t xml:space="preserve">  └── Uncrystallized interests  → horizontal deliberation among legislators</w:t>
      </w:r>
    </w:p>
    <w:p w14:paraId="03459543" w14:textId="77777777" w:rsidR="000418C1" w:rsidRPr="00D74488" w:rsidRDefault="000418C1" w:rsidP="00041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p>
    <w:p w14:paraId="1F7BEB3F" w14:textId="77777777" w:rsidR="000418C1" w:rsidRPr="00D74488" w:rsidRDefault="000418C1" w:rsidP="00041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D74488">
        <w:rPr>
          <w:rFonts w:ascii="Times New Roman" w:eastAsia="Times New Roman" w:hAnsi="Times New Roman" w:cs="Times New Roman"/>
          <w:kern w:val="0"/>
          <w:sz w:val="20"/>
          <w:szCs w:val="20"/>
          <w14:ligatures w14:val="none"/>
        </w:rPr>
        <w:t>DOESN'T FIT NEATLY INTO UPSTREAM OR DOWNSTREAM:</w:t>
      </w:r>
    </w:p>
    <w:p w14:paraId="6FFC9825" w14:textId="77777777" w:rsidR="000418C1" w:rsidRPr="00D74488" w:rsidRDefault="000418C1" w:rsidP="00041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D74488">
        <w:rPr>
          <w:rFonts w:ascii="Times New Roman" w:eastAsia="Times New Roman" w:hAnsi="Times New Roman" w:cs="Times New Roman"/>
          <w:kern w:val="0"/>
          <w:sz w:val="20"/>
          <w:szCs w:val="20"/>
          <w14:ligatures w14:val="none"/>
        </w:rPr>
        <w:t xml:space="preserve">  ├── "Ability to rule"         → social meaning, psychology of dominant groups</w:t>
      </w:r>
    </w:p>
    <w:p w14:paraId="4865BF99" w14:textId="77777777" w:rsidR="000418C1" w:rsidRPr="00D74488" w:rsidRDefault="000418C1" w:rsidP="00041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D74488">
        <w:rPr>
          <w:rFonts w:ascii="Times New Roman" w:eastAsia="Times New Roman" w:hAnsi="Times New Roman" w:cs="Times New Roman"/>
          <w:kern w:val="0"/>
          <w:sz w:val="20"/>
          <w:szCs w:val="20"/>
          <w14:ligatures w14:val="none"/>
        </w:rPr>
        <w:t xml:space="preserve">  └── De facto legitimacy       → feelings of inclusion, perceived voice</w:t>
      </w:r>
    </w:p>
    <w:p w14:paraId="027429AD" w14:textId="77777777" w:rsidR="000418C1" w:rsidRPr="00D74488" w:rsidRDefault="000418C1" w:rsidP="00041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p>
    <w:p w14:paraId="3D6F8433" w14:textId="77777777" w:rsidR="000418C1" w:rsidRPr="00D74488" w:rsidRDefault="000418C1" w:rsidP="00041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D74488">
        <w:rPr>
          <w:rFonts w:ascii="Times New Roman" w:eastAsia="Times New Roman" w:hAnsi="Times New Roman" w:cs="Times New Roman"/>
          <w:kern w:val="0"/>
          <w:sz w:val="20"/>
          <w:szCs w:val="20"/>
          <w14:ligatures w14:val="none"/>
        </w:rPr>
        <w:t xml:space="preserve">  These are SYMBOLIC — they concern meaning, recognition, and perceived</w:t>
      </w:r>
    </w:p>
    <w:p w14:paraId="7A2F74C3" w14:textId="77777777" w:rsidR="000418C1" w:rsidRPr="00D74488" w:rsidRDefault="000418C1" w:rsidP="00041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D74488">
        <w:rPr>
          <w:rFonts w:ascii="Times New Roman" w:eastAsia="Times New Roman" w:hAnsi="Times New Roman" w:cs="Times New Roman"/>
          <w:kern w:val="0"/>
          <w:sz w:val="20"/>
          <w:szCs w:val="20"/>
          <w14:ligatures w14:val="none"/>
        </w:rPr>
        <w:t xml:space="preserve">  standing rather than policy outputs or procedural quality. They are</w:t>
      </w:r>
    </w:p>
    <w:p w14:paraId="099F64B0" w14:textId="77777777" w:rsidR="000418C1" w:rsidRPr="00D74488" w:rsidRDefault="000418C1" w:rsidP="00041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D74488">
        <w:rPr>
          <w:rFonts w:ascii="Times New Roman" w:eastAsia="Times New Roman" w:hAnsi="Times New Roman" w:cs="Times New Roman"/>
          <w:kern w:val="0"/>
          <w:sz w:val="20"/>
          <w:szCs w:val="20"/>
          <w14:ligatures w14:val="none"/>
        </w:rPr>
        <w:t xml:space="preserve">  goods "in their own right, beyond substantive representation."</w:t>
      </w:r>
    </w:p>
    <w:p w14:paraId="42E6738D" w14:textId="77777777" w:rsidR="000418C1" w:rsidRPr="00D74488" w:rsidRDefault="000418C1" w:rsidP="00041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p>
    <w:p w14:paraId="1DEBCA3B" w14:textId="77777777" w:rsidR="000418C1" w:rsidRPr="00D74488" w:rsidRDefault="000418C1" w:rsidP="00041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D74488">
        <w:rPr>
          <w:rFonts w:ascii="Times New Roman" w:eastAsia="Times New Roman" w:hAnsi="Times New Roman" w:cs="Times New Roman"/>
          <w:kern w:val="0"/>
          <w:sz w:val="20"/>
          <w:szCs w:val="20"/>
          <w14:ligatures w14:val="none"/>
        </w:rPr>
        <w:t>Clayton adds: upstream absence as ITSELF an indicator (not just a cause)</w:t>
      </w:r>
    </w:p>
    <w:p w14:paraId="79BA0362" w14:textId="77777777" w:rsidR="000418C1" w:rsidRPr="00D74488" w:rsidRDefault="000418C1" w:rsidP="00041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D74488">
        <w:rPr>
          <w:rFonts w:ascii="Times New Roman" w:eastAsia="Times New Roman" w:hAnsi="Times New Roman" w:cs="Times New Roman"/>
          <w:kern w:val="0"/>
          <w:sz w:val="20"/>
          <w:szCs w:val="20"/>
          <w14:ligatures w14:val="none"/>
        </w:rPr>
        <w:t xml:space="preserve">  → blurs the upstream/downstream line: who is present IS a finding,</w:t>
      </w:r>
    </w:p>
    <w:p w14:paraId="7020D184" w14:textId="77777777" w:rsidR="000418C1" w:rsidRPr="00D74488" w:rsidRDefault="000418C1" w:rsidP="00041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D74488">
        <w:rPr>
          <w:rFonts w:ascii="Times New Roman" w:eastAsia="Times New Roman" w:hAnsi="Times New Roman" w:cs="Times New Roman"/>
          <w:kern w:val="0"/>
          <w:sz w:val="20"/>
          <w:szCs w:val="20"/>
          <w14:ligatures w14:val="none"/>
        </w:rPr>
        <w:t xml:space="preserve">    not just a precondition</w:t>
      </w:r>
    </w:p>
    <w:p w14:paraId="3612AC04" w14:textId="77777777" w:rsidR="000418C1" w:rsidRPr="00D74488" w:rsidRDefault="000418C1" w:rsidP="00041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p>
    <w:p w14:paraId="055DE10F" w14:textId="77777777" w:rsidR="000418C1" w:rsidRPr="00D74488" w:rsidRDefault="000418C1" w:rsidP="00041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D74488">
        <w:rPr>
          <w:rFonts w:ascii="Times New Roman" w:eastAsia="Times New Roman" w:hAnsi="Times New Roman" w:cs="Times New Roman"/>
          <w:kern w:val="0"/>
          <w:sz w:val="20"/>
          <w:szCs w:val="20"/>
          <w14:ligatures w14:val="none"/>
        </w:rPr>
        <w:t>REVISED FRAMEWORK after Mansbridge + Clayton:</w:t>
      </w:r>
    </w:p>
    <w:p w14:paraId="7D8FBA7D" w14:textId="77777777" w:rsidR="000418C1" w:rsidRPr="00D74488" w:rsidRDefault="000418C1" w:rsidP="00041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p>
    <w:p w14:paraId="0DF2368A" w14:textId="77777777" w:rsidR="000418C1" w:rsidRPr="00D74488" w:rsidRDefault="000418C1" w:rsidP="00041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D74488">
        <w:rPr>
          <w:rFonts w:ascii="Times New Roman" w:eastAsia="Times New Roman" w:hAnsi="Times New Roman" w:cs="Times New Roman"/>
          <w:kern w:val="0"/>
          <w:sz w:val="20"/>
          <w:szCs w:val="20"/>
          <w14:ligatures w14:val="none"/>
        </w:rPr>
        <w:t>REPRESENTATION</w:t>
      </w:r>
    </w:p>
    <w:p w14:paraId="2022F99E" w14:textId="77777777" w:rsidR="000418C1" w:rsidRPr="00D74488" w:rsidRDefault="000418C1" w:rsidP="00041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D74488">
        <w:rPr>
          <w:rFonts w:ascii="Times New Roman" w:eastAsia="Times New Roman" w:hAnsi="Times New Roman" w:cs="Times New Roman"/>
          <w:kern w:val="0"/>
          <w:sz w:val="20"/>
          <w:szCs w:val="20"/>
          <w14:ligatures w14:val="none"/>
        </w:rPr>
        <w:t>├── UPSTREAM → who is present (and absence as indicator)</w:t>
      </w:r>
    </w:p>
    <w:p w14:paraId="78CEDFB0" w14:textId="77777777" w:rsidR="000418C1" w:rsidRPr="00D74488" w:rsidRDefault="000418C1" w:rsidP="00041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D74488">
        <w:rPr>
          <w:rFonts w:ascii="Times New Roman" w:eastAsia="Times New Roman" w:hAnsi="Times New Roman" w:cs="Times New Roman"/>
          <w:kern w:val="0"/>
          <w:sz w:val="20"/>
          <w:szCs w:val="20"/>
          <w14:ligatures w14:val="none"/>
        </w:rPr>
        <w:t>└── DOWNSTREAM</w:t>
      </w:r>
    </w:p>
    <w:p w14:paraId="3368531B" w14:textId="77777777" w:rsidR="000418C1" w:rsidRPr="00D74488" w:rsidRDefault="000418C1" w:rsidP="00041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D74488">
        <w:rPr>
          <w:rFonts w:ascii="Times New Roman" w:eastAsia="Times New Roman" w:hAnsi="Times New Roman" w:cs="Times New Roman"/>
          <w:kern w:val="0"/>
          <w:sz w:val="20"/>
          <w:szCs w:val="20"/>
          <w14:ligatures w14:val="none"/>
        </w:rPr>
        <w:t xml:space="preserve">    ├── OUTCOMES (policy, responsiveness)</w:t>
      </w:r>
    </w:p>
    <w:p w14:paraId="44490980" w14:textId="77777777" w:rsidR="000418C1" w:rsidRPr="00D74488" w:rsidRDefault="000418C1" w:rsidP="00041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D74488">
        <w:rPr>
          <w:rFonts w:ascii="Times New Roman" w:eastAsia="Times New Roman" w:hAnsi="Times New Roman" w:cs="Times New Roman"/>
          <w:kern w:val="0"/>
          <w:sz w:val="20"/>
          <w:szCs w:val="20"/>
          <w14:ligatures w14:val="none"/>
        </w:rPr>
        <w:lastRenderedPageBreak/>
        <w:t xml:space="preserve">    ├── PROCESS (agenda, deliberation, communication)</w:t>
      </w:r>
    </w:p>
    <w:p w14:paraId="40FE5369" w14:textId="77777777" w:rsidR="000418C1" w:rsidRPr="00D74488" w:rsidRDefault="000418C1" w:rsidP="00041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D74488">
        <w:rPr>
          <w:rFonts w:ascii="Times New Roman" w:eastAsia="Times New Roman" w:hAnsi="Times New Roman" w:cs="Times New Roman"/>
          <w:kern w:val="0"/>
          <w:sz w:val="20"/>
          <w:szCs w:val="20"/>
          <w14:ligatures w14:val="none"/>
        </w:rPr>
        <w:t xml:space="preserve">    └── SYMBOLIC (social meaning, legitimacy, recognition)</w:t>
      </w:r>
    </w:p>
    <w:p w14:paraId="77D2A9CD" w14:textId="77777777" w:rsidR="000418C1" w:rsidRPr="00D74488" w:rsidRDefault="000418C1" w:rsidP="000418C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74488">
        <w:rPr>
          <w:rFonts w:ascii="Times New Roman" w:eastAsia="Times New Roman" w:hAnsi="Times New Roman" w:cs="Times New Roman"/>
          <w:b/>
          <w:bCs/>
          <w:kern w:val="0"/>
          <w:sz w:val="36"/>
          <w:szCs w:val="36"/>
          <w14:ligatures w14:val="none"/>
        </w:rPr>
        <w:t>LAYER 4: Pottle Introduces the Epistemic Dimension (P4 continued)</w:t>
      </w:r>
    </w:p>
    <w:p w14:paraId="67C90253" w14:textId="77777777" w:rsidR="000418C1" w:rsidRPr="00D74488" w:rsidRDefault="000418C1" w:rsidP="00041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D74488">
        <w:rPr>
          <w:rFonts w:ascii="Times New Roman" w:eastAsia="Times New Roman" w:hAnsi="Times New Roman" w:cs="Times New Roman"/>
          <w:kern w:val="0"/>
          <w:sz w:val="20"/>
          <w:szCs w:val="20"/>
          <w14:ligatures w14:val="none"/>
        </w:rPr>
        <w:t>Pottle doesn't add a fourth box — he DEEPENS all three downstream categories</w:t>
      </w:r>
    </w:p>
    <w:p w14:paraId="256B16BA" w14:textId="77777777" w:rsidR="000418C1" w:rsidRPr="00D74488" w:rsidRDefault="000418C1" w:rsidP="00041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D74488">
        <w:rPr>
          <w:rFonts w:ascii="Times New Roman" w:eastAsia="Times New Roman" w:hAnsi="Times New Roman" w:cs="Times New Roman"/>
          <w:kern w:val="0"/>
          <w:sz w:val="20"/>
          <w:szCs w:val="20"/>
          <w14:ligatures w14:val="none"/>
        </w:rPr>
        <w:t>by revealing a shared underlying mechanism: epistemic authority.</w:t>
      </w:r>
    </w:p>
    <w:p w14:paraId="1853989E" w14:textId="77777777" w:rsidR="000418C1" w:rsidRPr="00D74488" w:rsidRDefault="000418C1" w:rsidP="00041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p>
    <w:p w14:paraId="5A129DF8" w14:textId="77777777" w:rsidR="000418C1" w:rsidRPr="00D74488" w:rsidRDefault="000418C1" w:rsidP="00041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D74488">
        <w:rPr>
          <w:rFonts w:ascii="Times New Roman" w:eastAsia="Times New Roman" w:hAnsi="Times New Roman" w:cs="Times New Roman"/>
          <w:kern w:val="0"/>
          <w:sz w:val="20"/>
          <w:szCs w:val="20"/>
          <w14:ligatures w14:val="none"/>
        </w:rPr>
        <w:t>DOWNSTREAM - PROCESS</w:t>
      </w:r>
    </w:p>
    <w:p w14:paraId="17431241" w14:textId="77777777" w:rsidR="000418C1" w:rsidRPr="00D74488" w:rsidRDefault="000418C1" w:rsidP="00041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D74488">
        <w:rPr>
          <w:rFonts w:ascii="Times New Roman" w:eastAsia="Times New Roman" w:hAnsi="Times New Roman" w:cs="Times New Roman"/>
          <w:kern w:val="0"/>
          <w:sz w:val="20"/>
          <w:szCs w:val="20"/>
          <w14:ligatures w14:val="none"/>
        </w:rPr>
        <w:t xml:space="preserve">  ├── Communicative distrust is not just historical residue</w:t>
      </w:r>
    </w:p>
    <w:p w14:paraId="03201551" w14:textId="77777777" w:rsidR="000418C1" w:rsidRPr="00D74488" w:rsidRDefault="000418C1" w:rsidP="00041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D74488">
        <w:rPr>
          <w:rFonts w:ascii="Times New Roman" w:eastAsia="Times New Roman" w:hAnsi="Times New Roman" w:cs="Times New Roman"/>
          <w:kern w:val="0"/>
          <w:sz w:val="20"/>
          <w:szCs w:val="20"/>
          <w14:ligatures w14:val="none"/>
        </w:rPr>
        <w:t xml:space="preserve">  │   └── It is structurally reproduced via TESTIMONIAL INJUSTICE</w:t>
      </w:r>
    </w:p>
    <w:p w14:paraId="00DE85C4" w14:textId="77777777" w:rsidR="000418C1" w:rsidRPr="00D74488" w:rsidRDefault="000418C1" w:rsidP="00041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D74488">
        <w:rPr>
          <w:rFonts w:ascii="Times New Roman" w:eastAsia="Times New Roman" w:hAnsi="Times New Roman" w:cs="Times New Roman"/>
          <w:kern w:val="0"/>
          <w:sz w:val="20"/>
          <w:szCs w:val="20"/>
          <w14:ligatures w14:val="none"/>
        </w:rPr>
        <w:t xml:space="preserve">  │       (groups constructed as uncredible → testimony filtered/discounted)</w:t>
      </w:r>
    </w:p>
    <w:p w14:paraId="73BE72AA" w14:textId="77777777" w:rsidR="000418C1" w:rsidRPr="00D74488" w:rsidRDefault="000418C1" w:rsidP="00041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D74488">
        <w:rPr>
          <w:rFonts w:ascii="Times New Roman" w:eastAsia="Times New Roman" w:hAnsi="Times New Roman" w:cs="Times New Roman"/>
          <w:kern w:val="0"/>
          <w:sz w:val="20"/>
          <w:szCs w:val="20"/>
          <w14:ligatures w14:val="none"/>
        </w:rPr>
        <w:t xml:space="preserve">  │</w:t>
      </w:r>
    </w:p>
    <w:p w14:paraId="6C41D903" w14:textId="77777777" w:rsidR="000418C1" w:rsidRPr="00D74488" w:rsidRDefault="000418C1" w:rsidP="00041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D74488">
        <w:rPr>
          <w:rFonts w:ascii="Times New Roman" w:eastAsia="Times New Roman" w:hAnsi="Times New Roman" w:cs="Times New Roman"/>
          <w:kern w:val="0"/>
          <w:sz w:val="20"/>
          <w:szCs w:val="20"/>
          <w14:ligatures w14:val="none"/>
        </w:rPr>
        <w:t xml:space="preserve">  └── Uncrystallized interests are not naturally "not yet articulated"</w:t>
      </w:r>
    </w:p>
    <w:p w14:paraId="352F3F74" w14:textId="77777777" w:rsidR="000418C1" w:rsidRPr="00D74488" w:rsidRDefault="000418C1" w:rsidP="00041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D74488">
        <w:rPr>
          <w:rFonts w:ascii="Times New Roman" w:eastAsia="Times New Roman" w:hAnsi="Times New Roman" w:cs="Times New Roman"/>
          <w:kern w:val="0"/>
          <w:sz w:val="20"/>
          <w:szCs w:val="20"/>
          <w14:ligatures w14:val="none"/>
        </w:rPr>
        <w:t xml:space="preserve">      └── They are structurally suppressed via HERMENEUTIC INJUSTICE</w:t>
      </w:r>
    </w:p>
    <w:p w14:paraId="70A20640" w14:textId="77777777" w:rsidR="000418C1" w:rsidRPr="00D74488" w:rsidRDefault="000418C1" w:rsidP="00041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D74488">
        <w:rPr>
          <w:rFonts w:ascii="Times New Roman" w:eastAsia="Times New Roman" w:hAnsi="Times New Roman" w:cs="Times New Roman"/>
          <w:kern w:val="0"/>
          <w:sz w:val="20"/>
          <w:szCs w:val="20"/>
          <w14:ligatures w14:val="none"/>
        </w:rPr>
        <w:t xml:space="preserve">          (knowledge excluded from mainstream political vocabulary)</w:t>
      </w:r>
    </w:p>
    <w:p w14:paraId="12D6BF89" w14:textId="77777777" w:rsidR="000418C1" w:rsidRPr="00D74488" w:rsidRDefault="000418C1" w:rsidP="00041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p>
    <w:p w14:paraId="537EAF07" w14:textId="77777777" w:rsidR="000418C1" w:rsidRPr="00D74488" w:rsidRDefault="000418C1" w:rsidP="00041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D74488">
        <w:rPr>
          <w:rFonts w:ascii="Times New Roman" w:eastAsia="Times New Roman" w:hAnsi="Times New Roman" w:cs="Times New Roman"/>
          <w:kern w:val="0"/>
          <w:sz w:val="20"/>
          <w:szCs w:val="20"/>
          <w14:ligatures w14:val="none"/>
        </w:rPr>
        <w:t>DOWNSTREAM - SYMBOLIC</w:t>
      </w:r>
    </w:p>
    <w:p w14:paraId="3E0D8B97" w14:textId="77777777" w:rsidR="000418C1" w:rsidRPr="00D74488" w:rsidRDefault="000418C1" w:rsidP="00041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D74488">
        <w:rPr>
          <w:rFonts w:ascii="Times New Roman" w:eastAsia="Times New Roman" w:hAnsi="Times New Roman" w:cs="Times New Roman"/>
          <w:kern w:val="0"/>
          <w:sz w:val="20"/>
          <w:szCs w:val="20"/>
          <w14:ligatures w14:val="none"/>
        </w:rPr>
        <w:t xml:space="preserve">  ├── "Able to rule" becomes also "able to KNOW"</w:t>
      </w:r>
    </w:p>
    <w:p w14:paraId="28B0F6D9" w14:textId="77777777" w:rsidR="000418C1" w:rsidRPr="00D74488" w:rsidRDefault="000418C1" w:rsidP="00041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D74488">
        <w:rPr>
          <w:rFonts w:ascii="Times New Roman" w:eastAsia="Times New Roman" w:hAnsi="Times New Roman" w:cs="Times New Roman"/>
          <w:kern w:val="0"/>
          <w:sz w:val="20"/>
          <w:szCs w:val="20"/>
          <w14:ligatures w14:val="none"/>
        </w:rPr>
        <w:t xml:space="preserve">  │   └── Epistemic standing as a form of recognized citizenship</w:t>
      </w:r>
    </w:p>
    <w:p w14:paraId="27FAB841" w14:textId="77777777" w:rsidR="000418C1" w:rsidRPr="00D74488" w:rsidRDefault="000418C1" w:rsidP="00041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D74488">
        <w:rPr>
          <w:rFonts w:ascii="Times New Roman" w:eastAsia="Times New Roman" w:hAnsi="Times New Roman" w:cs="Times New Roman"/>
          <w:kern w:val="0"/>
          <w:sz w:val="20"/>
          <w:szCs w:val="20"/>
          <w14:ligatures w14:val="none"/>
        </w:rPr>
        <w:t xml:space="preserve">  │</w:t>
      </w:r>
    </w:p>
    <w:p w14:paraId="587B4BC9" w14:textId="77777777" w:rsidR="000418C1" w:rsidRPr="00D74488" w:rsidRDefault="000418C1" w:rsidP="00041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D74488">
        <w:rPr>
          <w:rFonts w:ascii="Times New Roman" w:eastAsia="Times New Roman" w:hAnsi="Times New Roman" w:cs="Times New Roman"/>
          <w:kern w:val="0"/>
          <w:sz w:val="20"/>
          <w:szCs w:val="20"/>
          <w14:ligatures w14:val="none"/>
        </w:rPr>
        <w:t xml:space="preserve">  └── Legitimacy requires not just presence but EPISTEMIC AUTHORITY</w:t>
      </w:r>
    </w:p>
    <w:p w14:paraId="0D174460" w14:textId="77777777" w:rsidR="000418C1" w:rsidRPr="00D74488" w:rsidRDefault="000418C1" w:rsidP="00041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D74488">
        <w:rPr>
          <w:rFonts w:ascii="Times New Roman" w:eastAsia="Times New Roman" w:hAnsi="Times New Roman" w:cs="Times New Roman"/>
          <w:kern w:val="0"/>
          <w:sz w:val="20"/>
          <w:szCs w:val="20"/>
          <w14:ligatures w14:val="none"/>
        </w:rPr>
        <w:t xml:space="preserve">      └── "Presence without epistemic authority is a hollow form of inclusion"</w:t>
      </w:r>
    </w:p>
    <w:p w14:paraId="50A6CEFF" w14:textId="77777777" w:rsidR="000418C1" w:rsidRPr="00D74488" w:rsidRDefault="000418C1" w:rsidP="00041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p>
    <w:p w14:paraId="2A5FE85A" w14:textId="77777777" w:rsidR="000418C1" w:rsidRPr="00D74488" w:rsidRDefault="000418C1" w:rsidP="00041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D74488">
        <w:rPr>
          <w:rFonts w:ascii="Times New Roman" w:eastAsia="Times New Roman" w:hAnsi="Times New Roman" w:cs="Times New Roman"/>
          <w:kern w:val="0"/>
          <w:sz w:val="20"/>
          <w:szCs w:val="20"/>
          <w14:ligatures w14:val="none"/>
        </w:rPr>
        <w:t>DOWNSTREAM - OUTCOMES</w:t>
      </w:r>
    </w:p>
    <w:p w14:paraId="3C6184C2" w14:textId="77777777" w:rsidR="000418C1" w:rsidRPr="00D74488" w:rsidRDefault="000418C1" w:rsidP="00041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D74488">
        <w:rPr>
          <w:rFonts w:ascii="Times New Roman" w:eastAsia="Times New Roman" w:hAnsi="Times New Roman" w:cs="Times New Roman"/>
          <w:kern w:val="0"/>
          <w:sz w:val="20"/>
          <w:szCs w:val="20"/>
          <w14:ligatures w14:val="none"/>
        </w:rPr>
        <w:t xml:space="preserve">  └── Even policy "wins" can be epistemically hollow</w:t>
      </w:r>
    </w:p>
    <w:p w14:paraId="042EEBEF" w14:textId="77777777" w:rsidR="000418C1" w:rsidRPr="00D74488" w:rsidRDefault="000418C1" w:rsidP="00041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D74488">
        <w:rPr>
          <w:rFonts w:ascii="Times New Roman" w:eastAsia="Times New Roman" w:hAnsi="Times New Roman" w:cs="Times New Roman"/>
          <w:kern w:val="0"/>
          <w:sz w:val="20"/>
          <w:szCs w:val="20"/>
          <w14:ligatures w14:val="none"/>
        </w:rPr>
        <w:t xml:space="preserve">      └── "Hollow signaling": reform in vocabularies of advantaged audiences</w:t>
      </w:r>
    </w:p>
    <w:p w14:paraId="171DE10E" w14:textId="77777777" w:rsidR="000418C1" w:rsidRPr="00D74488" w:rsidRDefault="000418C1" w:rsidP="00041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D74488">
        <w:rPr>
          <w:rFonts w:ascii="Times New Roman" w:eastAsia="Times New Roman" w:hAnsi="Times New Roman" w:cs="Times New Roman"/>
          <w:kern w:val="0"/>
          <w:sz w:val="20"/>
          <w:szCs w:val="20"/>
          <w14:ligatures w14:val="none"/>
        </w:rPr>
        <w:t xml:space="preserve">          (efficiency, cost savings) rather than centering impacted knowledge</w:t>
      </w:r>
    </w:p>
    <w:p w14:paraId="704F9686" w14:textId="77777777" w:rsidR="000418C1" w:rsidRPr="00D74488" w:rsidRDefault="000418C1" w:rsidP="00041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p>
    <w:p w14:paraId="384E749D" w14:textId="77777777" w:rsidR="000418C1" w:rsidRPr="00D74488" w:rsidRDefault="000418C1" w:rsidP="00041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p>
    <w:p w14:paraId="34DC6E19" w14:textId="77777777" w:rsidR="000418C1" w:rsidRPr="00D74488" w:rsidRDefault="000418C1" w:rsidP="00041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D74488">
        <w:rPr>
          <w:rFonts w:ascii="Times New Roman" w:eastAsia="Times New Roman" w:hAnsi="Times New Roman" w:cs="Times New Roman"/>
          <w:kern w:val="0"/>
          <w:sz w:val="20"/>
          <w:szCs w:val="20"/>
          <w14:ligatures w14:val="none"/>
        </w:rPr>
        <w:t>THE EPISTEMIC DIMENSION IS NOT A SEPARATE BOX.</w:t>
      </w:r>
    </w:p>
    <w:p w14:paraId="07787E5E" w14:textId="77777777" w:rsidR="000418C1" w:rsidRPr="00D74488" w:rsidRDefault="000418C1" w:rsidP="00041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D74488">
        <w:rPr>
          <w:rFonts w:ascii="Times New Roman" w:eastAsia="Times New Roman" w:hAnsi="Times New Roman" w:cs="Times New Roman"/>
          <w:kern w:val="0"/>
          <w:sz w:val="20"/>
          <w:szCs w:val="20"/>
          <w14:ligatures w14:val="none"/>
        </w:rPr>
        <w:t>IT IS THE MECHANISM THAT CONNECTS AND DEEPENS ALL THREE:</w:t>
      </w:r>
    </w:p>
    <w:p w14:paraId="349481FD" w14:textId="77777777" w:rsidR="000418C1" w:rsidRPr="00D74488" w:rsidRDefault="000418C1" w:rsidP="00041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p>
    <w:p w14:paraId="404B9656" w14:textId="77777777" w:rsidR="000418C1" w:rsidRPr="00D74488" w:rsidRDefault="000418C1" w:rsidP="00041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D74488">
        <w:rPr>
          <w:rFonts w:ascii="Times New Roman" w:eastAsia="Times New Roman" w:hAnsi="Times New Roman" w:cs="Times New Roman"/>
          <w:kern w:val="0"/>
          <w:sz w:val="20"/>
          <w:szCs w:val="20"/>
          <w14:ligatures w14:val="none"/>
        </w:rPr>
        <w:t>┌─────────────────────────────────────────────────┐</w:t>
      </w:r>
    </w:p>
    <w:p w14:paraId="2ED32966" w14:textId="77777777" w:rsidR="000418C1" w:rsidRPr="00D74488" w:rsidRDefault="000418C1" w:rsidP="00041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D74488">
        <w:rPr>
          <w:rFonts w:ascii="Times New Roman" w:eastAsia="Times New Roman" w:hAnsi="Times New Roman" w:cs="Times New Roman"/>
          <w:kern w:val="0"/>
          <w:sz w:val="20"/>
          <w:szCs w:val="20"/>
          <w14:ligatures w14:val="none"/>
        </w:rPr>
        <w:t>│              EPISTEMIC AUTHORITY                 │</w:t>
      </w:r>
    </w:p>
    <w:p w14:paraId="75E804D2" w14:textId="77777777" w:rsidR="000418C1" w:rsidRPr="00D74488" w:rsidRDefault="000418C1" w:rsidP="00041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D74488">
        <w:rPr>
          <w:rFonts w:ascii="Times New Roman" w:eastAsia="Times New Roman" w:hAnsi="Times New Roman" w:cs="Times New Roman"/>
          <w:kern w:val="0"/>
          <w:sz w:val="20"/>
          <w:szCs w:val="20"/>
          <w14:ligatures w14:val="none"/>
        </w:rPr>
        <w:t>│   (whose knowledge counts, who is credible,     │</w:t>
      </w:r>
    </w:p>
    <w:p w14:paraId="610DD32A" w14:textId="77777777" w:rsidR="000418C1" w:rsidRPr="00D74488" w:rsidRDefault="000418C1" w:rsidP="00041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D74488">
        <w:rPr>
          <w:rFonts w:ascii="Times New Roman" w:eastAsia="Times New Roman" w:hAnsi="Times New Roman" w:cs="Times New Roman"/>
          <w:kern w:val="0"/>
          <w:sz w:val="20"/>
          <w:szCs w:val="20"/>
          <w14:ligatures w14:val="none"/>
        </w:rPr>
        <w:t>│    whose vocabulary is politically intelligible) │</w:t>
      </w:r>
    </w:p>
    <w:p w14:paraId="6A6ADB3B" w14:textId="77777777" w:rsidR="000418C1" w:rsidRPr="00D74488" w:rsidRDefault="000418C1" w:rsidP="00041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D74488">
        <w:rPr>
          <w:rFonts w:ascii="Times New Roman" w:eastAsia="Times New Roman" w:hAnsi="Times New Roman" w:cs="Times New Roman"/>
          <w:kern w:val="0"/>
          <w:sz w:val="20"/>
          <w:szCs w:val="20"/>
          <w14:ligatures w14:val="none"/>
        </w:rPr>
        <w:t>│                                                  │</w:t>
      </w:r>
    </w:p>
    <w:p w14:paraId="206952A2" w14:textId="77777777" w:rsidR="000418C1" w:rsidRPr="00D74488" w:rsidRDefault="000418C1" w:rsidP="00041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D74488">
        <w:rPr>
          <w:rFonts w:ascii="Times New Roman" w:eastAsia="Times New Roman" w:hAnsi="Times New Roman" w:cs="Times New Roman"/>
          <w:kern w:val="0"/>
          <w:sz w:val="20"/>
          <w:szCs w:val="20"/>
          <w14:ligatures w14:val="none"/>
        </w:rPr>
        <w:t>│  Shapes PROCESS: who is heard in deliberation    │</w:t>
      </w:r>
    </w:p>
    <w:p w14:paraId="0393CF6C" w14:textId="77777777" w:rsidR="000418C1" w:rsidRPr="00D74488" w:rsidRDefault="000418C1" w:rsidP="00041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D74488">
        <w:rPr>
          <w:rFonts w:ascii="Times New Roman" w:eastAsia="Times New Roman" w:hAnsi="Times New Roman" w:cs="Times New Roman"/>
          <w:kern w:val="0"/>
          <w:sz w:val="20"/>
          <w:szCs w:val="20"/>
          <w14:ligatures w14:val="none"/>
        </w:rPr>
        <w:t>│  Shapes SYMBOLIC: who is seen as able to know    │</w:t>
      </w:r>
    </w:p>
    <w:p w14:paraId="5889090C" w14:textId="77777777" w:rsidR="000418C1" w:rsidRPr="00D74488" w:rsidRDefault="000418C1" w:rsidP="00041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D74488">
        <w:rPr>
          <w:rFonts w:ascii="Times New Roman" w:eastAsia="Times New Roman" w:hAnsi="Times New Roman" w:cs="Times New Roman"/>
          <w:kern w:val="0"/>
          <w:sz w:val="20"/>
          <w:szCs w:val="20"/>
          <w14:ligatures w14:val="none"/>
        </w:rPr>
        <w:t>│  Shapes OUTCOMES: whose frames define "reform"   │</w:t>
      </w:r>
    </w:p>
    <w:p w14:paraId="1C2CEEA6" w14:textId="77777777" w:rsidR="000418C1" w:rsidRPr="00D74488" w:rsidRDefault="000418C1" w:rsidP="00041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D74488">
        <w:rPr>
          <w:rFonts w:ascii="Times New Roman" w:eastAsia="Times New Roman" w:hAnsi="Times New Roman" w:cs="Times New Roman"/>
          <w:kern w:val="0"/>
          <w:sz w:val="20"/>
          <w:szCs w:val="20"/>
          <w14:ligatures w14:val="none"/>
        </w:rPr>
        <w:t>│                                                  │</w:t>
      </w:r>
    </w:p>
    <w:p w14:paraId="02CC0F41" w14:textId="77777777" w:rsidR="000418C1" w:rsidRPr="00D74488" w:rsidRDefault="000418C1" w:rsidP="00041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D74488">
        <w:rPr>
          <w:rFonts w:ascii="Times New Roman" w:eastAsia="Times New Roman" w:hAnsi="Times New Roman" w:cs="Times New Roman"/>
          <w:kern w:val="0"/>
          <w:sz w:val="20"/>
          <w:szCs w:val="20"/>
          <w14:ligatures w14:val="none"/>
        </w:rPr>
        <w:t>│  Mechanisms:                                     │</w:t>
      </w:r>
    </w:p>
    <w:p w14:paraId="6971E5E3" w14:textId="77777777" w:rsidR="000418C1" w:rsidRPr="00D74488" w:rsidRDefault="000418C1" w:rsidP="00041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D74488">
        <w:rPr>
          <w:rFonts w:ascii="Times New Roman" w:eastAsia="Times New Roman" w:hAnsi="Times New Roman" w:cs="Times New Roman"/>
          <w:kern w:val="0"/>
          <w:sz w:val="20"/>
          <w:szCs w:val="20"/>
          <w14:ligatures w14:val="none"/>
        </w:rPr>
        <w:t>│    Testimonial injustice (credibility denied)    │</w:t>
      </w:r>
    </w:p>
    <w:p w14:paraId="518D14ED" w14:textId="77777777" w:rsidR="000418C1" w:rsidRPr="00D74488" w:rsidRDefault="000418C1" w:rsidP="00041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D74488">
        <w:rPr>
          <w:rFonts w:ascii="Times New Roman" w:eastAsia="Times New Roman" w:hAnsi="Times New Roman" w:cs="Times New Roman"/>
          <w:kern w:val="0"/>
          <w:sz w:val="20"/>
          <w:szCs w:val="20"/>
          <w14:ligatures w14:val="none"/>
        </w:rPr>
        <w:t>│    Hermeneutic injustice (vocabulary excluded)   │</w:t>
      </w:r>
    </w:p>
    <w:p w14:paraId="2C68A250" w14:textId="77777777" w:rsidR="000418C1" w:rsidRPr="00D74488" w:rsidRDefault="000418C1" w:rsidP="00041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D74488">
        <w:rPr>
          <w:rFonts w:ascii="Times New Roman" w:eastAsia="Times New Roman" w:hAnsi="Times New Roman" w:cs="Times New Roman"/>
          <w:kern w:val="0"/>
          <w:sz w:val="20"/>
          <w:szCs w:val="20"/>
          <w14:ligatures w14:val="none"/>
        </w:rPr>
        <w:t>│    Resonance imperative (electoral incentive     │</w:t>
      </w:r>
    </w:p>
    <w:p w14:paraId="4527A536" w14:textId="77777777" w:rsidR="000418C1" w:rsidRPr="00D74488" w:rsidRDefault="000418C1" w:rsidP="00041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D74488">
        <w:rPr>
          <w:rFonts w:ascii="Times New Roman" w:eastAsia="Times New Roman" w:hAnsi="Times New Roman" w:cs="Times New Roman"/>
          <w:kern w:val="0"/>
          <w:sz w:val="20"/>
          <w:szCs w:val="20"/>
          <w14:ligatures w14:val="none"/>
        </w:rPr>
        <w:t>│      to anchor in advantaged constituencies)     │</w:t>
      </w:r>
    </w:p>
    <w:p w14:paraId="1CF9F3C4" w14:textId="77777777" w:rsidR="000418C1" w:rsidRPr="00D74488" w:rsidRDefault="000418C1" w:rsidP="00041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D74488">
        <w:rPr>
          <w:rFonts w:ascii="Times New Roman" w:eastAsia="Times New Roman" w:hAnsi="Times New Roman" w:cs="Times New Roman"/>
          <w:kern w:val="0"/>
          <w:sz w:val="20"/>
          <w:szCs w:val="20"/>
          <w14:ligatures w14:val="none"/>
        </w:rPr>
        <w:t>└─────────────────────────────────────────────────┘</w:t>
      </w:r>
    </w:p>
    <w:p w14:paraId="3C09764D" w14:textId="77777777" w:rsidR="000418C1" w:rsidRPr="00D74488" w:rsidRDefault="000418C1" w:rsidP="000418C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74488">
        <w:rPr>
          <w:rFonts w:ascii="Times New Roman" w:eastAsia="Times New Roman" w:hAnsi="Times New Roman" w:cs="Times New Roman"/>
          <w:b/>
          <w:bCs/>
          <w:kern w:val="0"/>
          <w:sz w:val="36"/>
          <w:szCs w:val="36"/>
          <w14:ligatures w14:val="none"/>
        </w:rPr>
        <w:t>LAYER 5: Applied to Carceral Citizens (P5-P7)</w:t>
      </w:r>
    </w:p>
    <w:p w14:paraId="520C487B" w14:textId="77777777" w:rsidR="000418C1" w:rsidRPr="00D74488" w:rsidRDefault="000418C1" w:rsidP="00041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D74488">
        <w:rPr>
          <w:rFonts w:ascii="Times New Roman" w:eastAsia="Times New Roman" w:hAnsi="Times New Roman" w:cs="Times New Roman"/>
          <w:kern w:val="0"/>
          <w:sz w:val="20"/>
          <w:szCs w:val="20"/>
          <w14:ligatures w14:val="none"/>
        </w:rPr>
        <w:t>CARCERAL CITIZENS FACE COMPOUNDING EXCLUSION ON EVERY DIMENSION:</w:t>
      </w:r>
    </w:p>
    <w:p w14:paraId="3C456EBA" w14:textId="77777777" w:rsidR="000418C1" w:rsidRPr="00D74488" w:rsidRDefault="000418C1" w:rsidP="00041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p>
    <w:p w14:paraId="4EB59974" w14:textId="77777777" w:rsidR="000418C1" w:rsidRPr="00D74488" w:rsidRDefault="000418C1" w:rsidP="00041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D74488">
        <w:rPr>
          <w:rFonts w:ascii="Times New Roman" w:eastAsia="Times New Roman" w:hAnsi="Times New Roman" w:cs="Times New Roman"/>
          <w:kern w:val="0"/>
          <w:sz w:val="20"/>
          <w:szCs w:val="20"/>
          <w14:ligatures w14:val="none"/>
        </w:rPr>
        <w:t>UPSTREAM (who is present)</w:t>
      </w:r>
    </w:p>
    <w:p w14:paraId="27CCE6B6" w14:textId="77777777" w:rsidR="000418C1" w:rsidRPr="00D74488" w:rsidRDefault="000418C1" w:rsidP="00041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D74488">
        <w:rPr>
          <w:rFonts w:ascii="Times New Roman" w:eastAsia="Times New Roman" w:hAnsi="Times New Roman" w:cs="Times New Roman"/>
          <w:kern w:val="0"/>
          <w:sz w:val="20"/>
          <w:szCs w:val="20"/>
          <w14:ligatures w14:val="none"/>
        </w:rPr>
        <w:t xml:space="preserve">  ├── De jure disenfranchisement (4M excluded)</w:t>
      </w:r>
    </w:p>
    <w:p w14:paraId="7ABB9959" w14:textId="77777777" w:rsidR="000418C1" w:rsidRPr="00D74488" w:rsidRDefault="000418C1" w:rsidP="00041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D74488">
        <w:rPr>
          <w:rFonts w:ascii="Times New Roman" w:eastAsia="Times New Roman" w:hAnsi="Times New Roman" w:cs="Times New Roman"/>
          <w:kern w:val="0"/>
          <w:sz w:val="20"/>
          <w:szCs w:val="20"/>
          <w14:ligatures w14:val="none"/>
        </w:rPr>
        <w:t xml:space="preserve">  ├── De facto barriers (CA veto, 500K unconstitutionally excluded)</w:t>
      </w:r>
    </w:p>
    <w:p w14:paraId="09F6E53E" w14:textId="77777777" w:rsidR="000418C1" w:rsidRPr="00D74488" w:rsidRDefault="000418C1" w:rsidP="00041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D74488">
        <w:rPr>
          <w:rFonts w:ascii="Times New Roman" w:eastAsia="Times New Roman" w:hAnsi="Times New Roman" w:cs="Times New Roman"/>
          <w:kern w:val="0"/>
          <w:sz w:val="20"/>
          <w:szCs w:val="20"/>
          <w14:ligatures w14:val="none"/>
        </w:rPr>
        <w:t xml:space="preserve">  ├── Institutional restrictions (speech, association, communication)</w:t>
      </w:r>
    </w:p>
    <w:p w14:paraId="5FC54361" w14:textId="77777777" w:rsidR="000418C1" w:rsidRPr="00D74488" w:rsidRDefault="000418C1" w:rsidP="00041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D74488">
        <w:rPr>
          <w:rFonts w:ascii="Times New Roman" w:eastAsia="Times New Roman" w:hAnsi="Times New Roman" w:cs="Times New Roman"/>
          <w:kern w:val="0"/>
          <w:sz w:val="20"/>
          <w:szCs w:val="20"/>
          <w14:ligatures w14:val="none"/>
        </w:rPr>
        <w:t xml:space="preserve">  ├── Negative policy feedback → withdrawal, "custodial citizenship"</w:t>
      </w:r>
    </w:p>
    <w:p w14:paraId="2DB6C17F" w14:textId="77777777" w:rsidR="000418C1" w:rsidRPr="00D74488" w:rsidRDefault="000418C1" w:rsidP="00041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D74488">
        <w:rPr>
          <w:rFonts w:ascii="Times New Roman" w:eastAsia="Times New Roman" w:hAnsi="Times New Roman" w:cs="Times New Roman"/>
          <w:kern w:val="0"/>
          <w:sz w:val="20"/>
          <w:szCs w:val="20"/>
          <w14:ligatures w14:val="none"/>
        </w:rPr>
        <w:t xml:space="preserve">  ├── Community spillovers → weakened networks, collective efficacy</w:t>
      </w:r>
    </w:p>
    <w:p w14:paraId="5729F622" w14:textId="77777777" w:rsidR="000418C1" w:rsidRPr="00D74488" w:rsidRDefault="000418C1" w:rsidP="00041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D74488">
        <w:rPr>
          <w:rFonts w:ascii="Times New Roman" w:eastAsia="Times New Roman" w:hAnsi="Times New Roman" w:cs="Times New Roman"/>
          <w:kern w:val="0"/>
          <w:sz w:val="20"/>
          <w:szCs w:val="20"/>
          <w14:ligatures w14:val="none"/>
        </w:rPr>
        <w:t xml:space="preserve">  ├── Racialized concentration → overlaps with existing racial/class</w:t>
      </w:r>
    </w:p>
    <w:p w14:paraId="7FD45DC0" w14:textId="77777777" w:rsidR="000418C1" w:rsidRPr="00D74488" w:rsidRDefault="000418C1" w:rsidP="00041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D74488">
        <w:rPr>
          <w:rFonts w:ascii="Times New Roman" w:eastAsia="Times New Roman" w:hAnsi="Times New Roman" w:cs="Times New Roman"/>
          <w:kern w:val="0"/>
          <w:sz w:val="20"/>
          <w:szCs w:val="20"/>
          <w14:ligatures w14:val="none"/>
        </w:rPr>
        <w:t xml:space="preserve">  │   underrepresentation in legislatures</w:t>
      </w:r>
    </w:p>
    <w:p w14:paraId="111D8211" w14:textId="77777777" w:rsidR="000418C1" w:rsidRPr="00D74488" w:rsidRDefault="000418C1" w:rsidP="00041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D74488">
        <w:rPr>
          <w:rFonts w:ascii="Times New Roman" w:eastAsia="Times New Roman" w:hAnsi="Times New Roman" w:cs="Times New Roman"/>
          <w:kern w:val="0"/>
          <w:sz w:val="20"/>
          <w:szCs w:val="20"/>
          <w14:ligatures w14:val="none"/>
        </w:rPr>
        <w:t xml:space="preserve">  └── Absence is ITSELF an indicator (Clayton): accumulated institutional</w:t>
      </w:r>
    </w:p>
    <w:p w14:paraId="34138EA2" w14:textId="77777777" w:rsidR="000418C1" w:rsidRPr="00D74488" w:rsidRDefault="000418C1" w:rsidP="00041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D74488">
        <w:rPr>
          <w:rFonts w:ascii="Times New Roman" w:eastAsia="Times New Roman" w:hAnsi="Times New Roman" w:cs="Times New Roman"/>
          <w:kern w:val="0"/>
          <w:sz w:val="20"/>
          <w:szCs w:val="20"/>
          <w14:ligatures w14:val="none"/>
        </w:rPr>
        <w:t xml:space="preserve">      barriers, not individual failure</w:t>
      </w:r>
    </w:p>
    <w:p w14:paraId="6D53A920" w14:textId="77777777" w:rsidR="000418C1" w:rsidRPr="00D74488" w:rsidRDefault="000418C1" w:rsidP="00041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p>
    <w:p w14:paraId="3D8C2D62" w14:textId="77777777" w:rsidR="000418C1" w:rsidRPr="00D74488" w:rsidRDefault="000418C1" w:rsidP="00041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D74488">
        <w:rPr>
          <w:rFonts w:ascii="Times New Roman" w:eastAsia="Times New Roman" w:hAnsi="Times New Roman" w:cs="Times New Roman"/>
          <w:kern w:val="0"/>
          <w:sz w:val="20"/>
          <w:szCs w:val="20"/>
          <w14:ligatures w14:val="none"/>
        </w:rPr>
        <w:t>DOWNSTREAM - OUTCOMES</w:t>
      </w:r>
    </w:p>
    <w:p w14:paraId="45B5CCB6" w14:textId="77777777" w:rsidR="000418C1" w:rsidRPr="00D74488" w:rsidRDefault="000418C1" w:rsidP="00041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D74488">
        <w:rPr>
          <w:rFonts w:ascii="Times New Roman" w:eastAsia="Times New Roman" w:hAnsi="Times New Roman" w:cs="Times New Roman"/>
          <w:kern w:val="0"/>
          <w:sz w:val="20"/>
          <w:szCs w:val="20"/>
          <w14:ligatures w14:val="none"/>
        </w:rPr>
        <w:t xml:space="preserve">  ├── Absent from channels legislators use to perceive constituencies</w:t>
      </w:r>
    </w:p>
    <w:p w14:paraId="6A7B403A" w14:textId="77777777" w:rsidR="000418C1" w:rsidRPr="00D74488" w:rsidRDefault="000418C1" w:rsidP="00041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D74488">
        <w:rPr>
          <w:rFonts w:ascii="Times New Roman" w:eastAsia="Times New Roman" w:hAnsi="Times New Roman" w:cs="Times New Roman"/>
          <w:kern w:val="0"/>
          <w:sz w:val="20"/>
          <w:szCs w:val="20"/>
          <w14:ligatures w14:val="none"/>
        </w:rPr>
        <w:t xml:space="preserve">  │   (voting, advocacy, constituent contact, interest groups)</w:t>
      </w:r>
    </w:p>
    <w:p w14:paraId="155BD04F" w14:textId="77777777" w:rsidR="000418C1" w:rsidRPr="00D74488" w:rsidRDefault="000418C1" w:rsidP="00041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D74488">
        <w:rPr>
          <w:rFonts w:ascii="Times New Roman" w:eastAsia="Times New Roman" w:hAnsi="Times New Roman" w:cs="Times New Roman"/>
          <w:kern w:val="0"/>
          <w:sz w:val="20"/>
          <w:szCs w:val="20"/>
          <w14:ligatures w14:val="none"/>
        </w:rPr>
        <w:t xml:space="preserve">  └── Governed most by state, represented least</w:t>
      </w:r>
    </w:p>
    <w:p w14:paraId="7E531500" w14:textId="77777777" w:rsidR="000418C1" w:rsidRPr="00D74488" w:rsidRDefault="000418C1" w:rsidP="00041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p>
    <w:p w14:paraId="5459AAF1" w14:textId="77777777" w:rsidR="000418C1" w:rsidRPr="00D74488" w:rsidRDefault="000418C1" w:rsidP="00041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D74488">
        <w:rPr>
          <w:rFonts w:ascii="Times New Roman" w:eastAsia="Times New Roman" w:hAnsi="Times New Roman" w:cs="Times New Roman"/>
          <w:kern w:val="0"/>
          <w:sz w:val="20"/>
          <w:szCs w:val="20"/>
          <w14:ligatures w14:val="none"/>
        </w:rPr>
        <w:t>DOWNSTREAM - PROCESS (Mansbridge applied)</w:t>
      </w:r>
    </w:p>
    <w:p w14:paraId="0EFFC8D4" w14:textId="77777777" w:rsidR="000418C1" w:rsidRPr="00D74488" w:rsidRDefault="000418C1" w:rsidP="00041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D74488">
        <w:rPr>
          <w:rFonts w:ascii="Times New Roman" w:eastAsia="Times New Roman" w:hAnsi="Times New Roman" w:cs="Times New Roman"/>
          <w:kern w:val="0"/>
          <w:sz w:val="20"/>
          <w:szCs w:val="20"/>
          <w14:ligatures w14:val="none"/>
        </w:rPr>
        <w:t xml:space="preserve">  ├── Communicative distrust: custodial citizenship IS distrust</w:t>
      </w:r>
    </w:p>
    <w:p w14:paraId="05C8285D" w14:textId="77777777" w:rsidR="000418C1" w:rsidRPr="00D74488" w:rsidRDefault="000418C1" w:rsidP="00041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D74488">
        <w:rPr>
          <w:rFonts w:ascii="Times New Roman" w:eastAsia="Times New Roman" w:hAnsi="Times New Roman" w:cs="Times New Roman"/>
          <w:kern w:val="0"/>
          <w:sz w:val="20"/>
          <w:szCs w:val="20"/>
          <w14:ligatures w14:val="none"/>
        </w:rPr>
        <w:t xml:space="preserve">  │   → contact teaches engagement invites punishment</w:t>
      </w:r>
    </w:p>
    <w:p w14:paraId="6AC125DD" w14:textId="77777777" w:rsidR="000418C1" w:rsidRPr="00D74488" w:rsidRDefault="000418C1" w:rsidP="00041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D74488">
        <w:rPr>
          <w:rFonts w:ascii="Times New Roman" w:eastAsia="Times New Roman" w:hAnsi="Times New Roman" w:cs="Times New Roman"/>
          <w:kern w:val="0"/>
          <w:sz w:val="20"/>
          <w:szCs w:val="20"/>
          <w14:ligatures w14:val="none"/>
        </w:rPr>
        <w:t xml:space="preserve">  ├── "Uncrystallized" interests: actually hermeneutically suppressed</w:t>
      </w:r>
    </w:p>
    <w:p w14:paraId="0ED68454" w14:textId="77777777" w:rsidR="000418C1" w:rsidRPr="00D74488" w:rsidRDefault="000418C1" w:rsidP="00041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D74488">
        <w:rPr>
          <w:rFonts w:ascii="Times New Roman" w:eastAsia="Times New Roman" w:hAnsi="Times New Roman" w:cs="Times New Roman"/>
          <w:kern w:val="0"/>
          <w:sz w:val="20"/>
          <w:szCs w:val="20"/>
          <w14:ligatures w14:val="none"/>
        </w:rPr>
        <w:t xml:space="preserve">  │   → communities HAVE political knowledge ("state from below")</w:t>
      </w:r>
    </w:p>
    <w:p w14:paraId="569F335A" w14:textId="77777777" w:rsidR="000418C1" w:rsidRPr="00D74488" w:rsidRDefault="000418C1" w:rsidP="00041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D74488">
        <w:rPr>
          <w:rFonts w:ascii="Times New Roman" w:eastAsia="Times New Roman" w:hAnsi="Times New Roman" w:cs="Times New Roman"/>
          <w:kern w:val="0"/>
          <w:sz w:val="20"/>
          <w:szCs w:val="20"/>
          <w14:ligatures w14:val="none"/>
        </w:rPr>
        <w:t xml:space="preserve">  │   → not granted standing in elite discourse</w:t>
      </w:r>
    </w:p>
    <w:p w14:paraId="3481DD50" w14:textId="77777777" w:rsidR="000418C1" w:rsidRPr="00D74488" w:rsidRDefault="000418C1" w:rsidP="00041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D74488">
        <w:rPr>
          <w:rFonts w:ascii="Times New Roman" w:eastAsia="Times New Roman" w:hAnsi="Times New Roman" w:cs="Times New Roman"/>
          <w:kern w:val="0"/>
          <w:sz w:val="20"/>
          <w:szCs w:val="20"/>
          <w14:ligatures w14:val="none"/>
        </w:rPr>
        <w:t xml:space="preserve">  └── Agenda exclusion: resonance imperative → no incentive to</w:t>
      </w:r>
    </w:p>
    <w:p w14:paraId="751402D4" w14:textId="77777777" w:rsidR="000418C1" w:rsidRPr="00D74488" w:rsidRDefault="000418C1" w:rsidP="00041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D74488">
        <w:rPr>
          <w:rFonts w:ascii="Times New Roman" w:eastAsia="Times New Roman" w:hAnsi="Times New Roman" w:cs="Times New Roman"/>
          <w:kern w:val="0"/>
          <w:sz w:val="20"/>
          <w:szCs w:val="20"/>
          <w14:ligatures w14:val="none"/>
        </w:rPr>
        <w:t xml:space="preserve">      adopt carceral communities' vocabularies</w:t>
      </w:r>
    </w:p>
    <w:p w14:paraId="1BBD64C5" w14:textId="77777777" w:rsidR="000418C1" w:rsidRPr="00D74488" w:rsidRDefault="000418C1" w:rsidP="00041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p>
    <w:p w14:paraId="4BCFA6AB" w14:textId="77777777" w:rsidR="000418C1" w:rsidRPr="00D74488" w:rsidRDefault="000418C1" w:rsidP="00041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D74488">
        <w:rPr>
          <w:rFonts w:ascii="Times New Roman" w:eastAsia="Times New Roman" w:hAnsi="Times New Roman" w:cs="Times New Roman"/>
          <w:kern w:val="0"/>
          <w:sz w:val="20"/>
          <w:szCs w:val="20"/>
          <w14:ligatures w14:val="none"/>
        </w:rPr>
        <w:t>DOWNSTREAM - SYMBOLIC (Mansbridge applied)</w:t>
      </w:r>
    </w:p>
    <w:p w14:paraId="7839C46F" w14:textId="77777777" w:rsidR="000418C1" w:rsidRPr="00D74488" w:rsidRDefault="000418C1" w:rsidP="00041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D74488">
        <w:rPr>
          <w:rFonts w:ascii="Times New Roman" w:eastAsia="Times New Roman" w:hAnsi="Times New Roman" w:cs="Times New Roman"/>
          <w:kern w:val="0"/>
          <w:sz w:val="20"/>
          <w:szCs w:val="20"/>
          <w14:ligatures w14:val="none"/>
        </w:rPr>
        <w:t xml:space="preserve">  ├── "Ability to rule": social constructions as unrepentant/dangerous</w:t>
      </w:r>
    </w:p>
    <w:p w14:paraId="5B31E01E" w14:textId="77777777" w:rsidR="000418C1" w:rsidRPr="00D74488" w:rsidRDefault="000418C1" w:rsidP="00041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D74488">
        <w:rPr>
          <w:rFonts w:ascii="Times New Roman" w:eastAsia="Times New Roman" w:hAnsi="Times New Roman" w:cs="Times New Roman"/>
          <w:kern w:val="0"/>
          <w:sz w:val="20"/>
          <w:szCs w:val="20"/>
          <w14:ligatures w14:val="none"/>
        </w:rPr>
        <w:t xml:space="preserve">  │   → unfit for citizenship, let alone governance</w:t>
      </w:r>
    </w:p>
    <w:p w14:paraId="236FBA3D" w14:textId="77777777" w:rsidR="000418C1" w:rsidRPr="00D74488" w:rsidRDefault="000418C1" w:rsidP="00041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D74488">
        <w:rPr>
          <w:rFonts w:ascii="Times New Roman" w:eastAsia="Times New Roman" w:hAnsi="Times New Roman" w:cs="Times New Roman"/>
          <w:kern w:val="0"/>
          <w:sz w:val="20"/>
          <w:szCs w:val="20"/>
          <w14:ligatures w14:val="none"/>
        </w:rPr>
        <w:t xml:space="preserve">  └── Legitimacy deficit: polity excluding those most governed by</w:t>
      </w:r>
    </w:p>
    <w:p w14:paraId="104879C0" w14:textId="77777777" w:rsidR="000418C1" w:rsidRPr="00D74488" w:rsidRDefault="000418C1" w:rsidP="00041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D74488">
        <w:rPr>
          <w:rFonts w:ascii="Times New Roman" w:eastAsia="Times New Roman" w:hAnsi="Times New Roman" w:cs="Times New Roman"/>
          <w:kern w:val="0"/>
          <w:sz w:val="20"/>
          <w:szCs w:val="20"/>
          <w14:ligatures w14:val="none"/>
        </w:rPr>
        <w:t xml:space="preserve">      its most coercive function</w:t>
      </w:r>
    </w:p>
    <w:p w14:paraId="47736815" w14:textId="77777777" w:rsidR="000418C1" w:rsidRPr="00D74488" w:rsidRDefault="000418C1" w:rsidP="00041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p>
    <w:p w14:paraId="316CC359" w14:textId="77777777" w:rsidR="000418C1" w:rsidRPr="00D74488" w:rsidRDefault="000418C1" w:rsidP="00041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D74488">
        <w:rPr>
          <w:rFonts w:ascii="Times New Roman" w:eastAsia="Times New Roman" w:hAnsi="Times New Roman" w:cs="Times New Roman"/>
          <w:kern w:val="0"/>
          <w:sz w:val="20"/>
          <w:szCs w:val="20"/>
          <w14:ligatures w14:val="none"/>
        </w:rPr>
        <w:t>EPISTEMIC (Pottle applied — the deepest layer)</w:t>
      </w:r>
    </w:p>
    <w:p w14:paraId="348EFF61" w14:textId="77777777" w:rsidR="000418C1" w:rsidRPr="00D74488" w:rsidRDefault="000418C1" w:rsidP="00041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D74488">
        <w:rPr>
          <w:rFonts w:ascii="Times New Roman" w:eastAsia="Times New Roman" w:hAnsi="Times New Roman" w:cs="Times New Roman"/>
          <w:kern w:val="0"/>
          <w:sz w:val="20"/>
          <w:szCs w:val="20"/>
          <w14:ligatures w14:val="none"/>
        </w:rPr>
        <w:t xml:space="preserve">  ├── Hermeneutic: knowledge suppressed, not absent</w:t>
      </w:r>
    </w:p>
    <w:p w14:paraId="6CE8021B" w14:textId="77777777" w:rsidR="000418C1" w:rsidRPr="00D74488" w:rsidRDefault="000418C1" w:rsidP="00041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D74488">
        <w:rPr>
          <w:rFonts w:ascii="Times New Roman" w:eastAsia="Times New Roman" w:hAnsi="Times New Roman" w:cs="Times New Roman"/>
          <w:kern w:val="0"/>
          <w:sz w:val="20"/>
          <w:szCs w:val="20"/>
          <w14:ligatures w14:val="none"/>
        </w:rPr>
        <w:t xml:space="preserve">  │   → legislators avoid naming incarcerated as constituents</w:t>
      </w:r>
    </w:p>
    <w:p w14:paraId="1BA5A5CB" w14:textId="77777777" w:rsidR="000418C1" w:rsidRPr="00D74488" w:rsidRDefault="000418C1" w:rsidP="00041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D74488">
        <w:rPr>
          <w:rFonts w:ascii="Times New Roman" w:eastAsia="Times New Roman" w:hAnsi="Times New Roman" w:cs="Times New Roman"/>
          <w:kern w:val="0"/>
          <w:sz w:val="20"/>
          <w:szCs w:val="20"/>
          <w14:ligatures w14:val="none"/>
        </w:rPr>
        <w:t xml:space="preserve">  │   → reform framed via advantaged vocabularies (hollow signaling)</w:t>
      </w:r>
    </w:p>
    <w:p w14:paraId="3CD62A72" w14:textId="77777777" w:rsidR="000418C1" w:rsidRPr="00D74488" w:rsidRDefault="000418C1" w:rsidP="00041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D74488">
        <w:rPr>
          <w:rFonts w:ascii="Times New Roman" w:eastAsia="Times New Roman" w:hAnsi="Times New Roman" w:cs="Times New Roman"/>
          <w:kern w:val="0"/>
          <w:sz w:val="20"/>
          <w:szCs w:val="20"/>
          <w14:ligatures w14:val="none"/>
        </w:rPr>
        <w:t xml:space="preserve">  ├── Testimonial: constructed as uncredible narrators</w:t>
      </w:r>
    </w:p>
    <w:p w14:paraId="7F273F1C" w14:textId="77777777" w:rsidR="000418C1" w:rsidRPr="00D74488" w:rsidRDefault="000418C1" w:rsidP="00041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D74488">
        <w:rPr>
          <w:rFonts w:ascii="Times New Roman" w:eastAsia="Times New Roman" w:hAnsi="Times New Roman" w:cs="Times New Roman"/>
          <w:kern w:val="0"/>
          <w:sz w:val="20"/>
          <w:szCs w:val="20"/>
          <w14:ligatures w14:val="none"/>
        </w:rPr>
        <w:t xml:space="preserve">  │   → same constructions that deny deservingness deny credibility</w:t>
      </w:r>
    </w:p>
    <w:p w14:paraId="1FAD245D" w14:textId="77777777" w:rsidR="000418C1" w:rsidRPr="00D74488" w:rsidRDefault="000418C1" w:rsidP="00041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D74488">
        <w:rPr>
          <w:rFonts w:ascii="Times New Roman" w:eastAsia="Times New Roman" w:hAnsi="Times New Roman" w:cs="Times New Roman"/>
          <w:kern w:val="0"/>
          <w:sz w:val="20"/>
          <w:szCs w:val="20"/>
          <w14:ligatures w14:val="none"/>
        </w:rPr>
        <w:t xml:space="preserve">  │   → testimony filtered through "dangerous/deviant/dishonest"</w:t>
      </w:r>
    </w:p>
    <w:p w14:paraId="5058BBC2" w14:textId="77777777" w:rsidR="000418C1" w:rsidRPr="00D74488" w:rsidRDefault="000418C1" w:rsidP="00041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D74488">
        <w:rPr>
          <w:rFonts w:ascii="Times New Roman" w:eastAsia="Times New Roman" w:hAnsi="Times New Roman" w:cs="Times New Roman"/>
          <w:kern w:val="0"/>
          <w:sz w:val="20"/>
          <w:szCs w:val="20"/>
          <w14:ligatures w14:val="none"/>
        </w:rPr>
        <w:t xml:space="preserve">  └── EVEN DESCRIPTIVE REPRESENTATION MAY NOT SUFFICE</w:t>
      </w:r>
    </w:p>
    <w:p w14:paraId="7727CF40" w14:textId="77777777" w:rsidR="000418C1" w:rsidRPr="00D74488" w:rsidRDefault="000418C1" w:rsidP="00041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D74488">
        <w:rPr>
          <w:rFonts w:ascii="Times New Roman" w:eastAsia="Times New Roman" w:hAnsi="Times New Roman" w:cs="Times New Roman"/>
          <w:kern w:val="0"/>
          <w:sz w:val="20"/>
          <w:szCs w:val="20"/>
          <w14:ligatures w14:val="none"/>
        </w:rPr>
        <w:t xml:space="preserve">      → deracialization pressure on legislators of color</w:t>
      </w:r>
    </w:p>
    <w:p w14:paraId="4D46B8EB" w14:textId="77777777" w:rsidR="000418C1" w:rsidRPr="00D74488" w:rsidRDefault="000418C1" w:rsidP="00041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D74488">
        <w:rPr>
          <w:rFonts w:ascii="Times New Roman" w:eastAsia="Times New Roman" w:hAnsi="Times New Roman" w:cs="Times New Roman"/>
          <w:kern w:val="0"/>
          <w:sz w:val="20"/>
          <w:szCs w:val="20"/>
          <w14:ligatures w14:val="none"/>
        </w:rPr>
        <w:t xml:space="preserve">      → electoral incentives to distance from stigmatized communities</w:t>
      </w:r>
    </w:p>
    <w:p w14:paraId="2D30F427" w14:textId="77777777" w:rsidR="000418C1" w:rsidRPr="00D74488" w:rsidRDefault="000418C1" w:rsidP="00041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D74488">
        <w:rPr>
          <w:rFonts w:ascii="Times New Roman" w:eastAsia="Times New Roman" w:hAnsi="Times New Roman" w:cs="Times New Roman"/>
          <w:kern w:val="0"/>
          <w:sz w:val="20"/>
          <w:szCs w:val="20"/>
          <w14:ligatures w14:val="none"/>
        </w:rPr>
        <w:t xml:space="preserve">      → descriptive congruence ≠ discursive recognition</w:t>
      </w:r>
    </w:p>
    <w:p w14:paraId="4A133B68" w14:textId="77777777" w:rsidR="000418C1" w:rsidRPr="00D74488" w:rsidRDefault="000418C1" w:rsidP="000418C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74488">
        <w:rPr>
          <w:rFonts w:ascii="Times New Roman" w:eastAsia="Times New Roman" w:hAnsi="Times New Roman" w:cs="Times New Roman"/>
          <w:b/>
          <w:bCs/>
          <w:kern w:val="0"/>
          <w:sz w:val="36"/>
          <w:szCs w:val="36"/>
          <w14:ligatures w14:val="none"/>
        </w:rPr>
        <w:t>SUMMARY: The Evolution Across Sections</w:t>
      </w:r>
    </w:p>
    <w:p w14:paraId="5EDAEA4F" w14:textId="77777777" w:rsidR="000418C1" w:rsidRPr="00D74488" w:rsidRDefault="000418C1" w:rsidP="00041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D74488">
        <w:rPr>
          <w:rFonts w:ascii="Times New Roman" w:eastAsia="Times New Roman" w:hAnsi="Times New Roman" w:cs="Times New Roman"/>
          <w:kern w:val="0"/>
          <w:sz w:val="20"/>
          <w:szCs w:val="20"/>
          <w14:ligatures w14:val="none"/>
        </w:rPr>
        <w:t>P1-P2:  upstream / downstream (basic)</w:t>
      </w:r>
    </w:p>
    <w:p w14:paraId="0F5BB743" w14:textId="77777777" w:rsidR="000418C1" w:rsidRPr="00D74488" w:rsidRDefault="000418C1" w:rsidP="00041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D74488">
        <w:rPr>
          <w:rFonts w:ascii="Times New Roman" w:eastAsia="Times New Roman" w:hAnsi="Times New Roman" w:cs="Times New Roman"/>
          <w:kern w:val="0"/>
          <w:sz w:val="20"/>
          <w:szCs w:val="20"/>
          <w14:ligatures w14:val="none"/>
        </w:rPr>
        <w:t xml:space="preserve">  ↓</w:t>
      </w:r>
    </w:p>
    <w:p w14:paraId="4C9241A8" w14:textId="77777777" w:rsidR="000418C1" w:rsidRPr="00D74488" w:rsidRDefault="000418C1" w:rsidP="00041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D74488">
        <w:rPr>
          <w:rFonts w:ascii="Times New Roman" w:eastAsia="Times New Roman" w:hAnsi="Times New Roman" w:cs="Times New Roman"/>
          <w:kern w:val="0"/>
          <w:sz w:val="20"/>
          <w:szCs w:val="20"/>
          <w14:ligatures w14:val="none"/>
        </w:rPr>
        <w:t>P3:     upstream / downstream → outcomes + process (+ hints of symbolic)</w:t>
      </w:r>
    </w:p>
    <w:p w14:paraId="21EDAC57" w14:textId="77777777" w:rsidR="000418C1" w:rsidRPr="00D74488" w:rsidRDefault="000418C1" w:rsidP="00041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D74488">
        <w:rPr>
          <w:rFonts w:ascii="Times New Roman" w:eastAsia="Times New Roman" w:hAnsi="Times New Roman" w:cs="Times New Roman"/>
          <w:kern w:val="0"/>
          <w:sz w:val="20"/>
          <w:szCs w:val="20"/>
          <w14:ligatures w14:val="none"/>
        </w:rPr>
        <w:t xml:space="preserve">  ↓</w:t>
      </w:r>
    </w:p>
    <w:p w14:paraId="35F94512" w14:textId="77777777" w:rsidR="000418C1" w:rsidRPr="00D74488" w:rsidRDefault="000418C1" w:rsidP="00041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D74488">
        <w:rPr>
          <w:rFonts w:ascii="Times New Roman" w:eastAsia="Times New Roman" w:hAnsi="Times New Roman" w:cs="Times New Roman"/>
          <w:kern w:val="0"/>
          <w:sz w:val="20"/>
          <w:szCs w:val="20"/>
          <w14:ligatures w14:val="none"/>
        </w:rPr>
        <w:t>P4:     upstream / outcomes + process + SYMBOLIC (Mansbridge)</w:t>
      </w:r>
    </w:p>
    <w:p w14:paraId="36DB979C" w14:textId="77777777" w:rsidR="000418C1" w:rsidRPr="00D74488" w:rsidRDefault="000418C1" w:rsidP="00041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D74488">
        <w:rPr>
          <w:rFonts w:ascii="Times New Roman" w:eastAsia="Times New Roman" w:hAnsi="Times New Roman" w:cs="Times New Roman"/>
          <w:kern w:val="0"/>
          <w:sz w:val="20"/>
          <w:szCs w:val="20"/>
          <w14:ligatures w14:val="none"/>
        </w:rPr>
        <w:t xml:space="preserve">        then EPISTEMIC as deepening mechanism (Pottle)</w:t>
      </w:r>
    </w:p>
    <w:p w14:paraId="21540DDF" w14:textId="77777777" w:rsidR="000418C1" w:rsidRPr="00D74488" w:rsidRDefault="000418C1" w:rsidP="00041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D74488">
        <w:rPr>
          <w:rFonts w:ascii="Times New Roman" w:eastAsia="Times New Roman" w:hAnsi="Times New Roman" w:cs="Times New Roman"/>
          <w:kern w:val="0"/>
          <w:sz w:val="20"/>
          <w:szCs w:val="20"/>
          <w14:ligatures w14:val="none"/>
        </w:rPr>
        <w:t xml:space="preserve">  ↓</w:t>
      </w:r>
    </w:p>
    <w:p w14:paraId="30A4E174" w14:textId="77777777" w:rsidR="000418C1" w:rsidRPr="00D74488" w:rsidRDefault="000418C1" w:rsidP="00041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D74488">
        <w:rPr>
          <w:rFonts w:ascii="Times New Roman" w:eastAsia="Times New Roman" w:hAnsi="Times New Roman" w:cs="Times New Roman"/>
          <w:kern w:val="0"/>
          <w:sz w:val="20"/>
          <w:szCs w:val="20"/>
          <w14:ligatures w14:val="none"/>
        </w:rPr>
        <w:t>P5-P6:  Carceral citizens introduced as case</w:t>
      </w:r>
    </w:p>
    <w:p w14:paraId="4069F6E2" w14:textId="77777777" w:rsidR="000418C1" w:rsidRPr="00D74488" w:rsidRDefault="000418C1" w:rsidP="00041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D74488">
        <w:rPr>
          <w:rFonts w:ascii="Times New Roman" w:eastAsia="Times New Roman" w:hAnsi="Times New Roman" w:cs="Times New Roman"/>
          <w:kern w:val="0"/>
          <w:sz w:val="20"/>
          <w:szCs w:val="20"/>
          <w14:ligatures w14:val="none"/>
        </w:rPr>
        <w:t xml:space="preserve">        (material conditions, demographics, collateral consequences)</w:t>
      </w:r>
    </w:p>
    <w:p w14:paraId="3C310A7A" w14:textId="77777777" w:rsidR="000418C1" w:rsidRPr="00D74488" w:rsidRDefault="000418C1" w:rsidP="00041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D74488">
        <w:rPr>
          <w:rFonts w:ascii="Times New Roman" w:eastAsia="Times New Roman" w:hAnsi="Times New Roman" w:cs="Times New Roman"/>
          <w:kern w:val="0"/>
          <w:sz w:val="20"/>
          <w:szCs w:val="20"/>
          <w14:ligatures w14:val="none"/>
        </w:rPr>
        <w:lastRenderedPageBreak/>
        <w:t xml:space="preserve">  ↓</w:t>
      </w:r>
    </w:p>
    <w:p w14:paraId="406BC403" w14:textId="77777777" w:rsidR="000418C1" w:rsidRPr="00D74488" w:rsidRDefault="000418C1" w:rsidP="00041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D74488">
        <w:rPr>
          <w:rFonts w:ascii="Times New Roman" w:eastAsia="Times New Roman" w:hAnsi="Times New Roman" w:cs="Times New Roman"/>
          <w:kern w:val="0"/>
          <w:sz w:val="20"/>
          <w:szCs w:val="20"/>
          <w14:ligatures w14:val="none"/>
        </w:rPr>
        <w:t>P7:     Carceral citizens mapped onto full framework:</w:t>
      </w:r>
    </w:p>
    <w:p w14:paraId="014B6AD4" w14:textId="77777777" w:rsidR="000418C1" w:rsidRPr="00D74488" w:rsidRDefault="000418C1" w:rsidP="00041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D74488">
        <w:rPr>
          <w:rFonts w:ascii="Times New Roman" w:eastAsia="Times New Roman" w:hAnsi="Times New Roman" w:cs="Times New Roman"/>
          <w:kern w:val="0"/>
          <w:sz w:val="20"/>
          <w:szCs w:val="20"/>
          <w14:ligatures w14:val="none"/>
        </w:rPr>
        <w:t xml:space="preserve">        upstream exclusion → process/symbolic (Mansbridge) → epistemic (Pottle)</w:t>
      </w:r>
    </w:p>
    <w:p w14:paraId="454E0249" w14:textId="77777777" w:rsidR="000418C1" w:rsidRPr="00D74488" w:rsidRDefault="000418C1" w:rsidP="00041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D74488">
        <w:rPr>
          <w:rFonts w:ascii="Times New Roman" w:eastAsia="Times New Roman" w:hAnsi="Times New Roman" w:cs="Times New Roman"/>
          <w:kern w:val="0"/>
          <w:sz w:val="20"/>
          <w:szCs w:val="20"/>
          <w14:ligatures w14:val="none"/>
        </w:rPr>
        <w:t xml:space="preserve">        Building toward: even descriptive representation insufficient alone</w:t>
      </w:r>
    </w:p>
    <w:p w14:paraId="5CBA77FF" w14:textId="77777777" w:rsidR="000418C1" w:rsidRPr="00D74488" w:rsidRDefault="000418C1" w:rsidP="000418C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74488">
        <w:rPr>
          <w:rFonts w:ascii="Times New Roman" w:eastAsia="Times New Roman" w:hAnsi="Times New Roman" w:cs="Times New Roman"/>
          <w:b/>
          <w:bCs/>
          <w:kern w:val="0"/>
          <w:sz w:val="36"/>
          <w:szCs w:val="36"/>
          <w14:ligatures w14:val="none"/>
        </w:rPr>
        <w:t>TENSION/QUESTION FOR YOU:</w:t>
      </w:r>
    </w:p>
    <w:p w14:paraId="789A4FE5" w14:textId="77777777" w:rsidR="000418C1" w:rsidRPr="00D74488" w:rsidRDefault="000418C1" w:rsidP="000418C1">
      <w:pPr>
        <w:spacing w:before="100" w:beforeAutospacing="1" w:after="100" w:afterAutospacing="1" w:line="240" w:lineRule="auto"/>
        <w:rPr>
          <w:rFonts w:ascii="Times New Roman" w:eastAsia="Times New Roman" w:hAnsi="Times New Roman" w:cs="Times New Roman"/>
          <w:kern w:val="0"/>
          <w14:ligatures w14:val="none"/>
        </w:rPr>
      </w:pPr>
      <w:r w:rsidRPr="00D74488">
        <w:rPr>
          <w:rFonts w:ascii="Times New Roman" w:eastAsia="Times New Roman" w:hAnsi="Times New Roman" w:cs="Times New Roman"/>
          <w:kern w:val="0"/>
          <w14:ligatures w14:val="none"/>
        </w:rPr>
        <w:t>The draft currently treats "symbolic" somewhat unevenly. In P3, you gesture at it ("symbolic recognition," "relational ties") but don't name it as a category. Mansbridge's 3rd and 4th contexts ARE symbolic but you describe them as "upstream causes of representational congruence" in P4, which I think miscategorizes them — they're downstream effects of presence/absence on social meaning and legitimacy, not causes of who enters office.</w:t>
      </w:r>
    </w:p>
    <w:p w14:paraId="52F7F15C" w14:textId="77777777" w:rsidR="000418C1" w:rsidRPr="00D74488" w:rsidRDefault="000418C1" w:rsidP="000418C1">
      <w:pPr>
        <w:spacing w:before="100" w:beforeAutospacing="1" w:after="100" w:afterAutospacing="1" w:line="240" w:lineRule="auto"/>
        <w:rPr>
          <w:rFonts w:ascii="Times New Roman" w:eastAsia="Times New Roman" w:hAnsi="Times New Roman" w:cs="Times New Roman"/>
          <w:kern w:val="0"/>
          <w14:ligatures w14:val="none"/>
        </w:rPr>
      </w:pPr>
      <w:r w:rsidRPr="00D74488">
        <w:rPr>
          <w:rFonts w:ascii="Times New Roman" w:eastAsia="Times New Roman" w:hAnsi="Times New Roman" w:cs="Times New Roman"/>
          <w:kern w:val="0"/>
          <w14:ligatures w14:val="none"/>
        </w:rPr>
        <w:t>Suggestion: In P3 (the empirical paragraph), explicitly name the three downstream categories (outcomes, process, symbolic) and note that the literature has increasingly moved from the first to the second and third. Then when Mansbridge arrives, the reader already has the vocabulary to place her four contexts. Her first two → process. Her third and fourth → symbolic. Pottle → epistemic as the mechanism underlying all three.</w:t>
      </w:r>
    </w:p>
    <w:p w14:paraId="0CF3494A" w14:textId="77777777" w:rsidR="000418C1" w:rsidRPr="00D74488" w:rsidRDefault="000418C1" w:rsidP="000418C1">
      <w:pPr>
        <w:spacing w:before="100" w:beforeAutospacing="1" w:after="100" w:afterAutospacing="1" w:line="240" w:lineRule="auto"/>
        <w:rPr>
          <w:rFonts w:ascii="Times New Roman" w:eastAsia="Times New Roman" w:hAnsi="Times New Roman" w:cs="Times New Roman"/>
          <w:kern w:val="0"/>
          <w14:ligatures w14:val="none"/>
        </w:rPr>
      </w:pPr>
      <w:r w:rsidRPr="00D74488">
        <w:rPr>
          <w:rFonts w:ascii="Times New Roman" w:eastAsia="Times New Roman" w:hAnsi="Times New Roman" w:cs="Times New Roman"/>
          <w:kern w:val="0"/>
          <w14:ligatures w14:val="none"/>
        </w:rPr>
        <w:t>This would also help you in P7 when you apply the framework to carceral citizens — you could move through the categories systematically rather than the current structure where the Mansbridge mapping and the Pottle material feel somewhat sequential rather than integrated.</w:t>
      </w:r>
    </w:p>
    <w:p w14:paraId="20156311" w14:textId="77777777" w:rsidR="0036459C" w:rsidRPr="00D74488" w:rsidRDefault="0036459C">
      <w:pPr>
        <w:rPr>
          <w:rFonts w:ascii="Times New Roman" w:hAnsi="Times New Roman" w:cs="Times New Roman"/>
        </w:rPr>
      </w:pPr>
    </w:p>
    <w:p w14:paraId="0F0A66E1" w14:textId="77777777" w:rsidR="0036459C" w:rsidRPr="00D74488" w:rsidRDefault="0036459C">
      <w:pPr>
        <w:rPr>
          <w:rFonts w:ascii="Times New Roman" w:hAnsi="Times New Roman" w:cs="Times New Roman"/>
        </w:rPr>
      </w:pPr>
    </w:p>
    <w:sectPr w:rsidR="0036459C" w:rsidRPr="00D7448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D7CD8"/>
    <w:multiLevelType w:val="multilevel"/>
    <w:tmpl w:val="6F521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5503A3"/>
    <w:multiLevelType w:val="hybridMultilevel"/>
    <w:tmpl w:val="835A80BE"/>
    <w:lvl w:ilvl="0" w:tplc="07EA022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FA32AD"/>
    <w:multiLevelType w:val="multilevel"/>
    <w:tmpl w:val="C42E9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E30C98"/>
    <w:multiLevelType w:val="multilevel"/>
    <w:tmpl w:val="CA0223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A557C6"/>
    <w:multiLevelType w:val="multilevel"/>
    <w:tmpl w:val="12AA8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4505AE"/>
    <w:multiLevelType w:val="multilevel"/>
    <w:tmpl w:val="2BB2B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25688A"/>
    <w:multiLevelType w:val="multilevel"/>
    <w:tmpl w:val="AB78A5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B27AC6"/>
    <w:multiLevelType w:val="hybridMultilevel"/>
    <w:tmpl w:val="B6E04390"/>
    <w:lvl w:ilvl="0" w:tplc="07EA0224">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7016933"/>
    <w:multiLevelType w:val="multilevel"/>
    <w:tmpl w:val="28F81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1441F9"/>
    <w:multiLevelType w:val="multilevel"/>
    <w:tmpl w:val="5E7AD4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9D43CDE"/>
    <w:multiLevelType w:val="multilevel"/>
    <w:tmpl w:val="B5EEE0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7B7A66"/>
    <w:multiLevelType w:val="multilevel"/>
    <w:tmpl w:val="CDB89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A1273A"/>
    <w:multiLevelType w:val="multilevel"/>
    <w:tmpl w:val="4C7EF6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B27AD4"/>
    <w:multiLevelType w:val="hybridMultilevel"/>
    <w:tmpl w:val="A7922F36"/>
    <w:lvl w:ilvl="0" w:tplc="07EA0224">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8AE00C2"/>
    <w:multiLevelType w:val="multilevel"/>
    <w:tmpl w:val="7452FF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6A4CBC"/>
    <w:multiLevelType w:val="multilevel"/>
    <w:tmpl w:val="F5124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DD5780"/>
    <w:multiLevelType w:val="multilevel"/>
    <w:tmpl w:val="3736A2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F87C98"/>
    <w:multiLevelType w:val="multilevel"/>
    <w:tmpl w:val="2BAA61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E00CC1"/>
    <w:multiLevelType w:val="multilevel"/>
    <w:tmpl w:val="0360D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F97791C"/>
    <w:multiLevelType w:val="multilevel"/>
    <w:tmpl w:val="FAD69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1122AAA"/>
    <w:multiLevelType w:val="multilevel"/>
    <w:tmpl w:val="0CD6C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46006CD"/>
    <w:multiLevelType w:val="multilevel"/>
    <w:tmpl w:val="4A1A4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9AB0D98"/>
    <w:multiLevelType w:val="multilevel"/>
    <w:tmpl w:val="5FCED6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27B3507"/>
    <w:multiLevelType w:val="multilevel"/>
    <w:tmpl w:val="13D05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B141169"/>
    <w:multiLevelType w:val="multilevel"/>
    <w:tmpl w:val="27E28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B1C2B4A"/>
    <w:multiLevelType w:val="multilevel"/>
    <w:tmpl w:val="D4E26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D590F43"/>
    <w:multiLevelType w:val="multilevel"/>
    <w:tmpl w:val="66F64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4408488">
    <w:abstractNumId w:val="9"/>
  </w:num>
  <w:num w:numId="2" w16cid:durableId="523981064">
    <w:abstractNumId w:val="17"/>
  </w:num>
  <w:num w:numId="3" w16cid:durableId="2022317537">
    <w:abstractNumId w:val="18"/>
  </w:num>
  <w:num w:numId="4" w16cid:durableId="1890418425">
    <w:abstractNumId w:val="23"/>
  </w:num>
  <w:num w:numId="5" w16cid:durableId="1846091240">
    <w:abstractNumId w:val="13"/>
  </w:num>
  <w:num w:numId="6" w16cid:durableId="98187304">
    <w:abstractNumId w:val="7"/>
  </w:num>
  <w:num w:numId="7" w16cid:durableId="983588584">
    <w:abstractNumId w:val="4"/>
  </w:num>
  <w:num w:numId="8" w16cid:durableId="1348479618">
    <w:abstractNumId w:val="1"/>
  </w:num>
  <w:num w:numId="9" w16cid:durableId="426317778">
    <w:abstractNumId w:val="11"/>
  </w:num>
  <w:num w:numId="10" w16cid:durableId="1341276906">
    <w:abstractNumId w:val="12"/>
  </w:num>
  <w:num w:numId="11" w16cid:durableId="227956935">
    <w:abstractNumId w:val="14"/>
  </w:num>
  <w:num w:numId="12" w16cid:durableId="916205029">
    <w:abstractNumId w:val="6"/>
  </w:num>
  <w:num w:numId="13" w16cid:durableId="2119595660">
    <w:abstractNumId w:val="22"/>
  </w:num>
  <w:num w:numId="14" w16cid:durableId="1723744485">
    <w:abstractNumId w:val="10"/>
  </w:num>
  <w:num w:numId="15" w16cid:durableId="397438146">
    <w:abstractNumId w:val="16"/>
  </w:num>
  <w:num w:numId="16" w16cid:durableId="342822466">
    <w:abstractNumId w:val="3"/>
  </w:num>
  <w:num w:numId="17" w16cid:durableId="343289992">
    <w:abstractNumId w:val="24"/>
  </w:num>
  <w:num w:numId="18" w16cid:durableId="1541278907">
    <w:abstractNumId w:val="5"/>
  </w:num>
  <w:num w:numId="19" w16cid:durableId="1040588180">
    <w:abstractNumId w:val="19"/>
  </w:num>
  <w:num w:numId="20" w16cid:durableId="213855946">
    <w:abstractNumId w:val="15"/>
  </w:num>
  <w:num w:numId="21" w16cid:durableId="1268733665">
    <w:abstractNumId w:val="8"/>
  </w:num>
  <w:num w:numId="22" w16cid:durableId="115561537">
    <w:abstractNumId w:val="21"/>
  </w:num>
  <w:num w:numId="23" w16cid:durableId="1924800096">
    <w:abstractNumId w:val="0"/>
  </w:num>
  <w:num w:numId="24" w16cid:durableId="1855606568">
    <w:abstractNumId w:val="26"/>
  </w:num>
  <w:num w:numId="25" w16cid:durableId="864829823">
    <w:abstractNumId w:val="25"/>
  </w:num>
  <w:num w:numId="26" w16cid:durableId="707990922">
    <w:abstractNumId w:val="20"/>
  </w:num>
  <w:num w:numId="27" w16cid:durableId="5324196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023A"/>
    <w:rsid w:val="000418C1"/>
    <w:rsid w:val="00042A1E"/>
    <w:rsid w:val="000557C3"/>
    <w:rsid w:val="000E6DD0"/>
    <w:rsid w:val="00111FF6"/>
    <w:rsid w:val="00125550"/>
    <w:rsid w:val="0017581E"/>
    <w:rsid w:val="00207231"/>
    <w:rsid w:val="00233390"/>
    <w:rsid w:val="0030716D"/>
    <w:rsid w:val="003072FF"/>
    <w:rsid w:val="0036459C"/>
    <w:rsid w:val="003B71B7"/>
    <w:rsid w:val="005156F8"/>
    <w:rsid w:val="00543FB5"/>
    <w:rsid w:val="00581F38"/>
    <w:rsid w:val="005F2538"/>
    <w:rsid w:val="00662EFC"/>
    <w:rsid w:val="00711452"/>
    <w:rsid w:val="007246DB"/>
    <w:rsid w:val="00774CCE"/>
    <w:rsid w:val="0078023A"/>
    <w:rsid w:val="00803A77"/>
    <w:rsid w:val="009663A3"/>
    <w:rsid w:val="00A30F02"/>
    <w:rsid w:val="00A90870"/>
    <w:rsid w:val="00A91186"/>
    <w:rsid w:val="00A93DCF"/>
    <w:rsid w:val="00B35275"/>
    <w:rsid w:val="00B54257"/>
    <w:rsid w:val="00B9567D"/>
    <w:rsid w:val="00BA0102"/>
    <w:rsid w:val="00BD386E"/>
    <w:rsid w:val="00BF1776"/>
    <w:rsid w:val="00C4102C"/>
    <w:rsid w:val="00C43D8D"/>
    <w:rsid w:val="00CA0E55"/>
    <w:rsid w:val="00CC4033"/>
    <w:rsid w:val="00CE7C71"/>
    <w:rsid w:val="00D25FD2"/>
    <w:rsid w:val="00D723E2"/>
    <w:rsid w:val="00D74488"/>
    <w:rsid w:val="00DE5781"/>
    <w:rsid w:val="00E25706"/>
    <w:rsid w:val="00F608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EB3F35"/>
  <w15:chartTrackingRefBased/>
  <w15:docId w15:val="{F202D6B8-12EE-F84A-97F9-DDB3C6FA3F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02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802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802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02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02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02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02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02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02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02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802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802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02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02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02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02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02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023A"/>
    <w:rPr>
      <w:rFonts w:eastAsiaTheme="majorEastAsia" w:cstheme="majorBidi"/>
      <w:color w:val="272727" w:themeColor="text1" w:themeTint="D8"/>
    </w:rPr>
  </w:style>
  <w:style w:type="paragraph" w:styleId="Title">
    <w:name w:val="Title"/>
    <w:basedOn w:val="Normal"/>
    <w:next w:val="Normal"/>
    <w:link w:val="TitleChar"/>
    <w:uiPriority w:val="10"/>
    <w:qFormat/>
    <w:rsid w:val="007802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02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02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02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023A"/>
    <w:pPr>
      <w:spacing w:before="160"/>
      <w:jc w:val="center"/>
    </w:pPr>
    <w:rPr>
      <w:i/>
      <w:iCs/>
      <w:color w:val="404040" w:themeColor="text1" w:themeTint="BF"/>
    </w:rPr>
  </w:style>
  <w:style w:type="character" w:customStyle="1" w:styleId="QuoteChar">
    <w:name w:val="Quote Char"/>
    <w:basedOn w:val="DefaultParagraphFont"/>
    <w:link w:val="Quote"/>
    <w:uiPriority w:val="29"/>
    <w:rsid w:val="0078023A"/>
    <w:rPr>
      <w:i/>
      <w:iCs/>
      <w:color w:val="404040" w:themeColor="text1" w:themeTint="BF"/>
    </w:rPr>
  </w:style>
  <w:style w:type="paragraph" w:styleId="ListParagraph">
    <w:name w:val="List Paragraph"/>
    <w:basedOn w:val="Normal"/>
    <w:uiPriority w:val="34"/>
    <w:qFormat/>
    <w:rsid w:val="0078023A"/>
    <w:pPr>
      <w:ind w:left="720"/>
      <w:contextualSpacing/>
    </w:pPr>
  </w:style>
  <w:style w:type="character" w:styleId="IntenseEmphasis">
    <w:name w:val="Intense Emphasis"/>
    <w:basedOn w:val="DefaultParagraphFont"/>
    <w:uiPriority w:val="21"/>
    <w:qFormat/>
    <w:rsid w:val="0078023A"/>
    <w:rPr>
      <w:i/>
      <w:iCs/>
      <w:color w:val="0F4761" w:themeColor="accent1" w:themeShade="BF"/>
    </w:rPr>
  </w:style>
  <w:style w:type="paragraph" w:styleId="IntenseQuote">
    <w:name w:val="Intense Quote"/>
    <w:basedOn w:val="Normal"/>
    <w:next w:val="Normal"/>
    <w:link w:val="IntenseQuoteChar"/>
    <w:uiPriority w:val="30"/>
    <w:qFormat/>
    <w:rsid w:val="007802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023A"/>
    <w:rPr>
      <w:i/>
      <w:iCs/>
      <w:color w:val="0F4761" w:themeColor="accent1" w:themeShade="BF"/>
    </w:rPr>
  </w:style>
  <w:style w:type="character" w:styleId="IntenseReference">
    <w:name w:val="Intense Reference"/>
    <w:basedOn w:val="DefaultParagraphFont"/>
    <w:uiPriority w:val="32"/>
    <w:qFormat/>
    <w:rsid w:val="0078023A"/>
    <w:rPr>
      <w:b/>
      <w:bCs/>
      <w:smallCaps/>
      <w:color w:val="0F4761" w:themeColor="accent1" w:themeShade="BF"/>
      <w:spacing w:val="5"/>
    </w:rPr>
  </w:style>
  <w:style w:type="character" w:styleId="Emphasis">
    <w:name w:val="Emphasis"/>
    <w:basedOn w:val="DefaultParagraphFont"/>
    <w:uiPriority w:val="20"/>
    <w:qFormat/>
    <w:rsid w:val="0078023A"/>
    <w:rPr>
      <w:i/>
      <w:iCs/>
    </w:rPr>
  </w:style>
  <w:style w:type="paragraph" w:styleId="NormalWeb">
    <w:name w:val="Normal (Web)"/>
    <w:basedOn w:val="Normal"/>
    <w:uiPriority w:val="99"/>
    <w:unhideWhenUsed/>
    <w:rsid w:val="0078023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8023A"/>
    <w:rPr>
      <w:b/>
      <w:bCs/>
    </w:rPr>
  </w:style>
  <w:style w:type="paragraph" w:styleId="HTMLPreformatted">
    <w:name w:val="HTML Preformatted"/>
    <w:basedOn w:val="Normal"/>
    <w:link w:val="HTMLPreformattedChar"/>
    <w:uiPriority w:val="99"/>
    <w:semiHidden/>
    <w:unhideWhenUsed/>
    <w:rsid w:val="00041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0418C1"/>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0418C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169</TotalTime>
  <Pages>18</Pages>
  <Words>5576</Words>
  <Characters>31784</Characters>
  <Application>Microsoft Office Word</Application>
  <DocSecurity>0</DocSecurity>
  <Lines>264</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Kristina Mensik</dc:creator>
  <cp:keywords/>
  <dc:description/>
  <cp:lastModifiedBy>Kristina Mensik</cp:lastModifiedBy>
  <cp:revision>15</cp:revision>
  <dcterms:created xsi:type="dcterms:W3CDTF">2026-02-09T16:25:00Z</dcterms:created>
  <dcterms:modified xsi:type="dcterms:W3CDTF">2026-02-11T17:59:00Z</dcterms:modified>
</cp:coreProperties>
</file>