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649BE0" w14:textId="3C69BCB6" w:rsidR="00630880" w:rsidRDefault="008007A5">
      <w:r>
        <w:t>Methods Scrap</w:t>
      </w:r>
    </w:p>
    <w:p w14:paraId="252C57CB" w14:textId="77777777" w:rsidR="008007A5" w:rsidRDefault="008007A5"/>
    <w:p w14:paraId="44A8DAEA" w14:textId="77777777" w:rsidR="008007A5" w:rsidRDefault="008007A5" w:rsidP="008007A5">
      <w:pPr>
        <w:spacing w:line="360" w:lineRule="auto"/>
      </w:pPr>
      <w:r>
        <w:t xml:space="preserve">First, I create a composite “impact score” variable that incorporates forms and extent of impact into a continuous measure. This both allows for simpler analysis of how those who are impacted overall differ from those who are not, but also reflects cumulative impact to suggest how overall and total exposure to the carceral system impacts perceptions. I propose weighting experiences such that neither having been nor knowing well someone who has been incarcerated or victimized is set as 0, either knowing someone who has been incarcerated or victimized is set at 1, having been incarcerated or victimized is set as 2, and both having been incarcerated or knowing someone incarcerated (ditto victimized) is set as 3. </w:t>
      </w:r>
    </w:p>
    <w:p w14:paraId="1CE32790" w14:textId="77777777" w:rsidR="008007A5" w:rsidRDefault="008007A5" w:rsidP="008007A5">
      <w:pPr>
        <w:spacing w:line="360" w:lineRule="auto"/>
      </w:pPr>
    </w:p>
    <w:p w14:paraId="51719002" w14:textId="77777777" w:rsidR="008007A5" w:rsidRDefault="008007A5" w:rsidP="008007A5">
      <w:pPr>
        <w:spacing w:line="360" w:lineRule="auto"/>
      </w:pPr>
      <w:r>
        <w:t xml:space="preserve">To illustrate: </w:t>
      </w:r>
    </w:p>
    <w:tbl>
      <w:tblPr>
        <w:tblStyle w:val="TableGrid"/>
        <w:tblW w:w="0" w:type="auto"/>
        <w:tblLook w:val="04A0" w:firstRow="1" w:lastRow="0" w:firstColumn="1" w:lastColumn="0" w:noHBand="0" w:noVBand="1"/>
      </w:tblPr>
      <w:tblGrid>
        <w:gridCol w:w="2337"/>
        <w:gridCol w:w="2338"/>
        <w:gridCol w:w="2338"/>
      </w:tblGrid>
      <w:tr w:rsidR="008007A5" w14:paraId="0A6A6586" w14:textId="77777777" w:rsidTr="00425E6F">
        <w:tc>
          <w:tcPr>
            <w:tcW w:w="2337" w:type="dxa"/>
          </w:tcPr>
          <w:p w14:paraId="0CAE8E9F" w14:textId="77777777" w:rsidR="008007A5" w:rsidRPr="007571FE" w:rsidRDefault="008007A5" w:rsidP="00425E6F">
            <w:pPr>
              <w:spacing w:line="360" w:lineRule="auto"/>
              <w:rPr>
                <w:b/>
                <w:bCs/>
              </w:rPr>
            </w:pPr>
            <w:r w:rsidRPr="007571FE">
              <w:rPr>
                <w:b/>
                <w:bCs/>
              </w:rPr>
              <w:t>Been/Know Incarcerated</w:t>
            </w:r>
          </w:p>
        </w:tc>
        <w:tc>
          <w:tcPr>
            <w:tcW w:w="2338" w:type="dxa"/>
          </w:tcPr>
          <w:p w14:paraId="1FA220D6" w14:textId="77777777" w:rsidR="008007A5" w:rsidRPr="007571FE" w:rsidRDefault="008007A5" w:rsidP="00425E6F">
            <w:pPr>
              <w:spacing w:line="360" w:lineRule="auto"/>
              <w:rPr>
                <w:b/>
                <w:bCs/>
              </w:rPr>
            </w:pPr>
            <w:r w:rsidRPr="007571FE">
              <w:rPr>
                <w:b/>
                <w:bCs/>
              </w:rPr>
              <w:t>Been/Know Victim</w:t>
            </w:r>
          </w:p>
        </w:tc>
        <w:tc>
          <w:tcPr>
            <w:tcW w:w="2338" w:type="dxa"/>
          </w:tcPr>
          <w:p w14:paraId="29D278A0" w14:textId="77777777" w:rsidR="008007A5" w:rsidRPr="007571FE" w:rsidRDefault="008007A5" w:rsidP="00425E6F">
            <w:pPr>
              <w:spacing w:line="360" w:lineRule="auto"/>
              <w:rPr>
                <w:b/>
                <w:bCs/>
              </w:rPr>
            </w:pPr>
            <w:r w:rsidRPr="007571FE">
              <w:rPr>
                <w:b/>
                <w:bCs/>
              </w:rPr>
              <w:t>Impact Score</w:t>
            </w:r>
          </w:p>
        </w:tc>
      </w:tr>
      <w:tr w:rsidR="008007A5" w14:paraId="5AFE7A9D" w14:textId="77777777" w:rsidTr="00425E6F">
        <w:tc>
          <w:tcPr>
            <w:tcW w:w="2337" w:type="dxa"/>
          </w:tcPr>
          <w:p w14:paraId="2EC57F87" w14:textId="77777777" w:rsidR="008007A5" w:rsidRDefault="008007A5" w:rsidP="00425E6F">
            <w:pPr>
              <w:spacing w:line="360" w:lineRule="auto"/>
            </w:pPr>
            <w:r>
              <w:t>Self, other</w:t>
            </w:r>
          </w:p>
        </w:tc>
        <w:tc>
          <w:tcPr>
            <w:tcW w:w="2338" w:type="dxa"/>
          </w:tcPr>
          <w:p w14:paraId="69BA1A35" w14:textId="77777777" w:rsidR="008007A5" w:rsidRDefault="008007A5" w:rsidP="00425E6F">
            <w:pPr>
              <w:spacing w:line="360" w:lineRule="auto"/>
            </w:pPr>
            <w:r>
              <w:t>Self, Other</w:t>
            </w:r>
          </w:p>
        </w:tc>
        <w:tc>
          <w:tcPr>
            <w:tcW w:w="2338" w:type="dxa"/>
          </w:tcPr>
          <w:p w14:paraId="238C5DFD" w14:textId="77777777" w:rsidR="008007A5" w:rsidRDefault="008007A5" w:rsidP="00425E6F">
            <w:pPr>
              <w:spacing w:line="360" w:lineRule="auto"/>
            </w:pPr>
            <w:r>
              <w:t>6 (3+3)</w:t>
            </w:r>
          </w:p>
        </w:tc>
      </w:tr>
      <w:tr w:rsidR="008007A5" w14:paraId="08BDC006" w14:textId="77777777" w:rsidTr="00425E6F">
        <w:tc>
          <w:tcPr>
            <w:tcW w:w="2337" w:type="dxa"/>
          </w:tcPr>
          <w:p w14:paraId="6FB2D2B7" w14:textId="77777777" w:rsidR="008007A5" w:rsidRDefault="008007A5" w:rsidP="00425E6F">
            <w:pPr>
              <w:spacing w:line="360" w:lineRule="auto"/>
            </w:pPr>
            <w:r>
              <w:t>Self, other</w:t>
            </w:r>
          </w:p>
        </w:tc>
        <w:tc>
          <w:tcPr>
            <w:tcW w:w="2338" w:type="dxa"/>
          </w:tcPr>
          <w:p w14:paraId="3A4AB616" w14:textId="77777777" w:rsidR="008007A5" w:rsidRDefault="008007A5" w:rsidP="00425E6F">
            <w:pPr>
              <w:spacing w:line="360" w:lineRule="auto"/>
            </w:pPr>
            <w:r>
              <w:t>Self</w:t>
            </w:r>
          </w:p>
        </w:tc>
        <w:tc>
          <w:tcPr>
            <w:tcW w:w="2338" w:type="dxa"/>
          </w:tcPr>
          <w:p w14:paraId="5F382A5B" w14:textId="77777777" w:rsidR="008007A5" w:rsidRDefault="008007A5" w:rsidP="00425E6F">
            <w:pPr>
              <w:spacing w:line="360" w:lineRule="auto"/>
            </w:pPr>
            <w:r>
              <w:t>5 (3+2)</w:t>
            </w:r>
          </w:p>
        </w:tc>
      </w:tr>
      <w:tr w:rsidR="008007A5" w14:paraId="5E385101" w14:textId="77777777" w:rsidTr="00425E6F">
        <w:tc>
          <w:tcPr>
            <w:tcW w:w="2337" w:type="dxa"/>
          </w:tcPr>
          <w:p w14:paraId="727C6D49" w14:textId="77777777" w:rsidR="008007A5" w:rsidRDefault="008007A5" w:rsidP="00425E6F">
            <w:pPr>
              <w:spacing w:line="360" w:lineRule="auto"/>
            </w:pPr>
            <w:r>
              <w:t>Self</w:t>
            </w:r>
          </w:p>
        </w:tc>
        <w:tc>
          <w:tcPr>
            <w:tcW w:w="2338" w:type="dxa"/>
          </w:tcPr>
          <w:p w14:paraId="2A7971D2" w14:textId="77777777" w:rsidR="008007A5" w:rsidRDefault="008007A5" w:rsidP="00425E6F">
            <w:pPr>
              <w:spacing w:line="360" w:lineRule="auto"/>
            </w:pPr>
            <w:r>
              <w:t>Other</w:t>
            </w:r>
          </w:p>
        </w:tc>
        <w:tc>
          <w:tcPr>
            <w:tcW w:w="2338" w:type="dxa"/>
          </w:tcPr>
          <w:p w14:paraId="10105923" w14:textId="77777777" w:rsidR="008007A5" w:rsidRDefault="008007A5" w:rsidP="00425E6F">
            <w:pPr>
              <w:spacing w:line="360" w:lineRule="auto"/>
            </w:pPr>
            <w:r>
              <w:t>3(2+1)</w:t>
            </w:r>
          </w:p>
        </w:tc>
      </w:tr>
      <w:tr w:rsidR="008007A5" w14:paraId="2BD95A0B" w14:textId="77777777" w:rsidTr="00425E6F">
        <w:tc>
          <w:tcPr>
            <w:tcW w:w="2337" w:type="dxa"/>
          </w:tcPr>
          <w:p w14:paraId="31888388" w14:textId="77777777" w:rsidR="008007A5" w:rsidRDefault="008007A5" w:rsidP="00425E6F">
            <w:pPr>
              <w:spacing w:line="360" w:lineRule="auto"/>
            </w:pPr>
            <w:r>
              <w:t>Other</w:t>
            </w:r>
          </w:p>
        </w:tc>
        <w:tc>
          <w:tcPr>
            <w:tcW w:w="2338" w:type="dxa"/>
          </w:tcPr>
          <w:p w14:paraId="5D2ACF06" w14:textId="77777777" w:rsidR="008007A5" w:rsidRDefault="008007A5" w:rsidP="00425E6F">
            <w:pPr>
              <w:spacing w:line="360" w:lineRule="auto"/>
            </w:pPr>
            <w:r>
              <w:t>Neither</w:t>
            </w:r>
          </w:p>
        </w:tc>
        <w:tc>
          <w:tcPr>
            <w:tcW w:w="2338" w:type="dxa"/>
          </w:tcPr>
          <w:p w14:paraId="4E54F21E" w14:textId="77777777" w:rsidR="008007A5" w:rsidRDefault="008007A5" w:rsidP="00425E6F">
            <w:pPr>
              <w:spacing w:line="360" w:lineRule="auto"/>
            </w:pPr>
            <w:r>
              <w:t>1(1+0)</w:t>
            </w:r>
          </w:p>
        </w:tc>
      </w:tr>
      <w:tr w:rsidR="008007A5" w14:paraId="521379C1" w14:textId="77777777" w:rsidTr="00425E6F">
        <w:tc>
          <w:tcPr>
            <w:tcW w:w="2337" w:type="dxa"/>
          </w:tcPr>
          <w:p w14:paraId="4C60161C" w14:textId="77777777" w:rsidR="008007A5" w:rsidRDefault="008007A5" w:rsidP="00425E6F">
            <w:pPr>
              <w:spacing w:line="360" w:lineRule="auto"/>
            </w:pPr>
            <w:r>
              <w:t>Neither</w:t>
            </w:r>
          </w:p>
        </w:tc>
        <w:tc>
          <w:tcPr>
            <w:tcW w:w="2338" w:type="dxa"/>
          </w:tcPr>
          <w:p w14:paraId="1D3D2044" w14:textId="77777777" w:rsidR="008007A5" w:rsidRDefault="008007A5" w:rsidP="00425E6F">
            <w:pPr>
              <w:spacing w:line="360" w:lineRule="auto"/>
            </w:pPr>
            <w:r>
              <w:t>Neither</w:t>
            </w:r>
          </w:p>
        </w:tc>
        <w:tc>
          <w:tcPr>
            <w:tcW w:w="2338" w:type="dxa"/>
          </w:tcPr>
          <w:p w14:paraId="4D0BA05A" w14:textId="77777777" w:rsidR="008007A5" w:rsidRDefault="008007A5" w:rsidP="00425E6F">
            <w:pPr>
              <w:spacing w:line="360" w:lineRule="auto"/>
            </w:pPr>
            <w:r>
              <w:t>0</w:t>
            </w:r>
          </w:p>
        </w:tc>
      </w:tr>
      <w:tr w:rsidR="008007A5" w14:paraId="018D606B" w14:textId="77777777" w:rsidTr="00425E6F">
        <w:tc>
          <w:tcPr>
            <w:tcW w:w="2337" w:type="dxa"/>
          </w:tcPr>
          <w:p w14:paraId="5032D1E1" w14:textId="77777777" w:rsidR="008007A5" w:rsidRDefault="008007A5" w:rsidP="00425E6F">
            <w:pPr>
              <w:spacing w:line="360" w:lineRule="auto"/>
            </w:pPr>
          </w:p>
        </w:tc>
        <w:tc>
          <w:tcPr>
            <w:tcW w:w="2338" w:type="dxa"/>
          </w:tcPr>
          <w:p w14:paraId="48AA8CBD" w14:textId="77777777" w:rsidR="008007A5" w:rsidRDefault="008007A5" w:rsidP="00425E6F">
            <w:pPr>
              <w:spacing w:line="360" w:lineRule="auto"/>
            </w:pPr>
          </w:p>
        </w:tc>
        <w:tc>
          <w:tcPr>
            <w:tcW w:w="2338" w:type="dxa"/>
          </w:tcPr>
          <w:p w14:paraId="51E60CFE" w14:textId="77777777" w:rsidR="008007A5" w:rsidRDefault="008007A5" w:rsidP="00425E6F">
            <w:pPr>
              <w:spacing w:line="360" w:lineRule="auto"/>
            </w:pPr>
          </w:p>
        </w:tc>
      </w:tr>
    </w:tbl>
    <w:p w14:paraId="3736996E" w14:textId="77777777" w:rsidR="008007A5" w:rsidRDefault="008007A5"/>
    <w:p w14:paraId="3D2B9E3E" w14:textId="77777777" w:rsidR="00E24F36" w:rsidRDefault="00E24F36"/>
    <w:p w14:paraId="5A48AD9A" w14:textId="77777777" w:rsidR="00E24F36" w:rsidRDefault="00E24F36"/>
    <w:p w14:paraId="53670BFC" w14:textId="77777777" w:rsidR="00E24F36" w:rsidRPr="00853669" w:rsidRDefault="00E24F36" w:rsidP="00E24F36">
      <w:pPr>
        <w:spacing w:line="360" w:lineRule="auto"/>
        <w:rPr>
          <w:i/>
          <w:iCs/>
        </w:rPr>
      </w:pPr>
      <w:r>
        <w:rPr>
          <w:i/>
          <w:iCs/>
        </w:rPr>
        <w:t>Sample Size Rationale</w:t>
      </w:r>
    </w:p>
    <w:p w14:paraId="3343A05C" w14:textId="77777777" w:rsidR="00E24F36" w:rsidRPr="00100B73" w:rsidRDefault="00E24F36" w:rsidP="00E24F36">
      <w:pPr>
        <w:spacing w:line="360" w:lineRule="auto"/>
      </w:pPr>
      <w:r>
        <w:t>I e</w:t>
      </w:r>
      <w:r w:rsidRPr="00100B73">
        <w:t>stimate the minimum sample size needed to reach 80% power would be 180 total, or  30 respondents per group, suggesting a sample of 2,716 participants total and 905 per rotating subgroup is more than sufficient.</w:t>
      </w:r>
      <w:r>
        <w:t xml:space="preserve"> </w:t>
      </w:r>
      <w:r w:rsidRPr="00100B73">
        <w:t xml:space="preserve">Considering my other hypotheses, this sample size will allow me to control for multiple covariates, examine, interaction effects, and conduct meaningful analysis on deservingness with subsetting. If the 2,716 participants are </w:t>
      </w:r>
      <w:r w:rsidRPr="00100B73">
        <w:lastRenderedPageBreak/>
        <w:t>representative of the US, the sample notably should be large enough to examine how being incarcerated (about 1 in 20 Americans) shapes deservingness evaluations.</w:t>
      </w:r>
    </w:p>
    <w:p w14:paraId="693A89AF" w14:textId="77777777" w:rsidR="00E24F36" w:rsidRDefault="00E24F36"/>
    <w:sectPr w:rsidR="00E24F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7A5"/>
    <w:rsid w:val="00104AF7"/>
    <w:rsid w:val="002207E4"/>
    <w:rsid w:val="002F36BC"/>
    <w:rsid w:val="00524D96"/>
    <w:rsid w:val="00630880"/>
    <w:rsid w:val="008007A5"/>
    <w:rsid w:val="00C560FF"/>
    <w:rsid w:val="00E24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888CD8"/>
  <w15:chartTrackingRefBased/>
  <w15:docId w15:val="{421DE311-CBFD-F24B-B250-770981647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7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07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07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07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07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07A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7A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7A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7A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7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07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07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07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07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07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7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7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7A5"/>
    <w:rPr>
      <w:rFonts w:eastAsiaTheme="majorEastAsia" w:cstheme="majorBidi"/>
      <w:color w:val="272727" w:themeColor="text1" w:themeTint="D8"/>
    </w:rPr>
  </w:style>
  <w:style w:type="paragraph" w:styleId="Title">
    <w:name w:val="Title"/>
    <w:basedOn w:val="Normal"/>
    <w:next w:val="Normal"/>
    <w:link w:val="TitleChar"/>
    <w:uiPriority w:val="10"/>
    <w:qFormat/>
    <w:rsid w:val="008007A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7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7A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7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7A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007A5"/>
    <w:rPr>
      <w:i/>
      <w:iCs/>
      <w:color w:val="404040" w:themeColor="text1" w:themeTint="BF"/>
    </w:rPr>
  </w:style>
  <w:style w:type="paragraph" w:styleId="ListParagraph">
    <w:name w:val="List Paragraph"/>
    <w:basedOn w:val="Normal"/>
    <w:uiPriority w:val="34"/>
    <w:qFormat/>
    <w:rsid w:val="008007A5"/>
    <w:pPr>
      <w:ind w:left="720"/>
      <w:contextualSpacing/>
    </w:pPr>
  </w:style>
  <w:style w:type="character" w:styleId="IntenseEmphasis">
    <w:name w:val="Intense Emphasis"/>
    <w:basedOn w:val="DefaultParagraphFont"/>
    <w:uiPriority w:val="21"/>
    <w:qFormat/>
    <w:rsid w:val="008007A5"/>
    <w:rPr>
      <w:i/>
      <w:iCs/>
      <w:color w:val="0F4761" w:themeColor="accent1" w:themeShade="BF"/>
    </w:rPr>
  </w:style>
  <w:style w:type="paragraph" w:styleId="IntenseQuote">
    <w:name w:val="Intense Quote"/>
    <w:basedOn w:val="Normal"/>
    <w:next w:val="Normal"/>
    <w:link w:val="IntenseQuoteChar"/>
    <w:uiPriority w:val="30"/>
    <w:qFormat/>
    <w:rsid w:val="008007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7A5"/>
    <w:rPr>
      <w:i/>
      <w:iCs/>
      <w:color w:val="0F4761" w:themeColor="accent1" w:themeShade="BF"/>
    </w:rPr>
  </w:style>
  <w:style w:type="character" w:styleId="IntenseReference">
    <w:name w:val="Intense Reference"/>
    <w:basedOn w:val="DefaultParagraphFont"/>
    <w:uiPriority w:val="32"/>
    <w:qFormat/>
    <w:rsid w:val="008007A5"/>
    <w:rPr>
      <w:b/>
      <w:bCs/>
      <w:smallCaps/>
      <w:color w:val="0F4761" w:themeColor="accent1" w:themeShade="BF"/>
      <w:spacing w:val="5"/>
    </w:rPr>
  </w:style>
  <w:style w:type="table" w:styleId="TableGrid">
    <w:name w:val="Table Grid"/>
    <w:basedOn w:val="TableNormal"/>
    <w:uiPriority w:val="39"/>
    <w:rsid w:val="008007A5"/>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232</Words>
  <Characters>1325</Characters>
  <Application>Microsoft Office Word</Application>
  <DocSecurity>0</DocSecurity>
  <Lines>11</Lines>
  <Paragraphs>3</Paragraphs>
  <ScaleCrop>false</ScaleCrop>
  <Company/>
  <LinksUpToDate>false</LinksUpToDate>
  <CharactersWithSpaces>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2</cp:revision>
  <dcterms:created xsi:type="dcterms:W3CDTF">2025-01-08T03:32:00Z</dcterms:created>
  <dcterms:modified xsi:type="dcterms:W3CDTF">2025-01-08T17:26:00Z</dcterms:modified>
</cp:coreProperties>
</file>