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1CCAB" w14:textId="77777777" w:rsidR="00BC3604" w:rsidRPr="00BC3604" w:rsidRDefault="00BC3604" w:rsidP="00BC3604">
      <w:r w:rsidRPr="00BC3604">
        <w:t>Neo-Marxism emerged earlier (primarily in the early-mid 20th century) and generally tries to update or revise classical Marxist theory while maintaining its core theoretical framework and methodology. It typically:</w:t>
      </w:r>
    </w:p>
    <w:p w14:paraId="65D59BBB" w14:textId="77777777" w:rsidR="00BC3604" w:rsidRPr="00BC3604" w:rsidRDefault="00BC3604" w:rsidP="00BC3604">
      <w:pPr>
        <w:numPr>
          <w:ilvl w:val="0"/>
          <w:numId w:val="1"/>
        </w:numPr>
      </w:pPr>
      <w:r w:rsidRPr="00BC3604">
        <w:t>Retains Marx's emphasis on economic relations and class struggle as primary drivers of social relations</w:t>
      </w:r>
    </w:p>
    <w:p w14:paraId="4EC4318B" w14:textId="77777777" w:rsidR="00BC3604" w:rsidRPr="00BC3604" w:rsidRDefault="00BC3604" w:rsidP="00BC3604">
      <w:pPr>
        <w:numPr>
          <w:ilvl w:val="0"/>
          <w:numId w:val="1"/>
        </w:numPr>
      </w:pPr>
      <w:r w:rsidRPr="00BC3604">
        <w:t>Updates Marx's ideas to account for changes in capitalism (like the rise of consumer culture, mass media)</w:t>
      </w:r>
    </w:p>
    <w:p w14:paraId="57AD8ED1" w14:textId="77777777" w:rsidR="00BC3604" w:rsidRPr="00BC3604" w:rsidRDefault="00BC3604" w:rsidP="00BC3604">
      <w:pPr>
        <w:numPr>
          <w:ilvl w:val="0"/>
          <w:numId w:val="1"/>
        </w:numPr>
      </w:pPr>
      <w:r w:rsidRPr="00BC3604">
        <w:t>Notable theorists include the Frankfurt School (Adorno, Horkheimer, Marcuse) who integrated psychoanalysis and cultural critique with Marxist analysis</w:t>
      </w:r>
    </w:p>
    <w:p w14:paraId="384CC24A" w14:textId="77777777" w:rsidR="00BC3604" w:rsidRPr="00BC3604" w:rsidRDefault="00BC3604" w:rsidP="00BC3604">
      <w:r w:rsidRPr="00BC3604">
        <w:t>Post-Marxism emerged later (primarily 1970s-80s) and represents a more radical break from classical Marxism. It:</w:t>
      </w:r>
    </w:p>
    <w:p w14:paraId="73C66CF8" w14:textId="77777777" w:rsidR="00BC3604" w:rsidRPr="00BC3604" w:rsidRDefault="00BC3604" w:rsidP="00BC3604">
      <w:pPr>
        <w:numPr>
          <w:ilvl w:val="0"/>
          <w:numId w:val="2"/>
        </w:numPr>
      </w:pPr>
      <w:r w:rsidRPr="00BC3604">
        <w:t>Moves beyond economic determinism to emphasize other forms of social struggle/power relations</w:t>
      </w:r>
    </w:p>
    <w:p w14:paraId="1E4F4900" w14:textId="77777777" w:rsidR="00BC3604" w:rsidRPr="00BC3604" w:rsidRDefault="00BC3604" w:rsidP="00BC3604">
      <w:pPr>
        <w:numPr>
          <w:ilvl w:val="0"/>
          <w:numId w:val="2"/>
        </w:numPr>
      </w:pPr>
      <w:r w:rsidRPr="00BC3604">
        <w:t>Often rejects Marx's view of class as the primary social antagonism</w:t>
      </w:r>
    </w:p>
    <w:p w14:paraId="62B055D9" w14:textId="77777777" w:rsidR="00BC3604" w:rsidRPr="00BC3604" w:rsidRDefault="00BC3604" w:rsidP="00BC3604">
      <w:pPr>
        <w:numPr>
          <w:ilvl w:val="0"/>
          <w:numId w:val="2"/>
        </w:numPr>
      </w:pPr>
      <w:r w:rsidRPr="00BC3604">
        <w:t>Incorporates poststructuralist ideas about discourse, power, and identity</w:t>
      </w:r>
    </w:p>
    <w:p w14:paraId="21DA3F4C" w14:textId="77777777" w:rsidR="00BC3604" w:rsidRPr="00BC3604" w:rsidRDefault="00BC3604" w:rsidP="00BC3604">
      <w:pPr>
        <w:numPr>
          <w:ilvl w:val="0"/>
          <w:numId w:val="2"/>
        </w:numPr>
      </w:pPr>
      <w:r w:rsidRPr="00BC3604">
        <w:t xml:space="preserve">Key theorists like </w:t>
      </w:r>
      <w:proofErr w:type="spellStart"/>
      <w:r w:rsidRPr="00BC3604">
        <w:t>Laclau</w:t>
      </w:r>
      <w:proofErr w:type="spellEnd"/>
      <w:r w:rsidRPr="00BC3604">
        <w:t xml:space="preserve"> and </w:t>
      </w:r>
      <w:proofErr w:type="spellStart"/>
      <w:r w:rsidRPr="00BC3604">
        <w:t>Mouffe</w:t>
      </w:r>
      <w:proofErr w:type="spellEnd"/>
      <w:r w:rsidRPr="00BC3604">
        <w:t xml:space="preserve"> argue that social identities and political movements are discursively constructed rather than determined by economic relations</w:t>
      </w:r>
    </w:p>
    <w:p w14:paraId="4CBB1BCD" w14:textId="77777777" w:rsidR="00BC3604" w:rsidRPr="00BC3604" w:rsidRDefault="00BC3604" w:rsidP="00BC3604">
      <w:r w:rsidRPr="00BC3604">
        <w:t>The key distinction is that neo-Marxists try to update Marx while keeping his core framework, while post-Marxists more fundamentally question or move beyond key Marxist assumptions, particularly economic determinism and class reductionism.</w:t>
      </w:r>
    </w:p>
    <w:p w14:paraId="6CFE09BA" w14:textId="77777777" w:rsidR="00760C6C" w:rsidRDefault="00760C6C"/>
    <w:p w14:paraId="562F7805" w14:textId="77777777" w:rsidR="00BC3604" w:rsidRDefault="00BC3604"/>
    <w:p w14:paraId="3B7DDAF3" w14:textId="147825C3" w:rsidR="00BC3604" w:rsidRPr="00BC3604" w:rsidRDefault="00BC3604" w:rsidP="00BC3604">
      <w:r>
        <w:t xml:space="preserve">Projects on </w:t>
      </w:r>
      <w:r w:rsidRPr="00BC3604">
        <w:t xml:space="preserve">deservingness and policy attitudes around people who have been incarcerated, post-Marxist and neo-Marxist frameworks could be valuable in a few </w:t>
      </w:r>
      <w:proofErr w:type="gramStart"/>
      <w:r w:rsidRPr="00BC3604">
        <w:t>key ways</w:t>
      </w:r>
      <w:proofErr w:type="gramEnd"/>
      <w:r w:rsidRPr="00BC3604">
        <w:t>:</w:t>
      </w:r>
    </w:p>
    <w:p w14:paraId="66457DFB" w14:textId="77777777" w:rsidR="00BC3604" w:rsidRPr="00BC3604" w:rsidRDefault="00BC3604" w:rsidP="00BC3604">
      <w:pPr>
        <w:numPr>
          <w:ilvl w:val="0"/>
          <w:numId w:val="3"/>
        </w:numPr>
      </w:pPr>
      <w:r w:rsidRPr="00BC3604">
        <w:t>Identity and Social Construction</w:t>
      </w:r>
    </w:p>
    <w:p w14:paraId="12FF00FE" w14:textId="77777777" w:rsidR="00BC3604" w:rsidRPr="00BC3604" w:rsidRDefault="00BC3604" w:rsidP="00BC3604">
      <w:pPr>
        <w:numPr>
          <w:ilvl w:val="0"/>
          <w:numId w:val="4"/>
        </w:numPr>
      </w:pPr>
      <w:r w:rsidRPr="00BC3604">
        <w:t>Post-Marxist emphasis on how groups become discursively constructed as "deserving" or "undeserving" could help analyze how incarcerated people are categorized in policy debates</w:t>
      </w:r>
    </w:p>
    <w:p w14:paraId="5BD5DEF2" w14:textId="77777777" w:rsidR="00BC3604" w:rsidRPr="00BC3604" w:rsidRDefault="00BC3604" w:rsidP="00BC3604">
      <w:pPr>
        <w:numPr>
          <w:ilvl w:val="0"/>
          <w:numId w:val="4"/>
        </w:numPr>
      </w:pPr>
      <w:r w:rsidRPr="00BC3604">
        <w:t>Could connect to how the CARIN framework might break down or need modification for stigmatized groups</w:t>
      </w:r>
    </w:p>
    <w:p w14:paraId="36D6DF7A" w14:textId="77777777" w:rsidR="00BC3604" w:rsidRPr="00BC3604" w:rsidRDefault="00BC3604" w:rsidP="00BC3604">
      <w:pPr>
        <w:numPr>
          <w:ilvl w:val="0"/>
          <w:numId w:val="4"/>
        </w:numPr>
      </w:pPr>
      <w:r w:rsidRPr="00BC3604">
        <w:t>Ties to Schneider and Ingram's work on social construction of target populations</w:t>
      </w:r>
    </w:p>
    <w:p w14:paraId="6C4824EF" w14:textId="77777777" w:rsidR="00BC3604" w:rsidRPr="00BC3604" w:rsidRDefault="00BC3604" w:rsidP="00BC3604">
      <w:pPr>
        <w:numPr>
          <w:ilvl w:val="0"/>
          <w:numId w:val="5"/>
        </w:numPr>
      </w:pPr>
      <w:r w:rsidRPr="00BC3604">
        <w:t>Beyond Economic Determinism</w:t>
      </w:r>
    </w:p>
    <w:p w14:paraId="26BDC7F5" w14:textId="77777777" w:rsidR="00BC3604" w:rsidRPr="00BC3604" w:rsidRDefault="00BC3604" w:rsidP="00BC3604">
      <w:pPr>
        <w:numPr>
          <w:ilvl w:val="0"/>
          <w:numId w:val="6"/>
        </w:numPr>
      </w:pPr>
      <w:r w:rsidRPr="00BC3604">
        <w:t>Post-Marxist focus on multiple forms of social struggle (beyond just class) could help analyze how personal connections to incarceration intersect with race, class, and other identities</w:t>
      </w:r>
    </w:p>
    <w:p w14:paraId="59ACC178" w14:textId="77777777" w:rsidR="00BC3604" w:rsidRPr="00BC3604" w:rsidRDefault="00BC3604" w:rsidP="00BC3604">
      <w:pPr>
        <w:numPr>
          <w:ilvl w:val="0"/>
          <w:numId w:val="6"/>
        </w:numPr>
      </w:pPr>
      <w:r w:rsidRPr="00BC3604">
        <w:t>Could help explain why support doesn't follow simple partisan or class lines</w:t>
      </w:r>
    </w:p>
    <w:p w14:paraId="5386ECAA" w14:textId="77777777" w:rsidR="00BC3604" w:rsidRPr="00BC3604" w:rsidRDefault="00BC3604" w:rsidP="00BC3604">
      <w:pPr>
        <w:numPr>
          <w:ilvl w:val="0"/>
          <w:numId w:val="6"/>
        </w:numPr>
      </w:pPr>
      <w:r w:rsidRPr="00BC3604">
        <w:t xml:space="preserve">Might help develop your </w:t>
      </w:r>
      <w:proofErr w:type="gramStart"/>
      <w:r w:rsidRPr="00BC3604">
        <w:t>counter-argument</w:t>
      </w:r>
      <w:proofErr w:type="gramEnd"/>
      <w:r w:rsidRPr="00BC3604">
        <w:t xml:space="preserve"> to the pure partisanship explanation</w:t>
      </w:r>
    </w:p>
    <w:p w14:paraId="7A3207F3" w14:textId="77777777" w:rsidR="00BC3604" w:rsidRPr="00BC3604" w:rsidRDefault="00BC3604" w:rsidP="00BC3604">
      <w:pPr>
        <w:numPr>
          <w:ilvl w:val="0"/>
          <w:numId w:val="7"/>
        </w:numPr>
      </w:pPr>
      <w:r w:rsidRPr="00BC3604">
        <w:t>Power Relations</w:t>
      </w:r>
    </w:p>
    <w:p w14:paraId="6C67FF71" w14:textId="77777777" w:rsidR="00BC3604" w:rsidRPr="00BC3604" w:rsidRDefault="00BC3604" w:rsidP="00BC3604">
      <w:pPr>
        <w:numPr>
          <w:ilvl w:val="0"/>
          <w:numId w:val="8"/>
        </w:numPr>
      </w:pPr>
      <w:r w:rsidRPr="00BC3604">
        <w:t>Neo-Marxist analysis of how power operates through institutions could inform your analysis of legislative decision-making (particularly relevant for papers 2 and 3)</w:t>
      </w:r>
    </w:p>
    <w:p w14:paraId="6CBF9027" w14:textId="77777777" w:rsidR="00BC3604" w:rsidRPr="00BC3604" w:rsidRDefault="00BC3604" w:rsidP="00BC3604">
      <w:pPr>
        <w:numPr>
          <w:ilvl w:val="0"/>
          <w:numId w:val="8"/>
        </w:numPr>
      </w:pPr>
      <w:r w:rsidRPr="00BC3604">
        <w:t>Could help analyze how deservingness categories get institutionalized in policy</w:t>
      </w:r>
    </w:p>
    <w:p w14:paraId="0C0A1CFC" w14:textId="77777777" w:rsidR="00BC3604" w:rsidRPr="00BC3604" w:rsidRDefault="00BC3604" w:rsidP="00BC3604">
      <w:pPr>
        <w:numPr>
          <w:ilvl w:val="0"/>
          <w:numId w:val="8"/>
        </w:numPr>
      </w:pPr>
      <w:r w:rsidRPr="00BC3604">
        <w:lastRenderedPageBreak/>
        <w:t>Might offer framework for analyzing why reform movements succeed in unexpected places</w:t>
      </w:r>
    </w:p>
    <w:p w14:paraId="34B2144C" w14:textId="77777777" w:rsidR="00BC3604" w:rsidRDefault="00BC3604"/>
    <w:p w14:paraId="45D47141" w14:textId="77777777" w:rsidR="00564F70" w:rsidRPr="00564F70" w:rsidRDefault="00564F70" w:rsidP="00564F70">
      <w:r w:rsidRPr="00564F70">
        <w:t>Post-Marxist Approach:</w:t>
      </w:r>
    </w:p>
    <w:p w14:paraId="02099D1D" w14:textId="77777777" w:rsidR="00564F70" w:rsidRPr="00564F70" w:rsidRDefault="00564F70" w:rsidP="00564F70">
      <w:pPr>
        <w:numPr>
          <w:ilvl w:val="0"/>
          <w:numId w:val="9"/>
        </w:numPr>
      </w:pPr>
      <w:r w:rsidRPr="00564F70">
        <w:t>Would analyze how the category of "incarcerated person" is discursively constructed and contested across different social sites (media, policy debates, personal narratives)</w:t>
      </w:r>
    </w:p>
    <w:p w14:paraId="45DD147D" w14:textId="77777777" w:rsidR="00564F70" w:rsidRPr="00564F70" w:rsidRDefault="00564F70" w:rsidP="00564F70">
      <w:pPr>
        <w:numPr>
          <w:ilvl w:val="0"/>
          <w:numId w:val="9"/>
        </w:numPr>
      </w:pPr>
      <w:r w:rsidRPr="00564F70">
        <w:t>Could examine how personal connections to incarceration create ruptures in dominant narratives about who is "deserving" of political rights</w:t>
      </w:r>
    </w:p>
    <w:p w14:paraId="4D67C6AB" w14:textId="77777777" w:rsidR="00564F70" w:rsidRPr="00564F70" w:rsidRDefault="00564F70" w:rsidP="00564F70">
      <w:pPr>
        <w:numPr>
          <w:ilvl w:val="0"/>
          <w:numId w:val="9"/>
        </w:numPr>
      </w:pPr>
      <w:r w:rsidRPr="00564F70">
        <w:t>Would focus on how identity formations beyond class (race, criminal record, victim status) create complex and contingent political alignments around voting rights</w:t>
      </w:r>
    </w:p>
    <w:p w14:paraId="213D7500" w14:textId="77777777" w:rsidR="00564F70" w:rsidRPr="00564F70" w:rsidRDefault="00564F70" w:rsidP="00564F70">
      <w:pPr>
        <w:numPr>
          <w:ilvl w:val="0"/>
          <w:numId w:val="9"/>
        </w:numPr>
      </w:pPr>
      <w:r w:rsidRPr="00564F70">
        <w:t xml:space="preserve">Might analyze how seemingly fixed categories of "criminal" or "deviant" are </w:t>
      </w:r>
      <w:proofErr w:type="gramStart"/>
      <w:r w:rsidRPr="00564F70">
        <w:t>actually unstable</w:t>
      </w:r>
      <w:proofErr w:type="gramEnd"/>
      <w:r w:rsidRPr="00564F70">
        <w:t xml:space="preserve"> and can be rearticulated through social movements and personal relationships</w:t>
      </w:r>
    </w:p>
    <w:p w14:paraId="4DBE4389" w14:textId="77777777" w:rsidR="00564F70" w:rsidRPr="00564F70" w:rsidRDefault="00564F70" w:rsidP="00564F70">
      <w:pPr>
        <w:numPr>
          <w:ilvl w:val="0"/>
          <w:numId w:val="9"/>
        </w:numPr>
      </w:pPr>
      <w:r w:rsidRPr="00564F70">
        <w:t>Could examine how successful jail voting initiatives represent moments where traditional antagonisms (law-abiding vs. criminal) are temporarily disrupted or rearticulated</w:t>
      </w:r>
    </w:p>
    <w:p w14:paraId="1731C400" w14:textId="77777777" w:rsidR="00564F70" w:rsidRPr="00564F70" w:rsidRDefault="00564F70" w:rsidP="00564F70">
      <w:r w:rsidRPr="00564F70">
        <w:t>Neo-Marxist Approach:</w:t>
      </w:r>
    </w:p>
    <w:p w14:paraId="6B38F6AF" w14:textId="77777777" w:rsidR="00564F70" w:rsidRPr="00564F70" w:rsidRDefault="00564F70" w:rsidP="00564F70">
      <w:pPr>
        <w:numPr>
          <w:ilvl w:val="0"/>
          <w:numId w:val="10"/>
        </w:numPr>
      </w:pPr>
      <w:r w:rsidRPr="00564F70">
        <w:t>Would analyze how restrictions on jail voting serve to reproduce class relations and social control</w:t>
      </w:r>
    </w:p>
    <w:p w14:paraId="035C8ABE" w14:textId="77777777" w:rsidR="00564F70" w:rsidRPr="00564F70" w:rsidRDefault="00564F70" w:rsidP="00564F70">
      <w:pPr>
        <w:numPr>
          <w:ilvl w:val="0"/>
          <w:numId w:val="10"/>
        </w:numPr>
      </w:pPr>
      <w:r w:rsidRPr="00564F70">
        <w:t>Could examine how economic interests shape both incarceration patterns and political disenfranchisement</w:t>
      </w:r>
    </w:p>
    <w:p w14:paraId="1043558C" w14:textId="77777777" w:rsidR="00564F70" w:rsidRPr="00564F70" w:rsidRDefault="00564F70" w:rsidP="00564F70">
      <w:pPr>
        <w:numPr>
          <w:ilvl w:val="0"/>
          <w:numId w:val="10"/>
        </w:numPr>
      </w:pPr>
      <w:r w:rsidRPr="00564F70">
        <w:t>Might focus on how bourgeois notions of "deservingness" legitimate the exclusion of incarcerated people from political participation</w:t>
      </w:r>
    </w:p>
    <w:p w14:paraId="02358A05" w14:textId="77777777" w:rsidR="00564F70" w:rsidRPr="00564F70" w:rsidRDefault="00564F70" w:rsidP="00564F70">
      <w:pPr>
        <w:numPr>
          <w:ilvl w:val="0"/>
          <w:numId w:val="10"/>
        </w:numPr>
      </w:pPr>
      <w:r w:rsidRPr="00564F70">
        <w:t>Would analyze legislative resistance/support in terms of class interests and social reproduction</w:t>
      </w:r>
    </w:p>
    <w:p w14:paraId="5AFC9118" w14:textId="77777777" w:rsidR="00564F70" w:rsidRPr="00564F70" w:rsidRDefault="00564F70" w:rsidP="00564F70">
      <w:pPr>
        <w:numPr>
          <w:ilvl w:val="0"/>
          <w:numId w:val="10"/>
        </w:numPr>
      </w:pPr>
      <w:r w:rsidRPr="00564F70">
        <w:t>Could examine how personal connections to incarceration create class consciousness that transcends traditional barriers</w:t>
      </w:r>
    </w:p>
    <w:p w14:paraId="2657372A" w14:textId="77777777" w:rsidR="00564F70" w:rsidRPr="00564F70" w:rsidRDefault="00564F70" w:rsidP="00564F70">
      <w:r w:rsidRPr="00564F70">
        <w:t>A hybrid approach might:</w:t>
      </w:r>
    </w:p>
    <w:p w14:paraId="7AEC10E2" w14:textId="77777777" w:rsidR="00564F70" w:rsidRPr="00564F70" w:rsidRDefault="00564F70" w:rsidP="00564F70">
      <w:pPr>
        <w:numPr>
          <w:ilvl w:val="0"/>
          <w:numId w:val="11"/>
        </w:numPr>
      </w:pPr>
      <w:r w:rsidRPr="00564F70">
        <w:t>Examine how economic structures shape but don't fully determine attitudes about jail voting</w:t>
      </w:r>
    </w:p>
    <w:p w14:paraId="4D50AB02" w14:textId="77777777" w:rsidR="00564F70" w:rsidRPr="00564F70" w:rsidRDefault="00564F70" w:rsidP="00564F70">
      <w:pPr>
        <w:numPr>
          <w:ilvl w:val="0"/>
          <w:numId w:val="11"/>
        </w:numPr>
      </w:pPr>
      <w:r w:rsidRPr="00564F70">
        <w:t>Analyze how personal connections create opportunities for new political formations that challenge both economic and cultural marginalization</w:t>
      </w:r>
    </w:p>
    <w:p w14:paraId="2ABD3DC6" w14:textId="77777777" w:rsidR="00564F70" w:rsidRPr="00564F70" w:rsidRDefault="00564F70" w:rsidP="00564F70">
      <w:pPr>
        <w:numPr>
          <w:ilvl w:val="0"/>
          <w:numId w:val="11"/>
        </w:numPr>
      </w:pPr>
      <w:r w:rsidRPr="00564F70">
        <w:t>Study how successful initiatives represent convergences of material interests and identity-based mobilization</w:t>
      </w:r>
    </w:p>
    <w:p w14:paraId="38F7AACC" w14:textId="77777777" w:rsidR="00564F70" w:rsidRPr="00564F70" w:rsidRDefault="00564F70" w:rsidP="00564F70">
      <w:pPr>
        <w:numPr>
          <w:ilvl w:val="0"/>
          <w:numId w:val="11"/>
        </w:numPr>
      </w:pPr>
      <w:r w:rsidRPr="00564F70">
        <w:t>Consider how deservingness frameworks simultaneously reflect class relations and are rearticulated through personal narratives and connections</w:t>
      </w:r>
    </w:p>
    <w:p w14:paraId="06A2EF23" w14:textId="77777777" w:rsidR="00564F70" w:rsidRDefault="00564F70"/>
    <w:sectPr w:rsidR="00564F70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93F66"/>
    <w:multiLevelType w:val="multilevel"/>
    <w:tmpl w:val="E0D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BDF"/>
    <w:multiLevelType w:val="multilevel"/>
    <w:tmpl w:val="188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1B6F"/>
    <w:multiLevelType w:val="multilevel"/>
    <w:tmpl w:val="43F0B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80FD0"/>
    <w:multiLevelType w:val="multilevel"/>
    <w:tmpl w:val="B33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D7AB6"/>
    <w:multiLevelType w:val="multilevel"/>
    <w:tmpl w:val="FB98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B4CB6"/>
    <w:multiLevelType w:val="multilevel"/>
    <w:tmpl w:val="565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A482B"/>
    <w:multiLevelType w:val="multilevel"/>
    <w:tmpl w:val="9B9C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70BB0"/>
    <w:multiLevelType w:val="multilevel"/>
    <w:tmpl w:val="44608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83299"/>
    <w:multiLevelType w:val="multilevel"/>
    <w:tmpl w:val="A4C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63948"/>
    <w:multiLevelType w:val="multilevel"/>
    <w:tmpl w:val="A03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46843"/>
    <w:multiLevelType w:val="multilevel"/>
    <w:tmpl w:val="273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57235">
    <w:abstractNumId w:val="5"/>
  </w:num>
  <w:num w:numId="2" w16cid:durableId="626743720">
    <w:abstractNumId w:val="0"/>
  </w:num>
  <w:num w:numId="3" w16cid:durableId="771825100">
    <w:abstractNumId w:val="6"/>
  </w:num>
  <w:num w:numId="4" w16cid:durableId="1237276248">
    <w:abstractNumId w:val="8"/>
  </w:num>
  <w:num w:numId="5" w16cid:durableId="1944461729">
    <w:abstractNumId w:val="7"/>
  </w:num>
  <w:num w:numId="6" w16cid:durableId="1212618793">
    <w:abstractNumId w:val="9"/>
  </w:num>
  <w:num w:numId="7" w16cid:durableId="1144274471">
    <w:abstractNumId w:val="2"/>
  </w:num>
  <w:num w:numId="8" w16cid:durableId="633412592">
    <w:abstractNumId w:val="4"/>
  </w:num>
  <w:num w:numId="9" w16cid:durableId="263154962">
    <w:abstractNumId w:val="10"/>
  </w:num>
  <w:num w:numId="10" w16cid:durableId="1309045521">
    <w:abstractNumId w:val="1"/>
  </w:num>
  <w:num w:numId="11" w16cid:durableId="40345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04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C585B"/>
    <w:rsid w:val="003D6392"/>
    <w:rsid w:val="004013E8"/>
    <w:rsid w:val="00416A5B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64F70"/>
    <w:rsid w:val="00576352"/>
    <w:rsid w:val="00577E2E"/>
    <w:rsid w:val="00577FD1"/>
    <w:rsid w:val="0058497C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430D"/>
    <w:rsid w:val="00B95652"/>
    <w:rsid w:val="00BB2F3D"/>
    <w:rsid w:val="00BC0458"/>
    <w:rsid w:val="00BC0A74"/>
    <w:rsid w:val="00BC2D30"/>
    <w:rsid w:val="00BC3604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24704"/>
  <w15:chartTrackingRefBased/>
  <w15:docId w15:val="{61E704C7-581E-614D-AFF0-88B39F32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BC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0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0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0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0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0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0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C36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04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BC3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04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C3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2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2</cp:revision>
  <dcterms:created xsi:type="dcterms:W3CDTF">2024-12-13T03:55:00Z</dcterms:created>
  <dcterms:modified xsi:type="dcterms:W3CDTF">2024-12-13T03:58:00Z</dcterms:modified>
</cp:coreProperties>
</file>