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FFFFFF" w:val="clear"/>
        </w:rPr>
        <w:t xml:space="preserve">Arvutiõppeosakond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Viljandi Kutseõppekeskus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br/>
        <w:br/>
        <w:br/>
        <w:br/>
        <w:br/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br/>
        <w:br/>
        <w:br/>
        <w:br/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7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72"/>
          <w:shd w:fill="FFFFFF" w:val="clear"/>
        </w:rPr>
        <w:t xml:space="preserve">CODE NAME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72"/>
          <w:shd w:fill="FFFFFF" w:val="clear"/>
        </w:rPr>
        <w:t xml:space="preserve">automang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Andmebaaside alused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br/>
        <w:br/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br/>
        <w:br/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Juhendaja: Jaanus Alnek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Tegija: Oliver Siimon,Aare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br/>
        <w:br/>
        <w:br/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br/>
        <w:br/>
        <w:br/>
        <w:br/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  <w:t xml:space="preserve">Vana-Võidu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FFFFFF" w:val="clear"/>
        </w:rPr>
        <w:t xml:space="preserve">Mängu ülevaade</w:t>
      </w:r>
    </w:p>
    <w:p>
      <w:pPr>
        <w:keepNext w:val="true"/>
        <w:keepLines w:val="true"/>
        <w:suppressAutoHyphens w:val="true"/>
        <w:spacing w:before="240" w:after="0" w:line="252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FFFFFF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FFFFFF" w:val="clear"/>
        </w:rPr>
        <w:t xml:space="preserve">Mängu kontseptsioon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Mängus on nelja realine ristmik kus sõidavad autod ja sinu ülesandeks on mitte autosid üksteisele kokku lasta.Vajutades autodele peale lähevad nad kiiremini ja väldivad kokkupõrget.</w:t>
      </w:r>
    </w:p>
    <w:p>
      <w:pPr>
        <w:keepNext w:val="true"/>
        <w:keepLines w:val="true"/>
        <w:suppressAutoHyphens w:val="true"/>
        <w:spacing w:before="240" w:after="0" w:line="252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FFFFFF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FFFFFF" w:val="clear"/>
        </w:rPr>
        <w:t xml:space="preserve">Zanr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Mäng žanr on arkaad.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uppressAutoHyphens w:val="true"/>
        <w:spacing w:before="240" w:after="0" w:line="252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FFFFFF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FFFFFF" w:val="clear"/>
        </w:rPr>
        <w:t xml:space="preserve">Sihtgrupp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Peamine mängu sihtgrupp on 8-15 aastased eestlased kuna nendele on kõige lihtsam toodet maha müüa.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Ja eestlased kuna raha taga väga projektil pole ja enamus reklaamindus tuleb läbi sotsiaalmeedia.</w:t>
      </w:r>
    </w:p>
    <w:p>
      <w:pPr>
        <w:keepNext w:val="true"/>
        <w:keepLines w:val="true"/>
        <w:suppressAutoHyphens w:val="true"/>
        <w:spacing w:before="240" w:after="0" w:line="252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FFFFFF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FFFFFF" w:val="clear"/>
        </w:rPr>
        <w:t xml:space="preserve">Mängu voolu graafik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(zoomi sisse et näha)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object w:dxaOrig="7997" w:dyaOrig="6114">
          <v:rect xmlns:o="urn:schemas-microsoft-com:office:office" xmlns:v="urn:schemas-microsoft-com:vml" id="rectole0000000000" style="width:399.850000pt;height:30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uppressAutoHyphens w:val="true"/>
        <w:spacing w:before="240" w:after="0" w:line="252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FFFFFF" w:val="clear"/>
        </w:rPr>
      </w:pPr>
    </w:p>
    <w:p>
      <w:pPr>
        <w:keepNext w:val="true"/>
        <w:keepLines w:val="true"/>
        <w:suppressAutoHyphens w:val="true"/>
        <w:spacing w:before="240" w:after="0" w:line="252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FFFFFF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FFFFFF" w:val="clear"/>
        </w:rPr>
        <w:t xml:space="preserve">Välimus ja stiils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Mäng on low poly stiilis ehk kõik mudelid on väga väheste poligonidega kogustega.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Värvid on väga värvikad kuna sihtgrupp on väiksemad inimesed ning texturid on väga suurte pikselitega sest seda on lihtsam teha.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Näited millised autod välja hakkavad nägema: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object w:dxaOrig="2692" w:dyaOrig="3503">
          <v:rect xmlns:o="urn:schemas-microsoft-com:office:office" xmlns:v="urn:schemas-microsoft-com:vml" id="rectole0000000001" style="width:134.600000pt;height:17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4832" w:dyaOrig="3618">
          <v:rect xmlns:o="urn:schemas-microsoft-com:office:office" xmlns:v="urn:schemas-microsoft-com:vml" id="rectole0000000002" style="width:241.600000pt;height:180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object w:dxaOrig="4616" w:dyaOrig="3340">
          <v:rect xmlns:o="urn:schemas-microsoft-com:office:office" xmlns:v="urn:schemas-microsoft-com:vml" id="rectole0000000003" style="width:230.800000pt;height:16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3137" w:dyaOrig="3137">
          <v:rect xmlns:o="urn:schemas-microsoft-com:office:office" xmlns:v="urn:schemas-microsoft-com:vml" id="rectole0000000004" style="width:156.850000pt;height:156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FFFFFF" w:val="clear"/>
        </w:rPr>
        <w:t xml:space="preserve">Gameplay ja mängu mehaanika</w:t>
      </w:r>
    </w:p>
    <w:p>
      <w:pPr>
        <w:keepNext w:val="true"/>
        <w:keepLines w:val="true"/>
        <w:suppressAutoHyphens w:val="true"/>
        <w:spacing w:before="240" w:after="0" w:line="252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FFFFFF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FFFFFF" w:val="clear"/>
        </w:rPr>
        <w:t xml:space="preserve">Gameplay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uppressAutoHyphens w:val="true"/>
        <w:spacing w:before="40" w:after="0" w:line="252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Missioonid ja väljakutsed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Pole hetkel plaanis aga võivad tulla</w:t>
      </w:r>
    </w:p>
    <w:p>
      <w:pPr>
        <w:suppressAutoHyphens w:val="true"/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-1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FFFFFF" w:val="clear"/>
        </w:rPr>
        <w:t xml:space="preserve">Marketing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0A"/>
            <w:spacing w:val="0"/>
            <w:position w:val="0"/>
            <w:sz w:val="22"/>
            <w:u w:val="single"/>
            <w:shd w:fill="FFFFFF" w:val="clear"/>
          </w:rPr>
          <w:t xml:space="preserve">http://www.apadmi.com/successful-apps-guide/</w:t>
        </w:r>
      </w:hyperlink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korjasin leheküljest punktid ära mida kasutan</w:t>
      </w:r>
    </w:p>
    <w:p>
      <w:pPr>
        <w:numPr>
          <w:ilvl w:val="0"/>
          <w:numId w:val="34"/>
        </w:numPr>
        <w:suppressAutoHyphens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Give them something for free. An unexpected bonus!</w:t>
      </w:r>
    </w:p>
    <w:p>
      <w:pPr>
        <w:numPr>
          <w:ilvl w:val="0"/>
          <w:numId w:val="34"/>
        </w:numPr>
        <w:suppressAutoHyphens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Overcoming “challenges” or filling a progress bar. Set new users a challenge as part of the tutorial.</w:t>
      </w:r>
    </w:p>
    <w:p>
      <w:pPr>
        <w:numPr>
          <w:ilvl w:val="0"/>
          <w:numId w:val="34"/>
        </w:numPr>
        <w:suppressAutoHyphens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Personalisation. Let your users customise some aspect of the app, e.g. for a game let people make their own character or choose a theme.</w:t>
      </w:r>
    </w:p>
    <w:p>
      <w:pPr>
        <w:numPr>
          <w:ilvl w:val="0"/>
          <w:numId w:val="34"/>
        </w:numPr>
        <w:suppressAutoHyphens w:val="true"/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Achievements can unlock benefits or just for fun.</w:t>
      </w:r>
    </w:p>
    <w:p>
      <w:pPr>
        <w:suppressAutoHyphens w:val="true"/>
        <w:spacing w:before="0" w:after="160" w:line="252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Mode="External" Target="http://www.apadmi.com/successful-apps-guide/" Id="docRId10" Type="http://schemas.openxmlformats.org/officeDocument/2006/relationships/hyperlink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numbering.xml" Id="docRId11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styles.xml" Id="docRId12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