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476F" w14:textId="29AEB50E" w:rsidR="00BD5CF4" w:rsidRPr="00310A74" w:rsidRDefault="00310A74" w:rsidP="00310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Source Sans Pro" w:hAnsi="Source Sans Pro" w:cs="AppleSystemUIFont"/>
          <w:b/>
          <w:bCs/>
          <w:kern w:val="0"/>
          <w:sz w:val="28"/>
          <w:szCs w:val="28"/>
          <w:lang w:val="fr-MA"/>
        </w:rPr>
      </w:pPr>
      <w:r w:rsidRPr="00310A74">
        <w:rPr>
          <w:rFonts w:ascii="Source Sans Pro" w:hAnsi="Source Sans Pro" w:cs="AppleSystemUIFont"/>
          <w:b/>
          <w:bCs/>
          <w:kern w:val="0"/>
          <w:sz w:val="28"/>
          <w:szCs w:val="28"/>
          <w:lang w:val="fr-MA"/>
        </w:rPr>
        <w:t>TRANSFORMER LE SERVICE À LA CLIENTÈLE PAR L'INNOVATION</w:t>
      </w:r>
    </w:p>
    <w:p w14:paraId="4309E954" w14:textId="77777777" w:rsidR="00310A74" w:rsidRDefault="00310A74" w:rsidP="0044316B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 w:val="28"/>
          <w:szCs w:val="28"/>
          <w:lang w:val="fr-MA"/>
        </w:rPr>
      </w:pPr>
    </w:p>
    <w:p w14:paraId="72AD5C71" w14:textId="6E492503" w:rsidR="0044316B" w:rsidRDefault="00310A74" w:rsidP="0044316B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8"/>
          <w:szCs w:val="28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8"/>
          <w:szCs w:val="28"/>
          <w:lang w:val="fr-MA"/>
        </w:rPr>
        <w:t xml:space="preserve">Titre </w:t>
      </w:r>
      <w:r w:rsidRPr="007367BF">
        <w:rPr>
          <w:rFonts w:ascii="Source Sans Pro" w:hAnsi="Source Sans Pro" w:cs="AppleSystemUIFont"/>
          <w:kern w:val="0"/>
          <w:sz w:val="28"/>
          <w:szCs w:val="28"/>
          <w:lang w:val="fr-MA"/>
        </w:rPr>
        <w:t>: Système de traitement des réclamations clients amélioré par l'IA</w:t>
      </w:r>
    </w:p>
    <w:p w14:paraId="259B18A1" w14:textId="77777777" w:rsidR="00310A74" w:rsidRPr="00B67039" w:rsidRDefault="00310A74" w:rsidP="0044316B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6"/>
          <w:szCs w:val="26"/>
          <w:lang w:val="fr-MA"/>
        </w:rPr>
      </w:pPr>
    </w:p>
    <w:p w14:paraId="7FC04333" w14:textId="44A60374" w:rsidR="00BD5CF4" w:rsidRPr="00B67039" w:rsidRDefault="00000000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6"/>
          <w:szCs w:val="26"/>
          <w:lang w:val="fr-MA"/>
        </w:rPr>
      </w:pPr>
      <w:r w:rsidRPr="00B67039">
        <w:rPr>
          <w:rFonts w:ascii="Source Sans Pro" w:hAnsi="Source Sans Pro" w:cs="AppleSystemUIFont"/>
          <w:b/>
          <w:bCs/>
          <w:kern w:val="0"/>
          <w:sz w:val="26"/>
          <w:szCs w:val="26"/>
          <w:lang w:val="fr-MA"/>
        </w:rPr>
        <w:t xml:space="preserve">Points clés : </w:t>
      </w:r>
      <w:r w:rsidRPr="00B67039">
        <w:rPr>
          <w:rFonts w:ascii="Source Sans Pro" w:hAnsi="Source Sans Pro" w:cs="AppleSystemUIFont"/>
          <w:kern w:val="0"/>
          <w:sz w:val="26"/>
          <w:szCs w:val="26"/>
          <w:lang w:val="fr-MA"/>
        </w:rPr>
        <w:t>Préparer un pitch pour une application de traitement des réclamations</w:t>
      </w:r>
      <w:r w:rsidR="00310A74">
        <w:rPr>
          <w:rFonts w:ascii="Source Sans Pro" w:hAnsi="Source Sans Pro" w:cs="AppleSystemUIFont"/>
          <w:kern w:val="0"/>
          <w:sz w:val="26"/>
          <w:szCs w:val="26"/>
          <w:lang w:val="fr-MA"/>
        </w:rPr>
        <w:t xml:space="preserve"> </w:t>
      </w:r>
      <w:r w:rsidRPr="00B67039">
        <w:rPr>
          <w:rFonts w:ascii="Source Sans Pro" w:hAnsi="Source Sans Pro" w:cs="AppleSystemUIFont"/>
          <w:kern w:val="0"/>
          <w:sz w:val="26"/>
          <w:szCs w:val="26"/>
          <w:lang w:val="fr-MA"/>
        </w:rPr>
        <w:t xml:space="preserve">: </w:t>
      </w:r>
    </w:p>
    <w:p w14:paraId="0DDEE7F4" w14:textId="77777777" w:rsidR="0044316B" w:rsidRPr="00B67039" w:rsidRDefault="0044316B" w:rsidP="0044316B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 w:val="26"/>
          <w:szCs w:val="26"/>
          <w:lang w:val="fr-MA"/>
        </w:rPr>
      </w:pPr>
    </w:p>
    <w:p w14:paraId="3B7528D3" w14:textId="77777777" w:rsidR="00BD5CF4" w:rsidRDefault="00000000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Cs w:val="26"/>
        </w:rPr>
      </w:pPr>
      <w:r w:rsidRPr="004A3597">
        <w:rPr>
          <w:rFonts w:ascii="Source Sans Pro" w:hAnsi="Source Sans Pro" w:cs="AppleSystemUIFont"/>
          <w:b/>
          <w:bCs/>
          <w:kern w:val="0"/>
          <w:szCs w:val="26"/>
        </w:rPr>
        <w:t xml:space="preserve">Définition du concept : </w:t>
      </w:r>
    </w:p>
    <w:p w14:paraId="18ABEE70" w14:textId="77777777" w:rsidR="0044316B" w:rsidRPr="0044316B" w:rsidRDefault="0044316B" w:rsidP="0044316B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Cs w:val="26"/>
        </w:rPr>
      </w:pPr>
    </w:p>
    <w:p w14:paraId="16E6F29E" w14:textId="5712F482" w:rsidR="00BD5CF4" w:rsidRPr="00B67039" w:rsidRDefault="00000000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1"/>
          <w:szCs w:val="22"/>
          <w:lang w:val="fr-MA"/>
        </w:rPr>
      </w:pPr>
      <w:r w:rsidRPr="00B67039">
        <w:rPr>
          <w:rFonts w:ascii="Source Sans Pro" w:hAnsi="Source Sans Pro" w:cs="AppleSystemUIFont"/>
          <w:b/>
          <w:bCs/>
          <w:kern w:val="0"/>
          <w:sz w:val="21"/>
          <w:szCs w:val="22"/>
          <w:lang w:val="fr-MA"/>
        </w:rPr>
        <w:t xml:space="preserve">Objectif </w:t>
      </w:r>
      <w:r w:rsidRPr="00B67039">
        <w:rPr>
          <w:rFonts w:ascii="Source Sans Pro" w:hAnsi="Source Sans Pro" w:cs="AppleSystemUIFont"/>
          <w:kern w:val="0"/>
          <w:sz w:val="21"/>
          <w:szCs w:val="22"/>
          <w:lang w:val="fr-MA"/>
        </w:rPr>
        <w:t>: Défini</w:t>
      </w:r>
      <w:r w:rsidR="00B67039">
        <w:rPr>
          <w:rFonts w:ascii="Source Sans Pro" w:hAnsi="Source Sans Pro" w:cs="AppleSystemUIFont"/>
          <w:kern w:val="0"/>
          <w:sz w:val="21"/>
          <w:szCs w:val="22"/>
          <w:lang w:val="fr-MA"/>
        </w:rPr>
        <w:t>r</w:t>
      </w:r>
      <w:r w:rsidRPr="00B67039">
        <w:rPr>
          <w:rFonts w:ascii="Source Sans Pro" w:hAnsi="Source Sans Pro" w:cs="AppleSystemUIFont"/>
          <w:kern w:val="0"/>
          <w:sz w:val="21"/>
          <w:szCs w:val="22"/>
          <w:lang w:val="fr-MA"/>
        </w:rPr>
        <w:t xml:space="preserve"> clairement l'objectif de l'application. Cela inclut la manière dont l'IA peut aider à traiter plus efficacement les réclamations des clients.</w:t>
      </w:r>
    </w:p>
    <w:p w14:paraId="34F64628" w14:textId="77777777" w:rsidR="00BD5CF4" w:rsidRPr="00B67039" w:rsidRDefault="00000000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1"/>
          <w:szCs w:val="22"/>
          <w:lang w:val="fr-MA"/>
        </w:rPr>
      </w:pPr>
      <w:r w:rsidRPr="00B67039">
        <w:rPr>
          <w:rFonts w:ascii="Source Sans Pro" w:hAnsi="Source Sans Pro" w:cs="AppleSystemUIFont"/>
          <w:b/>
          <w:bCs/>
          <w:kern w:val="0"/>
          <w:sz w:val="21"/>
          <w:szCs w:val="22"/>
          <w:lang w:val="fr-MA"/>
        </w:rPr>
        <w:t xml:space="preserve">Public cible </w:t>
      </w:r>
      <w:r w:rsidRPr="00B67039">
        <w:rPr>
          <w:rFonts w:ascii="Source Sans Pro" w:hAnsi="Source Sans Pro" w:cs="AppleSystemUIFont"/>
          <w:kern w:val="0"/>
          <w:sz w:val="21"/>
          <w:szCs w:val="22"/>
          <w:lang w:val="fr-MA"/>
        </w:rPr>
        <w:t>: Identifier qui utilisera l'application (par exemple, les agents du service clientèle, les gestionnaires) et qui bénéficiera de ses résultats (par exemple, les clients, la direction de la banque).</w:t>
      </w:r>
    </w:p>
    <w:p w14:paraId="66EE2D31" w14:textId="04C400FA" w:rsidR="00BD5CF4" w:rsidRPr="00B67039" w:rsidRDefault="00000000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1"/>
          <w:szCs w:val="22"/>
          <w:lang w:val="fr-MA"/>
        </w:rPr>
      </w:pPr>
      <w:r w:rsidRPr="00B67039">
        <w:rPr>
          <w:rFonts w:ascii="Source Sans Pro" w:hAnsi="Source Sans Pro" w:cs="AppleSystemUIFont"/>
          <w:b/>
          <w:bCs/>
          <w:kern w:val="0"/>
          <w:sz w:val="21"/>
          <w:szCs w:val="22"/>
          <w:lang w:val="fr-MA"/>
        </w:rPr>
        <w:t xml:space="preserve">Recueil des besoins </w:t>
      </w:r>
      <w:r w:rsidRPr="00B67039">
        <w:rPr>
          <w:rFonts w:ascii="Source Sans Pro" w:hAnsi="Source Sans Pro" w:cs="AppleSystemUIFont"/>
          <w:kern w:val="0"/>
          <w:sz w:val="21"/>
          <w:szCs w:val="22"/>
          <w:lang w:val="fr-MA"/>
        </w:rPr>
        <w:t>: Organiser des réunions ou des enquêtes avec les utilisateurs potentiels afin de recueillir les caractéristiques et les exigences essentielles</w:t>
      </w:r>
      <w:r w:rsidR="00B67039">
        <w:rPr>
          <w:rFonts w:ascii="Source Sans Pro" w:hAnsi="Source Sans Pro" w:cs="AppleSystemUIFont"/>
          <w:kern w:val="0"/>
          <w:sz w:val="21"/>
          <w:szCs w:val="22"/>
          <w:lang w:val="fr-MA"/>
        </w:rPr>
        <w:t>.</w:t>
      </w:r>
    </w:p>
    <w:p w14:paraId="5A48A7A3" w14:textId="77777777" w:rsidR="0044316B" w:rsidRPr="00B67039" w:rsidRDefault="0044316B" w:rsidP="0044316B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 w:val="21"/>
          <w:szCs w:val="22"/>
          <w:lang w:val="fr-MA"/>
        </w:rPr>
      </w:pPr>
    </w:p>
    <w:p w14:paraId="3053F534" w14:textId="77777777" w:rsidR="00BD5CF4" w:rsidRDefault="00000000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Cs w:val="26"/>
        </w:rPr>
      </w:pPr>
      <w:r w:rsidRPr="004A3597">
        <w:rPr>
          <w:rFonts w:ascii="Source Sans Pro" w:hAnsi="Source Sans Pro" w:cs="AppleSystemUIFont"/>
          <w:b/>
          <w:bCs/>
          <w:kern w:val="0"/>
          <w:szCs w:val="26"/>
        </w:rPr>
        <w:t xml:space="preserve">Recherche et planification : </w:t>
      </w:r>
    </w:p>
    <w:p w14:paraId="1FF28F54" w14:textId="77777777" w:rsidR="0044316B" w:rsidRPr="0044316B" w:rsidRDefault="0044316B" w:rsidP="0044316B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Cs w:val="26"/>
        </w:rPr>
      </w:pPr>
    </w:p>
    <w:p w14:paraId="37714F46" w14:textId="3467DAC8" w:rsidR="00BD5CF4" w:rsidRPr="00B67039" w:rsidRDefault="00000000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1"/>
          <w:szCs w:val="22"/>
          <w:lang w:val="fr-MA"/>
        </w:rPr>
      </w:pPr>
      <w:r w:rsidRPr="00B67039">
        <w:rPr>
          <w:rFonts w:ascii="Source Sans Pro" w:hAnsi="Source Sans Pro" w:cs="AppleSystemUIFont"/>
          <w:b/>
          <w:bCs/>
          <w:kern w:val="0"/>
          <w:sz w:val="21"/>
          <w:szCs w:val="22"/>
          <w:lang w:val="fr-MA"/>
        </w:rPr>
        <w:t xml:space="preserve">Analyse des concurrents </w:t>
      </w:r>
      <w:r w:rsidRPr="00B67039">
        <w:rPr>
          <w:rFonts w:ascii="Source Sans Pro" w:hAnsi="Source Sans Pro" w:cs="AppleSystemUIFont"/>
          <w:kern w:val="0"/>
          <w:sz w:val="21"/>
          <w:szCs w:val="22"/>
          <w:lang w:val="fr-MA"/>
        </w:rPr>
        <w:t>: Examine</w:t>
      </w:r>
      <w:r w:rsidR="00B67039">
        <w:rPr>
          <w:rFonts w:ascii="Source Sans Pro" w:hAnsi="Source Sans Pro" w:cs="AppleSystemUIFont"/>
          <w:kern w:val="0"/>
          <w:sz w:val="21"/>
          <w:szCs w:val="22"/>
          <w:lang w:val="fr-MA"/>
        </w:rPr>
        <w:t>r</w:t>
      </w:r>
      <w:r w:rsidRPr="00B67039">
        <w:rPr>
          <w:rFonts w:ascii="Source Sans Pro" w:hAnsi="Source Sans Pro" w:cs="AppleSystemUIFont"/>
          <w:kern w:val="0"/>
          <w:sz w:val="21"/>
          <w:szCs w:val="22"/>
          <w:lang w:val="fr-MA"/>
        </w:rPr>
        <w:t xml:space="preserve"> les solutions existantes pour identifier les fonctionnalités disponibles et celles qui pourraient être améliorées.</w:t>
      </w:r>
    </w:p>
    <w:p w14:paraId="10FB0E65" w14:textId="3A5EECD7" w:rsidR="00BD5CF4" w:rsidRPr="00B67039" w:rsidRDefault="00B67039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1"/>
          <w:szCs w:val="22"/>
          <w:lang w:val="fr-MA"/>
        </w:rPr>
      </w:pPr>
      <w:r>
        <w:rPr>
          <w:rFonts w:ascii="Source Sans Pro" w:hAnsi="Source Sans Pro" w:cs="AppleSystemUIFont"/>
          <w:b/>
          <w:bCs/>
          <w:kern w:val="0"/>
          <w:sz w:val="21"/>
          <w:szCs w:val="22"/>
          <w:lang w:val="fr-MA"/>
        </w:rPr>
        <w:t xml:space="preserve">Technology Stack </w:t>
      </w:r>
      <w:r w:rsidRPr="00B67039">
        <w:rPr>
          <w:rFonts w:ascii="Source Sans Pro" w:hAnsi="Source Sans Pro" w:cs="AppleSystemUIFont"/>
          <w:kern w:val="0"/>
          <w:sz w:val="21"/>
          <w:szCs w:val="22"/>
          <w:lang w:val="fr-MA"/>
        </w:rPr>
        <w:t>: Décide</w:t>
      </w:r>
      <w:r>
        <w:rPr>
          <w:rFonts w:ascii="Source Sans Pro" w:hAnsi="Source Sans Pro" w:cs="AppleSystemUIFont"/>
          <w:kern w:val="0"/>
          <w:sz w:val="21"/>
          <w:szCs w:val="22"/>
          <w:lang w:val="fr-MA"/>
        </w:rPr>
        <w:t>r</w:t>
      </w:r>
      <w:r w:rsidRPr="00B67039">
        <w:rPr>
          <w:rFonts w:ascii="Source Sans Pro" w:hAnsi="Source Sans Pro" w:cs="AppleSystemUIFont"/>
          <w:kern w:val="0"/>
          <w:sz w:val="21"/>
          <w:szCs w:val="22"/>
          <w:lang w:val="fr-MA"/>
        </w:rPr>
        <w:t xml:space="preserve"> de la </w:t>
      </w:r>
      <w:r>
        <w:rPr>
          <w:rFonts w:ascii="Source Sans Pro" w:hAnsi="Source Sans Pro" w:cs="AppleSystemUIFont"/>
          <w:kern w:val="0"/>
          <w:sz w:val="21"/>
          <w:szCs w:val="22"/>
          <w:lang w:val="fr-MA"/>
        </w:rPr>
        <w:t>technologie</w:t>
      </w:r>
      <w:r w:rsidRPr="00B67039">
        <w:rPr>
          <w:rFonts w:ascii="Source Sans Pro" w:hAnsi="Source Sans Pro" w:cs="AppleSystemUIFont"/>
          <w:kern w:val="0"/>
          <w:sz w:val="21"/>
          <w:szCs w:val="22"/>
          <w:lang w:val="fr-MA"/>
        </w:rPr>
        <w:t xml:space="preserve"> (</w:t>
      </w:r>
      <w:r>
        <w:rPr>
          <w:rFonts w:ascii="Source Sans Pro" w:hAnsi="Source Sans Pro" w:cs="AppleSystemUIFont"/>
          <w:kern w:val="0"/>
          <w:sz w:val="21"/>
          <w:szCs w:val="22"/>
          <w:lang w:val="fr-MA"/>
        </w:rPr>
        <w:t>AI framework</w:t>
      </w:r>
      <w:r w:rsidRPr="00B67039">
        <w:rPr>
          <w:rFonts w:ascii="Source Sans Pro" w:hAnsi="Source Sans Pro" w:cs="AppleSystemUIFont"/>
          <w:kern w:val="0"/>
          <w:sz w:val="21"/>
          <w:szCs w:val="22"/>
          <w:lang w:val="fr-MA"/>
        </w:rPr>
        <w:t xml:space="preserve">, </w:t>
      </w:r>
      <w:r>
        <w:rPr>
          <w:rFonts w:ascii="Source Sans Pro" w:hAnsi="Source Sans Pro" w:cs="AppleSystemUIFont"/>
          <w:kern w:val="0"/>
          <w:sz w:val="21"/>
          <w:szCs w:val="22"/>
          <w:lang w:val="fr-MA"/>
        </w:rPr>
        <w:t>programming languages</w:t>
      </w:r>
      <w:r w:rsidRPr="00B67039">
        <w:rPr>
          <w:rFonts w:ascii="Source Sans Pro" w:hAnsi="Source Sans Pro" w:cs="AppleSystemUIFont"/>
          <w:kern w:val="0"/>
          <w:sz w:val="21"/>
          <w:szCs w:val="22"/>
          <w:lang w:val="fr-MA"/>
        </w:rPr>
        <w:t>, base de données, etc.) en fonction des exigences de l'application, du budget et de l'infrastructure informatique existante.</w:t>
      </w:r>
    </w:p>
    <w:p w14:paraId="0A63E3A1" w14:textId="269A7CF1" w:rsidR="00BD5CF4" w:rsidRPr="00B67039" w:rsidRDefault="00000000">
      <w:pPr>
        <w:pStyle w:val="Paragraphedeliste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1"/>
          <w:szCs w:val="22"/>
          <w:lang w:val="fr-MA"/>
        </w:rPr>
      </w:pPr>
      <w:r w:rsidRPr="00B67039">
        <w:rPr>
          <w:rFonts w:ascii="Source Sans Pro" w:hAnsi="Source Sans Pro" w:cs="AppleSystemUIFont"/>
          <w:b/>
          <w:bCs/>
          <w:kern w:val="0"/>
          <w:sz w:val="21"/>
          <w:szCs w:val="22"/>
          <w:lang w:val="fr-MA"/>
        </w:rPr>
        <w:t xml:space="preserve">Calendrier du projet </w:t>
      </w:r>
      <w:r w:rsidRPr="00B67039">
        <w:rPr>
          <w:rFonts w:ascii="Source Sans Pro" w:hAnsi="Source Sans Pro" w:cs="AppleSystemUIFont"/>
          <w:kern w:val="0"/>
          <w:sz w:val="21"/>
          <w:szCs w:val="22"/>
          <w:lang w:val="fr-MA"/>
        </w:rPr>
        <w:t>: Crée</w:t>
      </w:r>
      <w:r w:rsidR="00B67039">
        <w:rPr>
          <w:rFonts w:ascii="Source Sans Pro" w:hAnsi="Source Sans Pro" w:cs="AppleSystemUIFont"/>
          <w:kern w:val="0"/>
          <w:sz w:val="21"/>
          <w:szCs w:val="22"/>
          <w:lang w:val="fr-MA"/>
        </w:rPr>
        <w:t>r</w:t>
      </w:r>
      <w:r w:rsidRPr="00B67039">
        <w:rPr>
          <w:rFonts w:ascii="Source Sans Pro" w:hAnsi="Source Sans Pro" w:cs="AppleSystemUIFont"/>
          <w:kern w:val="0"/>
          <w:sz w:val="21"/>
          <w:szCs w:val="22"/>
          <w:lang w:val="fr-MA"/>
        </w:rPr>
        <w:t xml:space="preserve"> un calendrier pour les étapes de développement, y compris les jalons pour l'achèvement de la maquette, le produit final et les phases de révision.</w:t>
      </w:r>
    </w:p>
    <w:p w14:paraId="35204E09" w14:textId="77777777" w:rsidR="0044316B" w:rsidRPr="00B67039" w:rsidRDefault="0044316B" w:rsidP="0044316B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 w:val="21"/>
          <w:szCs w:val="22"/>
          <w:lang w:val="fr-MA"/>
        </w:rPr>
      </w:pPr>
    </w:p>
    <w:p w14:paraId="335E921A" w14:textId="77777777" w:rsidR="00BD5CF4" w:rsidRDefault="00000000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Cs w:val="26"/>
        </w:rPr>
      </w:pPr>
      <w:r w:rsidRPr="004A3597">
        <w:rPr>
          <w:rFonts w:ascii="Source Sans Pro" w:hAnsi="Source Sans Pro" w:cs="AppleSystemUIFont"/>
          <w:b/>
          <w:bCs/>
          <w:kern w:val="0"/>
          <w:szCs w:val="26"/>
        </w:rPr>
        <w:t xml:space="preserve">Pitch : </w:t>
      </w:r>
    </w:p>
    <w:p w14:paraId="4E17B953" w14:textId="13580610" w:rsidR="00BD5CF4" w:rsidRPr="00B67039" w:rsidRDefault="00B67039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1"/>
          <w:szCs w:val="22"/>
          <w:lang w:val="fr-MA"/>
        </w:rPr>
      </w:pPr>
      <w:r>
        <w:rPr>
          <w:rFonts w:ascii="Source Sans Pro" w:hAnsi="Source Sans Pro" w:cs="AppleSystemUIFont"/>
          <w:b/>
          <w:bCs/>
          <w:kern w:val="0"/>
          <w:sz w:val="21"/>
          <w:szCs w:val="22"/>
        </w:rPr>
        <w:t>S</w:t>
      </w:r>
      <w:r w:rsidRPr="00B67039">
        <w:rPr>
          <w:rFonts w:ascii="Source Sans Pro" w:hAnsi="Source Sans Pro" w:cs="AppleSystemUIFont"/>
          <w:b/>
          <w:bCs/>
          <w:kern w:val="0"/>
          <w:sz w:val="21"/>
          <w:szCs w:val="22"/>
          <w:lang w:val="fr-MA"/>
        </w:rPr>
        <w:t xml:space="preserve">cénario de présentation </w:t>
      </w:r>
      <w:r w:rsidRPr="00B67039">
        <w:rPr>
          <w:rFonts w:ascii="Source Sans Pro" w:hAnsi="Source Sans Pro" w:cs="AppleSystemUIFont"/>
          <w:kern w:val="0"/>
          <w:sz w:val="21"/>
          <w:szCs w:val="22"/>
          <w:lang w:val="fr-MA"/>
        </w:rPr>
        <w:t>: Rédige</w:t>
      </w:r>
      <w:r>
        <w:rPr>
          <w:rFonts w:ascii="Source Sans Pro" w:hAnsi="Source Sans Pro" w:cs="AppleSystemUIFont"/>
          <w:kern w:val="0"/>
          <w:sz w:val="21"/>
          <w:szCs w:val="22"/>
          <w:lang w:val="fr-MA"/>
        </w:rPr>
        <w:t>r</w:t>
      </w:r>
      <w:r w:rsidRPr="00B67039">
        <w:rPr>
          <w:rFonts w:ascii="Source Sans Pro" w:hAnsi="Source Sans Pro" w:cs="AppleSystemUIFont"/>
          <w:kern w:val="0"/>
          <w:sz w:val="21"/>
          <w:szCs w:val="22"/>
          <w:lang w:val="fr-MA"/>
        </w:rPr>
        <w:t xml:space="preserve"> une histoire convaincante qui décrit le problème, la solution proposée et les avantages de l'application. Indique</w:t>
      </w:r>
      <w:r>
        <w:rPr>
          <w:rFonts w:ascii="Source Sans Pro" w:hAnsi="Source Sans Pro" w:cs="AppleSystemUIFont"/>
          <w:kern w:val="0"/>
          <w:sz w:val="21"/>
          <w:szCs w:val="22"/>
          <w:lang w:val="fr-MA"/>
        </w:rPr>
        <w:t>r</w:t>
      </w:r>
      <w:r w:rsidRPr="00B67039">
        <w:rPr>
          <w:rFonts w:ascii="Source Sans Pro" w:hAnsi="Source Sans Pro" w:cs="AppleSystemUIFont"/>
          <w:kern w:val="0"/>
          <w:sz w:val="21"/>
          <w:szCs w:val="22"/>
          <w:lang w:val="fr-MA"/>
        </w:rPr>
        <w:t xml:space="preserve"> comment l'IA améliore le processus de traitement des </w:t>
      </w:r>
      <w:r>
        <w:rPr>
          <w:rFonts w:ascii="Source Sans Pro" w:hAnsi="Source Sans Pro" w:cs="AppleSystemUIFont"/>
          <w:kern w:val="0"/>
          <w:sz w:val="21"/>
          <w:szCs w:val="22"/>
          <w:lang w:val="fr-MA"/>
        </w:rPr>
        <w:t xml:space="preserve">réclamations </w:t>
      </w:r>
    </w:p>
    <w:p w14:paraId="7F2D82BC" w14:textId="1CB25C4E" w:rsidR="00BD5CF4" w:rsidRPr="00B67039" w:rsidRDefault="00000000">
      <w:pPr>
        <w:pStyle w:val="Paragraphedeliste"/>
        <w:numPr>
          <w:ilvl w:val="0"/>
          <w:numId w:val="22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1"/>
          <w:szCs w:val="22"/>
          <w:lang w:val="fr-MA"/>
        </w:rPr>
      </w:pPr>
      <w:r w:rsidRPr="00B67039">
        <w:rPr>
          <w:rFonts w:ascii="Source Sans Pro" w:hAnsi="Source Sans Pro" w:cs="AppleSystemUIFont"/>
          <w:b/>
          <w:bCs/>
          <w:kern w:val="0"/>
          <w:sz w:val="21"/>
          <w:szCs w:val="22"/>
          <w:lang w:val="fr-MA"/>
        </w:rPr>
        <w:t xml:space="preserve">Données et preuves </w:t>
      </w:r>
      <w:r w:rsidRPr="00B67039">
        <w:rPr>
          <w:rFonts w:ascii="Source Sans Pro" w:hAnsi="Source Sans Pro" w:cs="AppleSystemUIFont"/>
          <w:kern w:val="0"/>
          <w:sz w:val="21"/>
          <w:szCs w:val="22"/>
          <w:lang w:val="fr-MA"/>
        </w:rPr>
        <w:t xml:space="preserve">: </w:t>
      </w:r>
      <w:r w:rsidR="00B67039">
        <w:rPr>
          <w:rFonts w:ascii="Source Sans Pro" w:hAnsi="Source Sans Pro" w:cs="AppleSystemUIFont"/>
          <w:kern w:val="0"/>
          <w:sz w:val="21"/>
          <w:szCs w:val="22"/>
          <w:lang w:val="fr-MA"/>
        </w:rPr>
        <w:t>Présenter</w:t>
      </w:r>
      <w:r w:rsidRPr="00B67039">
        <w:rPr>
          <w:rFonts w:ascii="Source Sans Pro" w:hAnsi="Source Sans Pro" w:cs="AppleSystemUIFont"/>
          <w:kern w:val="0"/>
          <w:sz w:val="21"/>
          <w:szCs w:val="22"/>
          <w:lang w:val="fr-MA"/>
        </w:rPr>
        <w:t xml:space="preserve"> des données ou des études de cas qui justifient la nécessité de cette application et l'efficacité de l'IA dans ce contexte.</w:t>
      </w:r>
    </w:p>
    <w:p w14:paraId="0FFD617B" w14:textId="77777777" w:rsidR="0044316B" w:rsidRPr="00B67039" w:rsidRDefault="0044316B" w:rsidP="0044316B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 w:val="21"/>
          <w:szCs w:val="22"/>
          <w:lang w:val="fr-MA"/>
        </w:rPr>
      </w:pPr>
    </w:p>
    <w:p w14:paraId="069176D7" w14:textId="77777777" w:rsidR="00BD5CF4" w:rsidRDefault="00000000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Cs w:val="26"/>
          <w:lang w:val="en-US"/>
        </w:rPr>
      </w:pPr>
      <w:r w:rsidRPr="004A3597">
        <w:rPr>
          <w:rFonts w:ascii="Source Sans Pro" w:hAnsi="Source Sans Pro" w:cs="AppleSystemUIFont"/>
          <w:b/>
          <w:bCs/>
          <w:kern w:val="0"/>
          <w:szCs w:val="26"/>
          <w:lang w:val="en-US"/>
        </w:rPr>
        <w:t xml:space="preserve">Exemple de présentation : </w:t>
      </w:r>
    </w:p>
    <w:p w14:paraId="1588D0B4" w14:textId="77777777" w:rsidR="004A3597" w:rsidRPr="0044316B" w:rsidRDefault="004A3597" w:rsidP="0044316B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 w:val="21"/>
          <w:szCs w:val="22"/>
          <w:lang w:val="en-US"/>
        </w:rPr>
      </w:pPr>
    </w:p>
    <w:p w14:paraId="3CBB3E84" w14:textId="55F71B9C" w:rsidR="00BD5CF4" w:rsidRDefault="007367BF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 w:val="22"/>
          <w:lang w:val="en-US"/>
        </w:rPr>
      </w:pPr>
      <w:r w:rsidRPr="004A3597">
        <w:rPr>
          <w:rFonts w:ascii="Source Sans Pro" w:hAnsi="Source Sans Pro" w:cs="AppleSystemUIFont"/>
          <w:b/>
          <w:bCs/>
          <w:kern w:val="0"/>
          <w:sz w:val="22"/>
          <w:lang w:val="en-US"/>
        </w:rPr>
        <w:t>Introduction</w:t>
      </w:r>
      <w:r>
        <w:rPr>
          <w:rFonts w:ascii="Source Sans Pro" w:hAnsi="Source Sans Pro" w:cs="AppleSystemUIFont"/>
          <w:b/>
          <w:bCs/>
          <w:kern w:val="0"/>
          <w:sz w:val="22"/>
          <w:lang w:val="en-US"/>
        </w:rPr>
        <w:t xml:space="preserve"> : </w:t>
      </w:r>
    </w:p>
    <w:p w14:paraId="765A1F79" w14:textId="3A38FA03" w:rsidR="00BD5CF4" w:rsidRPr="007367BF" w:rsidRDefault="00000000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Vue d'ensemble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: Brève introduction</w:t>
      </w:r>
      <w:r w:rsidR="00B67039"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 xml:space="preserve"> de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l'objectif.</w:t>
      </w:r>
    </w:p>
    <w:p w14:paraId="7A7656C5" w14:textId="1BCDDB64" w:rsidR="00BD5CF4" w:rsidRPr="007367BF" w:rsidRDefault="00000000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Ordre du jour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 xml:space="preserve">: </w:t>
      </w:r>
      <w:r w:rsidR="00B67039"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Décrire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 xml:space="preserve"> les points clés qui seront abordés :</w:t>
      </w:r>
    </w:p>
    <w:p w14:paraId="28EBC079" w14:textId="77777777" w:rsidR="00BD5CF4" w:rsidRPr="007367BF" w:rsidRDefault="0000000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en-US"/>
        </w:rPr>
      </w:pPr>
      <w:r w:rsidRPr="007367BF">
        <w:rPr>
          <w:rFonts w:ascii="Source Sans Pro" w:hAnsi="Source Sans Pro" w:cs="AppleSystemUIFont"/>
          <w:kern w:val="0"/>
          <w:sz w:val="20"/>
          <w:szCs w:val="20"/>
          <w:lang w:val="en-US"/>
        </w:rPr>
        <w:t>Le problème</w:t>
      </w:r>
    </w:p>
    <w:p w14:paraId="7743B400" w14:textId="77777777" w:rsidR="00BD5CF4" w:rsidRPr="007367BF" w:rsidRDefault="0000000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en-US"/>
        </w:rPr>
      </w:pPr>
      <w:r w:rsidRPr="007367BF">
        <w:rPr>
          <w:rFonts w:ascii="Source Sans Pro" w:hAnsi="Source Sans Pro" w:cs="AppleSystemUIFont"/>
          <w:kern w:val="0"/>
          <w:sz w:val="20"/>
          <w:szCs w:val="20"/>
          <w:lang w:val="en-US"/>
        </w:rPr>
        <w:t>Solution proposée</w:t>
      </w:r>
    </w:p>
    <w:p w14:paraId="7B5D603A" w14:textId="77777777" w:rsidR="00BD5CF4" w:rsidRPr="007367BF" w:rsidRDefault="0000000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en-US"/>
        </w:rPr>
      </w:pPr>
      <w:r w:rsidRPr="007367BF">
        <w:rPr>
          <w:rFonts w:ascii="Source Sans Pro" w:hAnsi="Source Sans Pro" w:cs="AppleSystemUIFont"/>
          <w:kern w:val="0"/>
          <w:sz w:val="20"/>
          <w:szCs w:val="20"/>
          <w:lang w:val="en-US"/>
        </w:rPr>
        <w:t>Avantages de l'intégration de l'IA</w:t>
      </w:r>
    </w:p>
    <w:p w14:paraId="48419791" w14:textId="77777777" w:rsidR="00BD5CF4" w:rsidRPr="007367BF" w:rsidRDefault="0000000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</w:rPr>
      </w:pPr>
      <w:r w:rsidRPr="007367BF">
        <w:rPr>
          <w:rFonts w:ascii="Source Sans Pro" w:hAnsi="Source Sans Pro" w:cs="AppleSystemUIFont"/>
          <w:kern w:val="0"/>
          <w:sz w:val="20"/>
          <w:szCs w:val="20"/>
        </w:rPr>
        <w:t>Démonstration de la maquette cliquable</w:t>
      </w:r>
    </w:p>
    <w:p w14:paraId="17607151" w14:textId="77777777" w:rsidR="00BD5CF4" w:rsidRPr="007367BF" w:rsidRDefault="0000000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</w:rPr>
      </w:pPr>
      <w:r w:rsidRPr="007367BF">
        <w:rPr>
          <w:rFonts w:ascii="Source Sans Pro" w:hAnsi="Source Sans Pro" w:cs="AppleSystemUIFont"/>
          <w:kern w:val="0"/>
          <w:sz w:val="20"/>
          <w:szCs w:val="20"/>
        </w:rPr>
        <w:t>Plan de mise en œuvre</w:t>
      </w:r>
    </w:p>
    <w:p w14:paraId="69E7E985" w14:textId="77777777" w:rsidR="00BD5CF4" w:rsidRPr="007367BF" w:rsidRDefault="0000000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</w:rPr>
      </w:pPr>
      <w:r w:rsidRPr="007367BF">
        <w:rPr>
          <w:rFonts w:ascii="Source Sans Pro" w:hAnsi="Source Sans Pro" w:cs="AppleSystemUIFont"/>
          <w:kern w:val="0"/>
          <w:sz w:val="20"/>
          <w:szCs w:val="20"/>
        </w:rPr>
        <w:t>Résultats attendus et retour sur investissement</w:t>
      </w:r>
    </w:p>
    <w:p w14:paraId="00F67CE5" w14:textId="77777777" w:rsidR="00BD5CF4" w:rsidRPr="007367BF" w:rsidRDefault="0000000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</w:rPr>
      </w:pPr>
      <w:r w:rsidRPr="007367BF">
        <w:rPr>
          <w:rFonts w:ascii="Source Sans Pro" w:hAnsi="Source Sans Pro" w:cs="AppleSystemUIFont"/>
          <w:kern w:val="0"/>
          <w:sz w:val="20"/>
          <w:szCs w:val="20"/>
        </w:rPr>
        <w:t>Q&amp;R</w:t>
      </w:r>
    </w:p>
    <w:p w14:paraId="0B220E0C" w14:textId="77777777" w:rsidR="0044316B" w:rsidRPr="0044316B" w:rsidRDefault="0044316B" w:rsidP="0044316B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 w:val="21"/>
          <w:szCs w:val="22"/>
        </w:rPr>
      </w:pPr>
    </w:p>
    <w:p w14:paraId="3481A652" w14:textId="77777777" w:rsidR="004A3597" w:rsidRDefault="004A3597" w:rsidP="0044316B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 w:val="21"/>
          <w:szCs w:val="22"/>
        </w:rPr>
      </w:pPr>
    </w:p>
    <w:p w14:paraId="6CD67376" w14:textId="26FF2AC7" w:rsidR="00BD5CF4" w:rsidRDefault="00310A74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 w:val="22"/>
        </w:rPr>
      </w:pPr>
      <w:r>
        <w:rPr>
          <w:rFonts w:ascii="Source Sans Pro" w:hAnsi="Source Sans Pro" w:cs="AppleSystemUIFont"/>
          <w:b/>
          <w:bCs/>
          <w:kern w:val="0"/>
          <w:sz w:val="22"/>
        </w:rPr>
        <w:t>P</w:t>
      </w:r>
      <w:r w:rsidR="00000000" w:rsidRPr="004A3597">
        <w:rPr>
          <w:rFonts w:ascii="Source Sans Pro" w:hAnsi="Source Sans Pro" w:cs="AppleSystemUIFont"/>
          <w:b/>
          <w:bCs/>
          <w:kern w:val="0"/>
          <w:sz w:val="22"/>
        </w:rPr>
        <w:t xml:space="preserve">roblème </w:t>
      </w:r>
      <w:r w:rsidR="004A3597">
        <w:rPr>
          <w:rFonts w:ascii="Source Sans Pro" w:hAnsi="Source Sans Pro" w:cs="AppleSystemUIFont"/>
          <w:b/>
          <w:bCs/>
          <w:kern w:val="0"/>
          <w:sz w:val="22"/>
        </w:rPr>
        <w:t xml:space="preserve">: </w:t>
      </w:r>
    </w:p>
    <w:p w14:paraId="7A186BFD" w14:textId="28097883" w:rsidR="00BD5CF4" w:rsidRPr="007367BF" w:rsidRDefault="00000000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Défis actuels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 xml:space="preserve">: Souligner les problèmes actuels liés au processus de traitement des </w:t>
      </w:r>
      <w:r w:rsidR="00B67039"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réclamations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 xml:space="preserve"> (par exemple, lenteur des réponses, insatisfaction des clients).</w:t>
      </w:r>
    </w:p>
    <w:p w14:paraId="15F3C3B8" w14:textId="3B44CAE1" w:rsidR="00BD5CF4" w:rsidRPr="007367BF" w:rsidRDefault="00000000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Impact sur l'entreprise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: Discute</w:t>
      </w:r>
      <w:r w:rsidR="00B67039"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r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 xml:space="preserve"> de l'impact de ces questions sur les indicateurs de l'entreprise tels que la fidélisation des clients, la réputation de la marque et les coûts opérationnels.</w:t>
      </w:r>
    </w:p>
    <w:p w14:paraId="43A83898" w14:textId="77777777" w:rsidR="00BD5CF4" w:rsidRPr="00B67039" w:rsidRDefault="00000000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1"/>
          <w:szCs w:val="22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La voix du client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: Inclure des citations directes des commentaires des clients qui soulignent la nécessité d'une amélioration</w:t>
      </w:r>
      <w:r w:rsidRPr="00B67039">
        <w:rPr>
          <w:rFonts w:ascii="Source Sans Pro" w:hAnsi="Source Sans Pro" w:cs="AppleSystemUIFont"/>
          <w:kern w:val="0"/>
          <w:sz w:val="21"/>
          <w:szCs w:val="22"/>
          <w:lang w:val="fr-MA"/>
        </w:rPr>
        <w:t>.</w:t>
      </w:r>
    </w:p>
    <w:p w14:paraId="278FF563" w14:textId="77777777" w:rsidR="0044316B" w:rsidRPr="00B67039" w:rsidRDefault="0044316B" w:rsidP="0044316B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 w:val="21"/>
          <w:szCs w:val="22"/>
          <w:lang w:val="fr-MA"/>
        </w:rPr>
      </w:pPr>
    </w:p>
    <w:p w14:paraId="58C5AC75" w14:textId="77777777" w:rsidR="00BD5CF4" w:rsidRDefault="00000000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 w:val="22"/>
        </w:rPr>
      </w:pPr>
      <w:r w:rsidRPr="004A3597">
        <w:rPr>
          <w:rFonts w:ascii="Source Sans Pro" w:hAnsi="Source Sans Pro" w:cs="AppleSystemUIFont"/>
          <w:b/>
          <w:bCs/>
          <w:kern w:val="0"/>
          <w:sz w:val="22"/>
        </w:rPr>
        <w:t xml:space="preserve">Solution proposée </w:t>
      </w:r>
      <w:r w:rsidR="004A3597">
        <w:rPr>
          <w:rFonts w:ascii="Source Sans Pro" w:hAnsi="Source Sans Pro" w:cs="AppleSystemUIFont"/>
          <w:b/>
          <w:bCs/>
          <w:kern w:val="0"/>
          <w:sz w:val="22"/>
        </w:rPr>
        <w:t xml:space="preserve">: </w:t>
      </w:r>
    </w:p>
    <w:p w14:paraId="3275E803" w14:textId="77777777" w:rsidR="00BD5CF4" w:rsidRPr="007367BF" w:rsidRDefault="00000000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Aperçu de l'application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: Décrire brièvement l'application proposée et ses principales fonctionnalités.</w:t>
      </w:r>
    </w:p>
    <w:p w14:paraId="705276F4" w14:textId="758EC5EE" w:rsidR="00BD5CF4" w:rsidRPr="007367BF" w:rsidRDefault="00000000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Intégration de l'IA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: Explique</w:t>
      </w:r>
      <w:r w:rsidR="00B67039"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 xml:space="preserve">r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comment l'IA sera utilisée pour automatiser les réponses, analyser les modèles de plaintes et fournir des informations exploitables aux agents du service client.</w:t>
      </w:r>
    </w:p>
    <w:p w14:paraId="26AA73DD" w14:textId="32F26E45" w:rsidR="00BD5CF4" w:rsidRPr="00B67039" w:rsidRDefault="00B67039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1"/>
          <w:szCs w:val="22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User-centric Design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: Insister sur le fait que la conception de l'application est axée sur la facilité d'utilisation et l'accessibilité pour tous les utilisateurs.</w:t>
      </w:r>
    </w:p>
    <w:p w14:paraId="742BBD9F" w14:textId="77777777" w:rsidR="0044316B" w:rsidRPr="00B67039" w:rsidRDefault="0044316B" w:rsidP="0044316B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 w:val="21"/>
          <w:szCs w:val="22"/>
          <w:lang w:val="fr-MA"/>
        </w:rPr>
      </w:pPr>
    </w:p>
    <w:p w14:paraId="4D1682E2" w14:textId="77777777" w:rsidR="00BD5CF4" w:rsidRDefault="00000000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 w:val="22"/>
        </w:rPr>
      </w:pPr>
      <w:r w:rsidRPr="004A3597">
        <w:rPr>
          <w:rFonts w:ascii="Source Sans Pro" w:hAnsi="Source Sans Pro" w:cs="AppleSystemUIFont"/>
          <w:b/>
          <w:bCs/>
          <w:kern w:val="0"/>
          <w:sz w:val="22"/>
        </w:rPr>
        <w:t xml:space="preserve">Avantages de l'intégration de l'IA </w:t>
      </w:r>
      <w:r w:rsidR="004A3597">
        <w:rPr>
          <w:rFonts w:ascii="Source Sans Pro" w:hAnsi="Source Sans Pro" w:cs="AppleSystemUIFont"/>
          <w:b/>
          <w:bCs/>
          <w:kern w:val="0"/>
          <w:sz w:val="22"/>
        </w:rPr>
        <w:t xml:space="preserve">: </w:t>
      </w:r>
    </w:p>
    <w:p w14:paraId="73A7F755" w14:textId="6F6A598C" w:rsidR="00BD5CF4" w:rsidRPr="007367BF" w:rsidRDefault="00000000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Efficacité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: Montre</w:t>
      </w:r>
      <w:r w:rsidR="00B67039"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r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 xml:space="preserve"> comment l'IA réduit le temps de résolution des plaintes en automatisant les tâches de routine.</w:t>
      </w:r>
    </w:p>
    <w:p w14:paraId="0DC872EA" w14:textId="6673EC6B" w:rsidR="00BD5CF4" w:rsidRPr="007367BF" w:rsidRDefault="00000000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Précision et personnalisation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: Illustre</w:t>
      </w:r>
      <w:r w:rsidR="00B67039"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r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 xml:space="preserve"> comment l'IA peut fournir des réponses personnalisées en fonction de l'historique et des préférences du client.</w:t>
      </w:r>
    </w:p>
    <w:p w14:paraId="5DED385F" w14:textId="5D6CDFF6" w:rsidR="00BD5CF4" w:rsidRPr="007367BF" w:rsidRDefault="00B67039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Scalabity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: Expliquer comment le système peut facilement évoluer pour traiter des volumes croissants de plaintes sans coûts supplémentaires importants.</w:t>
      </w:r>
    </w:p>
    <w:p w14:paraId="70988BA5" w14:textId="77777777" w:rsidR="0044316B" w:rsidRPr="00B67039" w:rsidRDefault="0044316B" w:rsidP="0044316B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 w:val="21"/>
          <w:szCs w:val="22"/>
          <w:lang w:val="fr-MA"/>
        </w:rPr>
      </w:pPr>
    </w:p>
    <w:p w14:paraId="273231CD" w14:textId="4C2EA529" w:rsidR="00BD5CF4" w:rsidRDefault="00000000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 w:val="22"/>
        </w:rPr>
      </w:pPr>
      <w:r w:rsidRPr="004A3597">
        <w:rPr>
          <w:rFonts w:ascii="Source Sans Pro" w:hAnsi="Source Sans Pro" w:cs="AppleSystemUIFont"/>
          <w:b/>
          <w:bCs/>
          <w:kern w:val="0"/>
          <w:sz w:val="22"/>
        </w:rPr>
        <w:t>Démonstration de la maquette cliquable</w:t>
      </w:r>
      <w:r w:rsidR="00B67039">
        <w:rPr>
          <w:rFonts w:ascii="Source Sans Pro" w:hAnsi="Source Sans Pro" w:cs="AppleSystemUIFont"/>
          <w:b/>
          <w:bCs/>
          <w:kern w:val="0"/>
          <w:sz w:val="22"/>
        </w:rPr>
        <w:t xml:space="preserve"> – Clickable Mockup Demo</w:t>
      </w:r>
      <w:r w:rsidRPr="004A3597">
        <w:rPr>
          <w:rFonts w:ascii="Source Sans Pro" w:hAnsi="Source Sans Pro" w:cs="AppleSystemUIFont"/>
          <w:b/>
          <w:bCs/>
          <w:kern w:val="0"/>
          <w:sz w:val="22"/>
        </w:rPr>
        <w:t xml:space="preserve"> </w:t>
      </w:r>
      <w:r w:rsidR="004A3597">
        <w:rPr>
          <w:rFonts w:ascii="Source Sans Pro" w:hAnsi="Source Sans Pro" w:cs="AppleSystemUIFont"/>
          <w:b/>
          <w:bCs/>
          <w:kern w:val="0"/>
          <w:sz w:val="22"/>
        </w:rPr>
        <w:t xml:space="preserve">: </w:t>
      </w:r>
    </w:p>
    <w:p w14:paraId="4BAD5EDD" w14:textId="702BF66D" w:rsidR="00BD5CF4" w:rsidRPr="007367BF" w:rsidRDefault="00000000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Démonstration en direct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: Fai</w:t>
      </w:r>
      <w:r w:rsidR="00B67039"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 xml:space="preserve">re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une démonstration en direct de la maquette cliquable. Mett</w:t>
      </w:r>
      <w:r w:rsidR="00B67039"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re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 xml:space="preserve"> en évidence les principales fonctionnalités et interactions.</w:t>
      </w:r>
    </w:p>
    <w:p w14:paraId="551D1282" w14:textId="434E683D" w:rsidR="00BD5CF4" w:rsidRPr="007367BF" w:rsidRDefault="00000000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Flux d'utilisateurs </w:t>
      </w:r>
      <w:r w:rsidR="00B67039"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- User </w:t>
      </w:r>
      <w:r w:rsidR="007367BF"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>Flow</w:t>
      </w:r>
      <w:r w:rsidR="007367BF"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 xml:space="preserve"> :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 xml:space="preserve"> démontrer un parcours d'utilisateur typique pour un agent du service clientèle et un responsable utilisant l'application</w:t>
      </w:r>
      <w:r w:rsidR="00B67039"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 xml:space="preserve"> (par exemple)</w:t>
      </w:r>
    </w:p>
    <w:p w14:paraId="575BF757" w14:textId="013509DA" w:rsidR="00BD5CF4" w:rsidRPr="007367BF" w:rsidRDefault="00000000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>Intégration d</w:t>
      </w:r>
      <w:r w:rsidR="00B67039"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e </w:t>
      </w:r>
      <w:r w:rsidR="007367BF"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>feedback</w:t>
      </w:r>
      <w:r w:rsidR="007367BF"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 xml:space="preserve"> :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 xml:space="preserve"> Mentionne</w:t>
      </w:r>
      <w:r w:rsidR="00B67039"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 xml:space="preserve">r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 xml:space="preserve">comment le </w:t>
      </w:r>
      <w:r w:rsidR="00B67039"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 xml:space="preserve">feedback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des utilisateurs a été intégré dans la conception.</w:t>
      </w:r>
    </w:p>
    <w:p w14:paraId="7E2CB6F1" w14:textId="77777777" w:rsidR="0044316B" w:rsidRPr="00B67039" w:rsidRDefault="0044316B" w:rsidP="0044316B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 w:val="21"/>
          <w:szCs w:val="22"/>
          <w:lang w:val="fr-MA"/>
        </w:rPr>
      </w:pPr>
    </w:p>
    <w:p w14:paraId="147342CD" w14:textId="77777777" w:rsidR="00BD5CF4" w:rsidRDefault="00000000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 w:val="22"/>
        </w:rPr>
      </w:pPr>
      <w:r w:rsidRPr="004A3597">
        <w:rPr>
          <w:rFonts w:ascii="Source Sans Pro" w:hAnsi="Source Sans Pro" w:cs="AppleSystemUIFont"/>
          <w:b/>
          <w:bCs/>
          <w:kern w:val="0"/>
          <w:sz w:val="22"/>
        </w:rPr>
        <w:t xml:space="preserve">Plan de mise en œuvre </w:t>
      </w:r>
      <w:r w:rsidR="004A3597">
        <w:rPr>
          <w:rFonts w:ascii="Source Sans Pro" w:hAnsi="Source Sans Pro" w:cs="AppleSystemUIFont"/>
          <w:b/>
          <w:bCs/>
          <w:kern w:val="0"/>
          <w:sz w:val="22"/>
        </w:rPr>
        <w:t xml:space="preserve">: </w:t>
      </w:r>
    </w:p>
    <w:p w14:paraId="24D660B5" w14:textId="77777777" w:rsidR="00BD5CF4" w:rsidRPr="007367BF" w:rsidRDefault="00000000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Calendrier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: Fournir un calendrier détaillé du développement au déploiement.</w:t>
      </w:r>
    </w:p>
    <w:p w14:paraId="4F48B600" w14:textId="072755EB" w:rsidR="00BD5CF4" w:rsidRPr="007367BF" w:rsidRDefault="007367BF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>Milestone</w:t>
      </w:r>
      <w:r w:rsidR="00B67039"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 </w:t>
      </w:r>
      <w:r w:rsidR="00B67039"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: Définir les étapes clés, y compris l'achèvement du produit final, les phases de test et la date de mise en service.</w:t>
      </w:r>
    </w:p>
    <w:p w14:paraId="337B0B52" w14:textId="77777777" w:rsidR="00BD5CF4" w:rsidRPr="007367BF" w:rsidRDefault="00000000">
      <w:pPr>
        <w:pStyle w:val="Paragraphedeliste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Ressources nécessaires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: Décrire les ressources nécessaires, y compris les rôles de l'équipe, les besoins technologiques et le budget.</w:t>
      </w:r>
    </w:p>
    <w:p w14:paraId="126E2328" w14:textId="77777777" w:rsidR="0044316B" w:rsidRPr="00B67039" w:rsidRDefault="0044316B" w:rsidP="0044316B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 w:val="21"/>
          <w:szCs w:val="22"/>
          <w:lang w:val="fr-MA"/>
        </w:rPr>
      </w:pPr>
    </w:p>
    <w:p w14:paraId="26476B42" w14:textId="77777777" w:rsidR="00BD5CF4" w:rsidRDefault="00000000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 w:val="22"/>
        </w:rPr>
      </w:pPr>
      <w:r w:rsidRPr="004A3597">
        <w:rPr>
          <w:rFonts w:ascii="Source Sans Pro" w:hAnsi="Source Sans Pro" w:cs="AppleSystemUIFont"/>
          <w:b/>
          <w:bCs/>
          <w:kern w:val="0"/>
          <w:sz w:val="22"/>
        </w:rPr>
        <w:t xml:space="preserve">Résultats attendus et retour sur investissement </w:t>
      </w:r>
      <w:r w:rsidR="004A3597">
        <w:rPr>
          <w:rFonts w:ascii="Source Sans Pro" w:hAnsi="Source Sans Pro" w:cs="AppleSystemUIFont"/>
          <w:b/>
          <w:bCs/>
          <w:kern w:val="0"/>
          <w:sz w:val="22"/>
        </w:rPr>
        <w:t xml:space="preserve">: </w:t>
      </w:r>
    </w:p>
    <w:p w14:paraId="1CEA7F85" w14:textId="77777777" w:rsidR="00BD5CF4" w:rsidRPr="007367BF" w:rsidRDefault="00000000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Avantages quantitatifs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: Fournir des projections sur la manière dont l'application réduira les coûts, augmentera la satisfaction des clients et améliorera les temps de réponse.</w:t>
      </w:r>
    </w:p>
    <w:p w14:paraId="6B2AE229" w14:textId="3CA00452" w:rsidR="00BD5CF4" w:rsidRPr="007367BF" w:rsidRDefault="00000000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Avantages qualitatifs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: Discut</w:t>
      </w:r>
      <w:r w:rsidR="00B67039"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er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 xml:space="preserve"> des améliorations attendues en matière de satisfaction des employés et d'image de marque.</w:t>
      </w:r>
    </w:p>
    <w:p w14:paraId="67333EB8" w14:textId="650A0ACB" w:rsidR="00BD5CF4" w:rsidRPr="007367BF" w:rsidRDefault="00000000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Calcul du retour sur investissement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: Présente</w:t>
      </w:r>
      <w:r w:rsidR="00B67039"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 xml:space="preserve">r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une analyse simple du retour sur investissement pour justifier l'investissement dans le projet.</w:t>
      </w:r>
    </w:p>
    <w:p w14:paraId="33FA148D" w14:textId="77777777" w:rsidR="004A3597" w:rsidRPr="00B67039" w:rsidRDefault="004A3597">
      <w:pPr>
        <w:rPr>
          <w:rFonts w:ascii="Source Sans Pro" w:hAnsi="Source Sans Pro" w:cs="AppleSystemUIFont"/>
          <w:b/>
          <w:bCs/>
          <w:kern w:val="0"/>
          <w:sz w:val="21"/>
          <w:szCs w:val="22"/>
          <w:lang w:val="fr-MA"/>
        </w:rPr>
      </w:pPr>
      <w:r w:rsidRPr="00B67039">
        <w:rPr>
          <w:rFonts w:ascii="Source Sans Pro" w:hAnsi="Source Sans Pro" w:cs="AppleSystemUIFont"/>
          <w:b/>
          <w:bCs/>
          <w:kern w:val="0"/>
          <w:sz w:val="21"/>
          <w:szCs w:val="22"/>
          <w:lang w:val="fr-MA"/>
        </w:rPr>
        <w:br w:type="page"/>
      </w:r>
    </w:p>
    <w:p w14:paraId="1BF33ACB" w14:textId="77777777" w:rsidR="0044316B" w:rsidRPr="00B67039" w:rsidRDefault="0044316B" w:rsidP="0044316B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 w:val="21"/>
          <w:szCs w:val="22"/>
          <w:lang w:val="fr-MA"/>
        </w:rPr>
      </w:pPr>
    </w:p>
    <w:p w14:paraId="5D2341DB" w14:textId="77777777" w:rsidR="0044316B" w:rsidRPr="00B67039" w:rsidRDefault="0044316B" w:rsidP="0044316B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1"/>
          <w:szCs w:val="22"/>
          <w:lang w:val="fr-MA"/>
        </w:rPr>
      </w:pPr>
    </w:p>
    <w:p w14:paraId="2CA24CAC" w14:textId="5CBC1407" w:rsidR="00BD5CF4" w:rsidRPr="00B67039" w:rsidRDefault="00000000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 w:val="26"/>
          <w:szCs w:val="26"/>
          <w:lang w:val="fr-MA"/>
        </w:rPr>
      </w:pPr>
      <w:r w:rsidRPr="00B67039">
        <w:rPr>
          <w:rFonts w:ascii="Source Sans Pro" w:hAnsi="Source Sans Pro" w:cs="AppleSystemUIFont"/>
          <w:b/>
          <w:bCs/>
          <w:kern w:val="0"/>
          <w:sz w:val="26"/>
          <w:szCs w:val="26"/>
          <w:lang w:val="fr-MA"/>
        </w:rPr>
        <w:t>Lignes directrices pour l'élaboration d'une maquette cliquable</w:t>
      </w:r>
      <w:r w:rsidR="00B67039">
        <w:rPr>
          <w:rFonts w:ascii="Source Sans Pro" w:hAnsi="Source Sans Pro" w:cs="AppleSystemUIFont"/>
          <w:b/>
          <w:bCs/>
          <w:kern w:val="0"/>
          <w:sz w:val="26"/>
          <w:szCs w:val="26"/>
          <w:lang w:val="fr-MA"/>
        </w:rPr>
        <w:t xml:space="preserve"> – Clickable </w:t>
      </w:r>
      <w:r w:rsidR="007367BF">
        <w:rPr>
          <w:rFonts w:ascii="Source Sans Pro" w:hAnsi="Source Sans Pro" w:cs="AppleSystemUIFont"/>
          <w:b/>
          <w:bCs/>
          <w:kern w:val="0"/>
          <w:sz w:val="26"/>
          <w:szCs w:val="26"/>
          <w:lang w:val="fr-MA"/>
        </w:rPr>
        <w:t>M</w:t>
      </w:r>
      <w:r w:rsidR="00B67039">
        <w:rPr>
          <w:rFonts w:ascii="Source Sans Pro" w:hAnsi="Source Sans Pro" w:cs="AppleSystemUIFont"/>
          <w:b/>
          <w:bCs/>
          <w:kern w:val="0"/>
          <w:sz w:val="26"/>
          <w:szCs w:val="26"/>
          <w:lang w:val="fr-MA"/>
        </w:rPr>
        <w:t xml:space="preserve">ockup </w:t>
      </w:r>
      <w:r w:rsidRPr="00B67039">
        <w:rPr>
          <w:rFonts w:ascii="Source Sans Pro" w:hAnsi="Source Sans Pro" w:cs="AppleSystemUIFont"/>
          <w:b/>
          <w:bCs/>
          <w:kern w:val="0"/>
          <w:sz w:val="26"/>
          <w:szCs w:val="26"/>
          <w:lang w:val="fr-MA"/>
        </w:rPr>
        <w:t xml:space="preserve"> : </w:t>
      </w:r>
    </w:p>
    <w:p w14:paraId="69641B5A" w14:textId="77777777" w:rsidR="0044316B" w:rsidRPr="00B67039" w:rsidRDefault="0044316B" w:rsidP="0044316B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1"/>
          <w:szCs w:val="22"/>
          <w:lang w:val="fr-MA"/>
        </w:rPr>
      </w:pPr>
    </w:p>
    <w:p w14:paraId="407A46BA" w14:textId="77777777" w:rsidR="00BD5CF4" w:rsidRDefault="00000000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Cs w:val="26"/>
        </w:rPr>
      </w:pPr>
      <w:r w:rsidRPr="004A3597">
        <w:rPr>
          <w:rFonts w:ascii="Source Sans Pro" w:hAnsi="Source Sans Pro" w:cs="AppleSystemUIFont"/>
          <w:b/>
          <w:bCs/>
          <w:kern w:val="0"/>
          <w:szCs w:val="26"/>
        </w:rPr>
        <w:t xml:space="preserve">Phase de conception </w:t>
      </w:r>
      <w:r w:rsidR="004A3597">
        <w:rPr>
          <w:rFonts w:ascii="Source Sans Pro" w:hAnsi="Source Sans Pro" w:cs="AppleSystemUIFont"/>
          <w:b/>
          <w:bCs/>
          <w:kern w:val="0"/>
          <w:szCs w:val="26"/>
        </w:rPr>
        <w:t xml:space="preserve">: </w:t>
      </w:r>
    </w:p>
    <w:p w14:paraId="2DF83127" w14:textId="0A42BA77" w:rsidR="00BD5CF4" w:rsidRPr="007367BF" w:rsidRDefault="00000000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Conception de l'interface utilisateur (UI)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: Esquisser la conception de base de l'application en se concentrant sur l'expérience de l'utilisateur. Des outils comme Adobe XD, Sketch ou Figma pour la conception UI/UX.</w:t>
      </w:r>
    </w:p>
    <w:p w14:paraId="25826802" w14:textId="485502F7" w:rsidR="00BD5CF4" w:rsidRPr="007367BF" w:rsidRDefault="00000000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Flux de l'expérience utilisateur (UX)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 xml:space="preserve">: définir la manière dont les utilisateurs navigueront dans l'application. </w:t>
      </w:r>
      <w:r w:rsidR="0046483A"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 xml:space="preserve">Établir </w:t>
      </w:r>
      <w:r w:rsidRPr="007367BF">
        <w:rPr>
          <w:rFonts w:ascii="Source Sans Pro" w:hAnsi="Source Sans Pro" w:cs="AppleSystemUIFont"/>
          <w:kern w:val="0"/>
          <w:sz w:val="20"/>
          <w:szCs w:val="20"/>
        </w:rPr>
        <w:t>des parcours d'utilisateurs pour différents scénarios.</w:t>
      </w:r>
    </w:p>
    <w:p w14:paraId="16DCC91B" w14:textId="053A4459" w:rsidR="00BD5CF4" w:rsidRPr="007367BF" w:rsidRDefault="0046483A">
      <w:pPr>
        <w:pStyle w:val="Paragraphedeliste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Feedback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: Impliquer les parties prenantes dans l'examen des conceptions UI/UX et intégrer leurs commentaires.</w:t>
      </w:r>
    </w:p>
    <w:p w14:paraId="2F1BC303" w14:textId="77777777" w:rsidR="0044316B" w:rsidRPr="00B67039" w:rsidRDefault="0044316B" w:rsidP="0044316B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 w:val="21"/>
          <w:szCs w:val="22"/>
          <w:lang w:val="fr-MA"/>
        </w:rPr>
      </w:pPr>
    </w:p>
    <w:p w14:paraId="57151864" w14:textId="77777777" w:rsidR="00BD5CF4" w:rsidRDefault="00000000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Cs w:val="26"/>
        </w:rPr>
      </w:pPr>
      <w:r w:rsidRPr="004A3597">
        <w:rPr>
          <w:rFonts w:ascii="Source Sans Pro" w:hAnsi="Source Sans Pro" w:cs="AppleSystemUIFont"/>
          <w:b/>
          <w:bCs/>
          <w:kern w:val="0"/>
          <w:szCs w:val="26"/>
        </w:rPr>
        <w:t xml:space="preserve">Développement d'une maquette cliquable </w:t>
      </w:r>
      <w:r w:rsidR="004A3597">
        <w:rPr>
          <w:rFonts w:ascii="Source Sans Pro" w:hAnsi="Source Sans Pro" w:cs="AppleSystemUIFont"/>
          <w:b/>
          <w:bCs/>
          <w:kern w:val="0"/>
          <w:szCs w:val="26"/>
        </w:rPr>
        <w:t xml:space="preserve">: </w:t>
      </w:r>
    </w:p>
    <w:p w14:paraId="5F55870C" w14:textId="64B2BDE7" w:rsidR="00BD5CF4" w:rsidRPr="007367BF" w:rsidRDefault="00000000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Sélection de l'outil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: Choisi</w:t>
      </w:r>
      <w:r w:rsidR="0046483A"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 xml:space="preserve">r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 xml:space="preserve">un outil pour créer la maquette cliquable. Les </w:t>
      </w:r>
      <w:r w:rsidRPr="007367BF">
        <w:rPr>
          <w:rFonts w:ascii="Source Sans Pro" w:hAnsi="Source Sans Pro" w:cs="AppleSystemUIFont"/>
          <w:kern w:val="0"/>
          <w:sz w:val="20"/>
          <w:szCs w:val="20"/>
        </w:rPr>
        <w:t>options les plus courantes sont les suivantes :</w:t>
      </w:r>
    </w:p>
    <w:p w14:paraId="6F2AC594" w14:textId="77777777" w:rsidR="00BD5CF4" w:rsidRPr="007367BF" w:rsidRDefault="00000000">
      <w:pPr>
        <w:pStyle w:val="Paragraphedeliste"/>
        <w:numPr>
          <w:ilvl w:val="1"/>
          <w:numId w:val="20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Figma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: Permet la conception collaborative et est idéal pour créer des prototypes dynamiques et cliquables.</w:t>
      </w:r>
    </w:p>
    <w:p w14:paraId="56EAA006" w14:textId="77777777" w:rsidR="00BD5CF4" w:rsidRPr="007367BF" w:rsidRDefault="00000000">
      <w:pPr>
        <w:pStyle w:val="Paragraphedeliste"/>
        <w:numPr>
          <w:ilvl w:val="1"/>
          <w:numId w:val="20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Adobe XD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: connu pour son interface fluide et son intégration avec d'autres logiciels Adobe.</w:t>
      </w:r>
    </w:p>
    <w:p w14:paraId="0209D755" w14:textId="77777777" w:rsidR="00BD5CF4" w:rsidRPr="007367BF" w:rsidRDefault="00000000">
      <w:pPr>
        <w:pStyle w:val="Paragraphedeliste"/>
        <w:numPr>
          <w:ilvl w:val="1"/>
          <w:numId w:val="20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Axure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: Idéal pour les interactions complexes, les prototypes dynamiques davantage axés sur les données.</w:t>
      </w:r>
    </w:p>
    <w:p w14:paraId="4E96807D" w14:textId="77777777" w:rsidR="00BD5CF4" w:rsidRPr="007367BF" w:rsidRDefault="00000000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Création de maquettes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: Développer la maquette en s'assurant qu'elle communique visuellement la fonction, la conception et le flux de l'application.</w:t>
      </w:r>
    </w:p>
    <w:p w14:paraId="78ED432D" w14:textId="798AA47C" w:rsidR="0044316B" w:rsidRPr="007367BF" w:rsidRDefault="00000000" w:rsidP="00424281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Tests et itérations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: Teste</w:t>
      </w:r>
      <w:r w:rsidR="0046483A"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r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 xml:space="preserve"> la maquette en interne pour vous assurer que la navigation et les fonctionnalités correspondent aux attentes des utilisateurs. </w:t>
      </w:r>
      <w:r w:rsidR="0046483A"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À ajuster en fonction des feedbacks</w:t>
      </w:r>
      <w:r w:rsidR="0046483A"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>.</w:t>
      </w:r>
    </w:p>
    <w:p w14:paraId="062E58FB" w14:textId="77777777" w:rsidR="0046483A" w:rsidRPr="0046483A" w:rsidRDefault="0046483A" w:rsidP="0046483A">
      <w:pPr>
        <w:pStyle w:val="Paragraphedeliste"/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 w:val="21"/>
          <w:szCs w:val="22"/>
          <w:lang w:val="fr-MA"/>
        </w:rPr>
      </w:pPr>
    </w:p>
    <w:p w14:paraId="41371759" w14:textId="77777777" w:rsidR="00BD5CF4" w:rsidRDefault="00000000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Cs w:val="26"/>
        </w:rPr>
      </w:pPr>
      <w:r w:rsidRPr="004A3597">
        <w:rPr>
          <w:rFonts w:ascii="Source Sans Pro" w:hAnsi="Source Sans Pro" w:cs="AppleSystemUIFont"/>
          <w:b/>
          <w:bCs/>
          <w:kern w:val="0"/>
          <w:szCs w:val="26"/>
        </w:rPr>
        <w:t xml:space="preserve">Outils et ressources : </w:t>
      </w:r>
    </w:p>
    <w:p w14:paraId="798790DD" w14:textId="77777777" w:rsidR="00BD5CF4" w:rsidRPr="007367BF" w:rsidRDefault="00000000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Outils de conception et de maquette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: Figma, Adobe XD, Axure.</w:t>
      </w:r>
    </w:p>
    <w:p w14:paraId="60CD5ED3" w14:textId="77777777" w:rsidR="00BD5CF4" w:rsidRPr="007367BF" w:rsidRDefault="00000000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Outils de gestion de projet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: Jira, Trello ou Asana pour la gestion des tâches et des délais.</w:t>
      </w:r>
    </w:p>
    <w:p w14:paraId="41BBBE43" w14:textId="77777777" w:rsidR="00BD5CF4" w:rsidRPr="007367BF" w:rsidRDefault="00000000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0"/>
          <w:szCs w:val="20"/>
          <w:lang w:val="fr-MA"/>
        </w:rPr>
      </w:pPr>
      <w:r w:rsidRPr="007367BF">
        <w:rPr>
          <w:rFonts w:ascii="Source Sans Pro" w:hAnsi="Source Sans Pro" w:cs="AppleSystemUIFont"/>
          <w:b/>
          <w:bCs/>
          <w:kern w:val="0"/>
          <w:sz w:val="20"/>
          <w:szCs w:val="20"/>
          <w:lang w:val="fr-MA"/>
        </w:rPr>
        <w:t xml:space="preserve">Plateformes de développement de l'IA </w:t>
      </w:r>
      <w:r w:rsidRPr="007367BF">
        <w:rPr>
          <w:rFonts w:ascii="Source Sans Pro" w:hAnsi="Source Sans Pro" w:cs="AppleSystemUIFont"/>
          <w:kern w:val="0"/>
          <w:sz w:val="20"/>
          <w:szCs w:val="20"/>
          <w:lang w:val="fr-MA"/>
        </w:rPr>
        <w:t>: TensorFlow, PyTorch, ou Google Cloud AI pour l'intégration des fonctionnalités d'IA.</w:t>
      </w:r>
    </w:p>
    <w:p w14:paraId="5A7EE29C" w14:textId="77777777" w:rsidR="0044316B" w:rsidRPr="00B67039" w:rsidRDefault="0044316B" w:rsidP="0044316B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b/>
          <w:bCs/>
          <w:kern w:val="0"/>
          <w:sz w:val="21"/>
          <w:szCs w:val="22"/>
          <w:lang w:val="fr-MA"/>
        </w:rPr>
      </w:pPr>
    </w:p>
    <w:p w14:paraId="50C86572" w14:textId="77777777" w:rsidR="0044316B" w:rsidRPr="00B67039" w:rsidRDefault="0044316B" w:rsidP="0044316B">
      <w:pPr>
        <w:autoSpaceDE w:val="0"/>
        <w:autoSpaceDN w:val="0"/>
        <w:adjustRightInd w:val="0"/>
        <w:jc w:val="both"/>
        <w:rPr>
          <w:rFonts w:ascii="Source Sans Pro" w:hAnsi="Source Sans Pro" w:cs="AppleSystemUIFont"/>
          <w:kern w:val="0"/>
          <w:sz w:val="21"/>
          <w:szCs w:val="22"/>
          <w:lang w:val="fr-MA"/>
        </w:rPr>
      </w:pPr>
    </w:p>
    <w:p w14:paraId="32E89A09" w14:textId="77777777" w:rsidR="006F57E0" w:rsidRPr="00B67039" w:rsidRDefault="006F57E0" w:rsidP="0044316B">
      <w:pPr>
        <w:jc w:val="both"/>
        <w:rPr>
          <w:rFonts w:ascii="Source Sans Pro" w:hAnsi="Source Sans Pro"/>
          <w:sz w:val="21"/>
          <w:szCs w:val="21"/>
          <w:lang w:val="fr-MA"/>
        </w:rPr>
      </w:pPr>
    </w:p>
    <w:sectPr w:rsidR="006F57E0" w:rsidRPr="00B67039" w:rsidSect="00BA2B6C">
      <w:footerReference w:type="default" r:id="rId8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2D842" w14:textId="77777777" w:rsidR="008D39EF" w:rsidRDefault="008D39EF" w:rsidP="007367BF">
      <w:r>
        <w:separator/>
      </w:r>
    </w:p>
  </w:endnote>
  <w:endnote w:type="continuationSeparator" w:id="0">
    <w:p w14:paraId="49487306" w14:textId="77777777" w:rsidR="008D39EF" w:rsidRDefault="008D39EF" w:rsidP="00736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5235940"/>
      <w:docPartObj>
        <w:docPartGallery w:val="Page Numbers (Bottom of Page)"/>
        <w:docPartUnique/>
      </w:docPartObj>
    </w:sdtPr>
    <w:sdtContent>
      <w:p w14:paraId="3EF58528" w14:textId="18E38375" w:rsidR="007367BF" w:rsidRDefault="007367B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0E6A86" w14:textId="77777777" w:rsidR="007367BF" w:rsidRDefault="007367B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372C7" w14:textId="77777777" w:rsidR="008D39EF" w:rsidRDefault="008D39EF" w:rsidP="007367BF">
      <w:r>
        <w:separator/>
      </w:r>
    </w:p>
  </w:footnote>
  <w:footnote w:type="continuationSeparator" w:id="0">
    <w:p w14:paraId="311F3F1A" w14:textId="77777777" w:rsidR="008D39EF" w:rsidRDefault="008D39EF" w:rsidP="00736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10973A8"/>
    <w:multiLevelType w:val="hybridMultilevel"/>
    <w:tmpl w:val="C5EEDFFE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5B3520F"/>
    <w:multiLevelType w:val="hybridMultilevel"/>
    <w:tmpl w:val="31001CF4"/>
    <w:lvl w:ilvl="0" w:tplc="256ADAC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A14FE"/>
    <w:multiLevelType w:val="hybridMultilevel"/>
    <w:tmpl w:val="25C0B4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F3D99"/>
    <w:multiLevelType w:val="hybridMultilevel"/>
    <w:tmpl w:val="B658E698"/>
    <w:lvl w:ilvl="0" w:tplc="BEB6E39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732CF"/>
    <w:multiLevelType w:val="hybridMultilevel"/>
    <w:tmpl w:val="F4DE9F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B5FE5"/>
    <w:multiLevelType w:val="hybridMultilevel"/>
    <w:tmpl w:val="CDC23F7A"/>
    <w:lvl w:ilvl="0" w:tplc="10260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75D44"/>
    <w:multiLevelType w:val="hybridMultilevel"/>
    <w:tmpl w:val="7EF01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F219B"/>
    <w:multiLevelType w:val="hybridMultilevel"/>
    <w:tmpl w:val="FE8CC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A6EB6"/>
    <w:multiLevelType w:val="hybridMultilevel"/>
    <w:tmpl w:val="FAEAA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7B60BF"/>
    <w:multiLevelType w:val="hybridMultilevel"/>
    <w:tmpl w:val="995245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E6058"/>
    <w:multiLevelType w:val="hybridMultilevel"/>
    <w:tmpl w:val="A508B6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3307B"/>
    <w:multiLevelType w:val="hybridMultilevel"/>
    <w:tmpl w:val="E87A5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3723C"/>
    <w:multiLevelType w:val="hybridMultilevel"/>
    <w:tmpl w:val="5DB8B6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12210"/>
    <w:multiLevelType w:val="hybridMultilevel"/>
    <w:tmpl w:val="CC94F802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5E007B6C"/>
    <w:multiLevelType w:val="hybridMultilevel"/>
    <w:tmpl w:val="63620C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38315D"/>
    <w:multiLevelType w:val="hybridMultilevel"/>
    <w:tmpl w:val="D1B21C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14392"/>
    <w:multiLevelType w:val="hybridMultilevel"/>
    <w:tmpl w:val="F9167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6B6AE2"/>
    <w:multiLevelType w:val="hybridMultilevel"/>
    <w:tmpl w:val="6D782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495548">
    <w:abstractNumId w:val="0"/>
  </w:num>
  <w:num w:numId="2" w16cid:durableId="1278415013">
    <w:abstractNumId w:val="1"/>
  </w:num>
  <w:num w:numId="3" w16cid:durableId="736980793">
    <w:abstractNumId w:val="2"/>
  </w:num>
  <w:num w:numId="4" w16cid:durableId="852301893">
    <w:abstractNumId w:val="3"/>
  </w:num>
  <w:num w:numId="5" w16cid:durableId="928854288">
    <w:abstractNumId w:val="4"/>
  </w:num>
  <w:num w:numId="6" w16cid:durableId="1591281770">
    <w:abstractNumId w:val="5"/>
  </w:num>
  <w:num w:numId="7" w16cid:durableId="1939944821">
    <w:abstractNumId w:val="6"/>
  </w:num>
  <w:num w:numId="8" w16cid:durableId="448091685">
    <w:abstractNumId w:val="7"/>
  </w:num>
  <w:num w:numId="9" w16cid:durableId="1293712838">
    <w:abstractNumId w:val="8"/>
  </w:num>
  <w:num w:numId="10" w16cid:durableId="1214736178">
    <w:abstractNumId w:val="11"/>
  </w:num>
  <w:num w:numId="11" w16cid:durableId="1776944869">
    <w:abstractNumId w:val="17"/>
  </w:num>
  <w:num w:numId="12" w16cid:durableId="1980106784">
    <w:abstractNumId w:val="20"/>
  </w:num>
  <w:num w:numId="13" w16cid:durableId="1613323875">
    <w:abstractNumId w:val="12"/>
  </w:num>
  <w:num w:numId="14" w16cid:durableId="1714379818">
    <w:abstractNumId w:val="25"/>
  </w:num>
  <w:num w:numId="15" w16cid:durableId="1983656180">
    <w:abstractNumId w:val="15"/>
  </w:num>
  <w:num w:numId="16" w16cid:durableId="965739315">
    <w:abstractNumId w:val="22"/>
  </w:num>
  <w:num w:numId="17" w16cid:durableId="494954654">
    <w:abstractNumId w:val="14"/>
  </w:num>
  <w:num w:numId="18" w16cid:durableId="280693844">
    <w:abstractNumId w:val="10"/>
  </w:num>
  <w:num w:numId="19" w16cid:durableId="733940557">
    <w:abstractNumId w:val="16"/>
  </w:num>
  <w:num w:numId="20" w16cid:durableId="764619777">
    <w:abstractNumId w:val="19"/>
  </w:num>
  <w:num w:numId="21" w16cid:durableId="1826118083">
    <w:abstractNumId w:val="21"/>
  </w:num>
  <w:num w:numId="22" w16cid:durableId="1342514524">
    <w:abstractNumId w:val="23"/>
  </w:num>
  <w:num w:numId="23" w16cid:durableId="1013652017">
    <w:abstractNumId w:val="24"/>
  </w:num>
  <w:num w:numId="24" w16cid:durableId="1233856881">
    <w:abstractNumId w:val="9"/>
  </w:num>
  <w:num w:numId="25" w16cid:durableId="1869491342">
    <w:abstractNumId w:val="13"/>
  </w:num>
  <w:num w:numId="26" w16cid:durableId="15100966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6B"/>
    <w:rsid w:val="00310A74"/>
    <w:rsid w:val="00426369"/>
    <w:rsid w:val="0044316B"/>
    <w:rsid w:val="0046483A"/>
    <w:rsid w:val="004A3597"/>
    <w:rsid w:val="006F57E0"/>
    <w:rsid w:val="007367BF"/>
    <w:rsid w:val="00747486"/>
    <w:rsid w:val="00767058"/>
    <w:rsid w:val="008D39EF"/>
    <w:rsid w:val="00B67039"/>
    <w:rsid w:val="00BA2B6C"/>
    <w:rsid w:val="00BD5CF4"/>
    <w:rsid w:val="00F243A7"/>
    <w:rsid w:val="00F630AB"/>
    <w:rsid w:val="00FF465D"/>
    <w:rsid w:val="00FF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0240B"/>
  <w15:chartTrackingRefBased/>
  <w15:docId w15:val="{E19746C0-7BF9-7A49-A0F6-05CFCD3F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67058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7058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7058"/>
    <w:pPr>
      <w:keepNext/>
      <w:keepLines/>
      <w:spacing w:before="40"/>
      <w:outlineLvl w:val="2"/>
    </w:pPr>
    <w:rPr>
      <w:rFonts w:ascii="Helvetica" w:eastAsiaTheme="majorEastAsia" w:hAnsi="Helvetica" w:cstheme="majorBidi"/>
      <w:b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3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3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31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31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31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31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7058"/>
    <w:rPr>
      <w:rFonts w:ascii="Helvetica" w:eastAsiaTheme="majorEastAsia" w:hAnsi="Helvetica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67058"/>
    <w:rPr>
      <w:rFonts w:ascii="Helvetica" w:eastAsiaTheme="majorEastAsia" w:hAnsi="Helvetica" w:cstheme="majorBidi"/>
      <w:b/>
      <w:color w:val="000000" w:themeColor="tex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67058"/>
    <w:rPr>
      <w:rFonts w:ascii="Helvetica" w:eastAsiaTheme="majorEastAsia" w:hAnsi="Helvetica" w:cstheme="majorBidi"/>
      <w:b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44316B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44316B"/>
    <w:rPr>
      <w:rFonts w:eastAsiaTheme="majorEastAsia" w:cstheme="majorBidi"/>
      <w:color w:val="0F476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44316B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44316B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44316B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44316B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431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316B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31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316B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4431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316B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44316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316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3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316B"/>
    <w:rPr>
      <w:i/>
      <w:iCs/>
      <w:color w:val="0F4761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44316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367B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367BF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7367B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367BF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0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D0127-E15F-4D24-80D3-75DC9E04C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1016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NADDAME Meriem</dc:creator>
  <cp:keywords>, docId:B3FDCD6D96CA438ABE67079925087CED</cp:keywords>
  <dc:description/>
  <cp:lastModifiedBy>NADDAME Meriem          SGABS</cp:lastModifiedBy>
  <cp:revision>4</cp:revision>
  <dcterms:created xsi:type="dcterms:W3CDTF">2024-05-09T06:50:00Z</dcterms:created>
  <dcterms:modified xsi:type="dcterms:W3CDTF">2024-05-09T07:34:00Z</dcterms:modified>
</cp:coreProperties>
</file>