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>Отчет о выполнении задания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color w:val="000000"/>
          <w:sz w:val="32"/>
          <w:szCs w:val="32"/>
          <w:shd w:fill="FFFFFF" w:val="clear"/>
        </w:rPr>
        <w:t>1. Был создан алгоритм решения задачи: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color w:val="000000"/>
          <w:sz w:val="32"/>
          <w:szCs w:val="32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  <w:r>
        <w:rPr>
          <w:b/>
          <w:bCs/>
          <w:color w:val="000000"/>
          <w:sz w:val="28"/>
          <w:szCs w:val="28"/>
          <w:shd w:fill="FFFFFF" w:val="clear"/>
        </w:rPr>
        <w:t>Считывание данных</w:t>
      </w:r>
      <w:r>
        <w:rPr>
          <w:color w:val="000000"/>
          <w:sz w:val="28"/>
          <w:szCs w:val="28"/>
          <w:shd w:fill="FFFFFF" w:val="clear"/>
        </w:rPr>
        <w:t xml:space="preserve"> → </w:t>
      </w:r>
      <w:r>
        <w:rPr>
          <w:b/>
          <w:bCs/>
          <w:color w:val="000000"/>
          <w:sz w:val="28"/>
          <w:szCs w:val="28"/>
          <w:shd w:fill="FFFFFF" w:val="clear"/>
        </w:rPr>
        <w:t>Обработка данных</w:t>
      </w:r>
      <w:r>
        <w:rPr>
          <w:color w:val="000000"/>
          <w:sz w:val="28"/>
          <w:szCs w:val="28"/>
          <w:shd w:fill="FFFFFF" w:val="clear"/>
        </w:rPr>
        <w:t xml:space="preserve"> → </w:t>
      </w:r>
      <w:r>
        <w:rPr>
          <w:b/>
          <w:bCs/>
          <w:color w:val="000000"/>
          <w:sz w:val="28"/>
          <w:szCs w:val="28"/>
          <w:shd w:fill="FFFFFF" w:val="clear"/>
        </w:rPr>
        <w:t>Подсчёт метрики</w:t>
      </w:r>
      <w:r>
        <w:rPr>
          <w:color w:val="000000"/>
          <w:sz w:val="28"/>
          <w:szCs w:val="28"/>
          <w:shd w:fill="FFFFFF" w:val="clear"/>
        </w:rPr>
        <w:t xml:space="preserve"> → </w:t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→ </w:t>
      </w:r>
      <w:r>
        <w:rPr>
          <w:b/>
          <w:bCs/>
          <w:color w:val="000000"/>
          <w:sz w:val="28"/>
          <w:szCs w:val="28"/>
          <w:shd w:fill="FFFFFF" w:val="clear"/>
        </w:rPr>
        <w:t>Запись данных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color w:val="000000"/>
          <w:sz w:val="32"/>
          <w:szCs w:val="32"/>
          <w:shd w:fill="FFFFFF" w:val="clear"/>
        </w:rPr>
        <w:t>2. Подробнее про каждый пункт: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color w:val="000000"/>
          <w:sz w:val="32"/>
          <w:szCs w:val="32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Считывание данных: Считывание данных из таблиц </w:t>
        <w:tab/>
        <w:t xml:space="preserve">csv с помощью </w:t>
        <w:tab/>
        <w:t>библиотеки os и csv.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Обработка данных: уменьшение регистра с помощью lower, удаление </w:t>
        <w:tab/>
        <w:t xml:space="preserve">лишних символов из строки с помощью самостояльно созданой функцией </w:t>
        <w:tab/>
        <w:t xml:space="preserve">remExc и исправление ошибок и расшифрования аббревиатур с </w:t>
        <w:tab/>
        <w:t xml:space="preserve">помощью GPT-3.5-TURBO </w:t>
      </w:r>
      <w:r>
        <w:rPr>
          <w:color w:val="000000"/>
          <w:sz w:val="28"/>
          <w:szCs w:val="28"/>
          <w:shd w:fill="FFFFFF" w:val="clear"/>
        </w:rPr>
        <w:t xml:space="preserve">и возможно использование других модель, </w:t>
        <w:tab/>
        <w:t xml:space="preserve">исправление ошибок лучше делать по штучно во избежания ошибок и </w:t>
        <w:tab/>
        <w:t>аномалий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Подсчёт метрики: подсчет метрики производится на каждом этапе </w:t>
        <w:tab/>
        <w:t xml:space="preserve">обработки данных с помощью set – это ускоряет процесс ведь set более </w:t>
        <w:tab/>
        <w:t xml:space="preserve">быстрый тип данных и не требуется каждый раз использовать массив и </w:t>
        <w:tab/>
        <w:t>проверять каждый его элемент на уникальность.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Запись данных: запись данных производится в таблицу аналогично и для </w:t>
        <w:tab/>
        <w:t xml:space="preserve">метрики в соответсвии с заданием. 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color w:val="000000"/>
          <w:sz w:val="32"/>
          <w:szCs w:val="32"/>
          <w:shd w:fill="FFFFFF" w:val="clear"/>
        </w:rPr>
        <w:t>3. Выбор оптимального промпта для GPT: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За время созадания программы были использованны </w:t>
        <w:tab/>
        <w:t xml:space="preserve">несколько промптов </w:t>
        <w:tab/>
        <w:t xml:space="preserve">для самого оптимального запроса, путем проб и ошибок был выделен </w:t>
        <w:tab/>
        <w:t>самый лучший: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промпт 1: </w:t>
      </w:r>
      <w:r>
        <w:rPr>
          <w:b w:val="false"/>
          <w:i w:val="false"/>
          <w:color w:val="000000"/>
          <w:sz w:val="28"/>
          <w:szCs w:val="28"/>
          <w:shd w:fill="FFFFFF" w:val="clear"/>
        </w:rPr>
        <w:t>"Расшифруй сокращения и исправь ошибки."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Выдача GPT: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Директор – глава организации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Помощник руководителя – помощник руководителя организации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 xml:space="preserve">Вывод: Данный промпт являлся неэффективным так как выдает не </w:t>
        <w:tab/>
        <w:tab/>
        <w:t xml:space="preserve">только что требуется, но и лишнию информацию.  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промпт 2: </w:t>
      </w:r>
      <w:r>
        <w:rPr>
          <w:b w:val="false"/>
          <w:i w:val="false"/>
          <w:color w:val="000000"/>
          <w:sz w:val="28"/>
          <w:szCs w:val="28"/>
          <w:shd w:fill="FFFFFF" w:val="clear"/>
        </w:rPr>
        <w:t xml:space="preserve">"Расшифруй сокращения и исправь ошибки. Примеры: 'ВрИО' </w:t>
        <w:tab/>
        <w:tab/>
        <w:t xml:space="preserve">→ 'временно исполняющий обязанности', 'зам.' → 'заместитель'. </w:t>
        <w:tab/>
        <w:tab/>
        <w:tab/>
        <w:t>Сохрани тире и смысл."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Выдача GPT: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 xml:space="preserve">Текст не содержит сокращений или ошибок для расшифровки. </w:t>
        <w:tab/>
        <w:tab/>
        <w:tab/>
        <w:t xml:space="preserve">Однако, если "Директор" является именем должности, то можно </w:t>
        <w:tab/>
        <w:tab/>
        <w:tab/>
        <w:t xml:space="preserve">оставить его в текущем виде. Важно уточнить контекст, чтобы </w:t>
        <w:tab/>
        <w:tab/>
        <w:tab/>
        <w:t>внести необходимые изменения.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  <w:t>Помощник руководителя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  <w:t>Водитель автомобиля.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  <w:t xml:space="preserve">Системный администратор - это специалист, отвечающий за </w:t>
        <w:tab/>
        <w:tab/>
        <w:tab/>
        <w:t xml:space="preserve">настройку, обслуживание и поддержку компьютерных систем и </w:t>
        <w:tab/>
        <w:tab/>
        <w:tab/>
        <w:t>сетей.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</w:r>
      <w:r>
        <w:rPr>
          <w:b w:val="false"/>
          <w:i w:val="false"/>
          <w:color w:val="000000"/>
          <w:sz w:val="28"/>
          <w:szCs w:val="28"/>
          <w:shd w:fill="FFFFFF" w:val="clear"/>
        </w:rPr>
        <w:t xml:space="preserve">Вывод: Данный промпт являлся более эффективным но не до конца </w:t>
        <w:tab/>
        <w:tab/>
        <w:t xml:space="preserve">ведь производится выдача лишних символов как точка и подробные </w:t>
        <w:tab/>
        <w:tab/>
        <w:t xml:space="preserve">записи. 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 xml:space="preserve">промпт 3: "Расшифруй сокращения и исправь ошибки в </w:t>
        <w:tab/>
        <w:tab/>
        <w:tab/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  <w:t xml:space="preserve">профессиональных должностях. Сохрани тире и смысл. Ответ </w:t>
        <w:tab/>
        <w:tab/>
        <w:tab/>
        <w:t xml:space="preserve">должен быть в нижнем регистре. Отправь только готовую </w:t>
        <w:tab/>
        <w:tab/>
        <w:tab/>
        <w:tab/>
        <w:t>расшифровку с исправленными ошибками."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ab/>
        <w:tab/>
      </w:r>
      <w:r>
        <w:rPr>
          <w:b w:val="false"/>
          <w:i w:val="false"/>
          <w:color w:val="000000"/>
          <w:sz w:val="28"/>
          <w:szCs w:val="28"/>
          <w:shd w:fill="FFFFFF" w:val="clear"/>
        </w:rPr>
        <w:t>Выдача GPT: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Директор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Помощник руководителя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>Водитель автомобиля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>
          <w:b w:val="false"/>
          <w:i w:val="false"/>
          <w:color w:val="000000"/>
          <w:sz w:val="28"/>
          <w:szCs w:val="28"/>
          <w:shd w:fill="FFFFFF" w:val="clear"/>
        </w:rPr>
        <w:tab/>
        <w:tab/>
        <w:t xml:space="preserve">Вывод: Данный промпт самый эффективный, у данного промпта </w:t>
        <w:tab/>
        <w:tab/>
        <w:t>минимизировались лишние символы и слова.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8"/>
          <w:szCs w:val="28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Экономические показатели</w:t>
      </w:r>
      <w:r>
        <w:rPr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Q – средняя длина строки с должностью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>N – количество должностей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>C</w:t>
      </w:r>
      <w:r>
        <w:rPr>
          <w:sz w:val="32"/>
          <w:szCs w:val="32"/>
        </w:rPr>
        <w:t xml:space="preserve">1 </w:t>
      </w:r>
      <w:r>
        <w:rPr>
          <w:sz w:val="32"/>
          <w:szCs w:val="32"/>
        </w:rPr>
        <w:t>– стоимость одного символа в gpt-</w:t>
      </w:r>
      <w:r>
        <w:rPr>
          <w:sz w:val="32"/>
          <w:szCs w:val="32"/>
        </w:rPr>
        <w:t>4.0 на вход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>C</w:t>
      </w: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– стоимость одного символа в gpt-</w:t>
      </w:r>
      <w:r>
        <w:rPr>
          <w:sz w:val="32"/>
          <w:szCs w:val="32"/>
        </w:rPr>
        <w:t>3.5-turbo на вход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 xml:space="preserve">F1 </w:t>
      </w:r>
      <w:r>
        <w:rPr>
          <w:sz w:val="32"/>
          <w:szCs w:val="32"/>
        </w:rPr>
        <w:t>– стоимость одного символа в gpt-</w:t>
      </w:r>
      <w:r>
        <w:rPr>
          <w:sz w:val="32"/>
          <w:szCs w:val="32"/>
        </w:rPr>
        <w:t>4.0 на выход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 xml:space="preserve">F2 </w:t>
      </w:r>
      <w:r>
        <w:rPr>
          <w:sz w:val="32"/>
          <w:szCs w:val="32"/>
        </w:rPr>
        <w:t>– стоимость одного символа в gpt-</w:t>
      </w:r>
      <w:r>
        <w:rPr>
          <w:sz w:val="32"/>
          <w:szCs w:val="32"/>
        </w:rPr>
        <w:t>3.5-turbo на выход</w:t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Q</m:t>
        </m:r>
        <m:r>
          <m:t xml:space="preserve">≈</m:t>
        </m:r>
        <m:r>
          <m:t xml:space="preserve">9.78</m:t>
        </m:r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N</m:t>
        </m:r>
        <m:r>
          <m:t xml:space="preserve">≈</m:t>
        </m:r>
        <m:r>
          <m:t xml:space="preserve">44500</m:t>
        </m:r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C</m:t>
        </m:r>
        <m:r>
          <m:t xml:space="preserve">1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$</m:t>
            </m:r>
            <m:r>
              <m:t xml:space="preserve">5.00</m:t>
            </m:r>
            <m:r>
              <m:t xml:space="preserve">÷</m:t>
            </m:r>
            <m:r>
              <m:t xml:space="preserve">1.000</m:t>
            </m:r>
            <m:r>
              <m:t xml:space="preserve">.000</m:t>
            </m:r>
            <m:r>
              <m:t xml:space="preserve">Tokens</m:t>
            </m:r>
          </m:e>
        </m:d>
        <m:r>
          <m:t xml:space="preserve">×</m:t>
        </m:r>
        <m:r>
          <m:t xml:space="preserve">2.5</m:t>
        </m:r>
        <m:d>
          <m:dPr>
            <m:begChr m:val="("/>
            <m:endChr m:val=")"/>
          </m:dPr>
          <m:e>
            <m:r>
              <m:t xml:space="preserve">CharInTokens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C</m:t>
        </m:r>
        <m:r>
          <m:t xml:space="preserve">2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$</m:t>
            </m:r>
            <m:r>
              <m:t xml:space="preserve">0.50</m:t>
            </m:r>
            <m:r>
              <m:t xml:space="preserve">÷</m:t>
            </m:r>
            <m:r>
              <m:t xml:space="preserve">1.000</m:t>
            </m:r>
            <m:r>
              <m:t xml:space="preserve">.000</m:t>
            </m:r>
            <m:r>
              <m:t xml:space="preserve">Tokens</m:t>
            </m:r>
          </m:e>
        </m:d>
        <m:r>
          <m:t xml:space="preserve">×</m:t>
        </m:r>
        <m:r>
          <m:t xml:space="preserve">2.5</m:t>
        </m:r>
        <m:d>
          <m:dPr>
            <m:begChr m:val="("/>
            <m:endChr m:val=")"/>
          </m:dPr>
          <m:e>
            <m:r>
              <m:t xml:space="preserve">CharInTokens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F</m:t>
        </m:r>
        <m:r>
          <m:t xml:space="preserve">1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$</m:t>
            </m:r>
            <m:r>
              <m:t xml:space="preserve">15.00</m:t>
            </m:r>
            <m:r>
              <m:t xml:space="preserve">÷</m:t>
            </m:r>
            <m:r>
              <m:t xml:space="preserve">1.000</m:t>
            </m:r>
            <m:r>
              <m:t xml:space="preserve">.000</m:t>
            </m:r>
            <m:r>
              <m:t xml:space="preserve">Tokens</m:t>
            </m:r>
          </m:e>
        </m:d>
        <m:r>
          <m:t xml:space="preserve">×</m:t>
        </m:r>
        <m:r>
          <m:t xml:space="preserve">2.5</m:t>
        </m:r>
        <m:d>
          <m:dPr>
            <m:begChr m:val="("/>
            <m:endChr m:val=")"/>
          </m:dPr>
          <m:e>
            <m:r>
              <m:t xml:space="preserve">CharInTokens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F</m:t>
        </m:r>
        <m:r>
          <m:t xml:space="preserve">2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$</m:t>
            </m:r>
            <m:r>
              <m:t xml:space="preserve">1.50</m:t>
            </m:r>
            <m:r>
              <m:t xml:space="preserve">÷</m:t>
            </m:r>
            <m:r>
              <m:t xml:space="preserve">1.000</m:t>
            </m:r>
            <m:r>
              <m:t xml:space="preserve">.000</m:t>
            </m:r>
            <m:r>
              <m:t xml:space="preserve">Tokens</m:t>
            </m:r>
          </m:e>
        </m:d>
        <m:r>
          <m:t xml:space="preserve">×</m:t>
        </m:r>
        <m:r>
          <m:t xml:space="preserve">2.5</m:t>
        </m:r>
        <m:d>
          <m:dPr>
            <m:begChr m:val="("/>
            <m:endChr m:val=")"/>
          </m:dPr>
          <m:e>
            <m:r>
              <m:t xml:space="preserve">CharInTokens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>Показатели для gpt-3.5-turbo: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S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×</m:t>
            </m:r>
            <m:r>
              <m:t xml:space="preserve">Q</m:t>
            </m:r>
          </m:e>
        </m:d>
        <m:r>
          <m:t xml:space="preserve">×</m:t>
        </m:r>
        <m:d>
          <m:dPr>
            <m:begChr m:val="("/>
            <m:endChr m:val=")"/>
          </m:dPr>
          <m:e>
            <m:r>
              <m:t xml:space="preserve">C</m:t>
            </m:r>
            <m:r>
              <m:t xml:space="preserve">1</m:t>
            </m:r>
            <m:r>
              <m:t xml:space="preserve">+</m:t>
            </m:r>
            <m:r>
              <m:t xml:space="preserve">F</m:t>
            </m:r>
            <m:r>
              <m:t xml:space="preserve">1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S</m:t>
        </m:r>
        <m:r>
          <m:t xml:space="preserve">=</m:t>
        </m:r>
        <m:r>
          <m:t xml:space="preserve">2.18</m:t>
        </m:r>
        <m:r>
          <m:t xml:space="preserve">$</m:t>
        </m:r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  <w:t>Показатели для gpt-4.0: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S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×</m:t>
            </m:r>
            <m:r>
              <m:t xml:space="preserve">Q</m:t>
            </m:r>
          </m:e>
        </m:d>
        <m:r>
          <m:t xml:space="preserve">×</m:t>
        </m:r>
        <m:d>
          <m:dPr>
            <m:begChr m:val="("/>
            <m:endChr m:val=")"/>
          </m:dPr>
          <m:e>
            <m:r>
              <m:t xml:space="preserve">C</m:t>
            </m:r>
            <m:r>
              <m:t xml:space="preserve">2</m:t>
            </m:r>
            <m:r>
              <m:t xml:space="preserve">+</m:t>
            </m:r>
            <m:r>
              <m:t xml:space="preserve">F</m:t>
            </m:r>
            <m:r>
              <m:t xml:space="preserve">2</m:t>
            </m:r>
          </m:e>
        </m:d>
      </m:oMath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</w:r>
      <m:oMath xmlns:m="http://schemas.openxmlformats.org/officeDocument/2006/math">
        <m:r>
          <m:t xml:space="preserve">S</m:t>
        </m:r>
        <m:r>
          <m:t xml:space="preserve">=</m:t>
        </m:r>
        <m:r>
          <m:t xml:space="preserve">21.77</m:t>
        </m:r>
        <m:r>
          <m:t xml:space="preserve">$</m:t>
        </m:r>
      </m:oMath>
      <w:r>
        <w:rPr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Вывод: Цена различается почти в 10 раз, для выопления нашей </w:t>
        <w:tab/>
        <w:t xml:space="preserve">задачи достаточно будет gpt-3.5-turbo, но при использовании </w:t>
        <w:tab/>
        <w:t xml:space="preserve">по </w:t>
        <w:tab/>
        <w:t xml:space="preserve">одному запросу на одну должности иначе выскакивают </w:t>
        <w:tab/>
        <w:t xml:space="preserve">аномалии </w:t>
        <w:tab/>
        <w:t xml:space="preserve">которые крайне не желательны при рассшифровке </w:t>
        <w:tab/>
        <w:t>аббревиатур и исправлении ошибок.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32"/>
          <w:szCs w:val="32"/>
          <w:highlight w:val="none"/>
          <w:shd w:fill="FFFFFF" w:val="clear"/>
        </w:rPr>
      </w:pPr>
      <w:r>
        <w:rPr>
          <w:sz w:val="32"/>
          <w:szCs w:val="32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Unifont"/>
      <w:color w:val="auto"/>
      <w:kern w:val="2"/>
      <w:sz w:val="24"/>
      <w:szCs w:val="24"/>
      <w:lang w:val="en-GB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LibreOffice/24.2.7.2$Linux_X86_64 LibreOffice_project/420$Build-2</Application>
  <AppVersion>15.0000</AppVersion>
  <Pages>3</Pages>
  <Words>415</Words>
  <Characters>2588</Characters>
  <CharactersWithSpaces>3113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2025-02-13T18:26:48Z</dcterms:created>
  <dc:creator/>
  <dc:description/>
  <dc:language>ru-RU</dc:language>
  <cp:lastModifiedBy/>
  <dcterms:modified xsi:type="dcterms:W3CDTF">2025-02-23T21:08:08Z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