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tabs>
          <w:tab w:val="left" w:leader="none" w:pos="6961"/>
        </w:tabs>
        <w:ind w:firstLine="119"/>
        <w:jc w:val="center"/>
        <w:rPr/>
      </w:pPr>
      <w:r w:rsidDel="00000000" w:rsidR="00000000" w:rsidRPr="00000000">
        <w:rPr>
          <w:color w:val="0c3177"/>
          <w:sz w:val="38"/>
          <w:szCs w:val="38"/>
          <w:rtl w:val="0"/>
        </w:rPr>
        <w:t xml:space="preserve">INVOICE</w:t>
      </w:r>
      <w:r w:rsidDel="00000000" w:rsidR="00000000" w:rsidRPr="00000000">
        <w:rPr>
          <w:rtl w:val="0"/>
        </w:rPr>
      </w:r>
    </w:p>
    <w:tbl>
      <w:tblPr>
        <w:tblStyle w:val="Table1"/>
        <w:tblW w:w="11265.0" w:type="dxa"/>
        <w:jc w:val="left"/>
        <w:tblInd w:w="44.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885"/>
        <w:gridCol w:w="300"/>
        <w:gridCol w:w="5880"/>
        <w:gridCol w:w="1305"/>
        <w:gridCol w:w="285"/>
        <w:gridCol w:w="2610"/>
        <w:tblGridChange w:id="0">
          <w:tblGrid>
            <w:gridCol w:w="885"/>
            <w:gridCol w:w="300"/>
            <w:gridCol w:w="5880"/>
            <w:gridCol w:w="1305"/>
            <w:gridCol w:w="285"/>
            <w:gridCol w:w="2610"/>
          </w:tblGrid>
        </w:tblGridChange>
      </w:tblGrid>
      <w:tr>
        <w:trPr>
          <w:cantSplit w:val="0"/>
          <w:trHeight w:val="380" w:hRule="atLeast"/>
          <w:tblHeader w:val="0"/>
        </w:trPr>
        <w:tc>
          <w:tcPr>
            <w:gridSpan w:val="6"/>
            <w:shd w:fill="0c3177" w:val="clear"/>
            <w:tcMar>
              <w:top w:w="100.0" w:type="dxa"/>
              <w:left w:w="100.0" w:type="dxa"/>
              <w:bottom w:w="100.0" w:type="dxa"/>
              <w:right w:w="100.0" w:type="dxa"/>
            </w:tcMar>
            <w:vAlign w:val="center"/>
          </w:tcPr>
          <w:p w:rsidR="00000000" w:rsidDel="00000000" w:rsidP="00000000" w:rsidRDefault="00000000" w:rsidRPr="00000000" w14:paraId="00000002">
            <w:pPr>
              <w:jc w:val="center"/>
              <w:rPr>
                <w:b w:val="1"/>
                <w:bCs w:val="1"/>
                <w:color w:val="ffffff"/>
                <w:sz w:val="14"/>
                <w:szCs w:val="14"/>
              </w:rPr>
            </w:pPr>
            <w:r w:rsidDel="00000000" w:rsidR="00000000" w:rsidRPr="00000000">
              <w:rPr>
                <w:b w:val="1"/>
                <w:bCs w:val="1"/>
                <w:color w:val="ffffff"/>
                <w:sz w:val="14"/>
                <w:szCs w:val="14"/>
                <w:rtl w:val="0"/>
              </w:rPr>
              <w:t xml:space="preserve">Bill to</w:t>
            </w:r>
          </w:p>
        </w:tc>
      </w:tr>
      <w:tr>
        <w:trPr>
          <w:cantSplit w:val="0"/>
          <w:trHeight w:val="360" w:hRule="atLeast"/>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r w:rsidDel="00000000" w:rsidR="00000000" w:rsidRPr="00000000">
              <w:rPr>
                <w:sz w:val="14"/>
                <w:szCs w:val="14"/>
                <w:rtl w:val="0"/>
              </w:rPr>
              <w:t xml:space="preserve">Client</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r w:rsidDel="00000000" w:rsidR="00000000" w:rsidRPr="00000000">
              <w:rPr>
                <w:sz w:val="14"/>
                <w:szCs w:val="14"/>
                <w:rtl w:val="0"/>
              </w:rPr>
              <w:t xml:space="preserve">: </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r w:rsidDel="00000000" w:rsidR="00000000" w:rsidRPr="00000000">
              <w:rPr>
                <w:sz w:val="14"/>
                <w:szCs w:val="14"/>
                <w:rtl w:val="0"/>
              </w:rPr>
              <w:t xml:space="preserve">{{Client}}</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0B">
            <w:pPr>
              <w:rPr>
                <w:sz w:val="14"/>
                <w:szCs w:val="14"/>
              </w:rPr>
            </w:pPr>
            <w:r w:rsidDel="00000000" w:rsidR="00000000" w:rsidRPr="00000000">
              <w:rPr>
                <w:sz w:val="14"/>
                <w:szCs w:val="14"/>
                <w:rtl w:val="0"/>
              </w:rPr>
              <w:t xml:space="preserve">No. Invoice</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0C">
            <w:pPr>
              <w:rPr>
                <w:sz w:val="14"/>
                <w:szCs w:val="14"/>
              </w:rPr>
            </w:pPr>
            <w:r w:rsidDel="00000000" w:rsidR="00000000" w:rsidRPr="00000000">
              <w:rPr>
                <w:sz w:val="14"/>
                <w:szCs w:val="14"/>
                <w:rtl w:val="0"/>
              </w:rPr>
              <w:t xml:space="preserve">: </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0D">
            <w:pPr>
              <w:jc w:val="right"/>
              <w:rPr>
                <w:sz w:val="14"/>
                <w:szCs w:val="14"/>
              </w:rPr>
            </w:pPr>
            <w:r w:rsidDel="00000000" w:rsidR="00000000" w:rsidRPr="00000000">
              <w:rPr>
                <w:sz w:val="14"/>
                <w:szCs w:val="14"/>
                <w:rtl w:val="0"/>
              </w:rPr>
              <w:t xml:space="preserve">{{No. Invoice}}</w:t>
            </w:r>
          </w:p>
        </w:tc>
      </w:tr>
      <w:tr>
        <w:trPr>
          <w:cantSplit w:val="0"/>
          <w:trHeight w:val="360" w:hRule="atLeast"/>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r w:rsidDel="00000000" w:rsidR="00000000" w:rsidRPr="00000000">
              <w:rPr>
                <w:sz w:val="14"/>
                <w:szCs w:val="14"/>
                <w:rtl w:val="0"/>
              </w:rPr>
              <w:t xml:space="preserve">PIC</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r w:rsidDel="00000000" w:rsidR="00000000" w:rsidRPr="00000000">
              <w:rPr>
                <w:sz w:val="14"/>
                <w:szCs w:val="14"/>
                <w:rtl w:val="0"/>
              </w:rPr>
              <w:t xml:space="preserve">: </w:t>
            </w:r>
          </w:p>
        </w:tc>
        <w:tc>
          <w:tcPr>
            <w:shd w:fill="c9daf8" w:val="clear"/>
            <w:tcMar>
              <w:top w:w="100.0" w:type="dxa"/>
              <w:left w:w="100.0" w:type="dxa"/>
              <w:bottom w:w="100.0" w:type="dxa"/>
              <w:right w:w="10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r w:rsidDel="00000000" w:rsidR="00000000" w:rsidRPr="00000000">
              <w:rPr>
                <w:sz w:val="14"/>
                <w:szCs w:val="14"/>
                <w:rtl w:val="0"/>
              </w:rPr>
              <w:t xml:space="preserve">{{PIC}}</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11">
            <w:pPr>
              <w:rPr>
                <w:sz w:val="14"/>
                <w:szCs w:val="14"/>
              </w:rPr>
            </w:pPr>
            <w:r w:rsidDel="00000000" w:rsidR="00000000" w:rsidRPr="00000000">
              <w:rPr>
                <w:sz w:val="14"/>
                <w:szCs w:val="14"/>
                <w:rtl w:val="0"/>
              </w:rPr>
              <w:t xml:space="preserve">No. Quotation</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12">
            <w:pPr>
              <w:rPr>
                <w:sz w:val="14"/>
                <w:szCs w:val="14"/>
              </w:rPr>
            </w:pPr>
            <w:r w:rsidDel="00000000" w:rsidR="00000000" w:rsidRPr="00000000">
              <w:rPr>
                <w:sz w:val="14"/>
                <w:szCs w:val="14"/>
                <w:rtl w:val="0"/>
              </w:rPr>
              <w:t xml:space="preserve">: </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13">
            <w:pPr>
              <w:jc w:val="right"/>
              <w:rPr>
                <w:sz w:val="14"/>
                <w:szCs w:val="14"/>
              </w:rPr>
            </w:pPr>
            <w:r w:rsidDel="00000000" w:rsidR="00000000" w:rsidRPr="00000000">
              <w:rPr>
                <w:sz w:val="14"/>
                <w:szCs w:val="14"/>
                <w:rtl w:val="0"/>
              </w:rPr>
              <w:t xml:space="preserve">{{No. Quotation}}</w:t>
            </w:r>
          </w:p>
        </w:tc>
      </w:tr>
      <w:tr>
        <w:trPr>
          <w:cantSplit w:val="0"/>
          <w:trHeight w:val="360" w:hRule="atLeast"/>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014">
            <w:pPr>
              <w:rPr>
                <w:sz w:val="14"/>
                <w:szCs w:val="14"/>
              </w:rPr>
            </w:pPr>
            <w:r w:rsidDel="00000000" w:rsidR="00000000" w:rsidRPr="00000000">
              <w:rPr>
                <w:sz w:val="14"/>
                <w:szCs w:val="14"/>
                <w:rtl w:val="0"/>
              </w:rPr>
              <w:t xml:space="preserve">Contact</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15">
            <w:pPr>
              <w:rPr>
                <w:sz w:val="14"/>
                <w:szCs w:val="14"/>
              </w:rPr>
            </w:pPr>
            <w:r w:rsidDel="00000000" w:rsidR="00000000" w:rsidRPr="00000000">
              <w:rPr>
                <w:sz w:val="14"/>
                <w:szCs w:val="14"/>
                <w:rtl w:val="0"/>
              </w:rPr>
              <w:t xml:space="preserve">: </w:t>
            </w:r>
          </w:p>
        </w:tc>
        <w:tc>
          <w:tcPr>
            <w:shd w:fill="c9daf8" w:val="clear"/>
            <w:tcMar>
              <w:top w:w="100.0" w:type="dxa"/>
              <w:left w:w="100.0" w:type="dxa"/>
              <w:bottom w:w="100.0" w:type="dxa"/>
              <w:right w:w="100.0" w:type="dxa"/>
            </w:tcMar>
          </w:tcPr>
          <w:p w:rsidR="00000000" w:rsidDel="00000000" w:rsidP="00000000" w:rsidRDefault="00000000" w:rsidRPr="00000000" w14:paraId="00000016">
            <w:pPr>
              <w:rPr>
                <w:sz w:val="14"/>
                <w:szCs w:val="14"/>
              </w:rPr>
            </w:pPr>
            <w:r w:rsidDel="00000000" w:rsidR="00000000" w:rsidRPr="00000000">
              <w:rPr>
                <w:sz w:val="14"/>
                <w:szCs w:val="14"/>
                <w:rtl w:val="0"/>
              </w:rPr>
              <w:t xml:space="preserve">{{Contact}}</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17">
            <w:pPr>
              <w:rPr>
                <w:sz w:val="14"/>
                <w:szCs w:val="14"/>
              </w:rPr>
            </w:pPr>
            <w:r w:rsidDel="00000000" w:rsidR="00000000" w:rsidRPr="00000000">
              <w:rPr>
                <w:sz w:val="14"/>
                <w:szCs w:val="14"/>
                <w:rtl w:val="0"/>
              </w:rPr>
              <w:t xml:space="preserve">Invoice Date</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18">
            <w:pPr>
              <w:rPr>
                <w:sz w:val="14"/>
                <w:szCs w:val="14"/>
              </w:rPr>
            </w:pPr>
            <w:r w:rsidDel="00000000" w:rsidR="00000000" w:rsidRPr="00000000">
              <w:rPr>
                <w:sz w:val="14"/>
                <w:szCs w:val="14"/>
                <w:rtl w:val="0"/>
              </w:rPr>
              <w:t xml:space="preserve">: </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19">
            <w:pPr>
              <w:jc w:val="right"/>
              <w:rPr>
                <w:sz w:val="14"/>
                <w:szCs w:val="14"/>
              </w:rPr>
            </w:pPr>
            <w:r w:rsidDel="00000000" w:rsidR="00000000" w:rsidRPr="00000000">
              <w:rPr>
                <w:sz w:val="14"/>
                <w:szCs w:val="14"/>
                <w:rtl w:val="0"/>
              </w:rPr>
              <w:t xml:space="preserve">{{Invoice Date}}</w:t>
            </w:r>
          </w:p>
        </w:tc>
      </w:tr>
      <w:tr>
        <w:trPr>
          <w:cantSplit w:val="0"/>
          <w:trHeight w:val="360" w:hRule="atLeast"/>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01A">
            <w:pPr>
              <w:rPr>
                <w:sz w:val="14"/>
                <w:szCs w:val="14"/>
              </w:rPr>
            </w:pPr>
            <w:r w:rsidDel="00000000" w:rsidR="00000000" w:rsidRPr="00000000">
              <w:rPr>
                <w:sz w:val="14"/>
                <w:szCs w:val="14"/>
                <w:rtl w:val="0"/>
              </w:rPr>
              <w:t xml:space="preserve">E-mail</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1B">
            <w:pPr>
              <w:rPr>
                <w:sz w:val="14"/>
                <w:szCs w:val="14"/>
              </w:rPr>
            </w:pPr>
            <w:r w:rsidDel="00000000" w:rsidR="00000000" w:rsidRPr="00000000">
              <w:rPr>
                <w:sz w:val="14"/>
                <w:szCs w:val="14"/>
                <w:rtl w:val="0"/>
              </w:rPr>
              <w:t xml:space="preserve">: </w:t>
            </w:r>
          </w:p>
        </w:tc>
        <w:tc>
          <w:tcPr>
            <w:shd w:fill="c9daf8" w:val="clear"/>
            <w:tcMar>
              <w:top w:w="100.0" w:type="dxa"/>
              <w:left w:w="100.0" w:type="dxa"/>
              <w:bottom w:w="100.0" w:type="dxa"/>
              <w:right w:w="100.0" w:type="dxa"/>
            </w:tcMar>
          </w:tcPr>
          <w:p w:rsidR="00000000" w:rsidDel="00000000" w:rsidP="00000000" w:rsidRDefault="00000000" w:rsidRPr="00000000" w14:paraId="0000001C">
            <w:pPr>
              <w:rPr>
                <w:sz w:val="14"/>
                <w:szCs w:val="14"/>
              </w:rPr>
            </w:pPr>
            <w:r w:rsidDel="00000000" w:rsidR="00000000" w:rsidRPr="00000000">
              <w:rPr>
                <w:sz w:val="14"/>
                <w:szCs w:val="14"/>
                <w:rtl w:val="0"/>
              </w:rPr>
              <w:t xml:space="preserve">{{E-mail}}</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1D">
            <w:pPr>
              <w:rPr>
                <w:sz w:val="14"/>
                <w:szCs w:val="14"/>
              </w:rPr>
            </w:pPr>
            <w:r w:rsidDel="00000000" w:rsidR="00000000" w:rsidRPr="00000000">
              <w:rPr>
                <w:sz w:val="14"/>
                <w:szCs w:val="14"/>
                <w:rtl w:val="0"/>
              </w:rPr>
              <w:t xml:space="preserve">Due Date</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1E">
            <w:pPr>
              <w:rPr>
                <w:sz w:val="14"/>
                <w:szCs w:val="14"/>
              </w:rPr>
            </w:pPr>
            <w:r w:rsidDel="00000000" w:rsidR="00000000" w:rsidRPr="00000000">
              <w:rPr>
                <w:sz w:val="14"/>
                <w:szCs w:val="14"/>
                <w:rtl w:val="0"/>
              </w:rPr>
              <w:t xml:space="preserve">: </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1F">
            <w:pPr>
              <w:jc w:val="right"/>
              <w:rPr>
                <w:sz w:val="14"/>
                <w:szCs w:val="14"/>
              </w:rPr>
            </w:pPr>
            <w:r w:rsidDel="00000000" w:rsidR="00000000" w:rsidRPr="00000000">
              <w:rPr>
                <w:sz w:val="14"/>
                <w:szCs w:val="14"/>
                <w:rtl w:val="0"/>
              </w:rPr>
              <w:t xml:space="preserve">{{Due Date}}</w:t>
            </w:r>
          </w:p>
        </w:tc>
      </w:tr>
      <w:tr>
        <w:trPr>
          <w:cantSplit w:val="0"/>
          <w:trHeight w:val="360" w:hRule="atLeast"/>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r w:rsidDel="00000000" w:rsidR="00000000" w:rsidRPr="00000000">
              <w:rPr>
                <w:sz w:val="14"/>
                <w:szCs w:val="14"/>
                <w:rtl w:val="0"/>
              </w:rPr>
              <w:t xml:space="preserve">Address</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r w:rsidDel="00000000" w:rsidR="00000000" w:rsidRPr="00000000">
              <w:rPr>
                <w:sz w:val="14"/>
                <w:szCs w:val="14"/>
                <w:rtl w:val="0"/>
              </w:rPr>
              <w:t xml:space="preserve">: </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r w:rsidDel="00000000" w:rsidR="00000000" w:rsidRPr="00000000">
              <w:rPr>
                <w:sz w:val="14"/>
                <w:szCs w:val="14"/>
                <w:rtl w:val="0"/>
              </w:rPr>
              <w:t xml:space="preserve">{{Address}}</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20"/>
          <w:szCs w:val="20"/>
        </w:rPr>
      </w:pPr>
      <w:r w:rsidDel="00000000" w:rsidR="00000000" w:rsidRPr="00000000">
        <w:rPr>
          <w:rtl w:val="0"/>
        </w:rPr>
      </w:r>
    </w:p>
    <w:tbl>
      <w:tblPr>
        <w:tblStyle w:val="Table2"/>
        <w:tblW w:w="11280.0" w:type="dxa"/>
        <w:jc w:val="left"/>
        <w:tblInd w:w="45.0" w:type="dxa"/>
        <w:tblBorders>
          <w:top w:color="ffffff" w:space="0" w:sz="18" w:val="single"/>
          <w:left w:color="ffffff" w:space="0" w:sz="18" w:val="single"/>
          <w:bottom w:color="ffffff" w:space="0" w:sz="18" w:val="single"/>
          <w:right w:color="ffffff" w:space="0" w:sz="18" w:val="single"/>
          <w:insideH w:color="ffffff" w:space="0" w:sz="18" w:val="single"/>
          <w:insideV w:color="ffffff" w:space="0" w:sz="18" w:val="single"/>
        </w:tblBorders>
        <w:tblLayout w:type="fixed"/>
        <w:tblLook w:val="0600"/>
      </w:tblPr>
      <w:tblGrid>
        <w:gridCol w:w="4350"/>
        <w:gridCol w:w="1185"/>
        <w:gridCol w:w="2880"/>
        <w:gridCol w:w="2865"/>
        <w:tblGridChange w:id="0">
          <w:tblGrid>
            <w:gridCol w:w="4350"/>
            <w:gridCol w:w="1185"/>
            <w:gridCol w:w="2880"/>
            <w:gridCol w:w="2865"/>
          </w:tblGrid>
        </w:tblGridChange>
      </w:tblGrid>
      <w:tr>
        <w:trPr>
          <w:cantSplit w:val="0"/>
          <w:tblHeader w:val="0"/>
        </w:trPr>
        <w:tc>
          <w:tcPr>
            <w:shd w:fill="0c3177" w:val="clear"/>
            <w:tcMar>
              <w:top w:w="100.0" w:type="dxa"/>
              <w:left w:w="100.0" w:type="dxa"/>
              <w:bottom w:w="100.0" w:type="dxa"/>
              <w:right w:w="100.0" w:type="dxa"/>
            </w:tcMar>
            <w:vAlign w:val="top"/>
          </w:tcPr>
          <w:p w:rsidR="00000000" w:rsidDel="00000000" w:rsidP="00000000" w:rsidRDefault="00000000" w:rsidRPr="00000000" w14:paraId="00000027">
            <w:pPr>
              <w:rPr>
                <w:b w:val="1"/>
                <w:bCs w:val="1"/>
                <w:color w:val="ffffff"/>
                <w:sz w:val="14"/>
                <w:szCs w:val="14"/>
              </w:rPr>
            </w:pPr>
            <w:r w:rsidDel="00000000" w:rsidR="00000000" w:rsidRPr="00000000">
              <w:rPr>
                <w:b w:val="1"/>
                <w:bCs w:val="1"/>
                <w:color w:val="ffffff"/>
                <w:sz w:val="14"/>
                <w:szCs w:val="14"/>
                <w:rtl w:val="0"/>
              </w:rPr>
              <w:t xml:space="preserve">Service</w:t>
            </w:r>
          </w:p>
        </w:tc>
        <w:tc>
          <w:tcPr>
            <w:shd w:fill="0c3177"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14"/>
                <w:szCs w:val="14"/>
              </w:rPr>
            </w:pPr>
            <w:r w:rsidDel="00000000" w:rsidR="00000000" w:rsidRPr="00000000">
              <w:rPr>
                <w:b w:val="1"/>
                <w:bCs w:val="1"/>
                <w:color w:val="ffffff"/>
                <w:sz w:val="14"/>
                <w:szCs w:val="14"/>
                <w:rtl w:val="0"/>
              </w:rPr>
              <w:t xml:space="preserve">Qty</w:t>
            </w:r>
          </w:p>
        </w:tc>
        <w:tc>
          <w:tcPr>
            <w:shd w:fill="0c3177"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color w:val="ffffff"/>
                <w:sz w:val="14"/>
                <w:szCs w:val="14"/>
              </w:rPr>
            </w:pPr>
            <w:r w:rsidDel="00000000" w:rsidR="00000000" w:rsidRPr="00000000">
              <w:rPr>
                <w:b w:val="1"/>
                <w:bCs w:val="1"/>
                <w:color w:val="ffffff"/>
                <w:sz w:val="14"/>
                <w:szCs w:val="14"/>
                <w:rtl w:val="0"/>
              </w:rPr>
              <w:t xml:space="preserve">Price</w:t>
            </w:r>
          </w:p>
        </w:tc>
        <w:tc>
          <w:tcPr>
            <w:shd w:fill="0c3177"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color w:val="ffffff"/>
                <w:sz w:val="14"/>
                <w:szCs w:val="14"/>
              </w:rPr>
            </w:pPr>
            <w:r w:rsidDel="00000000" w:rsidR="00000000" w:rsidRPr="00000000">
              <w:rPr>
                <w:b w:val="1"/>
                <w:bCs w:val="1"/>
                <w:color w:val="ffffff"/>
                <w:sz w:val="14"/>
                <w:szCs w:val="14"/>
                <w:rtl w:val="0"/>
              </w:rPr>
              <w:t xml:space="preserve">Subtotal</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r w:rsidDel="00000000" w:rsidR="00000000" w:rsidRPr="00000000">
              <w:rPr>
                <w:sz w:val="14"/>
                <w:szCs w:val="14"/>
                <w:rtl w:val="0"/>
              </w:rPr>
              <w:t xml:space="preserve">{{Service 1}}</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4"/>
                <w:szCs w:val="14"/>
              </w:rPr>
            </w:pPr>
            <w:r w:rsidDel="00000000" w:rsidR="00000000" w:rsidRPr="00000000">
              <w:rPr>
                <w:sz w:val="14"/>
                <w:szCs w:val="14"/>
                <w:rtl w:val="0"/>
              </w:rPr>
              <w:t xml:space="preserve">{{Qty 1}}</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D">
            <w:pPr>
              <w:jc w:val="right"/>
              <w:rPr>
                <w:sz w:val="14"/>
                <w:szCs w:val="14"/>
              </w:rPr>
            </w:pPr>
            <w:r w:rsidDel="00000000" w:rsidR="00000000" w:rsidRPr="00000000">
              <w:rPr>
                <w:sz w:val="14"/>
                <w:szCs w:val="14"/>
                <w:rtl w:val="0"/>
              </w:rPr>
              <w:t xml:space="preserve">{{Price 1}}</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E">
            <w:pPr>
              <w:jc w:val="right"/>
              <w:rPr>
                <w:sz w:val="14"/>
                <w:szCs w:val="14"/>
              </w:rPr>
            </w:pPr>
            <w:r w:rsidDel="00000000" w:rsidR="00000000" w:rsidRPr="00000000">
              <w:rPr>
                <w:sz w:val="14"/>
                <w:szCs w:val="14"/>
                <w:rtl w:val="0"/>
              </w:rPr>
              <w:t xml:space="preserve">{{Subtotal 1}}</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2F">
            <w:pPr>
              <w:rPr>
                <w:sz w:val="14"/>
                <w:szCs w:val="14"/>
              </w:rPr>
            </w:pPr>
            <w:r w:rsidDel="00000000" w:rsidR="00000000" w:rsidRPr="00000000">
              <w:rPr>
                <w:sz w:val="14"/>
                <w:szCs w:val="14"/>
                <w:rtl w:val="0"/>
              </w:rPr>
              <w:t xml:space="preserve">{{Service 2}}</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30">
            <w:pPr>
              <w:jc w:val="center"/>
              <w:rPr>
                <w:sz w:val="14"/>
                <w:szCs w:val="14"/>
              </w:rPr>
            </w:pPr>
            <w:r w:rsidDel="00000000" w:rsidR="00000000" w:rsidRPr="00000000">
              <w:rPr>
                <w:sz w:val="14"/>
                <w:szCs w:val="14"/>
                <w:rtl w:val="0"/>
              </w:rPr>
              <w:t xml:space="preserve">{{Qty 2}}</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31">
            <w:pPr>
              <w:jc w:val="right"/>
              <w:rPr>
                <w:sz w:val="14"/>
                <w:szCs w:val="14"/>
              </w:rPr>
            </w:pPr>
            <w:r w:rsidDel="00000000" w:rsidR="00000000" w:rsidRPr="00000000">
              <w:rPr>
                <w:sz w:val="14"/>
                <w:szCs w:val="14"/>
                <w:rtl w:val="0"/>
              </w:rPr>
              <w:t xml:space="preserve">{{Price 2}}</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32">
            <w:pPr>
              <w:jc w:val="right"/>
              <w:rPr>
                <w:sz w:val="14"/>
                <w:szCs w:val="14"/>
              </w:rPr>
            </w:pPr>
            <w:r w:rsidDel="00000000" w:rsidR="00000000" w:rsidRPr="00000000">
              <w:rPr>
                <w:sz w:val="14"/>
                <w:szCs w:val="14"/>
                <w:rtl w:val="0"/>
              </w:rPr>
              <w:t xml:space="preserve">{{Subtotal 2}}</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3">
            <w:pPr>
              <w:rPr>
                <w:sz w:val="14"/>
                <w:szCs w:val="14"/>
              </w:rPr>
            </w:pPr>
            <w:r w:rsidDel="00000000" w:rsidR="00000000" w:rsidRPr="00000000">
              <w:rPr>
                <w:sz w:val="14"/>
                <w:szCs w:val="14"/>
                <w:rtl w:val="0"/>
              </w:rPr>
              <w:t xml:space="preserve">{{Service 3}}</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34">
            <w:pPr>
              <w:jc w:val="center"/>
              <w:rPr>
                <w:sz w:val="14"/>
                <w:szCs w:val="14"/>
              </w:rPr>
            </w:pPr>
            <w:r w:rsidDel="00000000" w:rsidR="00000000" w:rsidRPr="00000000">
              <w:rPr>
                <w:sz w:val="14"/>
                <w:szCs w:val="14"/>
                <w:rtl w:val="0"/>
              </w:rPr>
              <w:t xml:space="preserve">{{Qty 3}}</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35">
            <w:pPr>
              <w:jc w:val="right"/>
              <w:rPr>
                <w:sz w:val="14"/>
                <w:szCs w:val="14"/>
              </w:rPr>
            </w:pPr>
            <w:r w:rsidDel="00000000" w:rsidR="00000000" w:rsidRPr="00000000">
              <w:rPr>
                <w:sz w:val="14"/>
                <w:szCs w:val="14"/>
                <w:rtl w:val="0"/>
              </w:rPr>
              <w:t xml:space="preserve">{{Price 3}}</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36">
            <w:pPr>
              <w:jc w:val="right"/>
              <w:rPr>
                <w:sz w:val="14"/>
                <w:szCs w:val="14"/>
              </w:rPr>
            </w:pPr>
            <w:r w:rsidDel="00000000" w:rsidR="00000000" w:rsidRPr="00000000">
              <w:rPr>
                <w:sz w:val="14"/>
                <w:szCs w:val="14"/>
                <w:rtl w:val="0"/>
              </w:rPr>
              <w:t xml:space="preserve">{{Subtotal 3}}</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37">
            <w:pPr>
              <w:rPr>
                <w:sz w:val="14"/>
                <w:szCs w:val="14"/>
              </w:rPr>
            </w:pPr>
            <w:r w:rsidDel="00000000" w:rsidR="00000000" w:rsidRPr="00000000">
              <w:rPr>
                <w:sz w:val="14"/>
                <w:szCs w:val="14"/>
                <w:rtl w:val="0"/>
              </w:rPr>
              <w:t xml:space="preserve">{{Service 4}}</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38">
            <w:pPr>
              <w:jc w:val="center"/>
              <w:rPr>
                <w:sz w:val="14"/>
                <w:szCs w:val="14"/>
              </w:rPr>
            </w:pPr>
            <w:r w:rsidDel="00000000" w:rsidR="00000000" w:rsidRPr="00000000">
              <w:rPr>
                <w:sz w:val="14"/>
                <w:szCs w:val="14"/>
                <w:rtl w:val="0"/>
              </w:rPr>
              <w:t xml:space="preserve">{{Qty 4}}</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39">
            <w:pPr>
              <w:jc w:val="right"/>
              <w:rPr>
                <w:sz w:val="14"/>
                <w:szCs w:val="14"/>
              </w:rPr>
            </w:pPr>
            <w:r w:rsidDel="00000000" w:rsidR="00000000" w:rsidRPr="00000000">
              <w:rPr>
                <w:sz w:val="14"/>
                <w:szCs w:val="14"/>
                <w:rtl w:val="0"/>
              </w:rPr>
              <w:t xml:space="preserve">{{Price 4}}</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3A">
            <w:pPr>
              <w:jc w:val="right"/>
              <w:rPr>
                <w:sz w:val="14"/>
                <w:szCs w:val="14"/>
              </w:rPr>
            </w:pPr>
            <w:r w:rsidDel="00000000" w:rsidR="00000000" w:rsidRPr="00000000">
              <w:rPr>
                <w:sz w:val="14"/>
                <w:szCs w:val="14"/>
                <w:rtl w:val="0"/>
              </w:rPr>
              <w:t xml:space="preserve">{{Subtotal 4}}</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B">
            <w:pPr>
              <w:rPr>
                <w:sz w:val="14"/>
                <w:szCs w:val="14"/>
              </w:rPr>
            </w:pPr>
            <w:r w:rsidDel="00000000" w:rsidR="00000000" w:rsidRPr="00000000">
              <w:rPr>
                <w:sz w:val="14"/>
                <w:szCs w:val="14"/>
                <w:rtl w:val="0"/>
              </w:rPr>
              <w:t xml:space="preserve">{{Service 5}}</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3C">
            <w:pPr>
              <w:jc w:val="center"/>
              <w:rPr>
                <w:sz w:val="14"/>
                <w:szCs w:val="14"/>
              </w:rPr>
            </w:pPr>
            <w:r w:rsidDel="00000000" w:rsidR="00000000" w:rsidRPr="00000000">
              <w:rPr>
                <w:sz w:val="14"/>
                <w:szCs w:val="14"/>
                <w:rtl w:val="0"/>
              </w:rPr>
              <w:t xml:space="preserve">{{Qty 5}}</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3D">
            <w:pPr>
              <w:jc w:val="right"/>
              <w:rPr>
                <w:sz w:val="14"/>
                <w:szCs w:val="14"/>
              </w:rPr>
            </w:pPr>
            <w:r w:rsidDel="00000000" w:rsidR="00000000" w:rsidRPr="00000000">
              <w:rPr>
                <w:sz w:val="14"/>
                <w:szCs w:val="14"/>
                <w:rtl w:val="0"/>
              </w:rPr>
              <w:t xml:space="preserve">{{Price 5}}</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3E">
            <w:pPr>
              <w:jc w:val="right"/>
              <w:rPr>
                <w:sz w:val="14"/>
                <w:szCs w:val="14"/>
              </w:rPr>
            </w:pPr>
            <w:r w:rsidDel="00000000" w:rsidR="00000000" w:rsidRPr="00000000">
              <w:rPr>
                <w:sz w:val="14"/>
                <w:szCs w:val="14"/>
                <w:rtl w:val="0"/>
              </w:rPr>
              <w:t xml:space="preserve">{{Subtotal 5}}</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3F">
            <w:pPr>
              <w:rPr>
                <w:sz w:val="14"/>
                <w:szCs w:val="14"/>
              </w:rPr>
            </w:pPr>
            <w:r w:rsidDel="00000000" w:rsidR="00000000" w:rsidRPr="00000000">
              <w:rPr>
                <w:sz w:val="14"/>
                <w:szCs w:val="14"/>
                <w:rtl w:val="0"/>
              </w:rPr>
              <w:t xml:space="preserve">{{Service 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40">
            <w:pPr>
              <w:jc w:val="center"/>
              <w:rPr>
                <w:sz w:val="14"/>
                <w:szCs w:val="14"/>
              </w:rPr>
            </w:pPr>
            <w:r w:rsidDel="00000000" w:rsidR="00000000" w:rsidRPr="00000000">
              <w:rPr>
                <w:sz w:val="14"/>
                <w:szCs w:val="14"/>
                <w:rtl w:val="0"/>
              </w:rPr>
              <w:t xml:space="preserve">{{Qty 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41">
            <w:pPr>
              <w:jc w:val="right"/>
              <w:rPr>
                <w:sz w:val="14"/>
                <w:szCs w:val="14"/>
              </w:rPr>
            </w:pPr>
            <w:r w:rsidDel="00000000" w:rsidR="00000000" w:rsidRPr="00000000">
              <w:rPr>
                <w:sz w:val="14"/>
                <w:szCs w:val="14"/>
                <w:rtl w:val="0"/>
              </w:rPr>
              <w:t xml:space="preserve">{{Price 6}}</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42">
            <w:pPr>
              <w:jc w:val="right"/>
              <w:rPr>
                <w:sz w:val="14"/>
                <w:szCs w:val="14"/>
              </w:rPr>
            </w:pPr>
            <w:r w:rsidDel="00000000" w:rsidR="00000000" w:rsidRPr="00000000">
              <w:rPr>
                <w:sz w:val="14"/>
                <w:szCs w:val="14"/>
                <w:rtl w:val="0"/>
              </w:rPr>
              <w:t xml:space="preserve">{{Subtotal 6}}</w:t>
            </w:r>
          </w:p>
        </w:tc>
      </w:tr>
      <w:tr>
        <w:trPr>
          <w:cantSplit w:val="0"/>
          <w:trHeight w:val="380" w:hRule="atLeast"/>
          <w:tblHeader w:val="0"/>
        </w:trPr>
        <w:tc>
          <w:tcPr>
            <w:gridSpan w:val="3"/>
            <w:shd w:fill="0c3177" w:val="clear"/>
          </w:tcPr>
          <w:p w:rsidR="00000000" w:rsidDel="00000000" w:rsidP="00000000" w:rsidRDefault="00000000" w:rsidRPr="00000000" w14:paraId="00000043">
            <w:pPr>
              <w:jc w:val="center"/>
              <w:rPr>
                <w:b w:val="1"/>
                <w:bCs w:val="1"/>
                <w:color w:val="ffffff"/>
                <w:sz w:val="18"/>
                <w:szCs w:val="18"/>
              </w:rPr>
            </w:pPr>
            <w:r w:rsidDel="00000000" w:rsidR="00000000" w:rsidRPr="00000000">
              <w:rPr>
                <w:b w:val="1"/>
                <w:bCs w:val="1"/>
                <w:color w:val="ffffff"/>
                <w:sz w:val="18"/>
                <w:szCs w:val="18"/>
                <w:rtl w:val="0"/>
              </w:rPr>
              <w:t xml:space="preserve">Total</w:t>
            </w:r>
          </w:p>
        </w:tc>
        <w:tc>
          <w:tcPr>
            <w:shd w:fill="0c3177"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color w:val="ffffff"/>
                <w:sz w:val="18"/>
                <w:szCs w:val="18"/>
              </w:rPr>
            </w:pPr>
            <w:r w:rsidDel="00000000" w:rsidR="00000000" w:rsidRPr="00000000">
              <w:rPr>
                <w:b w:val="1"/>
                <w:bCs w:val="1"/>
                <w:color w:val="ffffff"/>
                <w:sz w:val="18"/>
                <w:szCs w:val="18"/>
                <w:rtl w:val="0"/>
              </w:rPr>
              <w:t xml:space="preserve">{{Total}}</w:t>
            </w:r>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8">
      <w:pPr>
        <w:ind w:left="180" w:firstLine="0"/>
        <w:rPr>
          <w:b w:val="1"/>
          <w:bCs w:val="1"/>
          <w:color w:val="0c3177"/>
          <w:sz w:val="16"/>
          <w:szCs w:val="16"/>
        </w:rPr>
      </w:pPr>
      <w:r w:rsidDel="00000000" w:rsidR="00000000" w:rsidRPr="00000000">
        <w:rPr>
          <w:b w:val="1"/>
          <w:bCs w:val="1"/>
          <w:color w:val="0c3177"/>
          <w:sz w:val="16"/>
          <w:szCs w:val="16"/>
          <w:rtl w:val="0"/>
        </w:rPr>
        <w:t xml:space="preserve">Payment Info</w:t>
        <w:tab/>
        <w:tab/>
        <w:tab/>
        <w:tab/>
        <w:tab/>
        <w:tab/>
        <w:tab/>
        <w:tab/>
        <w:tab/>
        <w:tab/>
        <w:tab/>
        <w:tab/>
        <w:t xml:space="preserve">       Amount in Words</w:t>
      </w:r>
    </w:p>
    <w:p w:rsidR="00000000" w:rsidDel="00000000" w:rsidP="00000000" w:rsidRDefault="00000000" w:rsidRPr="00000000" w14:paraId="00000049">
      <w:pPr>
        <w:ind w:left="180" w:firstLine="0"/>
        <w:jc w:val="right"/>
        <w:rPr>
          <w:sz w:val="16"/>
          <w:szCs w:val="16"/>
        </w:rPr>
      </w:pPr>
      <w:r w:rsidDel="00000000" w:rsidR="00000000" w:rsidRPr="00000000">
        <w:rPr>
          <w:sz w:val="16"/>
          <w:szCs w:val="16"/>
          <w:rtl w:val="0"/>
        </w:rPr>
        <w:t xml:space="preserve">{{Terbilang}}</w:t>
      </w:r>
    </w:p>
    <w:p w:rsidR="00000000" w:rsidDel="00000000" w:rsidP="00000000" w:rsidRDefault="00000000" w:rsidRPr="00000000" w14:paraId="0000004A">
      <w:pPr>
        <w:ind w:left="180" w:firstLine="0"/>
        <w:rPr>
          <w:sz w:val="16"/>
          <w:szCs w:val="16"/>
        </w:rPr>
      </w:pPr>
      <w:r w:rsidDel="00000000" w:rsidR="00000000" w:rsidRPr="00000000">
        <w:rPr>
          <w:sz w:val="16"/>
          <w:szCs w:val="16"/>
          <w:rtl w:val="0"/>
        </w:rPr>
        <w:t xml:space="preserve">BCA (Bank Central Asia)</w:t>
      </w:r>
    </w:p>
    <w:p w:rsidR="00000000" w:rsidDel="00000000" w:rsidP="00000000" w:rsidRDefault="00000000" w:rsidRPr="00000000" w14:paraId="0000004B">
      <w:pPr>
        <w:ind w:left="180" w:firstLine="0"/>
        <w:rPr>
          <w:sz w:val="16"/>
          <w:szCs w:val="16"/>
        </w:rPr>
      </w:pPr>
      <w:r w:rsidDel="00000000" w:rsidR="00000000" w:rsidRPr="00000000">
        <w:rPr>
          <w:sz w:val="16"/>
          <w:szCs w:val="16"/>
          <w:rtl w:val="0"/>
        </w:rPr>
        <w:t xml:space="preserve">2435551511</w:t>
      </w:r>
    </w:p>
    <w:p w:rsidR="00000000" w:rsidDel="00000000" w:rsidP="00000000" w:rsidRDefault="00000000" w:rsidRPr="00000000" w14:paraId="0000004C">
      <w:pPr>
        <w:ind w:left="180" w:firstLine="0"/>
        <w:rPr>
          <w:sz w:val="16"/>
          <w:szCs w:val="16"/>
        </w:rPr>
      </w:pPr>
      <w:r w:rsidDel="00000000" w:rsidR="00000000" w:rsidRPr="00000000">
        <w:rPr>
          <w:sz w:val="16"/>
          <w:szCs w:val="16"/>
          <w:rtl w:val="0"/>
        </w:rPr>
        <w:t xml:space="preserve">Menjadi Bagian Pertumbuhan</w:t>
      </w:r>
    </w:p>
    <w:p w:rsidR="00000000" w:rsidDel="00000000" w:rsidP="00000000" w:rsidRDefault="00000000" w:rsidRPr="00000000" w14:paraId="0000004D">
      <w:pPr>
        <w:ind w:left="180" w:firstLine="0"/>
        <w:jc w:val="right"/>
        <w:rPr>
          <w:b w:val="1"/>
          <w:bCs w:val="1"/>
          <w:color w:val="0c3177"/>
          <w:sz w:val="16"/>
          <w:szCs w:val="16"/>
        </w:rPr>
      </w:pPr>
      <w:r w:rsidDel="00000000" w:rsidR="00000000" w:rsidRPr="00000000">
        <w:rPr>
          <w:rtl w:val="0"/>
        </w:rPr>
      </w:r>
    </w:p>
    <w:p w:rsidR="00000000" w:rsidDel="00000000" w:rsidP="00000000" w:rsidRDefault="00000000" w:rsidRPr="00000000" w14:paraId="0000004E">
      <w:pPr>
        <w:ind w:left="90" w:right="0" w:firstLine="0"/>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ind w:left="0" w:firstLine="0"/>
        <w:rPr>
          <w:sz w:val="16"/>
          <w:szCs w:val="16"/>
        </w:rPr>
      </w:pPr>
      <w:r w:rsidDel="00000000" w:rsidR="00000000" w:rsidRPr="00000000">
        <w:rPr>
          <w:rtl w:val="0"/>
        </w:rPr>
      </w:r>
    </w:p>
    <w:p w:rsidR="00000000" w:rsidDel="00000000" w:rsidP="00000000" w:rsidRDefault="00000000" w:rsidRPr="00000000" w14:paraId="00000050">
      <w:pPr>
        <w:ind w:left="180" w:firstLine="0"/>
        <w:rPr>
          <w:b w:val="1"/>
          <w:bCs w:val="1"/>
          <w:color w:val="0c3177"/>
          <w:sz w:val="16"/>
          <w:szCs w:val="16"/>
        </w:rPr>
      </w:pPr>
      <w:r w:rsidDel="00000000" w:rsidR="00000000" w:rsidRPr="00000000">
        <w:rPr>
          <w:b w:val="1"/>
          <w:bCs w:val="1"/>
          <w:color w:val="0c3177"/>
          <w:sz w:val="16"/>
          <w:szCs w:val="16"/>
          <w:rtl w:val="0"/>
        </w:rPr>
        <w:t xml:space="preserve">Term of Payment</w:t>
      </w:r>
    </w:p>
    <w:p w:rsidR="00000000" w:rsidDel="00000000" w:rsidP="00000000" w:rsidRDefault="00000000" w:rsidRPr="00000000" w14:paraId="00000051">
      <w:pPr>
        <w:ind w:left="180" w:firstLine="0"/>
        <w:rPr>
          <w:color w:val="0c3177"/>
          <w:sz w:val="16"/>
          <w:szCs w:val="16"/>
        </w:rPr>
      </w:pPr>
      <w:r w:rsidDel="00000000" w:rsidR="00000000" w:rsidRPr="00000000">
        <w:rPr>
          <w:rtl w:val="0"/>
        </w:rPr>
      </w:r>
    </w:p>
    <w:p w:rsidR="00000000" w:rsidDel="00000000" w:rsidP="00000000" w:rsidRDefault="00000000" w:rsidRPr="00000000" w14:paraId="00000052">
      <w:pPr>
        <w:numPr>
          <w:ilvl w:val="0"/>
          <w:numId w:val="2"/>
        </w:numPr>
        <w:ind w:left="720" w:hanging="360"/>
        <w:rPr>
          <w:sz w:val="16"/>
          <w:szCs w:val="16"/>
          <w:u w:val="none"/>
        </w:rPr>
      </w:pPr>
      <w:r w:rsidDel="00000000" w:rsidR="00000000" w:rsidRPr="00000000">
        <w:rPr>
          <w:sz w:val="16"/>
          <w:szCs w:val="16"/>
          <w:rtl w:val="0"/>
        </w:rPr>
        <w:t xml:space="preserve">For transactions with business entities, a </w:t>
      </w:r>
      <w:r w:rsidDel="00000000" w:rsidR="00000000" w:rsidRPr="00000000">
        <w:rPr>
          <w:b w:val="1"/>
          <w:bCs w:val="1"/>
          <w:sz w:val="16"/>
          <w:szCs w:val="16"/>
          <w:rtl w:val="0"/>
        </w:rPr>
        <w:t xml:space="preserve">0,5% Withholding Tax under Income Tax Regulation (PP55) is mandatory</w:t>
      </w:r>
      <w:r w:rsidDel="00000000" w:rsidR="00000000" w:rsidRPr="00000000">
        <w:rPr>
          <w:sz w:val="16"/>
          <w:szCs w:val="16"/>
          <w:rtl w:val="0"/>
        </w:rPr>
        <w:t xml:space="preserve">.</w:t>
        <w:br w:type="textWrapping"/>
        <w:t xml:space="preserve">The withholding tax certificate must be sent to </w:t>
      </w:r>
      <w:hyperlink r:id="rId6">
        <w:r w:rsidDel="00000000" w:rsidR="00000000" w:rsidRPr="00000000">
          <w:rPr>
            <w:b w:val="1"/>
            <w:bCs w:val="1"/>
            <w:color w:val="1155cc"/>
            <w:sz w:val="16"/>
            <w:szCs w:val="16"/>
            <w:u w:val="single"/>
            <w:rtl w:val="0"/>
          </w:rPr>
          <w:t xml:space="preserve">tax@mbpworks.id</w:t>
        </w:r>
      </w:hyperlink>
      <w:r w:rsidDel="00000000" w:rsidR="00000000" w:rsidRPr="00000000">
        <w:rPr>
          <w:sz w:val="16"/>
          <w:szCs w:val="16"/>
          <w:rtl w:val="0"/>
        </w:rPr>
        <w:t xml:space="preserve">.</w:t>
      </w:r>
    </w:p>
    <w:p w:rsidR="00000000" w:rsidDel="00000000" w:rsidP="00000000" w:rsidRDefault="00000000" w:rsidRPr="00000000" w14:paraId="00000053">
      <w:pPr>
        <w:numPr>
          <w:ilvl w:val="0"/>
          <w:numId w:val="2"/>
        </w:numPr>
        <w:ind w:left="720" w:hanging="360"/>
        <w:rPr>
          <w:sz w:val="16"/>
          <w:szCs w:val="16"/>
          <w:u w:val="none"/>
        </w:rPr>
      </w:pPr>
      <w:r w:rsidDel="00000000" w:rsidR="00000000" w:rsidRPr="00000000">
        <w:rPr>
          <w:sz w:val="16"/>
          <w:szCs w:val="16"/>
          <w:rtl w:val="0"/>
        </w:rPr>
        <w:t xml:space="preserve">For transactions with individual counterparties, no tax withholding is required.</w:t>
      </w:r>
    </w:p>
    <w:p w:rsidR="00000000" w:rsidDel="00000000" w:rsidP="00000000" w:rsidRDefault="00000000" w:rsidRPr="00000000" w14:paraId="00000054">
      <w:pPr>
        <w:numPr>
          <w:ilvl w:val="0"/>
          <w:numId w:val="2"/>
        </w:numPr>
        <w:ind w:left="720" w:hanging="360"/>
        <w:rPr>
          <w:sz w:val="16"/>
          <w:szCs w:val="16"/>
          <w:u w:val="none"/>
        </w:rPr>
      </w:pPr>
      <w:r w:rsidDel="00000000" w:rsidR="00000000" w:rsidRPr="00000000">
        <w:rPr>
          <w:sz w:val="16"/>
          <w:szCs w:val="16"/>
          <w:rtl w:val="0"/>
        </w:rPr>
        <w:t xml:space="preserve">The tax requirements are in the following attachment, please review.</w:t>
      </w:r>
    </w:p>
    <w:p w:rsidR="00000000" w:rsidDel="00000000" w:rsidP="00000000" w:rsidRDefault="00000000" w:rsidRPr="00000000" w14:paraId="00000055">
      <w:pPr>
        <w:ind w:left="720" w:firstLine="0"/>
        <w:rPr>
          <w:sz w:val="16"/>
          <w:szCs w:val="16"/>
        </w:rPr>
      </w:pPr>
      <w:r w:rsidDel="00000000" w:rsidR="00000000" w:rsidRPr="00000000">
        <w:rPr>
          <w:rtl w:val="0"/>
        </w:rPr>
      </w:r>
    </w:p>
    <w:p w:rsidR="00000000" w:rsidDel="00000000" w:rsidP="00000000" w:rsidRDefault="00000000" w:rsidRPr="00000000" w14:paraId="00000056">
      <w:pPr>
        <w:ind w:left="90" w:right="0" w:firstLine="0"/>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ind w:left="90" w:right="90" w:firstLine="0"/>
        <w:rPr>
          <w:sz w:val="16"/>
          <w:szCs w:val="16"/>
        </w:rPr>
      </w:pPr>
      <w:r w:rsidDel="00000000" w:rsidR="00000000" w:rsidRPr="00000000">
        <w:rPr>
          <w:rtl w:val="0"/>
        </w:rPr>
      </w:r>
    </w:p>
    <w:p w:rsidR="00000000" w:rsidDel="00000000" w:rsidP="00000000" w:rsidRDefault="00000000" w:rsidRPr="00000000" w14:paraId="00000058">
      <w:pPr>
        <w:numPr>
          <w:ilvl w:val="0"/>
          <w:numId w:val="1"/>
        </w:numPr>
        <w:ind w:left="720" w:hanging="360"/>
        <w:rPr>
          <w:i w:val="1"/>
          <w:iCs w:val="1"/>
          <w:sz w:val="16"/>
          <w:szCs w:val="16"/>
        </w:rPr>
      </w:pPr>
      <w:r w:rsidDel="00000000" w:rsidR="00000000" w:rsidRPr="00000000">
        <w:rPr>
          <w:i w:val="1"/>
          <w:iCs w:val="1"/>
          <w:sz w:val="16"/>
          <w:szCs w:val="16"/>
          <w:rtl w:val="0"/>
        </w:rPr>
        <w:t xml:space="preserve">Untuk transaksi dengan badan usaha, </w:t>
      </w:r>
      <w:r w:rsidDel="00000000" w:rsidR="00000000" w:rsidRPr="00000000">
        <w:rPr>
          <w:b w:val="1"/>
          <w:bCs w:val="1"/>
          <w:i w:val="1"/>
          <w:iCs w:val="1"/>
          <w:sz w:val="16"/>
          <w:szCs w:val="16"/>
          <w:rtl w:val="0"/>
        </w:rPr>
        <w:t xml:space="preserve">wajib dilakukan pemotongan Pajak Penghasilan sebesar 0,5% PPh Final sesuai dengan Peraturan Pemerintah 55</w:t>
      </w:r>
      <w:r w:rsidDel="00000000" w:rsidR="00000000" w:rsidRPr="00000000">
        <w:rPr>
          <w:i w:val="1"/>
          <w:iCs w:val="1"/>
          <w:sz w:val="16"/>
          <w:szCs w:val="16"/>
          <w:rtl w:val="0"/>
        </w:rPr>
        <w:t xml:space="preserve">. Bukti potong pajak wajib dikirimkan ke </w:t>
      </w:r>
      <w:hyperlink r:id="rId7">
        <w:r w:rsidDel="00000000" w:rsidR="00000000" w:rsidRPr="00000000">
          <w:rPr>
            <w:b w:val="1"/>
            <w:bCs w:val="1"/>
            <w:i w:val="1"/>
            <w:iCs w:val="1"/>
            <w:color w:val="1155cc"/>
            <w:sz w:val="16"/>
            <w:szCs w:val="16"/>
            <w:u w:val="single"/>
            <w:rtl w:val="0"/>
          </w:rPr>
          <w:t xml:space="preserve">tax@mbpworks.id</w:t>
        </w:r>
      </w:hyperlink>
      <w:r w:rsidDel="00000000" w:rsidR="00000000" w:rsidRPr="00000000">
        <w:rPr>
          <w:i w:val="1"/>
          <w:iCs w:val="1"/>
          <w:sz w:val="16"/>
          <w:szCs w:val="16"/>
          <w:rtl w:val="0"/>
        </w:rPr>
        <w:t xml:space="preserve">.</w:t>
      </w:r>
      <w:r w:rsidDel="00000000" w:rsidR="00000000" w:rsidRPr="00000000">
        <w:rPr>
          <w:rtl w:val="0"/>
        </w:rPr>
      </w:r>
    </w:p>
    <w:p w:rsidR="00000000" w:rsidDel="00000000" w:rsidP="00000000" w:rsidRDefault="00000000" w:rsidRPr="00000000" w14:paraId="00000059">
      <w:pPr>
        <w:numPr>
          <w:ilvl w:val="0"/>
          <w:numId w:val="1"/>
        </w:numPr>
        <w:ind w:left="720" w:hanging="360"/>
        <w:rPr>
          <w:i w:val="1"/>
          <w:iCs w:val="1"/>
          <w:sz w:val="16"/>
          <w:szCs w:val="16"/>
        </w:rPr>
      </w:pPr>
      <w:r w:rsidDel="00000000" w:rsidR="00000000" w:rsidRPr="00000000">
        <w:rPr>
          <w:i w:val="1"/>
          <w:iCs w:val="1"/>
          <w:sz w:val="16"/>
          <w:szCs w:val="16"/>
          <w:rtl w:val="0"/>
        </w:rPr>
        <w:t xml:space="preserve">Atas transaksi dengan lawan transaksi perorangan, tidak diperlukan pemotongan pajak.</w:t>
      </w:r>
    </w:p>
    <w:p w:rsidR="00000000" w:rsidDel="00000000" w:rsidP="00000000" w:rsidRDefault="00000000" w:rsidRPr="00000000" w14:paraId="0000005A">
      <w:pPr>
        <w:numPr>
          <w:ilvl w:val="0"/>
          <w:numId w:val="1"/>
        </w:numPr>
        <w:ind w:left="720" w:hanging="360"/>
        <w:rPr>
          <w:i w:val="1"/>
          <w:iCs w:val="1"/>
          <w:sz w:val="16"/>
          <w:szCs w:val="16"/>
        </w:rPr>
      </w:pPr>
      <w:r w:rsidDel="00000000" w:rsidR="00000000" w:rsidRPr="00000000">
        <w:rPr>
          <w:i w:val="1"/>
          <w:iCs w:val="1"/>
          <w:sz w:val="16"/>
          <w:szCs w:val="16"/>
          <w:rtl w:val="0"/>
        </w:rPr>
        <w:t xml:space="preserve">Ketentuan perpajakan tercantum dalam lampiran berikut. Mohon untuk ditinjau.</w:t>
      </w:r>
    </w:p>
    <w:p w:rsidR="00000000" w:rsidDel="00000000" w:rsidP="00000000" w:rsidRDefault="00000000" w:rsidRPr="00000000" w14:paraId="0000005B">
      <w:pPr>
        <w:pStyle w:val="Title"/>
        <w:spacing w:before="68" w:lineRule="auto"/>
        <w:ind w:left="1800" w:right="540" w:firstLine="0"/>
        <w:jc w:val="center"/>
        <w:rPr>
          <w:rFonts w:ascii="Arial" w:cs="Arial" w:eastAsia="Arial" w:hAnsi="Arial"/>
          <w:sz w:val="26"/>
          <w:szCs w:val="26"/>
        </w:rPr>
      </w:pPr>
      <w:bookmarkStart w:colFirst="0" w:colLast="0" w:name="_74use89o03af" w:id="0"/>
      <w:bookmarkEnd w:id="0"/>
      <w:r w:rsidDel="00000000" w:rsidR="00000000" w:rsidRPr="00000000">
        <w:rPr>
          <w:rFonts w:ascii="Arial" w:cs="Arial" w:eastAsia="Arial" w:hAnsi="Arial"/>
          <w:sz w:val="26"/>
          <w:szCs w:val="26"/>
          <w:rtl w:val="0"/>
        </w:rPr>
        <w:t xml:space="preserve">KEMENTERIAN KEUANGAN REPUBLIK INDONESIA</w:t>
      </w:r>
    </w:p>
    <w:p w:rsidR="00000000" w:rsidDel="00000000" w:rsidP="00000000" w:rsidRDefault="00000000" w:rsidRPr="00000000" w14:paraId="0000005C">
      <w:pPr>
        <w:spacing w:before="16" w:line="249" w:lineRule="auto"/>
        <w:ind w:left="1800" w:right="54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DIREKTORAT JENDERAL PAJAK</w:t>
      </w:r>
      <w:r w:rsidDel="00000000" w:rsidR="00000000" w:rsidRPr="00000000">
        <w:drawing>
          <wp:anchor allowOverlap="1" behindDoc="0" distB="0" distT="0" distL="0" distR="0" hidden="0" layoutInCell="1" locked="0" relativeHeight="0" simplePos="0">
            <wp:simplePos x="0" y="0"/>
            <wp:positionH relativeFrom="column">
              <wp:posOffset>647700</wp:posOffset>
            </wp:positionH>
            <wp:positionV relativeFrom="paragraph">
              <wp:posOffset>38100</wp:posOffset>
            </wp:positionV>
            <wp:extent cx="661898" cy="611987"/>
            <wp:effectExtent b="0" l="0" r="0" t="0"/>
            <wp:wrapNone/>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61898" cy="611987"/>
                    </a:xfrm>
                    <a:prstGeom prst="rect"/>
                    <a:ln/>
                  </pic:spPr>
                </pic:pic>
              </a:graphicData>
            </a:graphic>
          </wp:anchor>
        </w:drawing>
      </w:r>
    </w:p>
    <w:p w:rsidR="00000000" w:rsidDel="00000000" w:rsidP="00000000" w:rsidRDefault="00000000" w:rsidRPr="00000000" w14:paraId="0000005D">
      <w:pPr>
        <w:spacing w:before="16" w:line="249" w:lineRule="auto"/>
        <w:ind w:left="1800" w:right="54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KANTOR WILAYAH DJP JAWA BARAT I</w:t>
      </w:r>
    </w:p>
    <w:p w:rsidR="00000000" w:rsidDel="00000000" w:rsidP="00000000" w:rsidRDefault="00000000" w:rsidRPr="00000000" w14:paraId="0000005E">
      <w:pPr>
        <w:spacing w:before="2" w:lineRule="auto"/>
        <w:ind w:left="1800" w:right="54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KANTOR PELAYANAN PAJAK PRATAMA BANDUNG CIBEUNYING</w:t>
      </w:r>
    </w:p>
    <w:p w:rsidR="00000000" w:rsidDel="00000000" w:rsidP="00000000" w:rsidRDefault="00000000" w:rsidRPr="00000000" w14:paraId="0000005F">
      <w:pPr>
        <w:spacing w:before="18" w:lineRule="auto"/>
        <w:ind w:left="1800" w:right="540" w:firstLine="0"/>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JALAN PURNAWARMAN NO. 21, BANDUNG, 40117</w:t>
      </w:r>
    </w:p>
    <w:p w:rsidR="00000000" w:rsidDel="00000000" w:rsidP="00000000" w:rsidRDefault="00000000" w:rsidRPr="00000000" w14:paraId="00000060">
      <w:pPr>
        <w:spacing w:before="7" w:lineRule="auto"/>
        <w:ind w:left="1800" w:right="540" w:firstLine="0"/>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TELEPON (022) 4207897, 4232765, 4232523; FAKSIMILE (022) 4239107; SITUS </w:t>
      </w:r>
      <w:hyperlink r:id="rId9">
        <w:r w:rsidDel="00000000" w:rsidR="00000000" w:rsidRPr="00000000">
          <w:rPr>
            <w:rFonts w:ascii="Arial" w:cs="Arial" w:eastAsia="Arial" w:hAnsi="Arial"/>
            <w:sz w:val="14"/>
            <w:szCs w:val="14"/>
            <w:rtl w:val="0"/>
          </w:rPr>
          <w:t xml:space="preserve">www.pajak.go.id</w:t>
        </w:r>
      </w:hyperlink>
      <w:r w:rsidDel="00000000" w:rsidR="00000000" w:rsidRPr="00000000">
        <w:rPr>
          <w:rtl w:val="0"/>
        </w:rPr>
      </w:r>
    </w:p>
    <w:p w:rsidR="00000000" w:rsidDel="00000000" w:rsidP="00000000" w:rsidRDefault="00000000" w:rsidRPr="00000000" w14:paraId="00000061">
      <w:pPr>
        <w:spacing w:before="7" w:lineRule="auto"/>
        <w:ind w:left="1800" w:right="540" w:firstLine="0"/>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LAYANAN INFORMASI DAN PENGADUAN KRING PAJAK (021)1500200 SUREL </w:t>
      </w:r>
      <w:hyperlink r:id="rId10">
        <w:r w:rsidDel="00000000" w:rsidR="00000000" w:rsidRPr="00000000">
          <w:rPr>
            <w:rFonts w:ascii="Arial" w:cs="Arial" w:eastAsia="Arial" w:hAnsi="Arial"/>
            <w:sz w:val="14"/>
            <w:szCs w:val="14"/>
            <w:rtl w:val="0"/>
          </w:rPr>
          <w:t xml:space="preserve">pengaduan@pajak.go.id;</w:t>
        </w:r>
      </w:hyperlink>
      <w:r w:rsidDel="00000000" w:rsidR="00000000" w:rsidRPr="00000000">
        <w:rPr>
          <w:rFonts w:ascii="Arial" w:cs="Arial" w:eastAsia="Arial" w:hAnsi="Arial"/>
          <w:sz w:val="14"/>
          <w:szCs w:val="14"/>
          <w:rtl w:val="0"/>
        </w:rPr>
        <w:t xml:space="preserve"> </w:t>
      </w:r>
      <w:hyperlink r:id="rId11">
        <w:r w:rsidDel="00000000" w:rsidR="00000000" w:rsidRPr="00000000">
          <w:rPr>
            <w:rFonts w:ascii="Arial" w:cs="Arial" w:eastAsia="Arial" w:hAnsi="Arial"/>
            <w:sz w:val="14"/>
            <w:szCs w:val="14"/>
            <w:rtl w:val="0"/>
          </w:rPr>
          <w:t xml:space="preserve">informasi@pajak.go.id</w:t>
        </w:r>
      </w:hyperlink>
      <w:r w:rsidDel="00000000" w:rsidR="00000000" w:rsidRPr="00000000">
        <w:rPr>
          <w:rtl w:val="0"/>
        </w:rPr>
      </w:r>
    </w:p>
    <w:p w:rsidR="00000000" w:rsidDel="00000000" w:rsidP="00000000" w:rsidRDefault="00000000" w:rsidRPr="00000000" w14:paraId="00000062">
      <w:pPr>
        <w:spacing w:before="9" w:lineRule="auto"/>
        <w:ind w:left="720" w:right="540" w:firstLine="0"/>
        <w:rPr>
          <w:rFonts w:ascii="Arial" w:cs="Arial" w:eastAsia="Arial" w:hAnsi="Arial"/>
          <w:sz w:val="9"/>
          <w:szCs w:val="9"/>
        </w:rPr>
      </w:pPr>
      <w:r w:rsidDel="00000000" w:rsidR="00000000" w:rsidRPr="00000000">
        <w:rPr>
          <w:rtl w:val="0"/>
        </w:rPr>
      </w:r>
    </w:p>
    <w:p w:rsidR="00000000" w:rsidDel="00000000" w:rsidP="00000000" w:rsidRDefault="00000000" w:rsidRPr="00000000" w14:paraId="00000063">
      <w:pPr>
        <w:spacing w:before="111" w:lineRule="auto"/>
        <w:rPr>
          <w:rFonts w:ascii="Arial" w:cs="Arial" w:eastAsia="Arial" w:hAnsi="Arial"/>
          <w:sz w:val="14"/>
          <w:szCs w:val="1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542925</wp:posOffset>
                </wp:positionH>
                <wp:positionV relativeFrom="paragraph">
                  <wp:posOffset>19050</wp:posOffset>
                </wp:positionV>
                <wp:extent cx="6048375" cy="14604"/>
                <wp:effectExtent b="0" l="0" r="0" t="0"/>
                <wp:wrapTopAndBottom distB="0" distT="0"/>
                <wp:docPr id="1" name=""/>
                <a:graphic>
                  <a:graphicData uri="http://schemas.microsoft.com/office/word/2010/wordprocessingGroup">
                    <wpg:wgp>
                      <wpg:cNvGrpSpPr/>
                      <wpg:grpSpPr>
                        <a:xfrm>
                          <a:off x="2321800" y="3772675"/>
                          <a:ext cx="6048375" cy="14604"/>
                          <a:chOff x="2321800" y="3772675"/>
                          <a:chExt cx="6048400" cy="14625"/>
                        </a:xfrm>
                      </wpg:grpSpPr>
                      <wpg:grpSp>
                        <wpg:cNvGrpSpPr/>
                        <wpg:grpSpPr>
                          <a:xfrm>
                            <a:off x="2321813" y="3772698"/>
                            <a:ext cx="6048578" cy="14600"/>
                            <a:chOff x="0" y="0"/>
                            <a:chExt cx="6048578" cy="14600"/>
                          </a:xfrm>
                        </wpg:grpSpPr>
                        <wps:wsp>
                          <wps:cNvSpPr/>
                          <wps:cNvPr id="3" name="Shape 3"/>
                          <wps:spPr>
                            <a:xfrm>
                              <a:off x="0" y="0"/>
                              <a:ext cx="6048375" cy="1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7194"/>
                              <a:ext cx="900430" cy="1270"/>
                            </a:xfrm>
                            <a:custGeom>
                              <a:rect b="b" l="l" r="r" t="t"/>
                              <a:pathLst>
                                <a:path extrusionOk="0" h="120000" w="900430">
                                  <a:moveTo>
                                    <a:pt x="899998" y="0"/>
                                  </a:moveTo>
                                  <a:lnTo>
                                    <a:pt x="0" y="0"/>
                                  </a:lnTo>
                                </a:path>
                              </a:pathLst>
                            </a:custGeom>
                            <a:noFill/>
                            <a:ln cap="flat" cmpd="sng" w="1437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899998" y="7194"/>
                              <a:ext cx="5148580" cy="1270"/>
                            </a:xfrm>
                            <a:custGeom>
                              <a:rect b="b" l="l" r="r" t="t"/>
                              <a:pathLst>
                                <a:path extrusionOk="0" h="120000" w="5148580">
                                  <a:moveTo>
                                    <a:pt x="5147995" y="0"/>
                                  </a:moveTo>
                                  <a:lnTo>
                                    <a:pt x="0" y="0"/>
                                  </a:lnTo>
                                </a:path>
                              </a:pathLst>
                            </a:custGeom>
                            <a:noFill/>
                            <a:ln cap="flat" cmpd="sng" w="1437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542925</wp:posOffset>
                </wp:positionH>
                <wp:positionV relativeFrom="paragraph">
                  <wp:posOffset>19050</wp:posOffset>
                </wp:positionV>
                <wp:extent cx="6048375" cy="14604"/>
                <wp:effectExtent b="0" l="0" r="0" t="0"/>
                <wp:wrapTopAndBottom distB="0" distT="0"/>
                <wp:docPr id="1" name="image4.png"/>
                <a:graphic>
                  <a:graphicData uri="http://schemas.openxmlformats.org/drawingml/2006/picture">
                    <pic:pic>
                      <pic:nvPicPr>
                        <pic:cNvPr id="0" name="image4.png"/>
                        <pic:cNvPicPr preferRelativeResize="0"/>
                      </pic:nvPicPr>
                      <pic:blipFill>
                        <a:blip r:embed="rId12"/>
                        <a:srcRect/>
                        <a:stretch>
                          <a:fillRect/>
                        </a:stretch>
                      </pic:blipFill>
                      <pic:spPr>
                        <a:xfrm>
                          <a:off x="0" y="0"/>
                          <a:ext cx="6048375" cy="14604"/>
                        </a:xfrm>
                        <a:prstGeom prst="rect"/>
                        <a:ln/>
                      </pic:spPr>
                    </pic:pic>
                  </a:graphicData>
                </a:graphic>
              </wp:anchor>
            </w:drawing>
          </mc:Fallback>
        </mc:AlternateContent>
      </w:r>
    </w:p>
    <w:p w:rsidR="00000000" w:rsidDel="00000000" w:rsidP="00000000" w:rsidRDefault="00000000" w:rsidRPr="00000000" w14:paraId="00000064">
      <w:pPr>
        <w:ind w:left="720" w:right="540" w:firstLine="0"/>
        <w:jc w:val="center"/>
        <w:rPr>
          <w:rFonts w:ascii="Arial" w:cs="Arial" w:eastAsia="Arial" w:hAnsi="Arial"/>
        </w:rPr>
      </w:pPr>
      <w:r w:rsidDel="00000000" w:rsidR="00000000" w:rsidRPr="00000000">
        <w:rPr>
          <w:rFonts w:ascii="Arial" w:cs="Arial" w:eastAsia="Arial" w:hAnsi="Arial"/>
          <w:rtl w:val="0"/>
        </w:rPr>
        <w:t xml:space="preserve">SURAT KETERANGAN</w:t>
      </w:r>
    </w:p>
    <w:p w:rsidR="00000000" w:rsidDel="00000000" w:rsidP="00000000" w:rsidRDefault="00000000" w:rsidRPr="00000000" w14:paraId="00000065">
      <w:pPr>
        <w:spacing w:before="47" w:line="285" w:lineRule="auto"/>
        <w:ind w:left="720" w:right="540" w:firstLine="0"/>
        <w:jc w:val="center"/>
        <w:rPr>
          <w:rFonts w:ascii="Arial" w:cs="Arial" w:eastAsia="Arial" w:hAnsi="Arial"/>
        </w:rPr>
      </w:pPr>
      <w:r w:rsidDel="00000000" w:rsidR="00000000" w:rsidRPr="00000000">
        <w:rPr>
          <w:rFonts w:ascii="Arial" w:cs="Arial" w:eastAsia="Arial" w:hAnsi="Arial"/>
          <w:rtl w:val="0"/>
        </w:rPr>
        <w:t xml:space="preserve">WAJIB PAJAK DIKENAI PAJAK PENGHASILAN YANG BERSIFAT FINAL BAGI</w:t>
      </w:r>
    </w:p>
    <w:p w:rsidR="00000000" w:rsidDel="00000000" w:rsidP="00000000" w:rsidRDefault="00000000" w:rsidRPr="00000000" w14:paraId="00000066">
      <w:pPr>
        <w:spacing w:before="47" w:line="285" w:lineRule="auto"/>
        <w:ind w:left="720" w:right="540" w:firstLine="0"/>
        <w:jc w:val="center"/>
        <w:rPr>
          <w:rFonts w:ascii="Arial" w:cs="Arial" w:eastAsia="Arial" w:hAnsi="Arial"/>
        </w:rPr>
      </w:pPr>
      <w:r w:rsidDel="00000000" w:rsidR="00000000" w:rsidRPr="00000000">
        <w:rPr>
          <w:rFonts w:ascii="Arial" w:cs="Arial" w:eastAsia="Arial" w:hAnsi="Arial"/>
          <w:rtl w:val="0"/>
        </w:rPr>
        <w:t xml:space="preserve">WAJIB PAJAK YANG MEMILIKI PEREDARAN BRUTO TERTENTU</w:t>
      </w:r>
    </w:p>
    <w:p w:rsidR="00000000" w:rsidDel="00000000" w:rsidP="00000000" w:rsidRDefault="00000000" w:rsidRPr="00000000" w14:paraId="00000067">
      <w:pPr>
        <w:spacing w:line="285" w:lineRule="auto"/>
        <w:ind w:left="720" w:right="540" w:firstLine="0"/>
        <w:jc w:val="center"/>
        <w:rPr>
          <w:rFonts w:ascii="Arial" w:cs="Arial" w:eastAsia="Arial" w:hAnsi="Arial"/>
        </w:rPr>
      </w:pPr>
      <w:r w:rsidDel="00000000" w:rsidR="00000000" w:rsidRPr="00000000">
        <w:rPr>
          <w:rFonts w:ascii="Arial" w:cs="Arial" w:eastAsia="Arial" w:hAnsi="Arial"/>
          <w:rtl w:val="0"/>
        </w:rPr>
        <w:t xml:space="preserve">BERDASARKAN KETENTUAN PERATURAN PEMERINTAH NOMOR 55 TAHUN 2022</w:t>
      </w:r>
    </w:p>
    <w:p w:rsidR="00000000" w:rsidDel="00000000" w:rsidP="00000000" w:rsidRDefault="00000000" w:rsidRPr="00000000" w14:paraId="00000068">
      <w:pPr>
        <w:spacing w:line="285" w:lineRule="auto"/>
        <w:ind w:left="720" w:right="540" w:firstLine="0"/>
        <w:jc w:val="center"/>
        <w:rPr>
          <w:rFonts w:ascii="Arial" w:cs="Arial" w:eastAsia="Arial" w:hAnsi="Arial"/>
        </w:rPr>
      </w:pPr>
      <w:r w:rsidDel="00000000" w:rsidR="00000000" w:rsidRPr="00000000">
        <w:rPr>
          <w:rFonts w:ascii="Arial" w:cs="Arial" w:eastAsia="Arial" w:hAnsi="Arial"/>
          <w:rtl w:val="0"/>
        </w:rPr>
        <w:t xml:space="preserve">Nomor: KET-00015/PP23-CT/KPP.0902/2026</w:t>
      </w:r>
    </w:p>
    <w:p w:rsidR="00000000" w:rsidDel="00000000" w:rsidP="00000000" w:rsidRDefault="00000000" w:rsidRPr="00000000" w14:paraId="00000069">
      <w:pPr>
        <w:spacing w:before="43" w:lineRule="auto"/>
        <w:rPr>
          <w:rFonts w:ascii="Arial" w:cs="Arial" w:eastAsia="Arial" w:hAnsi="Arial"/>
        </w:rPr>
      </w:pPr>
      <w:r w:rsidDel="00000000" w:rsidR="00000000" w:rsidRPr="00000000">
        <w:rPr>
          <w:rtl w:val="0"/>
        </w:rPr>
      </w:r>
    </w:p>
    <w:p w:rsidR="00000000" w:rsidDel="00000000" w:rsidP="00000000" w:rsidRDefault="00000000" w:rsidRPr="00000000" w14:paraId="0000006A">
      <w:pPr>
        <w:ind w:left="720" w:right="540" w:firstLine="0"/>
        <w:jc w:val="both"/>
        <w:rPr>
          <w:rFonts w:ascii="Arial" w:cs="Arial" w:eastAsia="Arial" w:hAnsi="Arial"/>
        </w:rPr>
      </w:pPr>
      <w:r w:rsidDel="00000000" w:rsidR="00000000" w:rsidRPr="00000000">
        <w:rPr>
          <w:rFonts w:ascii="Arial" w:cs="Arial" w:eastAsia="Arial" w:hAnsi="Arial"/>
          <w:rtl w:val="0"/>
        </w:rPr>
        <w:t xml:space="preserve">Direktur Jenderal Pajak menerangkan bahwa Wajib Pajak:</w:t>
      </w:r>
    </w:p>
    <w:p w:rsidR="00000000" w:rsidDel="00000000" w:rsidP="00000000" w:rsidRDefault="00000000" w:rsidRPr="00000000" w14:paraId="0000006B">
      <w:pPr>
        <w:tabs>
          <w:tab w:val="left" w:leader="none" w:pos="2067"/>
        </w:tabs>
        <w:spacing w:before="104" w:line="338" w:lineRule="auto"/>
        <w:ind w:left="720" w:right="540" w:firstLine="0"/>
        <w:rPr>
          <w:rFonts w:ascii="Arial" w:cs="Arial" w:eastAsia="Arial" w:hAnsi="Arial"/>
        </w:rPr>
      </w:pPr>
      <w:r w:rsidDel="00000000" w:rsidR="00000000" w:rsidRPr="00000000">
        <w:rPr>
          <w:rFonts w:ascii="Arial" w:cs="Arial" w:eastAsia="Arial" w:hAnsi="Arial"/>
          <w:rtl w:val="0"/>
        </w:rPr>
        <w:t xml:space="preserve">Nama</w:t>
        <w:tab/>
        <w:t xml:space="preserve">:</w:t>
        <w:tab/>
        <w:tab/>
        <w:t xml:space="preserve">MENJADI BAGIAN PERTUMBUHAN</w:t>
      </w:r>
    </w:p>
    <w:p w:rsidR="00000000" w:rsidDel="00000000" w:rsidP="00000000" w:rsidRDefault="00000000" w:rsidRPr="00000000" w14:paraId="0000006C">
      <w:pPr>
        <w:tabs>
          <w:tab w:val="left" w:leader="none" w:pos="2067"/>
        </w:tabs>
        <w:spacing w:before="104" w:line="338" w:lineRule="auto"/>
        <w:ind w:left="720" w:right="540" w:firstLine="0"/>
        <w:rPr>
          <w:rFonts w:ascii="Arial" w:cs="Arial" w:eastAsia="Arial" w:hAnsi="Arial"/>
        </w:rPr>
      </w:pPr>
      <w:r w:rsidDel="00000000" w:rsidR="00000000" w:rsidRPr="00000000">
        <w:rPr>
          <w:rFonts w:ascii="Arial" w:cs="Arial" w:eastAsia="Arial" w:hAnsi="Arial"/>
          <w:rtl w:val="0"/>
        </w:rPr>
        <w:t xml:space="preserve">NPWP</w:t>
        <w:tab/>
        <w:t xml:space="preserve">:</w:t>
        <w:tab/>
        <w:tab/>
        <w:t xml:space="preserve">1000000006865180</w:t>
      </w:r>
    </w:p>
    <w:p w:rsidR="00000000" w:rsidDel="00000000" w:rsidP="00000000" w:rsidRDefault="00000000" w:rsidRPr="00000000" w14:paraId="0000006D">
      <w:pPr>
        <w:tabs>
          <w:tab w:val="left" w:leader="none" w:pos="2067"/>
        </w:tabs>
        <w:spacing w:before="104" w:line="338" w:lineRule="auto"/>
        <w:ind w:left="720" w:right="540" w:firstLine="0"/>
        <w:rPr>
          <w:rFonts w:ascii="Arial" w:cs="Arial" w:eastAsia="Arial" w:hAnsi="Arial"/>
        </w:rPr>
      </w:pPr>
      <w:r w:rsidDel="00000000" w:rsidR="00000000" w:rsidRPr="00000000">
        <w:rPr>
          <w:rFonts w:ascii="Arial" w:cs="Arial" w:eastAsia="Arial" w:hAnsi="Arial"/>
          <w:rtl w:val="0"/>
        </w:rPr>
        <w:t xml:space="preserve">Alamat</w:t>
        <w:tab/>
        <w:t xml:space="preserve">:</w:t>
        <w:tab/>
        <w:tab/>
        <w:t xml:space="preserve">Jalan Trunojoyo Nomor 11, RT 003, RW 003, CITARUM, BANDUNG WETAN,</w:t>
        <w:br w:type="textWrapping"/>
        <w:tab/>
        <w:tab/>
        <w:tab/>
        <w:t xml:space="preserve">KOTA BANDUNG, JAWA BARAT, 40115 Indonesia</w:t>
      </w:r>
    </w:p>
    <w:p w:rsidR="00000000" w:rsidDel="00000000" w:rsidP="00000000" w:rsidRDefault="00000000" w:rsidRPr="00000000" w14:paraId="0000006E">
      <w:pPr>
        <w:spacing w:before="111" w:line="285" w:lineRule="auto"/>
        <w:ind w:left="720" w:right="540" w:firstLine="0"/>
        <w:jc w:val="both"/>
        <w:rPr>
          <w:rFonts w:ascii="Arial" w:cs="Arial" w:eastAsia="Arial" w:hAnsi="Arial"/>
        </w:rPr>
      </w:pPr>
      <w:r w:rsidDel="00000000" w:rsidR="00000000" w:rsidRPr="00000000">
        <w:rPr>
          <w:rFonts w:ascii="Arial" w:cs="Arial" w:eastAsia="Arial" w:hAnsi="Arial"/>
          <w:rtl w:val="0"/>
        </w:rPr>
        <w:t xml:space="preserve">memiliki peredaran bruto tertentu yang dikenai Pajak Penghasilan yang bersifat final bagi Wajib Pajak yang memiliki peredaran bruto tertentu berdasarkan ketentuan Peraturan Pemerintah Nomor 55 Tahun 2022.</w:t>
      </w:r>
    </w:p>
    <w:p w:rsidR="00000000" w:rsidDel="00000000" w:rsidP="00000000" w:rsidRDefault="00000000" w:rsidRPr="00000000" w14:paraId="0000006F">
      <w:pPr>
        <w:spacing w:before="54" w:line="285" w:lineRule="auto"/>
        <w:ind w:left="720" w:right="540" w:firstLine="720"/>
        <w:jc w:val="both"/>
        <w:rPr>
          <w:rFonts w:ascii="Arial" w:cs="Arial" w:eastAsia="Arial" w:hAnsi="Arial"/>
        </w:rPr>
      </w:pPr>
      <w:r w:rsidDel="00000000" w:rsidR="00000000" w:rsidRPr="00000000">
        <w:rPr>
          <w:rFonts w:ascii="Arial" w:cs="Arial" w:eastAsia="Arial" w:hAnsi="Arial"/>
          <w:rtl w:val="0"/>
        </w:rPr>
        <w:t xml:space="preserve">Atas penghasilan yang dikenai Pajak Penghasilan yang bersifat final bagi Wajib Pajak yang memiliki peredaran bruto tertentu berdasarkan ketentuan Peraturan Pemerintah Nomor 55 Tahun 2022 yang merupakan objek pemotongan atau pemungutan Pajak Penghasilan yang tidak bersifat final, dilakukan pemotongan atau pemungutan Pajak Penghasilan yang bersifat final sebesar 0,5% (nol koma lima persen) dari jumlah peredaran bruto.</w:t>
      </w:r>
    </w:p>
    <w:p w:rsidR="00000000" w:rsidDel="00000000" w:rsidP="00000000" w:rsidRDefault="00000000" w:rsidRPr="00000000" w14:paraId="00000070">
      <w:pPr>
        <w:spacing w:before="51" w:lineRule="auto"/>
        <w:ind w:left="720" w:right="540" w:firstLine="720"/>
        <w:jc w:val="both"/>
        <w:rPr>
          <w:rFonts w:ascii="Arial" w:cs="Arial" w:eastAsia="Arial" w:hAnsi="Arial"/>
        </w:rPr>
      </w:pPr>
      <w:r w:rsidDel="00000000" w:rsidR="00000000" w:rsidRPr="00000000">
        <w:rPr>
          <w:rFonts w:ascii="Arial" w:cs="Arial" w:eastAsia="Arial" w:hAnsi="Arial"/>
          <w:rtl w:val="0"/>
        </w:rPr>
        <w:t xml:space="preserve">Surat Keterangan ini berlaku sampai dengan tanggal 31 Desember 2027 kecuali:</w:t>
      </w:r>
    </w:p>
    <w:p w:rsidR="00000000" w:rsidDel="00000000" w:rsidP="00000000" w:rsidRDefault="00000000" w:rsidRPr="00000000" w14:paraId="00000071">
      <w:pPr>
        <w:numPr>
          <w:ilvl w:val="0"/>
          <w:numId w:val="4"/>
        </w:numPr>
        <w:spacing w:after="0" w:afterAutospacing="0" w:before="51" w:lineRule="auto"/>
        <w:ind w:left="1080" w:right="540" w:hanging="360"/>
        <w:jc w:val="both"/>
        <w:rPr>
          <w:rFonts w:ascii="Arial" w:cs="Arial" w:eastAsia="Arial" w:hAnsi="Arial"/>
        </w:rPr>
      </w:pPr>
      <w:r w:rsidDel="00000000" w:rsidR="00000000" w:rsidRPr="00000000">
        <w:rPr>
          <w:rFonts w:ascii="Arial" w:cs="Arial" w:eastAsia="Arial" w:hAnsi="Arial"/>
          <w:rtl w:val="0"/>
        </w:rPr>
        <w:t xml:space="preserve">Peredaran bruto atas penghasilan dari usaha yang diterima atau diperoleh Wajib Pajak telah melebihi Rp4.800.000.000,00 (empat miliar delapan ratus juta rupiah);</w:t>
      </w:r>
    </w:p>
    <w:p w:rsidR="00000000" w:rsidDel="00000000" w:rsidP="00000000" w:rsidRDefault="00000000" w:rsidRPr="00000000" w14:paraId="00000072">
      <w:pPr>
        <w:numPr>
          <w:ilvl w:val="0"/>
          <w:numId w:val="4"/>
        </w:numPr>
        <w:spacing w:after="0" w:afterAutospacing="0" w:before="0" w:beforeAutospacing="0" w:lineRule="auto"/>
        <w:ind w:left="1080" w:right="540" w:hanging="360"/>
        <w:jc w:val="both"/>
        <w:rPr>
          <w:rFonts w:ascii="Arial" w:cs="Arial" w:eastAsia="Arial" w:hAnsi="Arial"/>
        </w:rPr>
      </w:pPr>
      <w:r w:rsidDel="00000000" w:rsidR="00000000" w:rsidRPr="00000000">
        <w:rPr>
          <w:rFonts w:ascii="Arial" w:cs="Arial" w:eastAsia="Arial" w:hAnsi="Arial"/>
          <w:rtl w:val="0"/>
        </w:rPr>
        <w:t xml:space="preserve">Wajib Pajak memilih atas penghasilan yang diterima atau diperoleh dihitung berdasarkan tarif Pasal 17 ayat (1) huruf a, Pasal 17 ayat (1) huruf b, atau Pasal 31E Undang-Undang Pajak Penghasilan; atau</w:t>
      </w:r>
    </w:p>
    <w:p w:rsidR="00000000" w:rsidDel="00000000" w:rsidP="00000000" w:rsidRDefault="00000000" w:rsidRPr="00000000" w14:paraId="00000073">
      <w:pPr>
        <w:numPr>
          <w:ilvl w:val="0"/>
          <w:numId w:val="4"/>
        </w:numPr>
        <w:spacing w:after="0" w:afterAutospacing="0" w:before="0" w:beforeAutospacing="0" w:lineRule="auto"/>
        <w:ind w:left="1080" w:right="540" w:hanging="360"/>
        <w:jc w:val="both"/>
        <w:rPr>
          <w:rFonts w:ascii="Arial" w:cs="Arial" w:eastAsia="Arial" w:hAnsi="Arial"/>
        </w:rPr>
      </w:pPr>
      <w:r w:rsidDel="00000000" w:rsidR="00000000" w:rsidRPr="00000000">
        <w:rPr>
          <w:rFonts w:ascii="Arial" w:cs="Arial" w:eastAsia="Arial" w:hAnsi="Arial"/>
          <w:rtl w:val="0"/>
        </w:rPr>
        <w:t xml:space="preserve">Surat Keterangan Wajib Pajak dilakukan pencabutan atau pembatalan sesuai ketentuan yang berlaku.</w:t>
      </w:r>
    </w:p>
    <w:p w:rsidR="00000000" w:rsidDel="00000000" w:rsidP="00000000" w:rsidRDefault="00000000" w:rsidRPr="00000000" w14:paraId="00000074">
      <w:pPr>
        <w:numPr>
          <w:ilvl w:val="0"/>
          <w:numId w:val="4"/>
        </w:numPr>
        <w:spacing w:before="0" w:beforeAutospacing="0" w:line="285" w:lineRule="auto"/>
        <w:ind w:left="1080" w:right="540" w:hanging="360"/>
        <w:jc w:val="both"/>
        <w:rPr>
          <w:rFonts w:ascii="Arial" w:cs="Arial" w:eastAsia="Arial" w:hAnsi="Arial"/>
        </w:rPr>
      </w:pPr>
      <w:r w:rsidDel="00000000" w:rsidR="00000000" w:rsidRPr="00000000">
        <w:rPr>
          <w:rFonts w:ascii="Arial" w:cs="Arial" w:eastAsia="Arial" w:hAnsi="Arial"/>
          <w:rtl w:val="0"/>
        </w:rPr>
        <w:t xml:space="preserve">Surat Keterangan ini berlaku sebagai Surat Keterangan Bebas Pajak Penghasilan Pasal 22 Undang-Undang Pajak Penghasilan atas transaksi impor atau pembelian barang yang dilakukan oleh Wajib Pajak yang memiliki peredaran bruto tertentu.</w:t>
      </w:r>
    </w:p>
    <w:p w:rsidR="00000000" w:rsidDel="00000000" w:rsidP="00000000" w:rsidRDefault="00000000" w:rsidRPr="00000000" w14:paraId="00000075">
      <w:pPr>
        <w:spacing w:before="43" w:lineRule="auto"/>
        <w:ind w:left="720" w:right="540" w:firstLine="0"/>
        <w:rPr>
          <w:rFonts w:ascii="Arial" w:cs="Arial" w:eastAsia="Arial" w:hAnsi="Arial"/>
        </w:rPr>
      </w:pPr>
      <w:r w:rsidDel="00000000" w:rsidR="00000000" w:rsidRPr="00000000">
        <w:rPr>
          <w:rtl w:val="0"/>
        </w:rPr>
      </w:r>
    </w:p>
    <w:p w:rsidR="00000000" w:rsidDel="00000000" w:rsidP="00000000" w:rsidRDefault="00000000" w:rsidRPr="00000000" w14:paraId="00000076">
      <w:pPr>
        <w:spacing w:before="1" w:lineRule="auto"/>
        <w:ind w:left="720" w:right="540" w:firstLine="0"/>
        <w:jc w:val="right"/>
        <w:rPr>
          <w:rFonts w:ascii="Arial" w:cs="Arial" w:eastAsia="Arial" w:hAnsi="Arial"/>
        </w:rPr>
      </w:pPr>
      <w:r w:rsidDel="00000000" w:rsidR="00000000" w:rsidRPr="00000000">
        <w:rPr>
          <w:rFonts w:ascii="Arial" w:cs="Arial" w:eastAsia="Arial" w:hAnsi="Arial"/>
          <w:rtl w:val="0"/>
        </w:rPr>
        <w:t xml:space="preserve">Bandung, 23 Januari 2026</w:t>
      </w:r>
    </w:p>
    <w:p w:rsidR="00000000" w:rsidDel="00000000" w:rsidP="00000000" w:rsidRDefault="00000000" w:rsidRPr="00000000" w14:paraId="00000077">
      <w:pPr>
        <w:spacing w:before="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8">
      <w:pPr>
        <w:spacing w:before="104" w:lineRule="auto"/>
        <w:ind w:left="720" w:firstLine="0"/>
        <w:rPr>
          <w:sz w:val="12"/>
          <w:szCs w:val="12"/>
        </w:rPr>
      </w:pPr>
      <w:r w:rsidDel="00000000" w:rsidR="00000000" w:rsidRPr="00000000">
        <w:rPr>
          <w:sz w:val="12"/>
          <w:szCs w:val="12"/>
          <w:rtl w:val="0"/>
        </w:rPr>
        <w:t xml:space="preserve">___________________________________________</w:t>
      </w:r>
      <w:r w:rsidDel="00000000" w:rsidR="00000000" w:rsidRPr="00000000">
        <w:drawing>
          <wp:anchor allowOverlap="1" behindDoc="0" distB="0" distT="0" distL="0" distR="0" hidden="0" layoutInCell="1" locked="0" relativeHeight="0" simplePos="0">
            <wp:simplePos x="0" y="0"/>
            <wp:positionH relativeFrom="column">
              <wp:posOffset>5238750</wp:posOffset>
            </wp:positionH>
            <wp:positionV relativeFrom="paragraph">
              <wp:posOffset>19050</wp:posOffset>
            </wp:positionV>
            <wp:extent cx="609600" cy="609600"/>
            <wp:effectExtent b="0" l="0" r="0" t="0"/>
            <wp:wrapTopAndBottom distB="0" distT="0"/>
            <wp:docPr id="1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09600" cy="609600"/>
                    </a:xfrm>
                    <a:prstGeom prst="rect"/>
                    <a:ln/>
                  </pic:spPr>
                </pic:pic>
              </a:graphicData>
            </a:graphic>
          </wp:anchor>
        </w:drawing>
      </w:r>
    </w:p>
    <w:p w:rsidR="00000000" w:rsidDel="00000000" w:rsidP="00000000" w:rsidRDefault="00000000" w:rsidRPr="00000000" w14:paraId="00000079">
      <w:pPr>
        <w:spacing w:before="104" w:lineRule="auto"/>
        <w:ind w:left="720" w:firstLine="0"/>
        <w:rPr>
          <w:sz w:val="12"/>
          <w:szCs w:val="12"/>
        </w:rPr>
      </w:pPr>
      <w:r w:rsidDel="00000000" w:rsidR="00000000" w:rsidRPr="00000000">
        <w:rPr>
          <w:sz w:val="12"/>
          <w:szCs w:val="12"/>
          <w:rtl w:val="0"/>
        </w:rPr>
        <w:t xml:space="preserve">Sesuai dengan ketentuan peraturan perundang-undangan yang berlaku, dokumen ini</w:t>
      </w:r>
    </w:p>
    <w:p w:rsidR="00000000" w:rsidDel="00000000" w:rsidP="00000000" w:rsidRDefault="00000000" w:rsidRPr="00000000" w14:paraId="0000007A">
      <w:pPr>
        <w:spacing w:before="104" w:lineRule="auto"/>
        <w:ind w:left="720" w:firstLine="0"/>
        <w:rPr>
          <w:sz w:val="12"/>
          <w:szCs w:val="12"/>
        </w:rPr>
      </w:pPr>
      <w:r w:rsidDel="00000000" w:rsidR="00000000" w:rsidRPr="00000000">
        <w:rPr>
          <w:sz w:val="12"/>
          <w:szCs w:val="12"/>
          <w:rtl w:val="0"/>
        </w:rPr>
        <w:t xml:space="preserve">diproses secara elektronik dan merupakan keputusan Direktorat Jenderal Pajak atau</w:t>
      </w:r>
    </w:p>
    <w:p w:rsidR="00000000" w:rsidDel="00000000" w:rsidP="00000000" w:rsidRDefault="00000000" w:rsidRPr="00000000" w14:paraId="0000007B">
      <w:pPr>
        <w:spacing w:before="104" w:lineRule="auto"/>
        <w:ind w:left="720" w:firstLine="0"/>
        <w:rPr>
          <w:sz w:val="12"/>
          <w:szCs w:val="12"/>
        </w:rPr>
      </w:pPr>
      <w:r w:rsidDel="00000000" w:rsidR="00000000" w:rsidRPr="00000000">
        <w:rPr>
          <w:sz w:val="12"/>
          <w:szCs w:val="12"/>
          <w:rtl w:val="0"/>
        </w:rPr>
        <w:t xml:space="preserve">pejabat Direktorat Jenderal Pajak yang berwenang sehingga tidak diperlukan tandatangan</w:t>
      </w:r>
    </w:p>
    <w:p w:rsidR="00000000" w:rsidDel="00000000" w:rsidP="00000000" w:rsidRDefault="00000000" w:rsidRPr="00000000" w14:paraId="0000007C">
      <w:pPr>
        <w:spacing w:before="104" w:lineRule="auto"/>
        <w:ind w:left="720" w:firstLine="0"/>
        <w:rPr>
          <w:sz w:val="12"/>
          <w:szCs w:val="12"/>
        </w:rPr>
      </w:pPr>
      <w:r w:rsidDel="00000000" w:rsidR="00000000" w:rsidRPr="00000000">
        <w:br w:type="page"/>
      </w:r>
      <w:r w:rsidDel="00000000" w:rsidR="00000000" w:rsidRPr="00000000">
        <w:rPr>
          <w:rtl w:val="0"/>
        </w:rPr>
      </w:r>
    </w:p>
    <w:p w:rsidR="00000000" w:rsidDel="00000000" w:rsidP="00000000" w:rsidRDefault="00000000" w:rsidRPr="00000000" w14:paraId="0000007D">
      <w:pPr>
        <w:spacing w:before="68" w:lineRule="auto"/>
        <w:ind w:left="0" w:right="314.88188976378126" w:firstLine="0"/>
        <w:jc w:val="center"/>
        <w:rPr>
          <w:b w:val="1"/>
          <w:bCs w:val="1"/>
          <w:color w:val="0c3177"/>
        </w:rPr>
      </w:pPr>
      <w:r w:rsidDel="00000000" w:rsidR="00000000" w:rsidRPr="00000000">
        <w:rPr>
          <w:b w:val="1"/>
          <w:bCs w:val="1"/>
          <w:color w:val="0c3177"/>
          <w:rtl w:val="0"/>
        </w:rPr>
        <w:t xml:space="preserve">Coretax Withholding PP23/55 (PPh Final UMKM Pasal 4 Ayat 2)</w:t>
        <w:br w:type="textWrapping"/>
      </w:r>
    </w:p>
    <w:p w:rsidR="00000000" w:rsidDel="00000000" w:rsidP="00000000" w:rsidRDefault="00000000" w:rsidRPr="00000000" w14:paraId="0000007E">
      <w:pPr>
        <w:spacing w:before="68" w:lineRule="auto"/>
        <w:ind w:left="0" w:right="314.88188976378126" w:firstLine="0"/>
        <w:jc w:val="center"/>
        <w:rPr>
          <w:b w:val="1"/>
          <w:bCs w:val="1"/>
          <w:i w:val="1"/>
          <w:iCs w:val="1"/>
          <w:color w:val="0c3177"/>
          <w:sz w:val="16"/>
          <w:szCs w:val="16"/>
        </w:rPr>
      </w:pPr>
      <w:r w:rsidDel="00000000" w:rsidR="00000000" w:rsidRPr="00000000">
        <w:rPr>
          <w:b w:val="1"/>
          <w:bCs w:val="1"/>
          <w:i w:val="1"/>
          <w:iCs w:val="1"/>
          <w:color w:val="0c3177"/>
          <w:sz w:val="16"/>
          <w:szCs w:val="16"/>
          <w:rtl w:val="0"/>
        </w:rPr>
        <w:t xml:space="preserve">Contoh Pengisian</w:t>
      </w:r>
    </w:p>
    <w:p w:rsidR="00000000" w:rsidDel="00000000" w:rsidP="00000000" w:rsidRDefault="00000000" w:rsidRPr="00000000" w14:paraId="0000007F">
      <w:pPr>
        <w:spacing w:before="68" w:lineRule="auto"/>
        <w:ind w:left="283.46456692913375" w:right="314.88188976378126" w:firstLine="0"/>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80">
      <w:pPr>
        <w:spacing w:before="68" w:lineRule="auto"/>
        <w:ind w:left="283.46456692913375" w:right="314.88188976378126" w:firstLine="0"/>
        <w:jc w:val="center"/>
        <w:rPr>
          <w:rFonts w:ascii="Arial" w:cs="Arial" w:eastAsia="Arial" w:hAnsi="Arial"/>
          <w:sz w:val="26"/>
          <w:szCs w:val="26"/>
        </w:rPr>
      </w:pPr>
      <w:r w:rsidDel="00000000" w:rsidR="00000000" w:rsidRPr="00000000">
        <w:br w:type="page"/>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523875</wp:posOffset>
            </wp:positionH>
            <wp:positionV relativeFrom="paragraph">
              <wp:posOffset>305214</wp:posOffset>
            </wp:positionV>
            <wp:extent cx="6296055" cy="2640013"/>
            <wp:effectExtent b="0" l="0" r="0" t="0"/>
            <wp:wrapNone/>
            <wp:docPr id="3"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6296055" cy="2640013"/>
                    </a:xfrm>
                    <a:prstGeom prst="rect"/>
                    <a:ln/>
                  </pic:spPr>
                </pic:pic>
              </a:graphicData>
            </a:graphic>
          </wp:anchor>
        </w:drawing>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720" w:right="0" w:firstLine="0"/>
        <w:jc w:val="left"/>
        <w:rPr>
          <w:sz w:val="12"/>
          <w:szCs w:val="12"/>
        </w:rPr>
      </w:pPr>
      <w:r w:rsidDel="00000000" w:rsidR="00000000" w:rsidRPr="00000000">
        <w:br w:type="page"/>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914400</wp:posOffset>
            </wp:positionH>
            <wp:positionV relativeFrom="paragraph">
              <wp:posOffset>447675</wp:posOffset>
            </wp:positionV>
            <wp:extent cx="5292408" cy="3296617"/>
            <wp:effectExtent b="0" l="0" r="0" t="0"/>
            <wp:wrapNone/>
            <wp:docPr id="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292408" cy="3296617"/>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933450</wp:posOffset>
            </wp:positionH>
            <wp:positionV relativeFrom="paragraph">
              <wp:posOffset>4029075</wp:posOffset>
            </wp:positionV>
            <wp:extent cx="5295900" cy="3368348"/>
            <wp:effectExtent b="0" l="0" r="0" t="0"/>
            <wp:wrapNone/>
            <wp:docPr id="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295900" cy="3368348"/>
                    </a:xfrm>
                    <a:prstGeom prst="rect"/>
                    <a:ln/>
                  </pic:spPr>
                </pic:pic>
              </a:graphicData>
            </a:graphic>
          </wp:anchor>
        </w:drawing>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720" w:right="0" w:firstLine="0"/>
        <w:jc w:val="left"/>
        <w:rPr>
          <w:sz w:val="12"/>
          <w:szCs w:val="12"/>
        </w:rPr>
      </w:pPr>
      <w:r w:rsidDel="00000000" w:rsidR="00000000" w:rsidRPr="00000000">
        <w:rPr>
          <w:rtl w:val="0"/>
        </w:rPr>
      </w:r>
    </w:p>
    <w:p w:rsidR="00000000" w:rsidDel="00000000" w:rsidP="00000000" w:rsidRDefault="00000000" w:rsidRPr="00000000" w14:paraId="00000083">
      <w:pPr>
        <w:ind w:left="720" w:right="90" w:firstLine="0"/>
        <w:rPr>
          <w:sz w:val="18"/>
          <w:szCs w:val="18"/>
        </w:rPr>
      </w:pPr>
      <w:r w:rsidDel="00000000" w:rsidR="00000000" w:rsidRPr="00000000">
        <w:rPr>
          <w:b w:val="1"/>
          <w:bCs w:val="1"/>
          <w:color w:val="0c3177"/>
          <w:rtl w:val="0"/>
        </w:rPr>
        <w:t xml:space="preserve">PT Menjadi Bagian Pertumbuhan</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4128394</wp:posOffset>
            </wp:positionH>
            <wp:positionV relativeFrom="paragraph">
              <wp:posOffset>114300</wp:posOffset>
            </wp:positionV>
            <wp:extent cx="2833315" cy="513445"/>
            <wp:effectExtent b="0" l="0" r="0" t="0"/>
            <wp:wrapNone/>
            <wp:docPr id="6"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2833315" cy="513445"/>
                    </a:xfrm>
                    <a:prstGeom prst="rect"/>
                    <a:ln/>
                  </pic:spPr>
                </pic:pic>
              </a:graphicData>
            </a:graphic>
          </wp:anchor>
        </w:drawing>
      </w:r>
    </w:p>
    <w:p w:rsidR="00000000" w:rsidDel="00000000" w:rsidP="00000000" w:rsidRDefault="00000000" w:rsidRPr="00000000" w14:paraId="00000084">
      <w:pPr>
        <w:ind w:left="720" w:right="90" w:firstLine="0"/>
        <w:jc w:val="right"/>
        <w:rPr>
          <w:b w:val="1"/>
          <w:bCs w:val="1"/>
          <w:sz w:val="18"/>
          <w:szCs w:val="18"/>
        </w:rPr>
      </w:pPr>
      <w:r w:rsidDel="00000000" w:rsidR="00000000" w:rsidRPr="00000000">
        <w:rPr>
          <w:rtl w:val="0"/>
        </w:rPr>
      </w:r>
    </w:p>
    <w:p w:rsidR="00000000" w:rsidDel="00000000" w:rsidP="00000000" w:rsidRDefault="00000000" w:rsidRPr="00000000" w14:paraId="00000085">
      <w:pPr>
        <w:ind w:left="720" w:right="90" w:firstLine="0"/>
        <w:rPr>
          <w:sz w:val="18"/>
          <w:szCs w:val="18"/>
        </w:rPr>
      </w:pPr>
      <w:r w:rsidDel="00000000" w:rsidR="00000000" w:rsidRPr="00000000">
        <w:rPr>
          <w:sz w:val="18"/>
          <w:szCs w:val="18"/>
          <w:rtl w:val="0"/>
        </w:rPr>
        <w:t xml:space="preserve">finance@mbpworks.id</w:t>
      </w:r>
    </w:p>
    <w:p w:rsidR="00000000" w:rsidDel="00000000" w:rsidP="00000000" w:rsidRDefault="00000000" w:rsidRPr="00000000" w14:paraId="00000086">
      <w:pPr>
        <w:ind w:left="720" w:right="90" w:firstLine="0"/>
        <w:rPr>
          <w:sz w:val="18"/>
          <w:szCs w:val="18"/>
        </w:rPr>
      </w:pPr>
      <w:r w:rsidDel="00000000" w:rsidR="00000000" w:rsidRPr="00000000">
        <w:rPr>
          <w:sz w:val="18"/>
          <w:szCs w:val="18"/>
          <w:rtl w:val="0"/>
        </w:rPr>
        <w:t xml:space="preserve">+62 888-0955-6275</w:t>
        <w:br w:type="textWrapping"/>
        <w:t xml:space="preserve">Jalan Trunojoyo Nomor 11 RT 003 RW 003,</w:t>
        <w:br w:type="textWrapping"/>
        <w:t xml:space="preserve">Citarum, Bandung Wetan, Kota Bandung, Jawa Barat</w:t>
      </w:r>
    </w:p>
    <w:p w:rsidR="00000000" w:rsidDel="00000000" w:rsidP="00000000" w:rsidRDefault="00000000" w:rsidRPr="00000000" w14:paraId="00000087">
      <w:pPr>
        <w:ind w:left="720" w:right="90" w:firstLine="0"/>
        <w:rPr>
          <w:sz w:val="18"/>
          <w:szCs w:val="18"/>
        </w:rPr>
      </w:pPr>
      <w:r w:rsidDel="00000000" w:rsidR="00000000" w:rsidRPr="00000000">
        <w:rPr>
          <w:rtl w:val="0"/>
        </w:rPr>
      </w:r>
    </w:p>
    <w:p w:rsidR="00000000" w:rsidDel="00000000" w:rsidP="00000000" w:rsidRDefault="00000000" w:rsidRPr="00000000" w14:paraId="00000088">
      <w:pPr>
        <w:ind w:left="360" w:right="360" w:firstLine="0"/>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ind w:left="720" w:right="90" w:firstLine="0"/>
        <w:rPr>
          <w:sz w:val="18"/>
          <w:szCs w:val="18"/>
        </w:rPr>
      </w:pPr>
      <w:r w:rsidDel="00000000" w:rsidR="00000000" w:rsidRPr="00000000">
        <w:rPr>
          <w:rtl w:val="0"/>
        </w:rPr>
      </w:r>
    </w:p>
    <w:p w:rsidR="00000000" w:rsidDel="00000000" w:rsidP="00000000" w:rsidRDefault="00000000" w:rsidRPr="00000000" w14:paraId="0000008A">
      <w:pPr>
        <w:ind w:left="720" w:right="90" w:firstLine="0"/>
        <w:rPr>
          <w:sz w:val="18"/>
          <w:szCs w:val="18"/>
        </w:rPr>
      </w:pPr>
      <w:r w:rsidDel="00000000" w:rsidR="00000000" w:rsidRPr="00000000">
        <w:rPr>
          <w:rtl w:val="0"/>
        </w:rPr>
      </w:r>
    </w:p>
    <w:p w:rsidR="00000000" w:rsidDel="00000000" w:rsidP="00000000" w:rsidRDefault="00000000" w:rsidRPr="00000000" w14:paraId="0000008B">
      <w:pPr>
        <w:pStyle w:val="Title"/>
        <w:spacing w:before="68" w:lineRule="auto"/>
        <w:ind w:left="720" w:right="720" w:firstLine="0"/>
        <w:jc w:val="center"/>
        <w:rPr>
          <w:rFonts w:ascii="Arial" w:cs="Arial" w:eastAsia="Arial" w:hAnsi="Arial"/>
          <w:sz w:val="26"/>
          <w:szCs w:val="26"/>
          <w:u w:val="single"/>
        </w:rPr>
      </w:pPr>
      <w:bookmarkStart w:colFirst="0" w:colLast="0" w:name="_s07gnernftm5" w:id="1"/>
      <w:bookmarkEnd w:id="1"/>
      <w:r w:rsidDel="00000000" w:rsidR="00000000" w:rsidRPr="00000000">
        <w:rPr>
          <w:rFonts w:ascii="Arial" w:cs="Arial" w:eastAsia="Arial" w:hAnsi="Arial"/>
          <w:sz w:val="26"/>
          <w:szCs w:val="26"/>
          <w:u w:val="single"/>
          <w:rtl w:val="0"/>
        </w:rPr>
        <w:t xml:space="preserve">SURAT PERNYATAAN NON PKP</w:t>
      </w:r>
    </w:p>
    <w:p w:rsidR="00000000" w:rsidDel="00000000" w:rsidP="00000000" w:rsidRDefault="00000000" w:rsidRPr="00000000" w14:paraId="0000008C">
      <w:pPr>
        <w:pStyle w:val="Title"/>
        <w:spacing w:before="68" w:lineRule="auto"/>
        <w:ind w:left="720" w:right="720" w:firstLine="0"/>
        <w:jc w:val="center"/>
        <w:rPr>
          <w:rFonts w:ascii="Arial" w:cs="Arial" w:eastAsia="Arial" w:hAnsi="Arial"/>
          <w:sz w:val="26"/>
          <w:szCs w:val="26"/>
        </w:rPr>
      </w:pPr>
      <w:bookmarkStart w:colFirst="0" w:colLast="0" w:name="_bnuhyv4s3vh" w:id="2"/>
      <w:bookmarkEnd w:id="2"/>
      <w:r w:rsidDel="00000000" w:rsidR="00000000" w:rsidRPr="00000000">
        <w:rPr>
          <w:rtl w:val="0"/>
        </w:rPr>
      </w:r>
    </w:p>
    <w:p w:rsidR="00000000" w:rsidDel="00000000" w:rsidP="00000000" w:rsidRDefault="00000000" w:rsidRPr="00000000" w14:paraId="0000008D">
      <w:pPr>
        <w:pStyle w:val="Title"/>
        <w:spacing w:before="68" w:lineRule="auto"/>
        <w:ind w:left="720" w:right="720" w:firstLine="0"/>
        <w:rPr>
          <w:rFonts w:ascii="Arial" w:cs="Arial" w:eastAsia="Arial" w:hAnsi="Arial"/>
          <w:b w:val="0"/>
          <w:bCs w:val="0"/>
          <w:sz w:val="20"/>
          <w:szCs w:val="20"/>
        </w:rPr>
      </w:pPr>
      <w:bookmarkStart w:colFirst="0" w:colLast="0" w:name="_nnm06hg8hf3b" w:id="3"/>
      <w:bookmarkEnd w:id="3"/>
      <w:r w:rsidDel="00000000" w:rsidR="00000000" w:rsidRPr="00000000">
        <w:rPr>
          <w:rFonts w:ascii="Arial" w:cs="Arial" w:eastAsia="Arial" w:hAnsi="Arial"/>
          <w:b w:val="0"/>
          <w:bCs w:val="0"/>
          <w:sz w:val="20"/>
          <w:szCs w:val="20"/>
          <w:rtl w:val="0"/>
        </w:rPr>
        <w:t xml:space="preserve">Saya yang bertandatangan di bawah ini : </w:t>
      </w:r>
    </w:p>
    <w:p w:rsidR="00000000" w:rsidDel="00000000" w:rsidP="00000000" w:rsidRDefault="00000000" w:rsidRPr="00000000" w14:paraId="0000008E">
      <w:pPr>
        <w:pStyle w:val="Title"/>
        <w:spacing w:before="68" w:lineRule="auto"/>
        <w:ind w:left="360" w:right="720" w:firstLine="0"/>
        <w:rPr>
          <w:rFonts w:ascii="Arial" w:cs="Arial" w:eastAsia="Arial" w:hAnsi="Arial"/>
          <w:sz w:val="26"/>
          <w:szCs w:val="26"/>
        </w:rPr>
      </w:pPr>
      <w:bookmarkStart w:colFirst="0" w:colLast="0" w:name="_jqajqs4lo7nv" w:id="4"/>
      <w:bookmarkEnd w:id="4"/>
      <w:r w:rsidDel="00000000" w:rsidR="00000000" w:rsidRPr="00000000">
        <w:rPr>
          <w:rtl w:val="0"/>
        </w:rPr>
      </w:r>
    </w:p>
    <w:p w:rsidR="00000000" w:rsidDel="00000000" w:rsidP="00000000" w:rsidRDefault="00000000" w:rsidRPr="00000000" w14:paraId="0000008F">
      <w:pPr>
        <w:pStyle w:val="Title"/>
        <w:spacing w:before="68" w:lineRule="auto"/>
        <w:ind w:left="720" w:right="720" w:firstLine="0"/>
        <w:jc w:val="both"/>
        <w:rPr>
          <w:rFonts w:ascii="Arial" w:cs="Arial" w:eastAsia="Arial" w:hAnsi="Arial"/>
          <w:b w:val="0"/>
          <w:bCs w:val="0"/>
          <w:sz w:val="20"/>
          <w:szCs w:val="20"/>
        </w:rPr>
      </w:pPr>
      <w:bookmarkStart w:colFirst="0" w:colLast="0" w:name="_p7nb83ouedgt" w:id="5"/>
      <w:bookmarkEnd w:id="5"/>
      <w:r w:rsidDel="00000000" w:rsidR="00000000" w:rsidRPr="00000000">
        <w:rPr>
          <w:rFonts w:ascii="Arial" w:cs="Arial" w:eastAsia="Arial" w:hAnsi="Arial"/>
          <w:b w:val="0"/>
          <w:bCs w:val="0"/>
          <w:sz w:val="20"/>
          <w:szCs w:val="20"/>
          <w:rtl w:val="0"/>
        </w:rPr>
        <w:t xml:space="preserve">Nama</w:t>
        <w:tab/>
        <w:tab/>
        <w:tab/>
        <w:t xml:space="preserve">: </w:t>
        <w:tab/>
        <w:t xml:space="preserve">Fajar Dwi Pangestu</w:t>
        <w:br w:type="textWrapping"/>
        <w:t xml:space="preserve">Jabatan</w:t>
        <w:tab/>
        <w:tab/>
        <w:tab/>
        <w:t xml:space="preserve">: </w:t>
        <w:tab/>
        <w:t xml:space="preserve">Direktur Keuangan</w:t>
        <w:br w:type="textWrapping"/>
        <w:t xml:space="preserve">Nama Perusahaan</w:t>
        <w:tab/>
        <w:t xml:space="preserve">: </w:t>
        <w:tab/>
        <w:t xml:space="preserve">Menjadi Bagian Pertumbuhan</w:t>
        <w:br w:type="textWrapping"/>
        <w:t xml:space="preserve">Alamat</w:t>
        <w:tab/>
        <w:tab/>
        <w:tab/>
        <w:t xml:space="preserve">: </w:t>
        <w:tab/>
        <w:t xml:space="preserve">Jalan Terusan Cigadung No. 128-A RT 003 RW 012, Sekeloa, Coblong,</w:t>
        <w:br w:type="textWrapping"/>
        <w:tab/>
        <w:tab/>
        <w:tab/>
        <w:tab/>
        <w:t xml:space="preserve">Kota Bandung, Jawa Barat 40134</w:t>
        <w:br w:type="textWrapping"/>
        <w:br w:type="textWrapping"/>
        <w:t xml:space="preserve">Untuk selanjutnya disebut sebagai </w:t>
      </w:r>
      <w:r w:rsidDel="00000000" w:rsidR="00000000" w:rsidRPr="00000000">
        <w:rPr>
          <w:rFonts w:ascii="Arial" w:cs="Arial" w:eastAsia="Arial" w:hAnsi="Arial"/>
          <w:sz w:val="20"/>
          <w:szCs w:val="20"/>
          <w:rtl w:val="0"/>
        </w:rPr>
        <w:t xml:space="preserve">“Pemberi Pernyataan”</w:t>
      </w:r>
      <w:r w:rsidDel="00000000" w:rsidR="00000000" w:rsidRPr="00000000">
        <w:rPr>
          <w:rFonts w:ascii="Arial" w:cs="Arial" w:eastAsia="Arial" w:hAnsi="Arial"/>
          <w:b w:val="0"/>
          <w:bCs w:val="0"/>
          <w:sz w:val="20"/>
          <w:szCs w:val="20"/>
          <w:rtl w:val="0"/>
        </w:rPr>
        <w:t xml:space="preserve">.</w:t>
        <w:br w:type="textWrapping"/>
        <w:br w:type="textWrapping"/>
        <w:t xml:space="preserve">Dengan ini menyatakan bahwa : </w:t>
      </w:r>
    </w:p>
    <w:p w:rsidR="00000000" w:rsidDel="00000000" w:rsidP="00000000" w:rsidRDefault="00000000" w:rsidRPr="00000000" w14:paraId="00000090">
      <w:pPr>
        <w:numPr>
          <w:ilvl w:val="0"/>
          <w:numId w:val="3"/>
        </w:numPr>
        <w:spacing w:after="0" w:afterAutospacing="0" w:before="68" w:lineRule="auto"/>
        <w:ind w:left="1440" w:right="720" w:hanging="720"/>
        <w:jc w:val="both"/>
      </w:pPr>
      <w:r w:rsidDel="00000000" w:rsidR="00000000" w:rsidRPr="00000000">
        <w:rPr>
          <w:rFonts w:ascii="Arial" w:cs="Arial" w:eastAsia="Arial" w:hAnsi="Arial"/>
          <w:sz w:val="20"/>
          <w:szCs w:val="20"/>
          <w:rtl w:val="0"/>
        </w:rPr>
        <w:t xml:space="preserve">Pemberi pernyataan bukan merupakan Pengusaha Kena Pajak (Non PKP), sebagaimana dimaksud pada Undang-Undang Pajak Pertambahan Nilai. Oleh karena itu, Pemberi Pernyataan tidak menerbitkan faktur pajak untuk setiap dan seluruh penjualan/penyerahan Barang Kena Pajak (BKP) atau Jasa Kena Pajak (JKP).</w:t>
      </w:r>
    </w:p>
    <w:p w:rsidR="00000000" w:rsidDel="00000000" w:rsidP="00000000" w:rsidRDefault="00000000" w:rsidRPr="00000000" w14:paraId="00000091">
      <w:pPr>
        <w:numPr>
          <w:ilvl w:val="0"/>
          <w:numId w:val="3"/>
        </w:numPr>
        <w:spacing w:after="0" w:afterAutospacing="0" w:before="0" w:beforeAutospacing="0" w:lineRule="auto"/>
        <w:ind w:left="1440" w:right="720" w:hanging="720"/>
        <w:jc w:val="both"/>
        <w:rPr>
          <w:rFonts w:ascii="Arial" w:cs="Arial" w:eastAsia="Arial" w:hAnsi="Arial"/>
        </w:rPr>
      </w:pPr>
      <w:r w:rsidDel="00000000" w:rsidR="00000000" w:rsidRPr="00000000">
        <w:rPr>
          <w:rFonts w:ascii="Arial" w:cs="Arial" w:eastAsia="Arial" w:hAnsi="Arial"/>
          <w:sz w:val="20"/>
          <w:szCs w:val="20"/>
          <w:rtl w:val="0"/>
        </w:rPr>
        <w:t xml:space="preserve">Apabila setelah tanggal surat pernyataan ini ditandatangani, Pemberi Pernyataan telah memenuhi persyaratan untuk dikukuhkan sebagai Pengusaha Kena Pajak (PKP) maka Pemberi Pernyataan akan segera melakukan proses pendaftaran di kantor pajak yang berwenang dan selanjutnya akan memberikan Surat Pengukuhan Pengusaha Kena Pajak (SPPKP).</w:t>
      </w:r>
    </w:p>
    <w:p w:rsidR="00000000" w:rsidDel="00000000" w:rsidP="00000000" w:rsidRDefault="00000000" w:rsidRPr="00000000" w14:paraId="00000092">
      <w:pPr>
        <w:numPr>
          <w:ilvl w:val="0"/>
          <w:numId w:val="3"/>
        </w:numPr>
        <w:spacing w:after="0" w:afterAutospacing="0" w:before="0" w:beforeAutospacing="0" w:lineRule="auto"/>
        <w:ind w:left="1440" w:right="720" w:hanging="720"/>
        <w:jc w:val="both"/>
        <w:rPr>
          <w:rFonts w:ascii="Arial" w:cs="Arial" w:eastAsia="Arial" w:hAnsi="Arial"/>
        </w:rPr>
      </w:pPr>
      <w:r w:rsidDel="00000000" w:rsidR="00000000" w:rsidRPr="00000000">
        <w:rPr>
          <w:rFonts w:ascii="Arial" w:cs="Arial" w:eastAsia="Arial" w:hAnsi="Arial"/>
          <w:sz w:val="20"/>
          <w:szCs w:val="20"/>
          <w:rtl w:val="0"/>
        </w:rPr>
        <w:t xml:space="preserve">Seluruh pernyataan tersebut di atas adalah benar dan dapat dipertanggungjawabkan.</w:t>
      </w:r>
    </w:p>
    <w:p w:rsidR="00000000" w:rsidDel="00000000" w:rsidP="00000000" w:rsidRDefault="00000000" w:rsidRPr="00000000" w14:paraId="00000093">
      <w:pPr>
        <w:numPr>
          <w:ilvl w:val="0"/>
          <w:numId w:val="3"/>
        </w:numPr>
        <w:spacing w:before="0" w:beforeAutospacing="0" w:lineRule="auto"/>
        <w:ind w:left="1440" w:right="720" w:hanging="720"/>
        <w:jc w:val="both"/>
        <w:rPr>
          <w:rFonts w:ascii="Arial" w:cs="Arial" w:eastAsia="Arial" w:hAnsi="Arial"/>
        </w:rPr>
      </w:pPr>
      <w:r w:rsidDel="00000000" w:rsidR="00000000" w:rsidRPr="00000000">
        <w:rPr>
          <w:rFonts w:ascii="Arial" w:cs="Arial" w:eastAsia="Arial" w:hAnsi="Arial"/>
          <w:sz w:val="20"/>
          <w:szCs w:val="20"/>
          <w:rtl w:val="0"/>
        </w:rPr>
        <w:t xml:space="preserve">Pemberi Pernyataan dengan ini membebaskan dan melepaskan lawan transaksi dari seluruh kerugian dari waktu ke waktu yang diderita oleh lawan transaksi termasuk seluruh pengeluaran oleh lawan transaksi dari waktu ke waktu yang timbul dari, berdasarkan, atau sehubungan dengan pelanggaran (termasuk ketidakbenaran, ketidaktepatan, atau ketidakakuratan) dari Surat Pernyataan ini.</w:t>
      </w:r>
    </w:p>
    <w:p w:rsidR="00000000" w:rsidDel="00000000" w:rsidP="00000000" w:rsidRDefault="00000000" w:rsidRPr="00000000" w14:paraId="00000094">
      <w:pPr>
        <w:spacing w:before="68" w:lineRule="auto"/>
        <w:ind w:left="1440" w:right="720" w:hanging="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5">
      <w:pPr>
        <w:spacing w:before="68" w:lineRule="auto"/>
        <w:ind w:left="1440" w:right="720" w:hanging="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Demikianlah Surat Pernyataan ini dibuat untuk dapat dipergunakan sebagai mestinya.</w:t>
      </w:r>
    </w:p>
    <w:p w:rsidR="00000000" w:rsidDel="00000000" w:rsidP="00000000" w:rsidRDefault="00000000" w:rsidRPr="00000000" w14:paraId="00000096">
      <w:pPr>
        <w:spacing w:before="68" w:lineRule="auto"/>
        <w:ind w:left="1440" w:right="720" w:hanging="720"/>
        <w:jc w:val="both"/>
        <w:rPr>
          <w:rFonts w:ascii="Arial" w:cs="Arial" w:eastAsia="Arial" w:hAnsi="Arial"/>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5971865</wp:posOffset>
            </wp:positionH>
            <wp:positionV relativeFrom="paragraph">
              <wp:posOffset>251130</wp:posOffset>
            </wp:positionV>
            <wp:extent cx="1230983" cy="1230983"/>
            <wp:effectExtent b="0" l="0" r="0" t="0"/>
            <wp:wrapNone/>
            <wp:docPr id="8"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1230983" cy="1230983"/>
                    </a:xfrm>
                    <a:prstGeom prst="rect"/>
                    <a:ln/>
                  </pic:spPr>
                </pic:pic>
              </a:graphicData>
            </a:graphic>
          </wp:anchor>
        </w:drawing>
      </w:r>
    </w:p>
    <w:p w:rsidR="00000000" w:rsidDel="00000000" w:rsidP="00000000" w:rsidRDefault="00000000" w:rsidRPr="00000000" w14:paraId="00000097">
      <w:pPr>
        <w:spacing w:before="104" w:lineRule="auto"/>
        <w:ind w:left="7560" w:firstLine="360"/>
        <w:jc w:val="center"/>
        <w:rPr>
          <w:sz w:val="16"/>
          <w:szCs w:val="16"/>
        </w:rPr>
      </w:pPr>
      <w:r w:rsidDel="00000000" w:rsidR="00000000" w:rsidRPr="00000000">
        <w:rPr>
          <w:sz w:val="16"/>
          <w:szCs w:val="16"/>
          <w:rtl w:val="0"/>
        </w:rPr>
        <w:t xml:space="preserve">Bandung, 2 Januari 2025</w:t>
      </w:r>
      <w:r w:rsidDel="00000000" w:rsidR="00000000" w:rsidRPr="00000000">
        <w:drawing>
          <wp:anchor allowOverlap="1" behindDoc="1" distB="114300" distT="114300" distL="114300" distR="114300" hidden="0" layoutInCell="1" locked="0" relativeHeight="0" simplePos="0">
            <wp:simplePos x="0" y="0"/>
            <wp:positionH relativeFrom="column">
              <wp:posOffset>4695825</wp:posOffset>
            </wp:positionH>
            <wp:positionV relativeFrom="paragraph">
              <wp:posOffset>209550</wp:posOffset>
            </wp:positionV>
            <wp:extent cx="933450" cy="933450"/>
            <wp:effectExtent b="0" l="0" r="0" t="0"/>
            <wp:wrapNone/>
            <wp:docPr id="9"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933450" cy="933450"/>
                    </a:xfrm>
                    <a:prstGeom prst="rect"/>
                    <a:ln/>
                  </pic:spPr>
                </pic:pic>
              </a:graphicData>
            </a:graphic>
          </wp:anchor>
        </w:drawing>
      </w:r>
    </w:p>
    <w:p w:rsidR="00000000" w:rsidDel="00000000" w:rsidP="00000000" w:rsidRDefault="00000000" w:rsidRPr="00000000" w14:paraId="00000098">
      <w:pPr>
        <w:spacing w:before="104" w:lineRule="auto"/>
        <w:ind w:left="6840" w:firstLine="0"/>
        <w:jc w:val="center"/>
        <w:rPr>
          <w:sz w:val="16"/>
          <w:szCs w:val="16"/>
        </w:rPr>
      </w:pPr>
      <w:r w:rsidDel="00000000" w:rsidR="00000000" w:rsidRPr="00000000">
        <w:rPr>
          <w:rtl w:val="0"/>
        </w:rPr>
      </w:r>
    </w:p>
    <w:p w:rsidR="00000000" w:rsidDel="00000000" w:rsidP="00000000" w:rsidRDefault="00000000" w:rsidRPr="00000000" w14:paraId="00000099">
      <w:pPr>
        <w:spacing w:before="104" w:lineRule="auto"/>
        <w:ind w:left="6840" w:firstLine="0"/>
        <w:jc w:val="center"/>
        <w:rPr>
          <w:sz w:val="16"/>
          <w:szCs w:val="16"/>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5629275</wp:posOffset>
            </wp:positionH>
            <wp:positionV relativeFrom="paragraph">
              <wp:posOffset>161925</wp:posOffset>
            </wp:positionV>
            <wp:extent cx="1307504" cy="244067"/>
            <wp:effectExtent b="109722" l="11234" r="11234" t="109722"/>
            <wp:wrapNone/>
            <wp:docPr id="12" name="image9.png"/>
            <a:graphic>
              <a:graphicData uri="http://schemas.openxmlformats.org/drawingml/2006/picture">
                <pic:pic>
                  <pic:nvPicPr>
                    <pic:cNvPr id="0" name="image9.png"/>
                    <pic:cNvPicPr preferRelativeResize="0"/>
                  </pic:nvPicPr>
                  <pic:blipFill>
                    <a:blip r:embed="rId20">
                      <a:alphaModFix amt="74000"/>
                    </a:blip>
                    <a:srcRect b="0" l="0" r="0" t="0"/>
                    <a:stretch>
                      <a:fillRect/>
                    </a:stretch>
                  </pic:blipFill>
                  <pic:spPr>
                    <a:xfrm rot="21010739">
                      <a:off x="0" y="0"/>
                      <a:ext cx="1307504" cy="244067"/>
                    </a:xfrm>
                    <a:prstGeom prst="rect"/>
                    <a:ln/>
                  </pic:spPr>
                </pic:pic>
              </a:graphicData>
            </a:graphic>
          </wp:anchor>
        </w:drawing>
      </w:r>
    </w:p>
    <w:p w:rsidR="00000000" w:rsidDel="00000000" w:rsidP="00000000" w:rsidRDefault="00000000" w:rsidRPr="00000000" w14:paraId="0000009A">
      <w:pPr>
        <w:spacing w:before="104" w:lineRule="auto"/>
        <w:ind w:left="6840" w:firstLine="0"/>
        <w:jc w:val="center"/>
        <w:rPr>
          <w:sz w:val="16"/>
          <w:szCs w:val="16"/>
        </w:rPr>
      </w:pPr>
      <w:r w:rsidDel="00000000" w:rsidR="00000000" w:rsidRPr="00000000">
        <w:rPr>
          <w:rtl w:val="0"/>
        </w:rPr>
      </w:r>
    </w:p>
    <w:p w:rsidR="00000000" w:rsidDel="00000000" w:rsidP="00000000" w:rsidRDefault="00000000" w:rsidRPr="00000000" w14:paraId="0000009B">
      <w:pPr>
        <w:spacing w:before="104" w:lineRule="auto"/>
        <w:rPr>
          <w:sz w:val="16"/>
          <w:szCs w:val="16"/>
        </w:rPr>
      </w:pPr>
      <w:r w:rsidDel="00000000" w:rsidR="00000000" w:rsidRPr="00000000">
        <w:rPr>
          <w:rtl w:val="0"/>
        </w:rPr>
      </w:r>
    </w:p>
    <w:p w:rsidR="00000000" w:rsidDel="00000000" w:rsidP="00000000" w:rsidRDefault="00000000" w:rsidRPr="00000000" w14:paraId="0000009C">
      <w:pPr>
        <w:spacing w:before="104" w:lineRule="auto"/>
        <w:ind w:left="6840" w:firstLine="0"/>
        <w:jc w:val="center"/>
        <w:rPr>
          <w:sz w:val="16"/>
          <w:szCs w:val="16"/>
        </w:rPr>
      </w:pPr>
      <w:r w:rsidDel="00000000" w:rsidR="00000000" w:rsidRPr="00000000">
        <w:rPr>
          <w:rtl w:val="0"/>
        </w:rPr>
      </w:r>
    </w:p>
    <w:p w:rsidR="00000000" w:rsidDel="00000000" w:rsidP="00000000" w:rsidRDefault="00000000" w:rsidRPr="00000000" w14:paraId="0000009D">
      <w:pPr>
        <w:spacing w:before="104" w:lineRule="auto"/>
        <w:ind w:left="7560" w:firstLine="360"/>
        <w:jc w:val="center"/>
        <w:rPr>
          <w:b w:val="1"/>
          <w:bCs w:val="1"/>
          <w:color w:val="0c3177"/>
          <w:sz w:val="16"/>
          <w:szCs w:val="16"/>
        </w:rPr>
      </w:pPr>
      <w:r w:rsidDel="00000000" w:rsidR="00000000" w:rsidRPr="00000000">
        <w:rPr>
          <w:b w:val="1"/>
          <w:bCs w:val="1"/>
          <w:color w:val="0c3177"/>
          <w:sz w:val="16"/>
          <w:szCs w:val="16"/>
          <w:rtl w:val="0"/>
        </w:rPr>
        <w:t xml:space="preserve">Fajar Dwi Pangestu</w:t>
      </w:r>
    </w:p>
    <w:p w:rsidR="00000000" w:rsidDel="00000000" w:rsidP="00000000" w:rsidRDefault="00000000" w:rsidRPr="00000000" w14:paraId="0000009E">
      <w:pPr>
        <w:spacing w:before="68" w:lineRule="auto"/>
        <w:ind w:left="9360" w:right="720" w:hanging="720"/>
        <w:jc w:val="center"/>
        <w:rPr>
          <w:sz w:val="12"/>
          <w:szCs w:val="12"/>
        </w:rPr>
      </w:pPr>
      <w:r w:rsidDel="00000000" w:rsidR="00000000" w:rsidRPr="00000000">
        <w:rPr>
          <w:sz w:val="16"/>
          <w:szCs w:val="16"/>
          <w:rtl w:val="0"/>
        </w:rPr>
        <w:t xml:space="preserve">Chief Financial Officer</w:t>
      </w:r>
      <w:r w:rsidDel="00000000" w:rsidR="00000000" w:rsidRPr="00000000">
        <w:rPr>
          <w:rtl w:val="0"/>
        </w:rPr>
      </w:r>
    </w:p>
    <w:sectPr>
      <w:headerReference r:id="rId21" w:type="first"/>
      <w:footerReference r:id="rId22" w:type="first"/>
      <w:pgSz w:h="16840" w:w="11900" w:orient="portrait"/>
      <w:pgMar w:bottom="280" w:top="1040" w:left="283" w:right="283"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spacing w:before="104" w:lineRule="auto"/>
      <w:ind w:left="6840" w:firstLine="0"/>
      <w:jc w:val="center"/>
      <w:rPr>
        <w:sz w:val="16"/>
        <w:szCs w:val="16"/>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5848350</wp:posOffset>
          </wp:positionH>
          <wp:positionV relativeFrom="paragraph">
            <wp:posOffset>301309</wp:posOffset>
          </wp:positionV>
          <wp:extent cx="1164370" cy="1164370"/>
          <wp:effectExtent b="0" l="0" r="0" t="0"/>
          <wp:wrapNone/>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64370" cy="1164370"/>
                  </a:xfrm>
                  <a:prstGeom prst="rect"/>
                  <a:ln/>
                </pic:spPr>
              </pic:pic>
            </a:graphicData>
          </a:graphic>
        </wp:anchor>
      </w:drawing>
    </w:r>
  </w:p>
  <w:p w:rsidR="00000000" w:rsidDel="00000000" w:rsidP="00000000" w:rsidRDefault="00000000" w:rsidRPr="00000000" w14:paraId="000000A6">
    <w:pPr>
      <w:spacing w:before="104" w:lineRule="auto"/>
      <w:ind w:left="6840" w:firstLine="0"/>
      <w:jc w:val="center"/>
      <w:rPr>
        <w:sz w:val="16"/>
        <w:szCs w:val="16"/>
      </w:rPr>
    </w:pPr>
    <w:r w:rsidDel="00000000" w:rsidR="00000000" w:rsidRPr="00000000">
      <w:rPr>
        <w:sz w:val="16"/>
        <w:szCs w:val="16"/>
        <w:rtl w:val="0"/>
      </w:rPr>
      <w:t xml:space="preserve">Bandung, {{Invoice Date}}</w:t>
    </w:r>
  </w:p>
  <w:p w:rsidR="00000000" w:rsidDel="00000000" w:rsidP="00000000" w:rsidRDefault="00000000" w:rsidRPr="00000000" w14:paraId="000000A7">
    <w:pPr>
      <w:spacing w:before="104" w:lineRule="auto"/>
      <w:ind w:left="6840" w:firstLine="0"/>
      <w:jc w:val="center"/>
      <w:rPr>
        <w:sz w:val="16"/>
        <w:szCs w:val="16"/>
      </w:rPr>
    </w:pPr>
    <w:r w:rsidDel="00000000" w:rsidR="00000000" w:rsidRPr="00000000">
      <w:rPr>
        <w:rtl w:val="0"/>
      </w:rPr>
    </w:r>
  </w:p>
  <w:p w:rsidR="00000000" w:rsidDel="00000000" w:rsidP="00000000" w:rsidRDefault="00000000" w:rsidRPr="00000000" w14:paraId="000000A8">
    <w:pPr>
      <w:spacing w:before="104" w:lineRule="auto"/>
      <w:ind w:left="6840" w:firstLine="0"/>
      <w:jc w:val="center"/>
      <w:rPr>
        <w:sz w:val="16"/>
        <w:szCs w:val="16"/>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5400675</wp:posOffset>
          </wp:positionH>
          <wp:positionV relativeFrom="paragraph">
            <wp:posOffset>161925</wp:posOffset>
          </wp:positionV>
          <wp:extent cx="1307504" cy="244067"/>
          <wp:effectExtent b="109722" l="11234" r="11234" t="109722"/>
          <wp:wrapNone/>
          <wp:docPr id="13" name="image9.png"/>
          <a:graphic>
            <a:graphicData uri="http://schemas.openxmlformats.org/drawingml/2006/picture">
              <pic:pic>
                <pic:nvPicPr>
                  <pic:cNvPr id="0" name="image9.png"/>
                  <pic:cNvPicPr preferRelativeResize="0"/>
                </pic:nvPicPr>
                <pic:blipFill>
                  <a:blip r:embed="rId2">
                    <a:alphaModFix amt="74000"/>
                  </a:blip>
                  <a:srcRect b="0" l="0" r="0" t="0"/>
                  <a:stretch>
                    <a:fillRect/>
                  </a:stretch>
                </pic:blipFill>
                <pic:spPr>
                  <a:xfrm rot="21010739">
                    <a:off x="0" y="0"/>
                    <a:ext cx="1307504" cy="244067"/>
                  </a:xfrm>
                  <a:prstGeom prst="rect"/>
                  <a:ln/>
                </pic:spPr>
              </pic:pic>
            </a:graphicData>
          </a:graphic>
        </wp:anchor>
      </w:drawing>
    </w:r>
  </w:p>
  <w:p w:rsidR="00000000" w:rsidDel="00000000" w:rsidP="00000000" w:rsidRDefault="00000000" w:rsidRPr="00000000" w14:paraId="000000A9">
    <w:pPr>
      <w:spacing w:before="104" w:lineRule="auto"/>
      <w:ind w:left="6840" w:firstLine="0"/>
      <w:jc w:val="center"/>
      <w:rPr>
        <w:sz w:val="16"/>
        <w:szCs w:val="16"/>
      </w:rPr>
    </w:pPr>
    <w:r w:rsidDel="00000000" w:rsidR="00000000" w:rsidRPr="00000000">
      <w:rPr>
        <w:rtl w:val="0"/>
      </w:rPr>
    </w:r>
  </w:p>
  <w:p w:rsidR="00000000" w:rsidDel="00000000" w:rsidP="00000000" w:rsidRDefault="00000000" w:rsidRPr="00000000" w14:paraId="000000AA">
    <w:pPr>
      <w:spacing w:before="104" w:lineRule="auto"/>
      <w:ind w:left="0" w:firstLine="0"/>
      <w:jc w:val="left"/>
      <w:rPr>
        <w:sz w:val="16"/>
        <w:szCs w:val="16"/>
      </w:rPr>
    </w:pPr>
    <w:r w:rsidDel="00000000" w:rsidR="00000000" w:rsidRPr="00000000">
      <w:rPr>
        <w:rtl w:val="0"/>
      </w:rPr>
    </w:r>
  </w:p>
  <w:p w:rsidR="00000000" w:rsidDel="00000000" w:rsidP="00000000" w:rsidRDefault="00000000" w:rsidRPr="00000000" w14:paraId="000000AB">
    <w:pPr>
      <w:spacing w:before="104" w:lineRule="auto"/>
      <w:ind w:left="6840" w:firstLine="0"/>
      <w:jc w:val="center"/>
      <w:rPr>
        <w:sz w:val="16"/>
        <w:szCs w:val="16"/>
      </w:rPr>
    </w:pPr>
    <w:r w:rsidDel="00000000" w:rsidR="00000000" w:rsidRPr="00000000">
      <w:rPr>
        <w:rtl w:val="0"/>
      </w:rPr>
    </w:r>
  </w:p>
  <w:p w:rsidR="00000000" w:rsidDel="00000000" w:rsidP="00000000" w:rsidRDefault="00000000" w:rsidRPr="00000000" w14:paraId="000000AC">
    <w:pPr>
      <w:spacing w:before="104" w:lineRule="auto"/>
      <w:ind w:left="6840" w:firstLine="0"/>
      <w:jc w:val="center"/>
      <w:rPr>
        <w:b w:val="1"/>
        <w:bCs w:val="1"/>
        <w:color w:val="0c3177"/>
        <w:sz w:val="16"/>
        <w:szCs w:val="16"/>
      </w:rPr>
    </w:pPr>
    <w:r w:rsidDel="00000000" w:rsidR="00000000" w:rsidRPr="00000000">
      <w:rPr>
        <w:b w:val="1"/>
        <w:bCs w:val="1"/>
        <w:color w:val="0c3177"/>
        <w:sz w:val="16"/>
        <w:szCs w:val="16"/>
        <w:rtl w:val="0"/>
      </w:rPr>
      <w:t xml:space="preserve">Fajar Dwi Pangestu</w:t>
    </w:r>
  </w:p>
  <w:p w:rsidR="00000000" w:rsidDel="00000000" w:rsidP="00000000" w:rsidRDefault="00000000" w:rsidRPr="00000000" w14:paraId="000000AD">
    <w:pPr>
      <w:spacing w:before="104" w:lineRule="auto"/>
      <w:ind w:left="6840" w:firstLine="0"/>
      <w:jc w:val="center"/>
      <w:rPr>
        <w:sz w:val="16"/>
        <w:szCs w:val="16"/>
      </w:rPr>
    </w:pPr>
    <w:r w:rsidDel="00000000" w:rsidR="00000000" w:rsidRPr="00000000">
      <w:rPr>
        <w:sz w:val="16"/>
        <w:szCs w:val="16"/>
        <w:rtl w:val="0"/>
      </w:rPr>
      <w:t xml:space="preserve">Chief Financial Officer</w:t>
    </w:r>
  </w:p>
  <w:p w:rsidR="00000000" w:rsidDel="00000000" w:rsidP="00000000" w:rsidRDefault="00000000" w:rsidRPr="00000000" w14:paraId="000000A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ind w:left="180" w:right="90" w:firstLine="0"/>
      <w:rPr>
        <w:sz w:val="18"/>
        <w:szCs w:val="18"/>
      </w:rPr>
    </w:pPr>
    <w:r w:rsidDel="00000000" w:rsidR="00000000" w:rsidRPr="00000000">
      <w:rPr>
        <w:b w:val="1"/>
        <w:bCs w:val="1"/>
        <w:color w:val="0c3177"/>
        <w:rtl w:val="0"/>
      </w:rPr>
      <w:t xml:space="preserve">PT Menjadi Bagian Pertumbuhan</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4314825</wp:posOffset>
          </wp:positionH>
          <wp:positionV relativeFrom="paragraph">
            <wp:posOffset>152400</wp:posOffset>
          </wp:positionV>
          <wp:extent cx="2833315" cy="513445"/>
          <wp:effectExtent b="0" l="0" r="0" t="0"/>
          <wp:wrapNone/>
          <wp:docPr id="11"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2833315" cy="513445"/>
                  </a:xfrm>
                  <a:prstGeom prst="rect"/>
                  <a:ln/>
                </pic:spPr>
              </pic:pic>
            </a:graphicData>
          </a:graphic>
        </wp:anchor>
      </w:drawing>
    </w:r>
  </w:p>
  <w:p w:rsidR="00000000" w:rsidDel="00000000" w:rsidP="00000000" w:rsidRDefault="00000000" w:rsidRPr="00000000" w14:paraId="000000A0">
    <w:pPr>
      <w:ind w:left="180" w:right="90" w:firstLine="0"/>
      <w:jc w:val="right"/>
      <w:rPr>
        <w:b w:val="1"/>
        <w:bCs w:val="1"/>
        <w:sz w:val="18"/>
        <w:szCs w:val="18"/>
      </w:rPr>
    </w:pPr>
    <w:r w:rsidDel="00000000" w:rsidR="00000000" w:rsidRPr="00000000">
      <w:rPr>
        <w:rtl w:val="0"/>
      </w:rPr>
    </w:r>
  </w:p>
  <w:p w:rsidR="00000000" w:rsidDel="00000000" w:rsidP="00000000" w:rsidRDefault="00000000" w:rsidRPr="00000000" w14:paraId="000000A1">
    <w:pPr>
      <w:ind w:left="180" w:right="90" w:firstLine="0"/>
      <w:rPr>
        <w:sz w:val="18"/>
        <w:szCs w:val="18"/>
      </w:rPr>
    </w:pPr>
    <w:r w:rsidDel="00000000" w:rsidR="00000000" w:rsidRPr="00000000">
      <w:rPr>
        <w:sz w:val="18"/>
        <w:szCs w:val="18"/>
        <w:rtl w:val="0"/>
      </w:rPr>
      <w:t xml:space="preserve">finance@mbpworks.id</w:t>
    </w:r>
  </w:p>
  <w:p w:rsidR="00000000" w:rsidDel="00000000" w:rsidP="00000000" w:rsidRDefault="00000000" w:rsidRPr="00000000" w14:paraId="000000A2">
    <w:pPr>
      <w:ind w:left="180" w:right="90" w:firstLine="0"/>
      <w:rPr>
        <w:sz w:val="18"/>
        <w:szCs w:val="18"/>
      </w:rPr>
    </w:pPr>
    <w:r w:rsidDel="00000000" w:rsidR="00000000" w:rsidRPr="00000000">
      <w:rPr>
        <w:sz w:val="18"/>
        <w:szCs w:val="18"/>
        <w:rtl w:val="0"/>
      </w:rPr>
      <w:t xml:space="preserve">+62 888-0955-6275</w:t>
      <w:br w:type="textWrapping"/>
      <w:t xml:space="preserve">Jalan Trunojoyo Nomor 11 RT 003 RW 003,</w:t>
      <w:br w:type="textWrapping"/>
      <w:t xml:space="preserve">Citarum, Bandung Wetan, Kota Bandung, Jawa Barat</w:t>
    </w:r>
  </w:p>
  <w:p w:rsidR="00000000" w:rsidDel="00000000" w:rsidP="00000000" w:rsidRDefault="00000000" w:rsidRPr="00000000" w14:paraId="000000A3">
    <w:pPr>
      <w:ind w:left="180" w:right="90" w:firstLine="0"/>
      <w:rPr>
        <w:sz w:val="18"/>
        <w:szCs w:val="18"/>
      </w:rPr>
    </w:pPr>
    <w:r w:rsidDel="00000000" w:rsidR="00000000" w:rsidRPr="00000000">
      <w:rPr>
        <w:rtl w:val="0"/>
      </w:rPr>
    </w:r>
  </w:p>
  <w:p w:rsidR="00000000" w:rsidDel="00000000" w:rsidP="00000000" w:rsidRDefault="00000000" w:rsidRPr="00000000" w14:paraId="000000A4">
    <w:pPr>
      <w:ind w:left="90" w:right="90" w:firstLine="0"/>
      <w:rPr>
        <w:sz w:val="18"/>
        <w:szCs w:val="18"/>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sz w:val="20"/>
        <w:szCs w:val="2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04" w:lineRule="auto"/>
      <w:ind w:left="119"/>
    </w:pPr>
    <w:rPr>
      <w:rFonts w:ascii="Verdana" w:cs="Verdana" w:eastAsia="Verdana" w:hAnsi="Verdana"/>
      <w:b w:val="1"/>
      <w:bCs w:val="1"/>
      <w:sz w:val="16"/>
      <w:szCs w:val="1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87" w:lineRule="auto"/>
      <w:ind w:left="119"/>
    </w:pPr>
    <w:rPr>
      <w:rFonts w:ascii="Verdana" w:cs="Verdana" w:eastAsia="Verdana" w:hAnsi="Verdana"/>
      <w:b w:val="1"/>
      <w:bCs w:val="1"/>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hyperlink" Target="mailto:informasi@pajak.go.id" TargetMode="External"/><Relationship Id="rId22" Type="http://schemas.openxmlformats.org/officeDocument/2006/relationships/footer" Target="footer1.xml"/><Relationship Id="rId10" Type="http://schemas.openxmlformats.org/officeDocument/2006/relationships/hyperlink" Target="mailto:pengaduan@pajak.go.id" TargetMode="External"/><Relationship Id="rId21" Type="http://schemas.openxmlformats.org/officeDocument/2006/relationships/header" Target="header1.xml"/><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pajak.go.id/" TargetMode="External"/><Relationship Id="rId15" Type="http://schemas.openxmlformats.org/officeDocument/2006/relationships/image" Target="media/image10.png"/><Relationship Id="rId14" Type="http://schemas.openxmlformats.org/officeDocument/2006/relationships/image" Target="media/image5.jpg"/><Relationship Id="rId17" Type="http://schemas.openxmlformats.org/officeDocument/2006/relationships/image" Target="media/image8.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hyperlink" Target="mailto:tax@mbpworks.id" TargetMode="External"/><Relationship Id="rId18" Type="http://schemas.openxmlformats.org/officeDocument/2006/relationships/image" Target="media/image2.png"/><Relationship Id="rId7" Type="http://schemas.openxmlformats.org/officeDocument/2006/relationships/hyperlink" Target="mailto:tax@mbpworks.id" TargetMode="External"/><Relationship Id="rId8"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2026-01-02T00:00:00Z</vt:lpwstr>
  </property>
  <property fmtid="{D5CDD505-2E9C-101B-9397-08002B2CF9AE}" pid="3" name="Creator">
    <vt:lpwstr>Google Sheets</vt:lpwstr>
  </property>
  <property fmtid="{D5CDD505-2E9C-101B-9397-08002B2CF9AE}" pid="4" name="LastSaved">
    <vt:lpwstr>2026-01-02T00:00:00Z</vt:lpwstr>
  </property>
</Properties>
</file>