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libri" w:cs="Calibri" w:ascii="Calibri" w:hAnsi="Calibri"/>
          <w:b/>
          <w:bCs/>
          <w:color w:val="222222"/>
          <w:sz w:val="34"/>
          <w:szCs w:val="34"/>
        </w:rPr>
        <w:t>KOMOL CHANDRA DEVNATH</w:t>
      </w:r>
    </w:p>
    <w:p>
      <w:pPr>
        <w:pStyle w:val="Normal"/>
        <w:spacing w:before="0" w:after="80"/>
        <w:rPr/>
      </w:pPr>
      <w:r>
        <w:rPr>
          <w:rFonts w:eastAsia="Calibri" w:cs="Calibri" w:ascii="Calibri" w:hAnsi="Calibri"/>
          <w:color w:val="555555"/>
          <w:sz w:val="24"/>
          <w:szCs w:val="24"/>
        </w:rPr>
        <w:t>Full-Stack Software Engineer</w:t>
      </w:r>
    </w:p>
    <w:p>
      <w:pPr>
        <w:pStyle w:val="Normal"/>
        <w:spacing w:before="0" w:after="200"/>
        <w:rPr/>
      </w:pPr>
      <w:r>
        <w:rPr>
          <w:rFonts w:eastAsia="Calibri" w:cs="Calibri" w:ascii="Calibri" w:hAnsi="Calibri"/>
          <w:color w:val="555555"/>
          <w:sz w:val="19"/>
          <w:szCs w:val="19"/>
        </w:rPr>
        <w:t xml:space="preserve">Dhaka, Bangladesh  |  01874303467  |  komolnath67@gmail.com  |  </w:t>
      </w:r>
    </w:p>
    <w:p>
      <w:pPr>
        <w:pStyle w:val="Normal"/>
        <w:spacing w:before="0" w:after="200"/>
        <w:rPr/>
      </w:pPr>
      <w:r>
        <w:rPr>
          <w:rFonts w:eastAsia="Calibri" w:cs="Calibri" w:ascii="Calibri" w:hAnsi="Calibri"/>
          <w:color w:val="555555"/>
          <w:sz w:val="19"/>
          <w:szCs w:val="19"/>
        </w:rPr>
        <w:t>https://github.com/komol-chandra  |  https://linkedin.com/in/komol-chandra</w:t>
      </w:r>
    </w:p>
    <w:p>
      <w:pPr>
        <w:pStyle w:val="Normal"/>
        <w:pBdr>
          <w:bottom w:val="single" w:sz="4" w:space="0" w:color="222222"/>
        </w:pBdr>
        <w:spacing w:before="220" w:after="90"/>
        <w:rPr/>
      </w:pPr>
      <w:r>
        <w:rPr>
          <w:rFonts w:eastAsia="Calibri" w:cs="Calibri" w:ascii="Calibri" w:hAnsi="Calibri"/>
          <w:b/>
          <w:bCs/>
          <w:caps/>
          <w:color w:val="222222"/>
          <w:sz w:val="22"/>
          <w:szCs w:val="22"/>
        </w:rPr>
        <w:t>Summary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Full Stack Software Engineer with 5+ years of experience building and maintaining business software used by 100+ enterprise clients across many industries. Helped grow company revenue by 27%, made systems up to 85% faster, and cut the time to fix production issues by 65%.</w:t>
        <w:br/>
        <w:t>Passionate about building reliable, easy-to-maintain software that solves real business problems and makes a clear difference for users. Committed to continuous learning and always exploring new technologies to design stronger, more scalable systems that grow with the business.</w:t>
      </w:r>
    </w:p>
    <w:p>
      <w:pPr>
        <w:pStyle w:val="Normal"/>
        <w:pBdr>
          <w:bottom w:val="single" w:sz="4" w:space="0" w:color="222222"/>
        </w:pBdr>
        <w:spacing w:before="220" w:after="90"/>
        <w:rPr/>
      </w:pPr>
      <w:r>
        <w:rPr>
          <w:rFonts w:eastAsia="Calibri" w:cs="Calibri" w:ascii="Calibri" w:hAnsi="Calibri"/>
          <w:b/>
          <w:bCs/>
          <w:caps/>
          <w:color w:val="222222"/>
          <w:sz w:val="22"/>
          <w:szCs w:val="22"/>
        </w:rPr>
        <w:t>Skills</w:t>
      </w:r>
    </w:p>
    <w:p>
      <w:pPr>
        <w:pStyle w:val="Normal"/>
        <w:spacing w:before="0" w:after="7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Backend: </w:t>
      </w:r>
      <w:r>
        <w:rPr>
          <w:rFonts w:eastAsia="Calibri" w:cs="Calibri" w:ascii="Calibri" w:hAnsi="Calibri"/>
          <w:color w:val="222222"/>
          <w:sz w:val="20"/>
          <w:szCs w:val="20"/>
        </w:rPr>
        <w:t xml:space="preserve">PHP, </w:t>
      </w:r>
      <w:r>
        <w:rPr>
          <w:rFonts w:eastAsia="Calibri" w:cs="Calibri" w:ascii="Calibri" w:hAnsi="Calibri"/>
          <w:color w:val="222222"/>
          <w:sz w:val="20"/>
          <w:szCs w:val="20"/>
        </w:rPr>
        <w:t>L</w:t>
      </w:r>
      <w:r>
        <w:rPr>
          <w:rFonts w:eastAsia="Calibri" w:cs="Calibri" w:ascii="Calibri" w:hAnsi="Calibri"/>
          <w:color w:val="222222"/>
          <w:sz w:val="20"/>
          <w:szCs w:val="20"/>
        </w:rPr>
        <w:t>aravel (Expert), Python (FastAPI), Node.js</w:t>
      </w:r>
    </w:p>
    <w:p>
      <w:pPr>
        <w:pStyle w:val="Normal"/>
        <w:spacing w:before="0" w:after="7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Frontend: </w:t>
      </w:r>
      <w:r>
        <w:rPr>
          <w:rFonts w:eastAsia="Calibri" w:cs="Calibri" w:ascii="Calibri" w:hAnsi="Calibri"/>
          <w:color w:val="222222"/>
          <w:sz w:val="20"/>
          <w:szCs w:val="20"/>
        </w:rPr>
        <w:t>React.js, Vue.js, TypeScript, JavaScript</w:t>
      </w:r>
    </w:p>
    <w:p>
      <w:pPr>
        <w:pStyle w:val="Normal"/>
        <w:spacing w:before="0" w:after="7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Database: </w:t>
      </w:r>
      <w:r>
        <w:rPr>
          <w:rFonts w:eastAsia="Calibri" w:cs="Calibri" w:ascii="Calibri" w:hAnsi="Calibri"/>
          <w:color w:val="222222"/>
          <w:sz w:val="20"/>
          <w:szCs w:val="20"/>
        </w:rPr>
        <w:t>MySQL, MongoDB, Redis</w:t>
      </w:r>
    </w:p>
    <w:p>
      <w:pPr>
        <w:pStyle w:val="Normal"/>
        <w:spacing w:before="0" w:after="7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Architecture: </w:t>
      </w:r>
      <w:r>
        <w:rPr>
          <w:rFonts w:eastAsia="Calibri" w:cs="Calibri" w:ascii="Calibri" w:hAnsi="Calibri"/>
          <w:color w:val="222222"/>
          <w:sz w:val="20"/>
          <w:szCs w:val="20"/>
        </w:rPr>
        <w:t>Microservices, Event-Driven Architecture, RabbitMQ, Multi-Tenant SaaS</w:t>
      </w:r>
    </w:p>
    <w:p>
      <w:pPr>
        <w:pStyle w:val="Normal"/>
        <w:spacing w:before="0" w:after="7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DevOps &amp; Cloud: </w:t>
      </w:r>
      <w:r>
        <w:rPr>
          <w:rFonts w:eastAsia="Calibri" w:cs="Calibri" w:ascii="Calibri" w:hAnsi="Calibri"/>
          <w:color w:val="222222"/>
          <w:sz w:val="20"/>
          <w:szCs w:val="20"/>
        </w:rPr>
        <w:t>Docker, AWS (IAM,EC2,S3,RDS,DynamoDB,ElastiCache,Route 53,CloudFront), CI/CD pipelines, Linux, VPS administration</w:t>
      </w:r>
    </w:p>
    <w:p>
      <w:pPr>
        <w:pStyle w:val="Normal"/>
        <w:spacing w:before="0" w:after="7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 xml:space="preserve">Observability &amp; Testing: </w:t>
      </w:r>
      <w:r>
        <w:rPr>
          <w:rFonts w:eastAsia="Calibri" w:cs="Calibri" w:ascii="Calibri" w:hAnsi="Calibri"/>
          <w:color w:val="222222"/>
          <w:sz w:val="20"/>
          <w:szCs w:val="20"/>
        </w:rPr>
        <w:t>Laravel Telescope, AWS CloudWatch, structured logging, Unit Testing, Postman</w:t>
      </w:r>
    </w:p>
    <w:p>
      <w:pPr>
        <w:pStyle w:val="Normal"/>
        <w:pBdr>
          <w:bottom w:val="single" w:sz="4" w:space="0" w:color="222222"/>
        </w:pBdr>
        <w:spacing w:before="220" w:after="90"/>
        <w:rPr/>
      </w:pPr>
      <w:r>
        <w:rPr>
          <w:rFonts w:eastAsia="Calibri" w:cs="Calibri" w:ascii="Calibri" w:hAnsi="Calibri"/>
          <w:b/>
          <w:bCs/>
          <w:caps/>
          <w:color w:val="222222"/>
          <w:sz w:val="22"/>
          <w:szCs w:val="22"/>
        </w:rPr>
        <w:t>Work Experience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Software Engineer — Sokrio</w:t>
      </w: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ab/>
        <w:t>2023 – Present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Multi-tenant Distribution &amp; Supply Chain SaaS · 100+ enterprise  · millions of records/day · Dhaka, Bangladesh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>
          <w:rStyle w:val="Strong"/>
          <w:rFonts w:eastAsia="Calibri" w:cs="Calibri" w:ascii="Times New Roman" w:hAnsi="Times New Roman"/>
          <w:color w:val="222222"/>
          <w:sz w:val="20"/>
          <w:szCs w:val="20"/>
        </w:rPr>
        <w:t>Multi-Tenant SaaS :</w:t>
      </w:r>
      <w:r>
        <w:rPr>
          <w:rFonts w:eastAsia="Calibri" w:cs="Calibri" w:ascii="Times New Roman" w:hAnsi="Times New Roman"/>
          <w:color w:val="222222"/>
          <w:sz w:val="20"/>
          <w:szCs w:val="20"/>
        </w:rPr>
        <w:t xml:space="preserve"> Implemented tenant isolation, RBAC, </w:t>
      </w:r>
      <w:r>
        <w:rPr>
          <w:rFonts w:eastAsia="Calibri" w:cs="Calibri" w:ascii="Times New Roman" w:hAnsi="Times New Roman"/>
          <w:color w:val="222222"/>
          <w:sz w:val="20"/>
          <w:szCs w:val="20"/>
        </w:rPr>
        <w:t xml:space="preserve">Territory wish mapping </w:t>
      </w:r>
      <w:r>
        <w:rPr>
          <w:rFonts w:eastAsia="Calibri" w:cs="Calibri" w:ascii="Times New Roman" w:hAnsi="Times New Roman"/>
          <w:color w:val="222222"/>
          <w:sz w:val="20"/>
          <w:szCs w:val="20"/>
        </w:rPr>
        <w:t xml:space="preserve">, and query optimization handling millions of records per day with zero cross-tenant data leakage.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>
          <w:rStyle w:val="Strong"/>
        </w:rPr>
        <w:t>Frontend Rewrite (Vue 2 → React 18 / Next.js):</w:t>
      </w:r>
      <w:r>
        <w:rPr/>
        <w:t xml:space="preserve"> Rebuilt the frontend in React, Next.js, and TypeScript in under 2 months and set team-wide architecture standards, increasing user engagement by 30%.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>
          <w:rStyle w:val="Strong"/>
          <w:rFonts w:eastAsia="Calibri" w:cs="Calibri" w:ascii="Times New Roman" w:hAnsi="Times New Roman"/>
          <w:color w:val="222222"/>
          <w:sz w:val="20"/>
          <w:szCs w:val="20"/>
        </w:rPr>
        <w:t>Payment Gateway:</w:t>
      </w:r>
      <w:r>
        <w:rPr>
          <w:rFonts w:eastAsia="Calibri" w:cs="Calibri" w:ascii="Times New Roman" w:hAnsi="Times New Roman"/>
          <w:color w:val="222222"/>
          <w:sz w:val="20"/>
          <w:szCs w:val="20"/>
        </w:rPr>
        <w:t xml:space="preserve"> Built a secure billing integration with HMAC signatures, idempotency, and automated reconciliation, serving 100+ enterprise tenants with no manual intervention.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>
          <w:rStyle w:val="Strong"/>
          <w:rFonts w:eastAsia="Calibri" w:cs="Calibri" w:ascii="Times New Roman" w:hAnsi="Times New Roman"/>
          <w:color w:val="222222"/>
          <w:sz w:val="20"/>
          <w:szCs w:val="20"/>
        </w:rPr>
        <w:t>Report</w:t>
      </w:r>
      <w:r>
        <w:rPr>
          <w:rStyle w:val="Strong"/>
          <w:rFonts w:eastAsia="Calibri" w:cs="Calibri" w:ascii="Times New Roman" w:hAnsi="Times New Roman"/>
          <w:color w:val="222222"/>
          <w:sz w:val="20"/>
          <w:szCs w:val="20"/>
        </w:rPr>
        <w:t>:</w:t>
      </w:r>
      <w:r>
        <w:rPr>
          <w:rFonts w:eastAsia="Calibri" w:cs="Calibri" w:ascii="Times New Roman" w:hAnsi="Times New Roman"/>
          <w:color w:val="222222"/>
          <w:sz w:val="20"/>
          <w:szCs w:val="20"/>
        </w:rPr>
        <w:t xml:space="preserve"> Built a secure billing integration with HMAC signatures, idempotency, and automated reconciliation, serving 100+ enterprise tenants with no manual intervention.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00"/>
        <w:ind w:hanging="283" w:left="720"/>
        <w:rPr/>
      </w:pPr>
      <w:r>
        <w:rPr>
          <w:rStyle w:val="Strong"/>
          <w:rFonts w:eastAsia="Calibri" w:cs="Calibri" w:ascii="Times New Roman" w:hAnsi="Times New Roman"/>
          <w:color w:val="222222"/>
          <w:sz w:val="20"/>
          <w:szCs w:val="20"/>
        </w:rPr>
        <w:t>Microservices Migration:</w:t>
      </w:r>
      <w:r>
        <w:rPr>
          <w:rFonts w:eastAsia="Calibri" w:cs="Calibri" w:ascii="Times New Roman" w:hAnsi="Times New Roman"/>
          <w:color w:val="222222"/>
          <w:sz w:val="20"/>
          <w:szCs w:val="20"/>
        </w:rPr>
        <w:t xml:space="preserve"> Led a zero-downtime migration of a Laravel/Vue.js monolith to event-driven microservices (RabbitMQ, Redis, MongoDB), cutting server load by ~20%.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>
          <w:rStyle w:val="Strong"/>
        </w:rPr>
        <w:t>Analytics &amp; Integrations:</w:t>
      </w:r>
      <w:r>
        <w:rPr/>
        <w:t xml:space="preserve"> Built Sokrio-Benchmark, a FastAPI market-intelligence service using Redis-cached MongoDB aggregations, and added Redis/Laravel queue pipelines for mobile and SOAP integrations, sustaining 99.9%+ report uptime.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>
          <w:rStyle w:val="Strong"/>
        </w:rPr>
        <w:t>Van Sales &amp; Task Manager:</w:t>
      </w:r>
      <w:r>
        <w:rPr/>
        <w:t xml:space="preserve"> Replaced paper-based field operations with a mobile app offering real-time task sync, automated inventory reconciliation, and route-based ordering.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</w:rPr>
        <w:t>DevOps &amp; Production Support:</w:t>
      </w:r>
      <w:r>
        <w:rPr/>
        <w:t xml:space="preserve"> Containerized services with Docker, automated CI/CD on AWS, and added CloudWatch monitoring, making deployments ~40% faster. Served as primary on-call engineer for 6 core apps and eliminated recurring critical incidents.</w:t>
      </w:r>
    </w:p>
    <w:p>
      <w:pPr>
        <w:pStyle w:val="Normal"/>
        <w:spacing w:before="0" w:after="140"/>
        <w:rPr>
          <w:rFonts w:ascii="Calibri" w:hAnsi="Calibri" w:eastAsia="Calibri" w:cs="Calibri"/>
          <w:color w:val="555555"/>
          <w:sz w:val="19"/>
          <w:szCs w:val="19"/>
        </w:rPr>
      </w:pPr>
      <w:r>
        <w:rPr/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Software Engineer — SoftArch</w:t>
      </w: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ab/>
        <w:t>May 2022 – May 2023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Dhaka, Bangladesh · Owned backend and deployment for two production e-commerce platforms end to end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>
          <w:rStyle w:val="Strong"/>
        </w:rPr>
        <w:t>Grocery Delivery Platform:</w:t>
      </w:r>
      <w:r>
        <w:rPr/>
        <w:t xml:space="preserve"> Built a daily-goods platform with real-time multi-store inventory, automated low-stock restocking, and MySQL query tuning for peak order volume, reducing out-of-stock incidents and manual stock work.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20"/>
        <w:rPr/>
      </w:pPr>
      <w:r>
        <w:rPr>
          <w:rStyle w:val="Strong"/>
        </w:rPr>
        <w:t>GirlyShopper (Multi-Store E-Commerce):</w:t>
      </w:r>
      <w:r>
        <w:rPr/>
        <w:t xml:space="preserve"> Built a multi-store platform with POS integration, barcode inventory, real-time stock tracking, and card/bKash/Nagad/COD payments via webhooks, cutting manual stock reconciliation by ~60% with zero payment issues.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</w:rPr>
        <w:t>VPS Infrastructure &amp; CI/CD:</w:t>
      </w:r>
      <w:r>
        <w:rPr/>
        <w:t xml:space="preserve"> Managed Linux VPS servers for multiple production apps with zero-downtime deploys and Dockerized CI/CD pipelines (lint, test, deploy on push), eliminating manual deployment errors.</w:t>
      </w:r>
    </w:p>
    <w:p>
      <w:pPr>
        <w:pStyle w:val="Normal"/>
        <w:tabs>
          <w:tab w:val="clear" w:pos="720"/>
          <w:tab w:val="right" w:pos="9026" w:leader="none"/>
        </w:tabs>
        <w:spacing w:before="160" w:after="20"/>
        <w:rPr/>
      </w:pPr>
      <w:r>
        <w:rPr>
          <w:rFonts w:eastAsia="Calibri" w:cs="Calibri" w:ascii="Calibri" w:hAnsi="Calibri"/>
          <w:b/>
          <w:bCs/>
          <w:color w:val="222222"/>
          <w:sz w:val="21"/>
          <w:szCs w:val="21"/>
        </w:rPr>
        <w:t>Junior Software Engineer — Am Coders</w:t>
      </w: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ab/>
        <w:t>Feb 2021 – Apr 2022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Dhaka, Bangladesh · Joined as an intern; promoted to full-time within one month on delivery quality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</w:rPr>
        <w:t>CodeCanyon SaaS Product:</w:t>
      </w:r>
      <w:r>
        <w:rPr/>
        <w:t xml:space="preserve"> Independently built and shipped a multi-tenant SaaS product (RBAC, REST API, Vue.js) with a full subscription lifecycle and HMAC-verified payment webhooks, generating active commercial sales on CodeCanyon.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20"/>
        <w:rPr/>
      </w:pPr>
      <w:r>
        <w:rPr>
          <w:rStyle w:val="Strong"/>
        </w:rPr>
        <w:t>Client Support &amp; Promotion:</w:t>
      </w:r>
      <w:r>
        <w:rPr/>
        <w:t xml:space="preserve"> Handled CodeCanyon buyer bug reports, typically resolving them within 24 hours and maintaining a high marketplace rating. Promoted from intern to full-time within 1 month.</w:t>
      </w:r>
    </w:p>
    <w:p>
      <w:pPr>
        <w:pStyle w:val="Normal"/>
        <w:pBdr>
          <w:bottom w:val="single" w:sz="4" w:space="0" w:color="222222"/>
        </w:pBdr>
        <w:spacing w:before="220" w:after="90"/>
        <w:rPr/>
      </w:pPr>
      <w:r>
        <w:rPr>
          <w:rFonts w:eastAsia="Calibri" w:cs="Calibri" w:ascii="Calibri" w:hAnsi="Calibri"/>
          <w:b/>
          <w:bCs/>
          <w:caps/>
          <w:color w:val="222222"/>
          <w:sz w:val="22"/>
          <w:szCs w:val="22"/>
        </w:rPr>
        <w:t>Education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b/>
          <w:bCs/>
          <w:color w:val="222222"/>
          <w:sz w:val="20"/>
          <w:szCs w:val="20"/>
        </w:rPr>
        <w:t>Bachelor of Science, Computer Science &amp; Engineering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color w:val="222222"/>
          <w:sz w:val="20"/>
          <w:szCs w:val="20"/>
        </w:rPr>
        <w:t>Bangladesh University of Business &amp; Technology, Dhaka · 2022 – 2025</w:t>
      </w:r>
    </w:p>
    <w:p>
      <w:pPr>
        <w:pStyle w:val="Normal"/>
        <w:pBdr>
          <w:bottom w:val="single" w:sz="4" w:space="0" w:color="222222"/>
        </w:pBdr>
        <w:spacing w:before="220" w:after="90"/>
        <w:rPr>
          <w:rFonts w:ascii="Calibri" w:hAnsi="Calibri" w:eastAsia="Calibri" w:cs="Calibri"/>
          <w:b/>
          <w:bCs/>
          <w:caps/>
          <w:color w:val="222222"/>
          <w:sz w:val="20"/>
          <w:szCs w:val="20"/>
        </w:rPr>
      </w:pPr>
      <w:r>
        <w:rPr/>
      </w:r>
    </w:p>
    <w:sectPr>
      <w:type w:val="nextPage"/>
      <w:pgSz w:w="12240" w:h="15840"/>
      <w:pgMar w:left="900" w:right="90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LibreOffice/24.2.7.2$Linux_X86_64 LibreOffice_project/420$Build-2</Application>
  <AppVersion>15.0000</AppVersion>
  <Pages>2</Pages>
  <Words>600</Words>
  <Characters>3906</Characters>
  <CharactersWithSpaces>4479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2026-09-20T17:32:13Z</dcterms:created>
  <dc:creator>Un-named</dc:creator>
  <dc:description/>
  <dc:language>en-US</dc:language>
  <cp:lastModifiedBy/>
  <dcterms:modified xsi:type="dcterms:W3CDTF">2026-09-24T01:29:47Z</dcterms:modified>
  <cp:revision>3</cp:revision>
  <dc:subject/>
  <dc:title/>
</cp:coreProperties>
</file>