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277" w:rsidRPr="00C36631" w:rsidRDefault="00567277" w:rsidP="00100F8D">
      <w:pPr>
        <w:spacing w:before="240" w:line="240" w:lineRule="auto"/>
        <w:rPr>
          <w:rFonts w:cstheme="minorHAnsi"/>
          <w:b/>
          <w:noProof/>
          <w:sz w:val="28"/>
          <w:szCs w:val="28"/>
        </w:rPr>
      </w:pPr>
    </w:p>
    <w:p w:rsidR="00567277" w:rsidRPr="00C36631" w:rsidRDefault="00567277" w:rsidP="00100F8D">
      <w:pPr>
        <w:spacing w:before="240" w:line="240" w:lineRule="auto"/>
        <w:rPr>
          <w:rFonts w:cstheme="minorHAnsi"/>
          <w:b/>
          <w:noProof/>
          <w:sz w:val="28"/>
          <w:szCs w:val="28"/>
        </w:rPr>
      </w:pPr>
      <w:bookmarkStart w:id="0" w:name="_GoBack"/>
      <w:bookmarkEnd w:id="0"/>
    </w:p>
    <w:p w:rsidR="00F47634" w:rsidRPr="00C36631" w:rsidRDefault="00F47634" w:rsidP="00100F8D">
      <w:pPr>
        <w:spacing w:before="240" w:line="240" w:lineRule="auto"/>
        <w:jc w:val="center"/>
        <w:rPr>
          <w:rFonts w:cstheme="minorHAnsi"/>
          <w:sz w:val="40"/>
          <w:szCs w:val="40"/>
        </w:rPr>
      </w:pPr>
    </w:p>
    <w:p w:rsidR="00C74B42" w:rsidRPr="00C36631" w:rsidRDefault="00C74B42" w:rsidP="00100F8D">
      <w:pPr>
        <w:spacing w:before="240" w:line="240" w:lineRule="auto"/>
        <w:jc w:val="center"/>
        <w:rPr>
          <w:rFonts w:cstheme="minorHAnsi"/>
          <w:sz w:val="40"/>
          <w:szCs w:val="40"/>
        </w:rPr>
      </w:pPr>
    </w:p>
    <w:p w:rsidR="00C74B42" w:rsidRPr="00C36631" w:rsidRDefault="00C74B42" w:rsidP="00100F8D">
      <w:pPr>
        <w:spacing w:before="240" w:line="240" w:lineRule="auto"/>
        <w:jc w:val="center"/>
        <w:rPr>
          <w:rFonts w:cstheme="minorHAnsi"/>
          <w:sz w:val="40"/>
          <w:szCs w:val="40"/>
        </w:rPr>
      </w:pPr>
    </w:p>
    <w:p w:rsidR="00567277" w:rsidRPr="00C36631" w:rsidRDefault="00567277" w:rsidP="00100F8D">
      <w:pPr>
        <w:spacing w:before="240" w:line="240" w:lineRule="auto"/>
        <w:jc w:val="center"/>
        <w:rPr>
          <w:rFonts w:cstheme="minorHAnsi"/>
          <w:sz w:val="32"/>
          <w:szCs w:val="32"/>
        </w:rPr>
      </w:pPr>
      <w:r w:rsidRPr="00C36631">
        <w:rPr>
          <w:rFonts w:cstheme="minorHAnsi"/>
          <w:sz w:val="32"/>
          <w:szCs w:val="32"/>
        </w:rPr>
        <w:t>Assignment 4: Market Segmentation</w:t>
      </w:r>
    </w:p>
    <w:p w:rsidR="00567277" w:rsidRPr="00C36631" w:rsidRDefault="00567277" w:rsidP="00100F8D">
      <w:pPr>
        <w:spacing w:before="240" w:line="240" w:lineRule="auto"/>
        <w:jc w:val="center"/>
        <w:rPr>
          <w:rFonts w:cstheme="minorHAnsi"/>
          <w:b/>
        </w:rPr>
      </w:pPr>
    </w:p>
    <w:p w:rsidR="00567277" w:rsidRPr="00C36631" w:rsidRDefault="00F47634" w:rsidP="00100F8D">
      <w:pPr>
        <w:spacing w:before="240" w:line="240" w:lineRule="auto"/>
        <w:jc w:val="center"/>
        <w:rPr>
          <w:rFonts w:cstheme="minorHAnsi"/>
          <w:sz w:val="24"/>
          <w:szCs w:val="24"/>
        </w:rPr>
      </w:pPr>
      <w:r w:rsidRPr="00C36631">
        <w:rPr>
          <w:rFonts w:cstheme="minorHAnsi"/>
          <w:sz w:val="24"/>
          <w:szCs w:val="24"/>
        </w:rPr>
        <w:t>Kompella Kaushik</w:t>
      </w:r>
    </w:p>
    <w:p w:rsidR="00567277" w:rsidRPr="00C36631" w:rsidRDefault="00F47634" w:rsidP="00100F8D">
      <w:pPr>
        <w:spacing w:before="240" w:line="240" w:lineRule="auto"/>
        <w:jc w:val="center"/>
        <w:rPr>
          <w:rFonts w:cstheme="minorHAnsi"/>
          <w:sz w:val="24"/>
          <w:szCs w:val="24"/>
        </w:rPr>
      </w:pPr>
      <w:r w:rsidRPr="00C36631">
        <w:rPr>
          <w:rFonts w:cstheme="minorHAnsi"/>
          <w:sz w:val="24"/>
          <w:szCs w:val="24"/>
        </w:rPr>
        <w:t>Adusumelli Jaideep</w:t>
      </w:r>
    </w:p>
    <w:p w:rsidR="00567277" w:rsidRPr="00C36631" w:rsidRDefault="00F47634" w:rsidP="00100F8D">
      <w:pPr>
        <w:spacing w:before="240" w:line="240" w:lineRule="auto"/>
        <w:jc w:val="center"/>
        <w:rPr>
          <w:rFonts w:cstheme="minorHAnsi"/>
          <w:sz w:val="24"/>
          <w:szCs w:val="24"/>
        </w:rPr>
      </w:pPr>
      <w:r w:rsidRPr="00C36631">
        <w:rPr>
          <w:rFonts w:cstheme="minorHAnsi"/>
          <w:sz w:val="24"/>
          <w:szCs w:val="24"/>
        </w:rPr>
        <w:t>Sushaanth Srirangapathy</w:t>
      </w:r>
    </w:p>
    <w:p w:rsidR="006F28E1" w:rsidRPr="00C36631" w:rsidRDefault="006F28E1" w:rsidP="00100F8D">
      <w:pPr>
        <w:spacing w:line="240" w:lineRule="auto"/>
        <w:rPr>
          <w:rFonts w:cstheme="minorHAnsi"/>
          <w:b/>
          <w:color w:val="000000"/>
          <w:sz w:val="24"/>
          <w:szCs w:val="24"/>
        </w:rPr>
      </w:pPr>
      <w:r w:rsidRPr="00C36631">
        <w:rPr>
          <w:rFonts w:cstheme="minorHAnsi"/>
          <w:b/>
        </w:rPr>
        <w:br w:type="page"/>
      </w:r>
    </w:p>
    <w:p w:rsidR="006F28E1" w:rsidRPr="00C36631" w:rsidRDefault="006F28E1" w:rsidP="00100F8D">
      <w:pPr>
        <w:pStyle w:val="Default"/>
        <w:spacing w:before="240"/>
        <w:jc w:val="both"/>
        <w:rPr>
          <w:rFonts w:asciiTheme="minorHAnsi" w:hAnsiTheme="minorHAnsi" w:cstheme="minorHAnsi"/>
          <w:b/>
        </w:rPr>
      </w:pPr>
      <w:r w:rsidRPr="00C36631">
        <w:rPr>
          <w:rFonts w:asciiTheme="minorHAnsi" w:hAnsiTheme="minorHAnsi" w:cstheme="minorHAnsi"/>
          <w:b/>
        </w:rPr>
        <w:lastRenderedPageBreak/>
        <w:t>Preprocessing of data:</w:t>
      </w:r>
    </w:p>
    <w:p w:rsidR="009E2EC3" w:rsidRPr="00C36631" w:rsidRDefault="006F28E1" w:rsidP="00100F8D">
      <w:pPr>
        <w:pStyle w:val="Default"/>
        <w:spacing w:before="240" w:after="240"/>
        <w:jc w:val="both"/>
        <w:rPr>
          <w:rFonts w:asciiTheme="minorHAnsi" w:hAnsiTheme="minorHAnsi" w:cstheme="minorHAnsi"/>
        </w:rPr>
      </w:pPr>
      <w:r w:rsidRPr="00C36631">
        <w:rPr>
          <w:rFonts w:asciiTheme="minorHAnsi" w:hAnsiTheme="minorHAnsi" w:cstheme="minorHAnsi"/>
        </w:rPr>
        <w:t xml:space="preserve">Attribute transformation: </w:t>
      </w:r>
    </w:p>
    <w:tbl>
      <w:tblPr>
        <w:tblStyle w:val="TableGrid"/>
        <w:tblW w:w="0" w:type="auto"/>
        <w:jc w:val="center"/>
        <w:tblLook w:val="04A0" w:firstRow="1" w:lastRow="0" w:firstColumn="1" w:lastColumn="0" w:noHBand="0" w:noVBand="1"/>
      </w:tblPr>
      <w:tblGrid>
        <w:gridCol w:w="1849"/>
        <w:gridCol w:w="8941"/>
      </w:tblGrid>
      <w:tr w:rsidR="006F28E1" w:rsidRPr="00C36631" w:rsidTr="000612C0">
        <w:trPr>
          <w:jc w:val="center"/>
        </w:trPr>
        <w:tc>
          <w:tcPr>
            <w:tcW w:w="2695" w:type="dxa"/>
            <w:vAlign w:val="center"/>
          </w:tcPr>
          <w:p w:rsidR="006F28E1" w:rsidRPr="00C36631" w:rsidRDefault="000612C0" w:rsidP="00100F8D">
            <w:pPr>
              <w:jc w:val="center"/>
              <w:rPr>
                <w:rFonts w:cstheme="minorHAnsi"/>
                <w:b/>
              </w:rPr>
            </w:pPr>
            <w:r w:rsidRPr="00C36631">
              <w:rPr>
                <w:rFonts w:cstheme="minorHAnsi"/>
                <w:b/>
              </w:rPr>
              <w:t>Attribute</w:t>
            </w:r>
          </w:p>
        </w:tc>
        <w:tc>
          <w:tcPr>
            <w:tcW w:w="4680" w:type="dxa"/>
            <w:vAlign w:val="center"/>
          </w:tcPr>
          <w:p w:rsidR="006F28E1" w:rsidRPr="00C36631" w:rsidRDefault="000612C0" w:rsidP="00100F8D">
            <w:pPr>
              <w:jc w:val="center"/>
              <w:rPr>
                <w:rFonts w:cstheme="minorHAnsi"/>
                <w:b/>
              </w:rPr>
            </w:pPr>
            <w:r w:rsidRPr="00C36631">
              <w:rPr>
                <w:rFonts w:cstheme="minorHAnsi"/>
                <w:b/>
              </w:rPr>
              <w:t>Transformation</w:t>
            </w:r>
          </w:p>
        </w:tc>
      </w:tr>
      <w:tr w:rsidR="006F28E1" w:rsidRPr="00C36631" w:rsidTr="000612C0">
        <w:trPr>
          <w:jc w:val="center"/>
        </w:trPr>
        <w:tc>
          <w:tcPr>
            <w:tcW w:w="2695" w:type="dxa"/>
            <w:vAlign w:val="center"/>
          </w:tcPr>
          <w:p w:rsidR="006F28E1" w:rsidRPr="00C36631" w:rsidRDefault="000612C0" w:rsidP="00100F8D">
            <w:pPr>
              <w:jc w:val="center"/>
              <w:rPr>
                <w:rFonts w:cstheme="minorHAnsi"/>
              </w:rPr>
            </w:pPr>
            <w:r w:rsidRPr="00C36631">
              <w:rPr>
                <w:rFonts w:cstheme="minorHAnsi"/>
              </w:rPr>
              <w:t>EDU_1</w:t>
            </w:r>
          </w:p>
        </w:tc>
        <w:tc>
          <w:tcPr>
            <w:tcW w:w="4680" w:type="dxa"/>
            <w:vAlign w:val="center"/>
          </w:tcPr>
          <w:p w:rsidR="006F28E1" w:rsidRPr="00C36631" w:rsidRDefault="000612C0" w:rsidP="00100F8D">
            <w:pPr>
              <w:jc w:val="center"/>
              <w:rPr>
                <w:rFonts w:cstheme="minorHAnsi"/>
              </w:rPr>
            </w:pPr>
            <w:r w:rsidRPr="00C36631">
              <w:rPr>
                <w:rFonts w:cstheme="minorHAnsi"/>
              </w:rPr>
              <w:t>If(EDU==1,1,0)</w:t>
            </w:r>
          </w:p>
        </w:tc>
      </w:tr>
      <w:tr w:rsidR="006F28E1" w:rsidRPr="00C36631" w:rsidTr="000612C0">
        <w:trPr>
          <w:jc w:val="center"/>
        </w:trPr>
        <w:tc>
          <w:tcPr>
            <w:tcW w:w="2695" w:type="dxa"/>
            <w:vAlign w:val="center"/>
          </w:tcPr>
          <w:p w:rsidR="006F28E1" w:rsidRPr="00C36631" w:rsidRDefault="000612C0" w:rsidP="00100F8D">
            <w:pPr>
              <w:jc w:val="center"/>
              <w:rPr>
                <w:rFonts w:cstheme="minorHAnsi"/>
              </w:rPr>
            </w:pPr>
            <w:r w:rsidRPr="00C36631">
              <w:rPr>
                <w:rFonts w:cstheme="minorHAnsi"/>
              </w:rPr>
              <w:t>EDU_2</w:t>
            </w:r>
          </w:p>
        </w:tc>
        <w:tc>
          <w:tcPr>
            <w:tcW w:w="4680" w:type="dxa"/>
            <w:vAlign w:val="center"/>
          </w:tcPr>
          <w:p w:rsidR="006F28E1" w:rsidRPr="00C36631" w:rsidRDefault="000612C0" w:rsidP="00100F8D">
            <w:pPr>
              <w:jc w:val="center"/>
              <w:rPr>
                <w:rFonts w:cstheme="minorHAnsi"/>
              </w:rPr>
            </w:pPr>
            <w:r w:rsidRPr="00C36631">
              <w:rPr>
                <w:rFonts w:cstheme="minorHAnsi"/>
              </w:rPr>
              <w:t>If(</w:t>
            </w:r>
            <w:r w:rsidRPr="00C36631">
              <w:rPr>
                <w:rFonts w:cstheme="minorHAnsi"/>
              </w:rPr>
              <w:t>EDU==2</w:t>
            </w:r>
            <w:r w:rsidRPr="00C36631">
              <w:rPr>
                <w:rFonts w:cstheme="minorHAnsi"/>
              </w:rPr>
              <w:t>,1,0)</w:t>
            </w:r>
          </w:p>
        </w:tc>
      </w:tr>
      <w:tr w:rsidR="006F28E1" w:rsidRPr="00C36631" w:rsidTr="000612C0">
        <w:trPr>
          <w:jc w:val="center"/>
        </w:trPr>
        <w:tc>
          <w:tcPr>
            <w:tcW w:w="2695" w:type="dxa"/>
            <w:vAlign w:val="center"/>
          </w:tcPr>
          <w:p w:rsidR="006F28E1" w:rsidRPr="00C36631" w:rsidRDefault="000612C0" w:rsidP="00100F8D">
            <w:pPr>
              <w:jc w:val="center"/>
              <w:rPr>
                <w:rFonts w:cstheme="minorHAnsi"/>
              </w:rPr>
            </w:pPr>
            <w:r w:rsidRPr="00C36631">
              <w:rPr>
                <w:rFonts w:cstheme="minorHAnsi"/>
              </w:rPr>
              <w:t>EDU_3</w:t>
            </w:r>
          </w:p>
        </w:tc>
        <w:tc>
          <w:tcPr>
            <w:tcW w:w="4680" w:type="dxa"/>
            <w:vAlign w:val="center"/>
          </w:tcPr>
          <w:p w:rsidR="006F28E1" w:rsidRPr="00C36631" w:rsidRDefault="000612C0" w:rsidP="00100F8D">
            <w:pPr>
              <w:jc w:val="center"/>
              <w:rPr>
                <w:rFonts w:cstheme="minorHAnsi"/>
              </w:rPr>
            </w:pPr>
            <w:r w:rsidRPr="00C36631">
              <w:rPr>
                <w:rFonts w:cstheme="minorHAnsi"/>
              </w:rPr>
              <w:t>If(</w:t>
            </w:r>
            <w:r w:rsidRPr="00C36631">
              <w:rPr>
                <w:rFonts w:cstheme="minorHAnsi"/>
              </w:rPr>
              <w:t>EDU==3</w:t>
            </w:r>
            <w:r w:rsidRPr="00C36631">
              <w:rPr>
                <w:rFonts w:cstheme="minorHAnsi"/>
              </w:rPr>
              <w:t>,1,0)</w:t>
            </w:r>
          </w:p>
        </w:tc>
      </w:tr>
      <w:tr w:rsidR="000612C0" w:rsidRPr="00C36631" w:rsidTr="000612C0">
        <w:trPr>
          <w:jc w:val="center"/>
        </w:trPr>
        <w:tc>
          <w:tcPr>
            <w:tcW w:w="2695" w:type="dxa"/>
            <w:vAlign w:val="center"/>
          </w:tcPr>
          <w:p w:rsidR="000612C0" w:rsidRPr="00C36631" w:rsidRDefault="000612C0" w:rsidP="00100F8D">
            <w:pPr>
              <w:jc w:val="center"/>
              <w:rPr>
                <w:rFonts w:cstheme="minorHAnsi"/>
              </w:rPr>
            </w:pPr>
            <w:r w:rsidRPr="00C36631">
              <w:rPr>
                <w:rFonts w:cstheme="minorHAnsi"/>
              </w:rPr>
              <w:t>EDU_4</w:t>
            </w:r>
          </w:p>
        </w:tc>
        <w:tc>
          <w:tcPr>
            <w:tcW w:w="4680" w:type="dxa"/>
            <w:vAlign w:val="center"/>
          </w:tcPr>
          <w:p w:rsidR="000612C0" w:rsidRPr="00C36631" w:rsidRDefault="000612C0" w:rsidP="00100F8D">
            <w:pPr>
              <w:jc w:val="center"/>
              <w:rPr>
                <w:rFonts w:cstheme="minorHAnsi"/>
              </w:rPr>
            </w:pPr>
            <w:r w:rsidRPr="00C36631">
              <w:rPr>
                <w:rFonts w:cstheme="minorHAnsi"/>
              </w:rPr>
              <w:t>If(</w:t>
            </w:r>
            <w:r w:rsidRPr="00C36631">
              <w:rPr>
                <w:rFonts w:cstheme="minorHAnsi"/>
              </w:rPr>
              <w:t>EDU==4</w:t>
            </w:r>
            <w:r w:rsidRPr="00C36631">
              <w:rPr>
                <w:rFonts w:cstheme="minorHAnsi"/>
              </w:rPr>
              <w:t>,1,0)</w:t>
            </w:r>
          </w:p>
        </w:tc>
      </w:tr>
      <w:tr w:rsidR="000612C0" w:rsidRPr="00C36631" w:rsidTr="000612C0">
        <w:trPr>
          <w:jc w:val="center"/>
        </w:trPr>
        <w:tc>
          <w:tcPr>
            <w:tcW w:w="2695" w:type="dxa"/>
            <w:vAlign w:val="center"/>
          </w:tcPr>
          <w:p w:rsidR="000612C0" w:rsidRPr="00C36631" w:rsidRDefault="000612C0" w:rsidP="00100F8D">
            <w:pPr>
              <w:jc w:val="center"/>
              <w:rPr>
                <w:rFonts w:cstheme="minorHAnsi"/>
              </w:rPr>
            </w:pPr>
            <w:r w:rsidRPr="00C36631">
              <w:rPr>
                <w:rFonts w:cstheme="minorHAnsi"/>
              </w:rPr>
              <w:t>EDU_5</w:t>
            </w:r>
          </w:p>
        </w:tc>
        <w:tc>
          <w:tcPr>
            <w:tcW w:w="4680" w:type="dxa"/>
            <w:vAlign w:val="center"/>
          </w:tcPr>
          <w:p w:rsidR="000612C0" w:rsidRPr="00C36631" w:rsidRDefault="000612C0" w:rsidP="00100F8D">
            <w:pPr>
              <w:jc w:val="center"/>
              <w:rPr>
                <w:rFonts w:cstheme="minorHAnsi"/>
              </w:rPr>
            </w:pPr>
            <w:r w:rsidRPr="00C36631">
              <w:rPr>
                <w:rFonts w:cstheme="minorHAnsi"/>
              </w:rPr>
              <w:t>If(</w:t>
            </w:r>
            <w:r w:rsidRPr="00C36631">
              <w:rPr>
                <w:rFonts w:cstheme="minorHAnsi"/>
              </w:rPr>
              <w:t>EDU==5</w:t>
            </w:r>
            <w:r w:rsidRPr="00C36631">
              <w:rPr>
                <w:rFonts w:cstheme="minorHAnsi"/>
              </w:rPr>
              <w:t>,1,0)</w:t>
            </w:r>
          </w:p>
        </w:tc>
      </w:tr>
      <w:tr w:rsidR="000612C0" w:rsidRPr="00C36631" w:rsidTr="000612C0">
        <w:trPr>
          <w:jc w:val="center"/>
        </w:trPr>
        <w:tc>
          <w:tcPr>
            <w:tcW w:w="2695" w:type="dxa"/>
            <w:vAlign w:val="center"/>
          </w:tcPr>
          <w:p w:rsidR="000612C0" w:rsidRPr="00C36631" w:rsidRDefault="000612C0" w:rsidP="00100F8D">
            <w:pPr>
              <w:jc w:val="center"/>
              <w:rPr>
                <w:rFonts w:cstheme="minorHAnsi"/>
              </w:rPr>
            </w:pPr>
            <w:r w:rsidRPr="00C36631">
              <w:rPr>
                <w:rFonts w:cstheme="minorHAnsi"/>
              </w:rPr>
              <w:t>EDU_6</w:t>
            </w:r>
          </w:p>
        </w:tc>
        <w:tc>
          <w:tcPr>
            <w:tcW w:w="4680" w:type="dxa"/>
            <w:vAlign w:val="center"/>
          </w:tcPr>
          <w:p w:rsidR="000612C0" w:rsidRPr="00C36631" w:rsidRDefault="000612C0" w:rsidP="00100F8D">
            <w:pPr>
              <w:jc w:val="center"/>
              <w:rPr>
                <w:rFonts w:cstheme="minorHAnsi"/>
              </w:rPr>
            </w:pPr>
            <w:r w:rsidRPr="00C36631">
              <w:rPr>
                <w:rFonts w:cstheme="minorHAnsi"/>
              </w:rPr>
              <w:t>If(</w:t>
            </w:r>
            <w:r w:rsidRPr="00C36631">
              <w:rPr>
                <w:rFonts w:cstheme="minorHAnsi"/>
              </w:rPr>
              <w:t>EDU==6</w:t>
            </w:r>
            <w:r w:rsidRPr="00C36631">
              <w:rPr>
                <w:rFonts w:cstheme="minorHAnsi"/>
              </w:rPr>
              <w:t>,1,0)</w:t>
            </w:r>
          </w:p>
        </w:tc>
      </w:tr>
      <w:tr w:rsidR="000612C0" w:rsidRPr="00C36631" w:rsidTr="000612C0">
        <w:trPr>
          <w:jc w:val="center"/>
        </w:trPr>
        <w:tc>
          <w:tcPr>
            <w:tcW w:w="2695" w:type="dxa"/>
            <w:vAlign w:val="center"/>
          </w:tcPr>
          <w:p w:rsidR="000612C0" w:rsidRPr="00C36631" w:rsidRDefault="000612C0" w:rsidP="00100F8D">
            <w:pPr>
              <w:jc w:val="center"/>
              <w:rPr>
                <w:rFonts w:cstheme="minorHAnsi"/>
              </w:rPr>
            </w:pPr>
            <w:r w:rsidRPr="00C36631">
              <w:rPr>
                <w:rFonts w:cstheme="minorHAnsi"/>
              </w:rPr>
              <w:t>EDU_7</w:t>
            </w:r>
          </w:p>
        </w:tc>
        <w:tc>
          <w:tcPr>
            <w:tcW w:w="4680" w:type="dxa"/>
            <w:vAlign w:val="center"/>
          </w:tcPr>
          <w:p w:rsidR="000612C0" w:rsidRPr="00C36631" w:rsidRDefault="000612C0" w:rsidP="00100F8D">
            <w:pPr>
              <w:jc w:val="center"/>
              <w:rPr>
                <w:rFonts w:cstheme="minorHAnsi"/>
              </w:rPr>
            </w:pPr>
            <w:r w:rsidRPr="00C36631">
              <w:rPr>
                <w:rFonts w:cstheme="minorHAnsi"/>
              </w:rPr>
              <w:t>If(</w:t>
            </w:r>
            <w:r w:rsidRPr="00C36631">
              <w:rPr>
                <w:rFonts w:cstheme="minorHAnsi"/>
              </w:rPr>
              <w:t>EDU==7</w:t>
            </w:r>
            <w:r w:rsidRPr="00C36631">
              <w:rPr>
                <w:rFonts w:cstheme="minorHAnsi"/>
              </w:rPr>
              <w:t>,1,0)</w:t>
            </w:r>
          </w:p>
        </w:tc>
      </w:tr>
      <w:tr w:rsidR="000612C0" w:rsidRPr="00C36631" w:rsidTr="000612C0">
        <w:trPr>
          <w:jc w:val="center"/>
        </w:trPr>
        <w:tc>
          <w:tcPr>
            <w:tcW w:w="2695" w:type="dxa"/>
            <w:vAlign w:val="center"/>
          </w:tcPr>
          <w:p w:rsidR="000612C0" w:rsidRPr="00C36631" w:rsidRDefault="000612C0" w:rsidP="00100F8D">
            <w:pPr>
              <w:jc w:val="center"/>
              <w:rPr>
                <w:rFonts w:cstheme="minorHAnsi"/>
              </w:rPr>
            </w:pPr>
            <w:r w:rsidRPr="00C36631">
              <w:rPr>
                <w:rFonts w:cstheme="minorHAnsi"/>
              </w:rPr>
              <w:t>EDU_8</w:t>
            </w:r>
          </w:p>
        </w:tc>
        <w:tc>
          <w:tcPr>
            <w:tcW w:w="4680" w:type="dxa"/>
            <w:vAlign w:val="center"/>
          </w:tcPr>
          <w:p w:rsidR="000612C0" w:rsidRPr="00C36631" w:rsidRDefault="000612C0" w:rsidP="00100F8D">
            <w:pPr>
              <w:jc w:val="center"/>
              <w:rPr>
                <w:rFonts w:cstheme="minorHAnsi"/>
              </w:rPr>
            </w:pPr>
            <w:r w:rsidRPr="00C36631">
              <w:rPr>
                <w:rFonts w:cstheme="minorHAnsi"/>
              </w:rPr>
              <w:t>If(</w:t>
            </w:r>
            <w:r w:rsidRPr="00C36631">
              <w:rPr>
                <w:rFonts w:cstheme="minorHAnsi"/>
              </w:rPr>
              <w:t>EDU==8</w:t>
            </w:r>
            <w:r w:rsidRPr="00C36631">
              <w:rPr>
                <w:rFonts w:cstheme="minorHAnsi"/>
              </w:rPr>
              <w:t>,1,0)</w:t>
            </w:r>
          </w:p>
        </w:tc>
      </w:tr>
      <w:tr w:rsidR="000612C0" w:rsidRPr="00C36631" w:rsidTr="000612C0">
        <w:trPr>
          <w:jc w:val="center"/>
        </w:trPr>
        <w:tc>
          <w:tcPr>
            <w:tcW w:w="2695" w:type="dxa"/>
            <w:vAlign w:val="center"/>
          </w:tcPr>
          <w:p w:rsidR="000612C0" w:rsidRPr="00C36631" w:rsidRDefault="000612C0" w:rsidP="00100F8D">
            <w:pPr>
              <w:jc w:val="center"/>
              <w:rPr>
                <w:rFonts w:cstheme="minorHAnsi"/>
              </w:rPr>
            </w:pPr>
            <w:r w:rsidRPr="00C36631">
              <w:rPr>
                <w:rFonts w:cstheme="minorHAnsi"/>
              </w:rPr>
              <w:t>EDU_9</w:t>
            </w:r>
          </w:p>
        </w:tc>
        <w:tc>
          <w:tcPr>
            <w:tcW w:w="4680" w:type="dxa"/>
            <w:vAlign w:val="center"/>
          </w:tcPr>
          <w:p w:rsidR="000612C0" w:rsidRPr="00C36631" w:rsidRDefault="000612C0" w:rsidP="00100F8D">
            <w:pPr>
              <w:jc w:val="center"/>
              <w:rPr>
                <w:rFonts w:cstheme="minorHAnsi"/>
              </w:rPr>
            </w:pPr>
            <w:r w:rsidRPr="00C36631">
              <w:rPr>
                <w:rFonts w:cstheme="minorHAnsi"/>
              </w:rPr>
              <w:t>If(</w:t>
            </w:r>
            <w:r w:rsidRPr="00C36631">
              <w:rPr>
                <w:rFonts w:cstheme="minorHAnsi"/>
              </w:rPr>
              <w:t>EDU==9</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MT_English</w:t>
            </w:r>
          </w:p>
        </w:tc>
        <w:tc>
          <w:tcPr>
            <w:tcW w:w="4680" w:type="dxa"/>
            <w:vAlign w:val="center"/>
          </w:tcPr>
          <w:p w:rsidR="000612C0" w:rsidRPr="00C36631" w:rsidRDefault="00E8753A" w:rsidP="00100F8D">
            <w:pPr>
              <w:jc w:val="center"/>
              <w:rPr>
                <w:rFonts w:cstheme="minorHAnsi"/>
              </w:rPr>
            </w:pPr>
            <w:r w:rsidRPr="00C36631">
              <w:rPr>
                <w:rFonts w:cstheme="minorHAnsi"/>
              </w:rPr>
              <w:t>If(MT==3,1,0)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MY_Gujarati</w:t>
            </w:r>
          </w:p>
        </w:tc>
        <w:tc>
          <w:tcPr>
            <w:tcW w:w="4680" w:type="dxa"/>
            <w:vAlign w:val="center"/>
          </w:tcPr>
          <w:p w:rsidR="000612C0" w:rsidRPr="00C36631" w:rsidRDefault="00E8753A" w:rsidP="00100F8D">
            <w:pPr>
              <w:jc w:val="center"/>
              <w:rPr>
                <w:rFonts w:cstheme="minorHAnsi"/>
              </w:rPr>
            </w:pPr>
            <w:r w:rsidRPr="00C36631">
              <w:rPr>
                <w:rFonts w:cstheme="minorHAnsi"/>
              </w:rPr>
              <w:t>If(MT==</w:t>
            </w:r>
            <w:r w:rsidRPr="00C36631">
              <w:rPr>
                <w:rFonts w:cstheme="minorHAnsi"/>
              </w:rPr>
              <w:t>4</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MT_Hindi</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MT==5</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MT_Kannada</w:t>
            </w:r>
          </w:p>
        </w:tc>
        <w:tc>
          <w:tcPr>
            <w:tcW w:w="4680" w:type="dxa"/>
            <w:vAlign w:val="center"/>
          </w:tcPr>
          <w:p w:rsidR="000612C0" w:rsidRPr="00C36631" w:rsidRDefault="00E8753A" w:rsidP="00100F8D">
            <w:pPr>
              <w:jc w:val="center"/>
              <w:rPr>
                <w:rFonts w:cstheme="minorHAnsi"/>
              </w:rPr>
            </w:pPr>
            <w:r w:rsidRPr="00C36631">
              <w:rPr>
                <w:rFonts w:cstheme="minorHAnsi"/>
              </w:rPr>
              <w:t>If(MT==</w:t>
            </w:r>
            <w:r w:rsidRPr="00C36631">
              <w:rPr>
                <w:rFonts w:cstheme="minorHAnsi"/>
              </w:rPr>
              <w:t>6</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MT_Konkani</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MT==8</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MT_Malyalam</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MT==9</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MT_Marathi</w:t>
            </w:r>
          </w:p>
        </w:tc>
        <w:tc>
          <w:tcPr>
            <w:tcW w:w="4680" w:type="dxa"/>
            <w:vAlign w:val="center"/>
          </w:tcPr>
          <w:p w:rsidR="000612C0" w:rsidRPr="00C36631" w:rsidRDefault="00E8753A" w:rsidP="00100F8D">
            <w:pPr>
              <w:jc w:val="center"/>
              <w:rPr>
                <w:rFonts w:cstheme="minorHAnsi"/>
              </w:rPr>
            </w:pPr>
            <w:r w:rsidRPr="00C36631">
              <w:rPr>
                <w:rFonts w:cstheme="minorHAnsi"/>
              </w:rPr>
              <w:t>If(MT==</w:t>
            </w:r>
            <w:r w:rsidRPr="00C36631">
              <w:rPr>
                <w:rFonts w:cstheme="minorHAnsi"/>
              </w:rPr>
              <w:t>10</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MT_Punjabi</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MT==12</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MT_Rajasthani</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MT==13</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MT_Sindhi</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MT==14</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MT_Tamil</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MT==15</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MT_Telugu</w:t>
            </w:r>
          </w:p>
        </w:tc>
        <w:tc>
          <w:tcPr>
            <w:tcW w:w="4680" w:type="dxa"/>
            <w:vAlign w:val="center"/>
          </w:tcPr>
          <w:p w:rsidR="000612C0" w:rsidRPr="00C36631" w:rsidRDefault="00E8753A" w:rsidP="00100F8D">
            <w:pPr>
              <w:jc w:val="center"/>
              <w:rPr>
                <w:rFonts w:cstheme="minorHAnsi"/>
              </w:rPr>
            </w:pPr>
            <w:r w:rsidRPr="00C36631">
              <w:rPr>
                <w:rFonts w:cstheme="minorHAnsi"/>
              </w:rPr>
              <w:t>If(MT==</w:t>
            </w:r>
            <w:r w:rsidRPr="00C36631">
              <w:rPr>
                <w:rFonts w:cstheme="minorHAnsi"/>
              </w:rPr>
              <w:t>16</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MT_Other</w:t>
            </w:r>
          </w:p>
        </w:tc>
        <w:tc>
          <w:tcPr>
            <w:tcW w:w="4680" w:type="dxa"/>
            <w:vAlign w:val="center"/>
          </w:tcPr>
          <w:p w:rsidR="000612C0" w:rsidRPr="00C36631" w:rsidRDefault="00E8753A" w:rsidP="00100F8D">
            <w:pPr>
              <w:jc w:val="center"/>
              <w:rPr>
                <w:rFonts w:cstheme="minorHAnsi"/>
              </w:rPr>
            </w:pPr>
            <w:r w:rsidRPr="00C36631">
              <w:rPr>
                <w:rFonts w:cstheme="minorHAnsi"/>
              </w:rPr>
              <w:t>If(MT==</w:t>
            </w:r>
            <w:r w:rsidRPr="00C36631">
              <w:rPr>
                <w:rFonts w:cstheme="minorHAnsi"/>
              </w:rPr>
              <w:t>19</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MT_Urdu</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MT==17</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MT_Not_Specified</w:t>
            </w:r>
          </w:p>
        </w:tc>
        <w:tc>
          <w:tcPr>
            <w:tcW w:w="4680" w:type="dxa"/>
            <w:vAlign w:val="center"/>
          </w:tcPr>
          <w:p w:rsidR="000612C0" w:rsidRPr="00C36631" w:rsidRDefault="00E8753A" w:rsidP="00100F8D">
            <w:pPr>
              <w:jc w:val="center"/>
              <w:rPr>
                <w:rFonts w:cstheme="minorHAnsi"/>
              </w:rPr>
            </w:pPr>
            <w:r w:rsidRPr="00C36631">
              <w:rPr>
                <w:rFonts w:cstheme="minorHAnsi"/>
              </w:rPr>
              <w:t>If(</w:t>
            </w:r>
            <w:r w:rsidRPr="00C36631">
              <w:rPr>
                <w:rFonts w:cstheme="minorHAnsi"/>
              </w:rPr>
              <w:t>MT==0</w:t>
            </w:r>
            <w:r w:rsidRPr="00C36631">
              <w:rPr>
                <w:rFonts w:cstheme="minorHAnsi"/>
              </w:rPr>
              <w:t>,1,0)</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Maxpurchase</w:t>
            </w:r>
          </w:p>
        </w:tc>
        <w:tc>
          <w:tcPr>
            <w:tcW w:w="4680" w:type="dxa"/>
            <w:vAlign w:val="center"/>
          </w:tcPr>
          <w:p w:rsidR="000612C0" w:rsidRPr="00C36631" w:rsidRDefault="009E2EC3" w:rsidP="00100F8D">
            <w:pPr>
              <w:jc w:val="center"/>
              <w:rPr>
                <w:rFonts w:cstheme="minorHAnsi"/>
              </w:rPr>
            </w:pPr>
            <w:r w:rsidRPr="00C36631">
              <w:rPr>
                <w:rFonts w:cstheme="minorHAnsi"/>
              </w:rPr>
              <w:t>max(BrCd24,BrCd272,BrCd286,BrCd352,BrCd481,BrCd5,BrCd55,BrCd55And144)</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CS_New</w:t>
            </w:r>
          </w:p>
        </w:tc>
        <w:tc>
          <w:tcPr>
            <w:tcW w:w="4680" w:type="dxa"/>
            <w:vAlign w:val="center"/>
          </w:tcPr>
          <w:p w:rsidR="000612C0" w:rsidRPr="00C36631" w:rsidRDefault="009E2EC3" w:rsidP="00100F8D">
            <w:pPr>
              <w:jc w:val="center"/>
              <w:rPr>
                <w:rFonts w:cstheme="minorHAnsi"/>
              </w:rPr>
            </w:pPr>
            <w:r w:rsidRPr="00C36631">
              <w:rPr>
                <w:rFonts w:cstheme="minorHAnsi"/>
              </w:rPr>
              <w:t>if(CS==0||CS==2,0,1)</w:t>
            </w:r>
          </w:p>
        </w:tc>
      </w:tr>
      <w:tr w:rsidR="000612C0" w:rsidRPr="00C36631" w:rsidTr="000612C0">
        <w:trPr>
          <w:jc w:val="center"/>
        </w:trPr>
        <w:tc>
          <w:tcPr>
            <w:tcW w:w="2695" w:type="dxa"/>
            <w:vAlign w:val="center"/>
          </w:tcPr>
          <w:p w:rsidR="000612C0" w:rsidRPr="00C36631" w:rsidRDefault="00E8753A" w:rsidP="00100F8D">
            <w:pPr>
              <w:jc w:val="center"/>
              <w:rPr>
                <w:rFonts w:cstheme="minorHAnsi"/>
              </w:rPr>
            </w:pPr>
            <w:r w:rsidRPr="00C36631">
              <w:rPr>
                <w:rFonts w:cstheme="minorHAnsi"/>
              </w:rPr>
              <w:t>Maxprop</w:t>
            </w:r>
          </w:p>
        </w:tc>
        <w:tc>
          <w:tcPr>
            <w:tcW w:w="4680" w:type="dxa"/>
            <w:vAlign w:val="center"/>
          </w:tcPr>
          <w:p w:rsidR="000612C0" w:rsidRPr="00C36631" w:rsidRDefault="009E2EC3" w:rsidP="00100F8D">
            <w:pPr>
              <w:jc w:val="center"/>
              <w:rPr>
                <w:rFonts w:cstheme="minorHAnsi"/>
              </w:rPr>
            </w:pPr>
            <w:r w:rsidRPr="00C36631">
              <w:rPr>
                <w:rFonts w:cstheme="minorHAnsi"/>
              </w:rPr>
              <w:t>max([PropCat 10],[PropCat 11],[PropCat 13],[PropCat 12],[PropCat 14],[PropCat 15],[PropCat 5],[PropCat 6],[PropCat 7],[PropCat 8],[PropCat 9])</w:t>
            </w:r>
          </w:p>
        </w:tc>
      </w:tr>
      <w:tr w:rsidR="006F28E1" w:rsidRPr="00C36631" w:rsidTr="000612C0">
        <w:trPr>
          <w:jc w:val="center"/>
        </w:trPr>
        <w:tc>
          <w:tcPr>
            <w:tcW w:w="2695" w:type="dxa"/>
            <w:vAlign w:val="center"/>
          </w:tcPr>
          <w:p w:rsidR="006F28E1" w:rsidRPr="00C36631" w:rsidRDefault="00E8753A" w:rsidP="00100F8D">
            <w:pPr>
              <w:jc w:val="center"/>
              <w:rPr>
                <w:rFonts w:cstheme="minorHAnsi"/>
              </w:rPr>
            </w:pPr>
            <w:r w:rsidRPr="00C36631">
              <w:rPr>
                <w:rFonts w:cstheme="minorHAnsi"/>
              </w:rPr>
              <w:t>Maxpropnum</w:t>
            </w:r>
          </w:p>
        </w:tc>
        <w:tc>
          <w:tcPr>
            <w:tcW w:w="4680" w:type="dxa"/>
            <w:vAlign w:val="center"/>
          </w:tcPr>
          <w:p w:rsidR="006F28E1" w:rsidRPr="00C36631" w:rsidRDefault="00E8753A" w:rsidP="00100F8D">
            <w:pPr>
              <w:jc w:val="center"/>
              <w:rPr>
                <w:rFonts w:cstheme="minorHAnsi"/>
              </w:rPr>
            </w:pPr>
            <w:r w:rsidRPr="00C36631">
              <w:rPr>
                <w:rFonts w:cstheme="minorHAnsi"/>
              </w:rPr>
              <w:t>if(MaxProp==[PropCat],5,if(MaxProp==[PropCat],6,if(MaxProp==[PropCat],7,if(MaxProp==[PropCat 8],8,if(MaxProp==[PropCat],9,if(MaxProp==[PropCat10],10,if(MaxProp==[PropCat 11],11,if(MaxProp==[PropCat 12],12,if(MaxProp==[PropCat 13],13,if(MaxProp==[PropCat 14],14,if(MaxProp==[PropCat 15],15,0)))))))))))</w:t>
            </w:r>
          </w:p>
        </w:tc>
      </w:tr>
    </w:tbl>
    <w:p w:rsidR="009E2EC3" w:rsidRPr="00C36631" w:rsidRDefault="009E2EC3" w:rsidP="00100F8D">
      <w:pPr>
        <w:pStyle w:val="Default"/>
        <w:spacing w:before="240"/>
        <w:jc w:val="both"/>
        <w:rPr>
          <w:rFonts w:asciiTheme="minorHAnsi" w:hAnsiTheme="minorHAnsi" w:cstheme="minorHAnsi"/>
        </w:rPr>
      </w:pPr>
      <w:r w:rsidRPr="00C36631">
        <w:rPr>
          <w:rFonts w:asciiTheme="minorHAnsi" w:hAnsiTheme="minorHAnsi" w:cstheme="minorHAnsi"/>
        </w:rPr>
        <w:t>“Maxpurchase” attribute was created to explain the Brand Loyalty.</w:t>
      </w:r>
    </w:p>
    <w:p w:rsidR="009E2EC3" w:rsidRPr="00C36631" w:rsidRDefault="009E2EC3" w:rsidP="00100F8D">
      <w:pPr>
        <w:pStyle w:val="Default"/>
        <w:spacing w:before="240"/>
        <w:jc w:val="both"/>
        <w:rPr>
          <w:rFonts w:asciiTheme="minorHAnsi" w:hAnsiTheme="minorHAnsi" w:cstheme="minorHAnsi"/>
        </w:rPr>
      </w:pPr>
      <w:r w:rsidRPr="00C36631">
        <w:rPr>
          <w:rFonts w:asciiTheme="minorHAnsi" w:hAnsiTheme="minorHAnsi" w:cstheme="minorHAnsi"/>
        </w:rPr>
        <w:t>“EDU_X”, and “MT_XXXXX” attribute were created to transform the attributes “mother Tongue” and “Education” to binary.</w:t>
      </w:r>
    </w:p>
    <w:p w:rsidR="009E2EC3" w:rsidRPr="00C36631" w:rsidRDefault="009E2EC3" w:rsidP="00100F8D">
      <w:pPr>
        <w:spacing w:line="240" w:lineRule="auto"/>
        <w:rPr>
          <w:rFonts w:cstheme="minorHAnsi"/>
          <w:color w:val="000000"/>
          <w:sz w:val="24"/>
          <w:szCs w:val="24"/>
        </w:rPr>
      </w:pPr>
      <w:r w:rsidRPr="00C36631">
        <w:rPr>
          <w:rFonts w:cstheme="minorHAnsi"/>
        </w:rPr>
        <w:br w:type="page"/>
      </w:r>
    </w:p>
    <w:p w:rsidR="00F47634" w:rsidRPr="00C36631"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rPr>
        <w:lastRenderedPageBreak/>
        <w:t xml:space="preserve">1. Use k-means clustering to identify clusters of households based on </w:t>
      </w:r>
    </w:p>
    <w:p w:rsidR="00F47634" w:rsidRPr="00C36631"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rPr>
        <w:t xml:space="preserve">a. The variables that describe purchase behavior (including brand loyalty). How do you evaluate brand loyalty? </w:t>
      </w:r>
    </w:p>
    <w:p w:rsidR="008F0194" w:rsidRPr="00C36631" w:rsidRDefault="00F47634" w:rsidP="00100F8D">
      <w:pPr>
        <w:spacing w:before="240" w:line="240" w:lineRule="auto"/>
        <w:jc w:val="both"/>
        <w:rPr>
          <w:rFonts w:cstheme="minorHAnsi"/>
          <w:b/>
          <w:iCs/>
          <w:sz w:val="24"/>
          <w:szCs w:val="24"/>
        </w:rPr>
      </w:pPr>
      <w:r w:rsidRPr="00C36631">
        <w:rPr>
          <w:rFonts w:cstheme="minorHAnsi"/>
          <w:b/>
          <w:sz w:val="24"/>
          <w:szCs w:val="24"/>
        </w:rPr>
        <w:t>[</w:t>
      </w:r>
      <w:r w:rsidRPr="00C36631">
        <w:rPr>
          <w:rFonts w:cstheme="minorHAnsi"/>
          <w:b/>
          <w:iCs/>
          <w:sz w:val="24"/>
          <w:szCs w:val="24"/>
        </w:rPr>
        <w:t>Variables: #brands, brand runs, total volume, #transactions, value, avg. price, share to other brands, (brand loyalty)].</w:t>
      </w:r>
    </w:p>
    <w:p w:rsidR="008F0194" w:rsidRPr="00C36631" w:rsidRDefault="008F0194" w:rsidP="00100F8D">
      <w:pPr>
        <w:spacing w:before="240" w:line="240" w:lineRule="auto"/>
        <w:rPr>
          <w:rFonts w:cstheme="minorHAnsi"/>
          <w:iCs/>
          <w:sz w:val="24"/>
          <w:szCs w:val="24"/>
        </w:rPr>
      </w:pPr>
      <w:r w:rsidRPr="00C36631">
        <w:rPr>
          <w:rFonts w:cstheme="minorHAnsi"/>
          <w:iCs/>
          <w:sz w:val="24"/>
          <w:szCs w:val="24"/>
        </w:rPr>
        <w:t>The variables used by us are:</w:t>
      </w:r>
    </w:p>
    <w:p w:rsidR="008F0194" w:rsidRPr="00C36631" w:rsidRDefault="008F0194" w:rsidP="00100F8D">
      <w:pPr>
        <w:spacing w:before="240" w:line="240" w:lineRule="auto"/>
        <w:rPr>
          <w:rFonts w:cstheme="minorHAnsi"/>
          <w:iCs/>
          <w:sz w:val="24"/>
          <w:szCs w:val="24"/>
        </w:rPr>
      </w:pPr>
      <w:r w:rsidRPr="00C36631">
        <w:rPr>
          <w:rFonts w:cstheme="minorHAnsi"/>
          <w:iCs/>
          <w:sz w:val="24"/>
          <w:szCs w:val="24"/>
        </w:rPr>
        <w:t>Number of Brands, Brand Runs, Total Volume, Number of Transactions, Value, Average Price, Maximum Purchase, Others999.</w:t>
      </w:r>
    </w:p>
    <w:p w:rsidR="006F28E1" w:rsidRPr="00C36631" w:rsidRDefault="006F28E1" w:rsidP="00100F8D">
      <w:pPr>
        <w:spacing w:before="240" w:line="240" w:lineRule="auto"/>
        <w:rPr>
          <w:rFonts w:cstheme="minorHAnsi"/>
          <w:iCs/>
          <w:sz w:val="24"/>
          <w:szCs w:val="24"/>
        </w:rPr>
      </w:pPr>
      <w:r w:rsidRPr="00C36631">
        <w:rPr>
          <w:rFonts w:cstheme="minorHAnsi"/>
          <w:iCs/>
          <w:sz w:val="24"/>
          <w:szCs w:val="24"/>
        </w:rPr>
        <w:t>The attribute “Others999” was used to depict the share to other Brands.</w:t>
      </w:r>
    </w:p>
    <w:p w:rsidR="006F28E1" w:rsidRPr="00C36631" w:rsidRDefault="006F28E1" w:rsidP="00100F8D">
      <w:pPr>
        <w:spacing w:before="240" w:line="240" w:lineRule="auto"/>
        <w:rPr>
          <w:rFonts w:cstheme="minorHAnsi"/>
          <w:iCs/>
          <w:sz w:val="24"/>
          <w:szCs w:val="24"/>
        </w:rPr>
      </w:pPr>
      <w:r w:rsidRPr="00C36631">
        <w:rPr>
          <w:rFonts w:cstheme="minorHAnsi"/>
          <w:iCs/>
          <w:sz w:val="24"/>
          <w:szCs w:val="24"/>
        </w:rPr>
        <w:t>Brand Loyalty:</w:t>
      </w:r>
    </w:p>
    <w:p w:rsidR="00C36631" w:rsidRDefault="006F28E1" w:rsidP="00100F8D">
      <w:pPr>
        <w:spacing w:before="240" w:line="240" w:lineRule="auto"/>
        <w:rPr>
          <w:rFonts w:cstheme="minorHAnsi"/>
          <w:sz w:val="24"/>
          <w:szCs w:val="24"/>
        </w:rPr>
      </w:pPr>
      <w:r w:rsidRPr="00C36631">
        <w:rPr>
          <w:rFonts w:cstheme="minorHAnsi"/>
          <w:iCs/>
          <w:sz w:val="24"/>
          <w:szCs w:val="24"/>
        </w:rPr>
        <w:t>The attribute “Maxpurchase” was created to depict brand Loyalty.</w:t>
      </w:r>
      <w:r w:rsidR="00F1524D" w:rsidRPr="00C36631">
        <w:rPr>
          <w:rFonts w:cstheme="minorHAnsi"/>
          <w:iCs/>
          <w:sz w:val="24"/>
          <w:szCs w:val="24"/>
        </w:rPr>
        <w:t xml:space="preserve"> “Maxpurchase” is the maximum value of </w:t>
      </w:r>
      <w:r w:rsidR="00F1524D" w:rsidRPr="00C36631">
        <w:rPr>
          <w:rFonts w:cstheme="minorHAnsi"/>
          <w:sz w:val="24"/>
          <w:szCs w:val="24"/>
        </w:rPr>
        <w:t xml:space="preserve"> </w:t>
      </w:r>
      <w:r w:rsidR="00C36631" w:rsidRPr="00C36631">
        <w:rPr>
          <w:rFonts w:cstheme="minorHAnsi"/>
          <w:sz w:val="24"/>
          <w:szCs w:val="24"/>
        </w:rPr>
        <w:t>the Brand columns (not including Others999) for a given row and is an indicator of predilection of a household to a given brand.</w:t>
      </w:r>
      <w:r w:rsidR="00C36631" w:rsidRPr="00C36631">
        <w:rPr>
          <w:rFonts w:cstheme="minorHAnsi"/>
          <w:sz w:val="24"/>
          <w:szCs w:val="24"/>
        </w:rPr>
        <w:t xml:space="preserve"> </w:t>
      </w:r>
      <w:r w:rsidR="00F1524D" w:rsidRPr="00C36631">
        <w:rPr>
          <w:rFonts w:cstheme="minorHAnsi"/>
          <w:sz w:val="24"/>
          <w:szCs w:val="24"/>
        </w:rPr>
        <w:t xml:space="preserve">Here, we have not included the individual brand purchase percentages to cover for the fact that we are considering brand loyalty </w:t>
      </w:r>
      <w:r w:rsidR="00F1524D" w:rsidRPr="00C36631">
        <w:rPr>
          <w:rFonts w:cstheme="minorHAnsi"/>
          <w:sz w:val="24"/>
          <w:szCs w:val="24"/>
        </w:rPr>
        <w:t>and</w:t>
      </w:r>
      <w:r w:rsidR="00F1524D" w:rsidRPr="00C36631">
        <w:rPr>
          <w:rFonts w:cstheme="minorHAnsi"/>
          <w:sz w:val="24"/>
          <w:szCs w:val="24"/>
        </w:rPr>
        <w:t xml:space="preserve"> not brand loyalty to a given brand</w:t>
      </w:r>
      <w:r w:rsidR="00F1524D" w:rsidRPr="00C36631">
        <w:rPr>
          <w:rFonts w:cstheme="minorHAnsi"/>
          <w:sz w:val="24"/>
          <w:szCs w:val="24"/>
        </w:rPr>
        <w:t>.</w:t>
      </w:r>
      <w:r w:rsidR="00C36631" w:rsidRPr="00C36631">
        <w:rPr>
          <w:rFonts w:cstheme="minorHAnsi"/>
          <w:sz w:val="24"/>
          <w:szCs w:val="24"/>
        </w:rPr>
        <w:t xml:space="preserve"> Among the above attributes which were used in this process – “Others999” depicts the lack of loyalty, hence this also should be used for calculating Brand Loyalty. </w:t>
      </w:r>
      <w:r w:rsidR="00C36631" w:rsidRPr="00C36631">
        <w:rPr>
          <w:rFonts w:cstheme="minorHAnsi"/>
          <w:sz w:val="24"/>
          <w:szCs w:val="24"/>
        </w:rPr>
        <w:t>Number of Brands in the purchase indicates to some extent the lack of brand loyalty and we consider the temporal nature of brand loyalty by including Brand Runs, the consecutive buying runs for a given set of brands</w:t>
      </w:r>
      <w:r w:rsidR="00C36631">
        <w:rPr>
          <w:rFonts w:cstheme="minorHAnsi"/>
          <w:sz w:val="24"/>
          <w:szCs w:val="24"/>
        </w:rPr>
        <w:t>.</w:t>
      </w:r>
    </w:p>
    <w:p w:rsidR="00C36631" w:rsidRDefault="00EA41A6" w:rsidP="00100F8D">
      <w:pPr>
        <w:spacing w:before="240" w:line="240" w:lineRule="auto"/>
        <w:rPr>
          <w:rFonts w:cstheme="minorHAnsi"/>
          <w:iCs/>
          <w:sz w:val="24"/>
          <w:szCs w:val="24"/>
        </w:rPr>
      </w:pPr>
      <w:r>
        <w:rPr>
          <w:rFonts w:cstheme="minorHAnsi"/>
          <w:iCs/>
          <w:sz w:val="24"/>
          <w:szCs w:val="24"/>
        </w:rPr>
        <w:t xml:space="preserve">Given below are the performances </w:t>
      </w:r>
      <w:r w:rsidR="00C36631">
        <w:rPr>
          <w:rFonts w:cstheme="minorHAnsi"/>
          <w:iCs/>
          <w:sz w:val="24"/>
          <w:szCs w:val="24"/>
        </w:rPr>
        <w:t>for different</w:t>
      </w:r>
      <w:r>
        <w:rPr>
          <w:rFonts w:cstheme="minorHAnsi"/>
          <w:iCs/>
          <w:sz w:val="24"/>
          <w:szCs w:val="24"/>
        </w:rPr>
        <w:t xml:space="preserve"> clusters with k values ranging from 2 to 5, generated using K-means Clustering technique.</w:t>
      </w:r>
    </w:p>
    <w:p w:rsidR="00C36631" w:rsidRDefault="00EA41A6" w:rsidP="00100F8D">
      <w:pPr>
        <w:spacing w:before="240" w:line="240" w:lineRule="auto"/>
        <w:rPr>
          <w:rFonts w:cstheme="minorHAnsi"/>
          <w:iCs/>
          <w:sz w:val="24"/>
          <w:szCs w:val="24"/>
        </w:rPr>
      </w:pPr>
      <w:r>
        <w:rPr>
          <w:rFonts w:cstheme="minorHAnsi"/>
          <w:iCs/>
          <w:sz w:val="24"/>
          <w:szCs w:val="24"/>
          <w:u w:val="single"/>
        </w:rPr>
        <w:t>For k=2</w:t>
      </w:r>
      <w:r w:rsidR="00C36631">
        <w:rPr>
          <w:rFonts w:cstheme="minorHAnsi"/>
          <w:iCs/>
          <w:sz w:val="24"/>
          <w:szCs w:val="24"/>
        </w:rPr>
        <w:t>:</w:t>
      </w:r>
    </w:p>
    <w:p w:rsidR="00A802F2" w:rsidRDefault="00A802F2" w:rsidP="00100F8D">
      <w:pPr>
        <w:spacing w:before="240" w:line="240" w:lineRule="auto"/>
        <w:rPr>
          <w:rFonts w:cstheme="minorHAnsi"/>
          <w:iCs/>
          <w:sz w:val="24"/>
          <w:szCs w:val="24"/>
        </w:rPr>
      </w:pPr>
      <w:r>
        <w:rPr>
          <w:rFonts w:cstheme="minorHAnsi"/>
          <w:iCs/>
          <w:sz w:val="24"/>
          <w:szCs w:val="24"/>
        </w:rPr>
        <w:t>Performance Matrix:</w:t>
      </w:r>
    </w:p>
    <w:p w:rsidR="00EA41A6" w:rsidRPr="00EA41A6" w:rsidRDefault="00EA41A6" w:rsidP="00100F8D">
      <w:pPr>
        <w:pStyle w:val="HTMLPreformatted"/>
        <w:rPr>
          <w:rFonts w:asciiTheme="minorHAnsi" w:hAnsiTheme="minorHAnsi" w:cstheme="minorHAnsi"/>
        </w:rPr>
      </w:pPr>
      <w:r w:rsidRPr="00EA41A6">
        <w:rPr>
          <w:rFonts w:asciiTheme="minorHAnsi" w:hAnsiTheme="minorHAnsi" w:cstheme="minorHAnsi"/>
        </w:rPr>
        <w:t>Avg. within centroid distance: -0.180</w:t>
      </w:r>
    </w:p>
    <w:p w:rsidR="00EA41A6" w:rsidRPr="00EA41A6" w:rsidRDefault="00EA41A6" w:rsidP="00100F8D">
      <w:pPr>
        <w:pStyle w:val="HTMLPreformatted"/>
        <w:rPr>
          <w:rFonts w:asciiTheme="minorHAnsi" w:hAnsiTheme="minorHAnsi" w:cstheme="minorHAnsi"/>
        </w:rPr>
      </w:pPr>
      <w:r w:rsidRPr="00EA41A6">
        <w:rPr>
          <w:rFonts w:asciiTheme="minorHAnsi" w:hAnsiTheme="minorHAnsi" w:cstheme="minorHAnsi"/>
        </w:rPr>
        <w:t>Avg. within centroid distance_cluster_0: -0.187</w:t>
      </w:r>
    </w:p>
    <w:p w:rsidR="00EA41A6" w:rsidRPr="00EA41A6" w:rsidRDefault="00EA41A6" w:rsidP="00100F8D">
      <w:pPr>
        <w:pStyle w:val="HTMLPreformatted"/>
        <w:rPr>
          <w:rFonts w:asciiTheme="minorHAnsi" w:hAnsiTheme="minorHAnsi" w:cstheme="minorHAnsi"/>
        </w:rPr>
      </w:pPr>
      <w:r w:rsidRPr="00EA41A6">
        <w:rPr>
          <w:rFonts w:asciiTheme="minorHAnsi" w:hAnsiTheme="minorHAnsi" w:cstheme="minorHAnsi"/>
        </w:rPr>
        <w:t>Avg. within centroid distance_cluster_1: -0.169</w:t>
      </w:r>
    </w:p>
    <w:p w:rsidR="00EA41A6" w:rsidRPr="00EA41A6" w:rsidRDefault="00EA41A6" w:rsidP="00100F8D">
      <w:pPr>
        <w:pStyle w:val="HTMLPreformatted"/>
        <w:rPr>
          <w:rFonts w:asciiTheme="minorHAnsi" w:hAnsiTheme="minorHAnsi" w:cstheme="minorHAnsi"/>
        </w:rPr>
      </w:pPr>
      <w:r w:rsidRPr="00EA41A6">
        <w:rPr>
          <w:rFonts w:asciiTheme="minorHAnsi" w:hAnsiTheme="minorHAnsi" w:cstheme="minorHAnsi"/>
        </w:rPr>
        <w:t>Davies Bouldin: -1.062</w:t>
      </w:r>
    </w:p>
    <w:p w:rsidR="00EA41A6" w:rsidRDefault="00EA41A6" w:rsidP="00100F8D">
      <w:pPr>
        <w:pStyle w:val="HTMLPreformatted"/>
        <w:rPr>
          <w:rFonts w:asciiTheme="minorHAnsi" w:hAnsiTheme="minorHAnsi" w:cstheme="minorHAnsi"/>
        </w:rPr>
      </w:pPr>
    </w:p>
    <w:p w:rsidR="00EA41A6" w:rsidRPr="00A802F2" w:rsidRDefault="00EA41A6" w:rsidP="00100F8D">
      <w:pPr>
        <w:pStyle w:val="HTMLPreformatted"/>
        <w:rPr>
          <w:rFonts w:asciiTheme="minorHAnsi" w:hAnsiTheme="minorHAnsi" w:cstheme="minorHAnsi"/>
        </w:rPr>
      </w:pPr>
      <w:r>
        <w:rPr>
          <w:rFonts w:asciiTheme="minorHAnsi" w:hAnsiTheme="minorHAnsi" w:cstheme="minorHAnsi"/>
        </w:rPr>
        <w:t>Size of Clusters: (373,227)</w:t>
      </w:r>
    </w:p>
    <w:p w:rsidR="00A802F2" w:rsidRPr="00A802F2" w:rsidRDefault="00A802F2" w:rsidP="00100F8D">
      <w:pPr>
        <w:pStyle w:val="HTMLPreformatted"/>
        <w:jc w:val="center"/>
        <w:rPr>
          <w:rFonts w:asciiTheme="minorHAnsi" w:hAnsiTheme="minorHAnsi" w:cstheme="minorHAnsi"/>
          <w:b/>
          <w:u w:val="single"/>
        </w:rPr>
      </w:pPr>
      <w:r w:rsidRPr="00A802F2">
        <w:rPr>
          <w:rFonts w:asciiTheme="minorHAnsi" w:hAnsiTheme="minorHAnsi" w:cstheme="minorHAnsi"/>
          <w:b/>
          <w:u w:val="single"/>
        </w:rPr>
        <w:t>Inter Cluster Distance</w:t>
      </w:r>
    </w:p>
    <w:p w:rsidR="00A802F2" w:rsidRDefault="00A802F2" w:rsidP="00100F8D">
      <w:pPr>
        <w:pStyle w:val="HTMLPreformatted"/>
        <w:jc w:val="center"/>
      </w:pPr>
    </w:p>
    <w:tbl>
      <w:tblPr>
        <w:tblStyle w:val="TableGrid"/>
        <w:tblW w:w="0" w:type="auto"/>
        <w:jc w:val="center"/>
        <w:tblLook w:val="04A0" w:firstRow="1" w:lastRow="0" w:firstColumn="1" w:lastColumn="0" w:noHBand="0" w:noVBand="1"/>
      </w:tblPr>
      <w:tblGrid>
        <w:gridCol w:w="1730"/>
        <w:gridCol w:w="1865"/>
        <w:gridCol w:w="3081"/>
      </w:tblGrid>
      <w:tr w:rsidR="00A802F2" w:rsidRPr="00C36631" w:rsidTr="00A802F2">
        <w:trPr>
          <w:jc w:val="center"/>
        </w:trPr>
        <w:tc>
          <w:tcPr>
            <w:tcW w:w="1730" w:type="dxa"/>
          </w:tcPr>
          <w:p w:rsidR="00A802F2" w:rsidRPr="00C36631" w:rsidRDefault="00A802F2" w:rsidP="00100F8D">
            <w:pPr>
              <w:jc w:val="center"/>
              <w:rPr>
                <w:rFonts w:cstheme="minorHAnsi"/>
                <w:b/>
              </w:rPr>
            </w:pPr>
            <w:r>
              <w:rPr>
                <w:rFonts w:cstheme="minorHAnsi"/>
                <w:b/>
              </w:rPr>
              <w:t>First</w:t>
            </w:r>
          </w:p>
        </w:tc>
        <w:tc>
          <w:tcPr>
            <w:tcW w:w="1865" w:type="dxa"/>
          </w:tcPr>
          <w:p w:rsidR="00A802F2" w:rsidRPr="00C36631" w:rsidRDefault="00A802F2" w:rsidP="00100F8D">
            <w:pPr>
              <w:jc w:val="center"/>
              <w:rPr>
                <w:rFonts w:cstheme="minorHAnsi"/>
                <w:b/>
              </w:rPr>
            </w:pPr>
            <w:r>
              <w:rPr>
                <w:rFonts w:cstheme="minorHAnsi"/>
                <w:b/>
              </w:rPr>
              <w:t>Second</w:t>
            </w:r>
          </w:p>
        </w:tc>
        <w:tc>
          <w:tcPr>
            <w:tcW w:w="3081" w:type="dxa"/>
          </w:tcPr>
          <w:p w:rsidR="00A802F2" w:rsidRPr="00C36631" w:rsidRDefault="00A802F2" w:rsidP="00100F8D">
            <w:pPr>
              <w:jc w:val="center"/>
              <w:rPr>
                <w:rFonts w:cstheme="minorHAnsi"/>
                <w:b/>
              </w:rPr>
            </w:pPr>
            <w:r>
              <w:rPr>
                <w:rFonts w:cstheme="minorHAnsi"/>
                <w:b/>
              </w:rPr>
              <w:t>Inter Cluster Distance</w:t>
            </w:r>
          </w:p>
        </w:tc>
      </w:tr>
      <w:tr w:rsidR="00A802F2" w:rsidRPr="00C36631" w:rsidTr="00A802F2">
        <w:trPr>
          <w:jc w:val="center"/>
        </w:trPr>
        <w:tc>
          <w:tcPr>
            <w:tcW w:w="1730" w:type="dxa"/>
            <w:vAlign w:val="center"/>
          </w:tcPr>
          <w:p w:rsidR="00A802F2" w:rsidRDefault="00EA41A6" w:rsidP="00100F8D">
            <w:pPr>
              <w:jc w:val="center"/>
            </w:pPr>
            <w:r>
              <w:t>1.0</w:t>
            </w:r>
          </w:p>
        </w:tc>
        <w:tc>
          <w:tcPr>
            <w:tcW w:w="1865" w:type="dxa"/>
            <w:vAlign w:val="center"/>
          </w:tcPr>
          <w:p w:rsidR="00A802F2" w:rsidRDefault="00EA41A6" w:rsidP="00100F8D">
            <w:pPr>
              <w:jc w:val="center"/>
            </w:pPr>
            <w:r>
              <w:t>2.0</w:t>
            </w:r>
          </w:p>
        </w:tc>
        <w:tc>
          <w:tcPr>
            <w:tcW w:w="3081" w:type="dxa"/>
            <w:vAlign w:val="center"/>
          </w:tcPr>
          <w:p w:rsidR="00A802F2" w:rsidRDefault="00EA41A6" w:rsidP="00100F8D">
            <w:pPr>
              <w:jc w:val="center"/>
            </w:pPr>
            <w:r>
              <w:t>0.731</w:t>
            </w:r>
          </w:p>
        </w:tc>
      </w:tr>
    </w:tbl>
    <w:p w:rsidR="00A802F2" w:rsidRPr="00A802F2" w:rsidRDefault="00A802F2" w:rsidP="00100F8D">
      <w:pPr>
        <w:pStyle w:val="Default"/>
        <w:spacing w:before="240"/>
        <w:jc w:val="both"/>
        <w:rPr>
          <w:rFonts w:asciiTheme="minorHAnsi" w:hAnsiTheme="minorHAnsi" w:cstheme="minorHAnsi"/>
          <w:iCs/>
        </w:rPr>
      </w:pPr>
      <w:r>
        <w:rPr>
          <w:rFonts w:asciiTheme="minorHAnsi" w:hAnsiTheme="minorHAnsi" w:cstheme="minorHAnsi"/>
          <w:iCs/>
        </w:rPr>
        <w:t xml:space="preserve">The below graph shows the dependence of the attributes on the </w:t>
      </w:r>
      <w:r w:rsidR="00EA41A6">
        <w:rPr>
          <w:rFonts w:asciiTheme="minorHAnsi" w:hAnsiTheme="minorHAnsi" w:cstheme="minorHAnsi"/>
          <w:iCs/>
        </w:rPr>
        <w:t>differences between the clusters. From the graph, it is clear that most of the difference is contributed by others999 and maxpurchase attributes.</w:t>
      </w:r>
    </w:p>
    <w:p w:rsidR="00A802F2" w:rsidRDefault="00EA41A6" w:rsidP="00100F8D">
      <w:pPr>
        <w:pStyle w:val="Default"/>
        <w:spacing w:before="240"/>
        <w:jc w:val="center"/>
        <w:rPr>
          <w:rFonts w:asciiTheme="minorHAnsi" w:hAnsiTheme="minorHAnsi" w:cstheme="minorHAnsi"/>
          <w:b/>
          <w:iCs/>
        </w:rPr>
      </w:pPr>
      <w:r>
        <w:rPr>
          <w:rFonts w:asciiTheme="minorHAnsi" w:hAnsiTheme="minorHAnsi" w:cstheme="minorHAnsi"/>
          <w:b/>
          <w:iC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45pt;height:209.1pt">
            <v:imagedata r:id="rId8" o:title="1"/>
          </v:shape>
        </w:pict>
      </w:r>
    </w:p>
    <w:p w:rsidR="00EA41A6" w:rsidRDefault="00EA41A6" w:rsidP="00100F8D">
      <w:pPr>
        <w:spacing w:before="240" w:line="240" w:lineRule="auto"/>
        <w:rPr>
          <w:rFonts w:cstheme="minorHAnsi"/>
          <w:iCs/>
          <w:sz w:val="24"/>
          <w:szCs w:val="24"/>
        </w:rPr>
      </w:pPr>
      <w:r>
        <w:rPr>
          <w:rFonts w:cstheme="minorHAnsi"/>
          <w:iCs/>
          <w:sz w:val="24"/>
          <w:szCs w:val="24"/>
          <w:u w:val="single"/>
        </w:rPr>
        <w:t>For k=3</w:t>
      </w:r>
      <w:r>
        <w:rPr>
          <w:rFonts w:cstheme="minorHAnsi"/>
          <w:iCs/>
          <w:sz w:val="24"/>
          <w:szCs w:val="24"/>
        </w:rPr>
        <w:t>:</w:t>
      </w:r>
    </w:p>
    <w:p w:rsidR="00EA41A6" w:rsidRDefault="00EA41A6" w:rsidP="00100F8D">
      <w:pPr>
        <w:spacing w:before="240" w:line="240" w:lineRule="auto"/>
        <w:rPr>
          <w:rFonts w:cstheme="minorHAnsi"/>
          <w:iCs/>
          <w:sz w:val="24"/>
          <w:szCs w:val="24"/>
        </w:rPr>
      </w:pPr>
      <w:r>
        <w:rPr>
          <w:rFonts w:cstheme="minorHAnsi"/>
          <w:iCs/>
          <w:sz w:val="24"/>
          <w:szCs w:val="24"/>
        </w:rPr>
        <w:t>Performance Matrix:</w:t>
      </w:r>
    </w:p>
    <w:p w:rsidR="00EA41A6" w:rsidRPr="00A802F2" w:rsidRDefault="00EA41A6" w:rsidP="00100F8D">
      <w:pPr>
        <w:pStyle w:val="HTMLPreformatted"/>
        <w:rPr>
          <w:rFonts w:asciiTheme="minorHAnsi" w:hAnsiTheme="minorHAnsi" w:cstheme="minorHAnsi"/>
        </w:rPr>
      </w:pPr>
      <w:r w:rsidRPr="00A802F2">
        <w:rPr>
          <w:rFonts w:asciiTheme="minorHAnsi" w:hAnsiTheme="minorHAnsi" w:cstheme="minorHAnsi"/>
        </w:rPr>
        <w:t>Avg. within centroid distance: -0.140</w:t>
      </w:r>
    </w:p>
    <w:p w:rsidR="00EA41A6" w:rsidRPr="00A802F2" w:rsidRDefault="00EA41A6" w:rsidP="00100F8D">
      <w:pPr>
        <w:pStyle w:val="HTMLPreformatted"/>
        <w:rPr>
          <w:rFonts w:asciiTheme="minorHAnsi" w:hAnsiTheme="minorHAnsi" w:cstheme="minorHAnsi"/>
        </w:rPr>
      </w:pPr>
      <w:r w:rsidRPr="00A802F2">
        <w:rPr>
          <w:rFonts w:asciiTheme="minorHAnsi" w:hAnsiTheme="minorHAnsi" w:cstheme="minorHAnsi"/>
        </w:rPr>
        <w:t>Avg. within centroid distance_cluster_0: -0.142</w:t>
      </w:r>
    </w:p>
    <w:p w:rsidR="00EA41A6" w:rsidRPr="00A802F2" w:rsidRDefault="00EA41A6" w:rsidP="00100F8D">
      <w:pPr>
        <w:pStyle w:val="HTMLPreformatted"/>
        <w:rPr>
          <w:rFonts w:asciiTheme="minorHAnsi" w:hAnsiTheme="minorHAnsi" w:cstheme="minorHAnsi"/>
        </w:rPr>
      </w:pPr>
      <w:r w:rsidRPr="00A802F2">
        <w:rPr>
          <w:rFonts w:asciiTheme="minorHAnsi" w:hAnsiTheme="minorHAnsi" w:cstheme="minorHAnsi"/>
        </w:rPr>
        <w:t>Avg. within centroid distance_cluster_1: -0.160</w:t>
      </w:r>
    </w:p>
    <w:p w:rsidR="00EA41A6" w:rsidRPr="00A802F2" w:rsidRDefault="00EA41A6" w:rsidP="00100F8D">
      <w:pPr>
        <w:pStyle w:val="HTMLPreformatted"/>
        <w:rPr>
          <w:rFonts w:asciiTheme="minorHAnsi" w:hAnsiTheme="minorHAnsi" w:cstheme="minorHAnsi"/>
        </w:rPr>
      </w:pPr>
      <w:r w:rsidRPr="00A802F2">
        <w:rPr>
          <w:rFonts w:asciiTheme="minorHAnsi" w:hAnsiTheme="minorHAnsi" w:cstheme="minorHAnsi"/>
        </w:rPr>
        <w:t>Avg. within centroid distance_cluster_2: -0.119</w:t>
      </w:r>
    </w:p>
    <w:p w:rsidR="00EA41A6" w:rsidRPr="00A802F2" w:rsidRDefault="00EA41A6" w:rsidP="00100F8D">
      <w:pPr>
        <w:pStyle w:val="HTMLPreformatted"/>
        <w:rPr>
          <w:rFonts w:asciiTheme="minorHAnsi" w:hAnsiTheme="minorHAnsi" w:cstheme="minorHAnsi"/>
        </w:rPr>
      </w:pPr>
      <w:r w:rsidRPr="00A802F2">
        <w:rPr>
          <w:rFonts w:asciiTheme="minorHAnsi" w:hAnsiTheme="minorHAnsi" w:cstheme="minorHAnsi"/>
        </w:rPr>
        <w:t>Davies Bouldin: -1.255</w:t>
      </w:r>
    </w:p>
    <w:p w:rsidR="00EA41A6" w:rsidRDefault="00EA41A6" w:rsidP="00100F8D">
      <w:pPr>
        <w:pStyle w:val="HTMLPreformatted"/>
        <w:rPr>
          <w:rFonts w:asciiTheme="minorHAnsi" w:hAnsiTheme="minorHAnsi" w:cstheme="minorHAnsi"/>
        </w:rPr>
      </w:pPr>
    </w:p>
    <w:p w:rsidR="00EA41A6" w:rsidRPr="00A802F2" w:rsidRDefault="00EA41A6" w:rsidP="00100F8D">
      <w:pPr>
        <w:pStyle w:val="HTMLPreformatted"/>
        <w:rPr>
          <w:rFonts w:asciiTheme="minorHAnsi" w:hAnsiTheme="minorHAnsi" w:cstheme="minorHAnsi"/>
        </w:rPr>
      </w:pPr>
      <w:r>
        <w:rPr>
          <w:rFonts w:asciiTheme="minorHAnsi" w:hAnsiTheme="minorHAnsi" w:cstheme="minorHAnsi"/>
        </w:rPr>
        <w:t>Size of Clusters: (197, 204, 199)</w:t>
      </w:r>
    </w:p>
    <w:p w:rsidR="00EA41A6" w:rsidRPr="00A802F2" w:rsidRDefault="00EA41A6" w:rsidP="00100F8D">
      <w:pPr>
        <w:pStyle w:val="HTMLPreformatted"/>
        <w:jc w:val="center"/>
        <w:rPr>
          <w:rFonts w:asciiTheme="minorHAnsi" w:hAnsiTheme="minorHAnsi" w:cstheme="minorHAnsi"/>
          <w:b/>
          <w:u w:val="single"/>
        </w:rPr>
      </w:pPr>
      <w:r w:rsidRPr="00A802F2">
        <w:rPr>
          <w:rFonts w:asciiTheme="minorHAnsi" w:hAnsiTheme="minorHAnsi" w:cstheme="minorHAnsi"/>
          <w:b/>
          <w:u w:val="single"/>
        </w:rPr>
        <w:t>Inter Cluster Distance</w:t>
      </w:r>
    </w:p>
    <w:p w:rsidR="00EA41A6" w:rsidRDefault="00EA41A6" w:rsidP="00100F8D">
      <w:pPr>
        <w:pStyle w:val="HTMLPreformatted"/>
        <w:jc w:val="center"/>
      </w:pPr>
    </w:p>
    <w:tbl>
      <w:tblPr>
        <w:tblStyle w:val="TableGrid"/>
        <w:tblW w:w="0" w:type="auto"/>
        <w:jc w:val="center"/>
        <w:tblLook w:val="04A0" w:firstRow="1" w:lastRow="0" w:firstColumn="1" w:lastColumn="0" w:noHBand="0" w:noVBand="1"/>
      </w:tblPr>
      <w:tblGrid>
        <w:gridCol w:w="1730"/>
        <w:gridCol w:w="1865"/>
        <w:gridCol w:w="3081"/>
      </w:tblGrid>
      <w:tr w:rsidR="00EA41A6" w:rsidRPr="00C36631" w:rsidTr="00CD5076">
        <w:trPr>
          <w:jc w:val="center"/>
        </w:trPr>
        <w:tc>
          <w:tcPr>
            <w:tcW w:w="1730" w:type="dxa"/>
          </w:tcPr>
          <w:p w:rsidR="00EA41A6" w:rsidRPr="00C36631" w:rsidRDefault="00EA41A6" w:rsidP="00100F8D">
            <w:pPr>
              <w:jc w:val="center"/>
              <w:rPr>
                <w:rFonts w:cstheme="minorHAnsi"/>
                <w:b/>
              </w:rPr>
            </w:pPr>
            <w:r>
              <w:rPr>
                <w:rFonts w:cstheme="minorHAnsi"/>
                <w:b/>
              </w:rPr>
              <w:t>First</w:t>
            </w:r>
          </w:p>
        </w:tc>
        <w:tc>
          <w:tcPr>
            <w:tcW w:w="1865" w:type="dxa"/>
          </w:tcPr>
          <w:p w:rsidR="00EA41A6" w:rsidRPr="00C36631" w:rsidRDefault="00EA41A6" w:rsidP="00100F8D">
            <w:pPr>
              <w:jc w:val="center"/>
              <w:rPr>
                <w:rFonts w:cstheme="minorHAnsi"/>
                <w:b/>
              </w:rPr>
            </w:pPr>
            <w:r>
              <w:rPr>
                <w:rFonts w:cstheme="minorHAnsi"/>
                <w:b/>
              </w:rPr>
              <w:t>Second</w:t>
            </w:r>
          </w:p>
        </w:tc>
        <w:tc>
          <w:tcPr>
            <w:tcW w:w="3081" w:type="dxa"/>
          </w:tcPr>
          <w:p w:rsidR="00EA41A6" w:rsidRPr="00C36631" w:rsidRDefault="00EA41A6" w:rsidP="00100F8D">
            <w:pPr>
              <w:jc w:val="center"/>
              <w:rPr>
                <w:rFonts w:cstheme="minorHAnsi"/>
                <w:b/>
              </w:rPr>
            </w:pPr>
            <w:r>
              <w:rPr>
                <w:rFonts w:cstheme="minorHAnsi"/>
                <w:b/>
              </w:rPr>
              <w:t>Inter Cluster Distance</w:t>
            </w:r>
          </w:p>
        </w:tc>
      </w:tr>
      <w:tr w:rsidR="00EA41A6" w:rsidRPr="00C36631" w:rsidTr="00CD5076">
        <w:trPr>
          <w:jc w:val="center"/>
        </w:trPr>
        <w:tc>
          <w:tcPr>
            <w:tcW w:w="1730" w:type="dxa"/>
            <w:vAlign w:val="center"/>
          </w:tcPr>
          <w:p w:rsidR="00EA41A6" w:rsidRDefault="00EA41A6" w:rsidP="00100F8D">
            <w:pPr>
              <w:jc w:val="center"/>
            </w:pPr>
            <w:r>
              <w:t>2.0</w:t>
            </w:r>
          </w:p>
        </w:tc>
        <w:tc>
          <w:tcPr>
            <w:tcW w:w="1865" w:type="dxa"/>
            <w:vAlign w:val="center"/>
          </w:tcPr>
          <w:p w:rsidR="00EA41A6" w:rsidRDefault="00EA41A6" w:rsidP="00100F8D">
            <w:pPr>
              <w:jc w:val="center"/>
            </w:pPr>
            <w:r>
              <w:t>3.0</w:t>
            </w:r>
          </w:p>
        </w:tc>
        <w:tc>
          <w:tcPr>
            <w:tcW w:w="3081" w:type="dxa"/>
            <w:vAlign w:val="center"/>
          </w:tcPr>
          <w:p w:rsidR="00EA41A6" w:rsidRDefault="00EA41A6" w:rsidP="00100F8D">
            <w:pPr>
              <w:jc w:val="center"/>
            </w:pPr>
            <w:r>
              <w:t>0.500</w:t>
            </w:r>
          </w:p>
        </w:tc>
      </w:tr>
      <w:tr w:rsidR="00EA41A6" w:rsidRPr="00C36631" w:rsidTr="00CD5076">
        <w:trPr>
          <w:jc w:val="center"/>
        </w:trPr>
        <w:tc>
          <w:tcPr>
            <w:tcW w:w="1730" w:type="dxa"/>
            <w:vAlign w:val="center"/>
          </w:tcPr>
          <w:p w:rsidR="00EA41A6" w:rsidRDefault="00EA41A6" w:rsidP="00100F8D">
            <w:pPr>
              <w:jc w:val="center"/>
            </w:pPr>
            <w:r>
              <w:t>1.0</w:t>
            </w:r>
          </w:p>
        </w:tc>
        <w:tc>
          <w:tcPr>
            <w:tcW w:w="1865" w:type="dxa"/>
            <w:vAlign w:val="center"/>
          </w:tcPr>
          <w:p w:rsidR="00EA41A6" w:rsidRDefault="00EA41A6" w:rsidP="00100F8D">
            <w:pPr>
              <w:jc w:val="center"/>
            </w:pPr>
            <w:r>
              <w:t>2.0</w:t>
            </w:r>
          </w:p>
        </w:tc>
        <w:tc>
          <w:tcPr>
            <w:tcW w:w="3081" w:type="dxa"/>
            <w:vAlign w:val="center"/>
          </w:tcPr>
          <w:p w:rsidR="00EA41A6" w:rsidRDefault="00EA41A6" w:rsidP="00100F8D">
            <w:pPr>
              <w:jc w:val="center"/>
            </w:pPr>
            <w:r>
              <w:t>0.701</w:t>
            </w:r>
          </w:p>
        </w:tc>
      </w:tr>
      <w:tr w:rsidR="00EA41A6" w:rsidRPr="00C36631" w:rsidTr="00CD5076">
        <w:trPr>
          <w:jc w:val="center"/>
        </w:trPr>
        <w:tc>
          <w:tcPr>
            <w:tcW w:w="1730" w:type="dxa"/>
            <w:vAlign w:val="center"/>
          </w:tcPr>
          <w:p w:rsidR="00EA41A6" w:rsidRDefault="00EA41A6" w:rsidP="00100F8D">
            <w:pPr>
              <w:jc w:val="center"/>
            </w:pPr>
            <w:r>
              <w:t>1.0</w:t>
            </w:r>
          </w:p>
        </w:tc>
        <w:tc>
          <w:tcPr>
            <w:tcW w:w="1865" w:type="dxa"/>
            <w:vAlign w:val="center"/>
          </w:tcPr>
          <w:p w:rsidR="00EA41A6" w:rsidRDefault="00EA41A6" w:rsidP="00100F8D">
            <w:pPr>
              <w:jc w:val="center"/>
            </w:pPr>
            <w:r>
              <w:t>3.0</w:t>
            </w:r>
          </w:p>
        </w:tc>
        <w:tc>
          <w:tcPr>
            <w:tcW w:w="3081" w:type="dxa"/>
            <w:vAlign w:val="center"/>
          </w:tcPr>
          <w:p w:rsidR="00EA41A6" w:rsidRDefault="00EA41A6" w:rsidP="00100F8D">
            <w:pPr>
              <w:jc w:val="center"/>
            </w:pPr>
            <w:r>
              <w:t>0.868</w:t>
            </w:r>
          </w:p>
        </w:tc>
      </w:tr>
    </w:tbl>
    <w:p w:rsidR="00EA41A6" w:rsidRPr="00A802F2" w:rsidRDefault="00EA41A6" w:rsidP="00100F8D">
      <w:pPr>
        <w:pStyle w:val="Default"/>
        <w:spacing w:before="240"/>
        <w:jc w:val="both"/>
        <w:rPr>
          <w:rFonts w:asciiTheme="minorHAnsi" w:hAnsiTheme="minorHAnsi" w:cstheme="minorHAnsi"/>
          <w:iCs/>
        </w:rPr>
      </w:pPr>
      <w:r>
        <w:rPr>
          <w:rFonts w:asciiTheme="minorHAnsi" w:hAnsiTheme="minorHAnsi" w:cstheme="minorHAnsi"/>
          <w:iCs/>
        </w:rPr>
        <w:t>The below graph shows the dependence of the attributes on the differences between the clusters. From the graph, it is clear that most of the difference is contributed by others999 and maxpurchase attributes.</w:t>
      </w:r>
    </w:p>
    <w:p w:rsidR="00EA41A6" w:rsidRDefault="00EA41A6" w:rsidP="00100F8D">
      <w:pPr>
        <w:pStyle w:val="Default"/>
        <w:spacing w:before="240"/>
        <w:jc w:val="center"/>
        <w:rPr>
          <w:rFonts w:asciiTheme="minorHAnsi" w:hAnsiTheme="minorHAnsi" w:cstheme="minorHAnsi"/>
          <w:b/>
          <w:iCs/>
        </w:rPr>
      </w:pPr>
      <w:r>
        <w:rPr>
          <w:rFonts w:asciiTheme="minorHAnsi" w:hAnsiTheme="minorHAnsi" w:cstheme="minorHAnsi"/>
          <w:b/>
          <w:iCs/>
          <w:noProof/>
        </w:rPr>
        <w:drawing>
          <wp:inline distT="0" distB="0" distL="0" distR="0">
            <wp:extent cx="4396435" cy="2736634"/>
            <wp:effectExtent l="0" t="0" r="4445" b="6985"/>
            <wp:docPr id="5" name="Picture 5" descr="C:\Users\Jaideep\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deep\AppData\Local\Microsoft\Windows\INetCacheContent.Wor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5402" cy="2754665"/>
                    </a:xfrm>
                    <a:prstGeom prst="rect">
                      <a:avLst/>
                    </a:prstGeom>
                    <a:noFill/>
                    <a:ln>
                      <a:noFill/>
                    </a:ln>
                  </pic:spPr>
                </pic:pic>
              </a:graphicData>
            </a:graphic>
          </wp:inline>
        </w:drawing>
      </w:r>
    </w:p>
    <w:p w:rsidR="00EA41A6" w:rsidRDefault="002410DD" w:rsidP="00100F8D">
      <w:pPr>
        <w:spacing w:before="240" w:line="240" w:lineRule="auto"/>
        <w:rPr>
          <w:rFonts w:cstheme="minorHAnsi"/>
          <w:iCs/>
          <w:sz w:val="24"/>
          <w:szCs w:val="24"/>
        </w:rPr>
      </w:pPr>
      <w:r>
        <w:rPr>
          <w:rFonts w:cstheme="minorHAnsi"/>
          <w:iCs/>
          <w:sz w:val="24"/>
          <w:szCs w:val="24"/>
          <w:u w:val="single"/>
        </w:rPr>
        <w:lastRenderedPageBreak/>
        <w:t>For k=4</w:t>
      </w:r>
      <w:r w:rsidR="00EA41A6">
        <w:rPr>
          <w:rFonts w:cstheme="minorHAnsi"/>
          <w:iCs/>
          <w:sz w:val="24"/>
          <w:szCs w:val="24"/>
        </w:rPr>
        <w:t>:</w:t>
      </w:r>
    </w:p>
    <w:p w:rsidR="00EA41A6" w:rsidRDefault="00EA41A6" w:rsidP="00100F8D">
      <w:pPr>
        <w:spacing w:before="240" w:line="240" w:lineRule="auto"/>
        <w:rPr>
          <w:rFonts w:cstheme="minorHAnsi"/>
          <w:iCs/>
          <w:sz w:val="24"/>
          <w:szCs w:val="24"/>
        </w:rPr>
      </w:pPr>
      <w:r>
        <w:rPr>
          <w:rFonts w:cstheme="minorHAnsi"/>
          <w:iCs/>
          <w:sz w:val="24"/>
          <w:szCs w:val="24"/>
        </w:rPr>
        <w:t>Performance Matrix:</w:t>
      </w:r>
    </w:p>
    <w:p w:rsidR="001A2B52" w:rsidRPr="001A2B52" w:rsidRDefault="001A2B52" w:rsidP="00100F8D">
      <w:pPr>
        <w:pStyle w:val="HTMLPreformatted"/>
        <w:rPr>
          <w:rFonts w:asciiTheme="minorHAnsi" w:hAnsiTheme="minorHAnsi"/>
        </w:rPr>
      </w:pPr>
      <w:r w:rsidRPr="001A2B52">
        <w:rPr>
          <w:rFonts w:asciiTheme="minorHAnsi" w:hAnsiTheme="minorHAnsi"/>
        </w:rPr>
        <w:t>Avg. within centroid distance: -0.127</w:t>
      </w:r>
    </w:p>
    <w:p w:rsidR="001A2B52" w:rsidRPr="001A2B52" w:rsidRDefault="001A2B52" w:rsidP="00100F8D">
      <w:pPr>
        <w:pStyle w:val="HTMLPreformatted"/>
        <w:rPr>
          <w:rFonts w:asciiTheme="minorHAnsi" w:hAnsiTheme="minorHAnsi"/>
        </w:rPr>
      </w:pPr>
      <w:r w:rsidRPr="001A2B52">
        <w:rPr>
          <w:rFonts w:asciiTheme="minorHAnsi" w:hAnsiTheme="minorHAnsi"/>
        </w:rPr>
        <w:t>Avg. within centroid distance_cluster_0: -0.200</w:t>
      </w:r>
    </w:p>
    <w:p w:rsidR="001A2B52" w:rsidRPr="001A2B52" w:rsidRDefault="001A2B52" w:rsidP="00100F8D">
      <w:pPr>
        <w:pStyle w:val="HTMLPreformatted"/>
        <w:rPr>
          <w:rFonts w:asciiTheme="minorHAnsi" w:hAnsiTheme="minorHAnsi"/>
        </w:rPr>
      </w:pPr>
      <w:r w:rsidRPr="001A2B52">
        <w:rPr>
          <w:rFonts w:asciiTheme="minorHAnsi" w:hAnsiTheme="minorHAnsi"/>
        </w:rPr>
        <w:t>Avg. within centroid distance_cluster_1: -0.116</w:t>
      </w:r>
    </w:p>
    <w:p w:rsidR="001A2B52" w:rsidRPr="001A2B52" w:rsidRDefault="001A2B52" w:rsidP="00100F8D">
      <w:pPr>
        <w:pStyle w:val="HTMLPreformatted"/>
        <w:rPr>
          <w:rFonts w:asciiTheme="minorHAnsi" w:hAnsiTheme="minorHAnsi"/>
        </w:rPr>
      </w:pPr>
      <w:r w:rsidRPr="001A2B52">
        <w:rPr>
          <w:rFonts w:asciiTheme="minorHAnsi" w:hAnsiTheme="minorHAnsi"/>
        </w:rPr>
        <w:t>Avg. within centroid distance_cluster_2: -0.125</w:t>
      </w:r>
    </w:p>
    <w:p w:rsidR="001A2B52" w:rsidRPr="001A2B52" w:rsidRDefault="001A2B52" w:rsidP="00100F8D">
      <w:pPr>
        <w:pStyle w:val="HTMLPreformatted"/>
        <w:rPr>
          <w:rFonts w:asciiTheme="minorHAnsi" w:hAnsiTheme="minorHAnsi"/>
        </w:rPr>
      </w:pPr>
      <w:r w:rsidRPr="001A2B52">
        <w:rPr>
          <w:rFonts w:asciiTheme="minorHAnsi" w:hAnsiTheme="minorHAnsi"/>
        </w:rPr>
        <w:t>Avg. within centroid distance_cluster_3: -0.121</w:t>
      </w:r>
    </w:p>
    <w:p w:rsidR="001A2B52" w:rsidRPr="001A2B52" w:rsidRDefault="001A2B52" w:rsidP="00100F8D">
      <w:pPr>
        <w:pStyle w:val="HTMLPreformatted"/>
        <w:rPr>
          <w:rFonts w:asciiTheme="minorHAnsi" w:hAnsiTheme="minorHAnsi"/>
        </w:rPr>
      </w:pPr>
      <w:r w:rsidRPr="001A2B52">
        <w:rPr>
          <w:rFonts w:asciiTheme="minorHAnsi" w:hAnsiTheme="minorHAnsi"/>
        </w:rPr>
        <w:t>Davies Bouldin: -1.345</w:t>
      </w:r>
    </w:p>
    <w:p w:rsidR="001A2B52" w:rsidRDefault="001A2B52" w:rsidP="00100F8D">
      <w:pPr>
        <w:pStyle w:val="HTMLPreformatted"/>
        <w:rPr>
          <w:rFonts w:asciiTheme="minorHAnsi" w:hAnsiTheme="minorHAnsi" w:cstheme="minorHAnsi"/>
        </w:rPr>
      </w:pPr>
    </w:p>
    <w:p w:rsidR="001A2B52" w:rsidRPr="00A802F2" w:rsidRDefault="001A2B52" w:rsidP="00100F8D">
      <w:pPr>
        <w:pStyle w:val="HTMLPreformatted"/>
        <w:rPr>
          <w:rFonts w:asciiTheme="minorHAnsi" w:hAnsiTheme="minorHAnsi" w:cstheme="minorHAnsi"/>
        </w:rPr>
      </w:pPr>
      <w:r>
        <w:rPr>
          <w:rFonts w:asciiTheme="minorHAnsi" w:hAnsiTheme="minorHAnsi" w:cstheme="minorHAnsi"/>
        </w:rPr>
        <w:t>Size of Clusters: (51, 191, 181, 177)</w:t>
      </w:r>
    </w:p>
    <w:p w:rsidR="00EA41A6" w:rsidRPr="00A802F2" w:rsidRDefault="00EA41A6" w:rsidP="00100F8D">
      <w:pPr>
        <w:pStyle w:val="HTMLPreformatted"/>
        <w:rPr>
          <w:rFonts w:asciiTheme="minorHAnsi" w:hAnsiTheme="minorHAnsi" w:cstheme="minorHAnsi"/>
        </w:rPr>
      </w:pPr>
    </w:p>
    <w:p w:rsidR="00EA41A6" w:rsidRPr="00A802F2" w:rsidRDefault="00EA41A6" w:rsidP="00100F8D">
      <w:pPr>
        <w:pStyle w:val="HTMLPreformatted"/>
        <w:jc w:val="center"/>
        <w:rPr>
          <w:rFonts w:asciiTheme="minorHAnsi" w:hAnsiTheme="minorHAnsi" w:cstheme="minorHAnsi"/>
          <w:b/>
          <w:u w:val="single"/>
        </w:rPr>
      </w:pPr>
      <w:r w:rsidRPr="00A802F2">
        <w:rPr>
          <w:rFonts w:asciiTheme="minorHAnsi" w:hAnsiTheme="minorHAnsi" w:cstheme="minorHAnsi"/>
          <w:b/>
          <w:u w:val="single"/>
        </w:rPr>
        <w:t>Inter Cluster Distance</w:t>
      </w:r>
    </w:p>
    <w:p w:rsidR="00EA41A6" w:rsidRDefault="00EA41A6" w:rsidP="00100F8D">
      <w:pPr>
        <w:pStyle w:val="HTMLPreformatted"/>
        <w:jc w:val="center"/>
      </w:pPr>
    </w:p>
    <w:tbl>
      <w:tblPr>
        <w:tblStyle w:val="TableGrid"/>
        <w:tblW w:w="0" w:type="auto"/>
        <w:jc w:val="center"/>
        <w:tblLook w:val="04A0" w:firstRow="1" w:lastRow="0" w:firstColumn="1" w:lastColumn="0" w:noHBand="0" w:noVBand="1"/>
      </w:tblPr>
      <w:tblGrid>
        <w:gridCol w:w="1730"/>
        <w:gridCol w:w="1865"/>
        <w:gridCol w:w="3081"/>
      </w:tblGrid>
      <w:tr w:rsidR="00EA41A6" w:rsidRPr="00C36631" w:rsidTr="00CD5076">
        <w:trPr>
          <w:jc w:val="center"/>
        </w:trPr>
        <w:tc>
          <w:tcPr>
            <w:tcW w:w="1730" w:type="dxa"/>
          </w:tcPr>
          <w:p w:rsidR="00EA41A6" w:rsidRPr="00C36631" w:rsidRDefault="00EA41A6" w:rsidP="00100F8D">
            <w:pPr>
              <w:jc w:val="center"/>
              <w:rPr>
                <w:rFonts w:cstheme="minorHAnsi"/>
                <w:b/>
              </w:rPr>
            </w:pPr>
            <w:r>
              <w:rPr>
                <w:rFonts w:cstheme="minorHAnsi"/>
                <w:b/>
              </w:rPr>
              <w:t>First</w:t>
            </w:r>
          </w:p>
        </w:tc>
        <w:tc>
          <w:tcPr>
            <w:tcW w:w="1865" w:type="dxa"/>
          </w:tcPr>
          <w:p w:rsidR="00EA41A6" w:rsidRPr="00C36631" w:rsidRDefault="00EA41A6" w:rsidP="00100F8D">
            <w:pPr>
              <w:jc w:val="center"/>
              <w:rPr>
                <w:rFonts w:cstheme="minorHAnsi"/>
                <w:b/>
              </w:rPr>
            </w:pPr>
            <w:r>
              <w:rPr>
                <w:rFonts w:cstheme="minorHAnsi"/>
                <w:b/>
              </w:rPr>
              <w:t>Second</w:t>
            </w:r>
          </w:p>
        </w:tc>
        <w:tc>
          <w:tcPr>
            <w:tcW w:w="3081" w:type="dxa"/>
          </w:tcPr>
          <w:p w:rsidR="00EA41A6" w:rsidRPr="00C36631" w:rsidRDefault="00EA41A6" w:rsidP="00100F8D">
            <w:pPr>
              <w:jc w:val="center"/>
              <w:rPr>
                <w:rFonts w:cstheme="minorHAnsi"/>
                <w:b/>
              </w:rPr>
            </w:pPr>
            <w:r>
              <w:rPr>
                <w:rFonts w:cstheme="minorHAnsi"/>
                <w:b/>
              </w:rPr>
              <w:t>Inter Cluster Distance</w:t>
            </w:r>
          </w:p>
        </w:tc>
      </w:tr>
      <w:tr w:rsidR="00715427" w:rsidRPr="00C36631" w:rsidTr="00CD5076">
        <w:trPr>
          <w:jc w:val="center"/>
        </w:trPr>
        <w:tc>
          <w:tcPr>
            <w:tcW w:w="1730" w:type="dxa"/>
            <w:vAlign w:val="center"/>
          </w:tcPr>
          <w:p w:rsidR="00715427" w:rsidRDefault="00715427" w:rsidP="00100F8D">
            <w:pPr>
              <w:jc w:val="center"/>
            </w:pPr>
            <w:r>
              <w:t>1.0</w:t>
            </w:r>
          </w:p>
        </w:tc>
        <w:tc>
          <w:tcPr>
            <w:tcW w:w="1865" w:type="dxa"/>
            <w:vAlign w:val="center"/>
          </w:tcPr>
          <w:p w:rsidR="00715427" w:rsidRDefault="00715427" w:rsidP="00100F8D">
            <w:pPr>
              <w:jc w:val="center"/>
            </w:pPr>
            <w:r>
              <w:t>2.0</w:t>
            </w:r>
          </w:p>
        </w:tc>
        <w:tc>
          <w:tcPr>
            <w:tcW w:w="3081" w:type="dxa"/>
            <w:vAlign w:val="center"/>
          </w:tcPr>
          <w:p w:rsidR="00715427" w:rsidRDefault="00715427" w:rsidP="00100F8D">
            <w:pPr>
              <w:jc w:val="center"/>
            </w:pPr>
            <w:r>
              <w:t>0.794</w:t>
            </w:r>
          </w:p>
        </w:tc>
      </w:tr>
      <w:tr w:rsidR="00715427" w:rsidRPr="00C36631" w:rsidTr="00CD5076">
        <w:trPr>
          <w:jc w:val="center"/>
        </w:trPr>
        <w:tc>
          <w:tcPr>
            <w:tcW w:w="1730" w:type="dxa"/>
            <w:vAlign w:val="center"/>
          </w:tcPr>
          <w:p w:rsidR="00715427" w:rsidRDefault="00715427" w:rsidP="00100F8D">
            <w:pPr>
              <w:jc w:val="center"/>
            </w:pPr>
            <w:r>
              <w:t>1.0</w:t>
            </w:r>
          </w:p>
        </w:tc>
        <w:tc>
          <w:tcPr>
            <w:tcW w:w="1865" w:type="dxa"/>
            <w:vAlign w:val="center"/>
          </w:tcPr>
          <w:p w:rsidR="00715427" w:rsidRDefault="00715427" w:rsidP="00100F8D">
            <w:pPr>
              <w:jc w:val="center"/>
            </w:pPr>
            <w:r>
              <w:t>3.0</w:t>
            </w:r>
          </w:p>
        </w:tc>
        <w:tc>
          <w:tcPr>
            <w:tcW w:w="3081" w:type="dxa"/>
            <w:vAlign w:val="center"/>
          </w:tcPr>
          <w:p w:rsidR="00715427" w:rsidRDefault="00715427" w:rsidP="00100F8D">
            <w:pPr>
              <w:jc w:val="center"/>
            </w:pPr>
            <w:r>
              <w:t>0.539</w:t>
            </w:r>
          </w:p>
        </w:tc>
      </w:tr>
      <w:tr w:rsidR="00715427" w:rsidRPr="00C36631" w:rsidTr="00CD5076">
        <w:trPr>
          <w:jc w:val="center"/>
        </w:trPr>
        <w:tc>
          <w:tcPr>
            <w:tcW w:w="1730" w:type="dxa"/>
            <w:vAlign w:val="center"/>
          </w:tcPr>
          <w:p w:rsidR="00715427" w:rsidRDefault="00715427" w:rsidP="00100F8D">
            <w:pPr>
              <w:jc w:val="center"/>
            </w:pPr>
            <w:r>
              <w:t>1.0</w:t>
            </w:r>
          </w:p>
        </w:tc>
        <w:tc>
          <w:tcPr>
            <w:tcW w:w="1865" w:type="dxa"/>
            <w:vAlign w:val="center"/>
          </w:tcPr>
          <w:p w:rsidR="00715427" w:rsidRDefault="00715427" w:rsidP="00100F8D">
            <w:pPr>
              <w:jc w:val="center"/>
            </w:pPr>
            <w:r>
              <w:t>4.0</w:t>
            </w:r>
          </w:p>
        </w:tc>
        <w:tc>
          <w:tcPr>
            <w:tcW w:w="3081" w:type="dxa"/>
            <w:vAlign w:val="center"/>
          </w:tcPr>
          <w:p w:rsidR="00715427" w:rsidRDefault="00715427" w:rsidP="00100F8D">
            <w:pPr>
              <w:jc w:val="center"/>
            </w:pPr>
            <w:r>
              <w:t>0.583</w:t>
            </w:r>
          </w:p>
        </w:tc>
      </w:tr>
      <w:tr w:rsidR="00715427" w:rsidRPr="00C36631" w:rsidTr="00CD5076">
        <w:trPr>
          <w:jc w:val="center"/>
        </w:trPr>
        <w:tc>
          <w:tcPr>
            <w:tcW w:w="1730" w:type="dxa"/>
            <w:vAlign w:val="center"/>
          </w:tcPr>
          <w:p w:rsidR="00715427" w:rsidRDefault="00715427" w:rsidP="00100F8D">
            <w:pPr>
              <w:jc w:val="center"/>
            </w:pPr>
            <w:r>
              <w:t>2.0</w:t>
            </w:r>
          </w:p>
        </w:tc>
        <w:tc>
          <w:tcPr>
            <w:tcW w:w="1865" w:type="dxa"/>
            <w:vAlign w:val="center"/>
          </w:tcPr>
          <w:p w:rsidR="00715427" w:rsidRDefault="00715427" w:rsidP="00100F8D">
            <w:pPr>
              <w:jc w:val="center"/>
            </w:pPr>
            <w:r>
              <w:t>3.0</w:t>
            </w:r>
          </w:p>
        </w:tc>
        <w:tc>
          <w:tcPr>
            <w:tcW w:w="3081" w:type="dxa"/>
            <w:vAlign w:val="center"/>
          </w:tcPr>
          <w:p w:rsidR="00715427" w:rsidRDefault="00715427" w:rsidP="00100F8D">
            <w:pPr>
              <w:jc w:val="center"/>
            </w:pPr>
            <w:r>
              <w:t>0.478</w:t>
            </w:r>
          </w:p>
        </w:tc>
      </w:tr>
      <w:tr w:rsidR="00715427" w:rsidRPr="00C36631" w:rsidTr="00CD5076">
        <w:trPr>
          <w:jc w:val="center"/>
        </w:trPr>
        <w:tc>
          <w:tcPr>
            <w:tcW w:w="1730" w:type="dxa"/>
            <w:vAlign w:val="center"/>
          </w:tcPr>
          <w:p w:rsidR="00715427" w:rsidRDefault="00715427" w:rsidP="00100F8D">
            <w:pPr>
              <w:jc w:val="center"/>
            </w:pPr>
            <w:r>
              <w:t>2.0</w:t>
            </w:r>
          </w:p>
        </w:tc>
        <w:tc>
          <w:tcPr>
            <w:tcW w:w="1865" w:type="dxa"/>
            <w:vAlign w:val="center"/>
          </w:tcPr>
          <w:p w:rsidR="00715427" w:rsidRDefault="00715427" w:rsidP="00100F8D">
            <w:pPr>
              <w:jc w:val="center"/>
            </w:pPr>
            <w:r>
              <w:t>4.0</w:t>
            </w:r>
          </w:p>
        </w:tc>
        <w:tc>
          <w:tcPr>
            <w:tcW w:w="3081" w:type="dxa"/>
            <w:vAlign w:val="center"/>
          </w:tcPr>
          <w:p w:rsidR="00715427" w:rsidRDefault="00715427" w:rsidP="00100F8D">
            <w:pPr>
              <w:jc w:val="center"/>
            </w:pPr>
            <w:r>
              <w:t>0.880</w:t>
            </w:r>
          </w:p>
        </w:tc>
      </w:tr>
      <w:tr w:rsidR="00715427" w:rsidRPr="00C36631" w:rsidTr="00CD5076">
        <w:trPr>
          <w:jc w:val="center"/>
        </w:trPr>
        <w:tc>
          <w:tcPr>
            <w:tcW w:w="1730" w:type="dxa"/>
            <w:vAlign w:val="center"/>
          </w:tcPr>
          <w:p w:rsidR="00715427" w:rsidRDefault="00715427" w:rsidP="00100F8D">
            <w:pPr>
              <w:jc w:val="center"/>
            </w:pPr>
            <w:r>
              <w:t>3.0</w:t>
            </w:r>
          </w:p>
        </w:tc>
        <w:tc>
          <w:tcPr>
            <w:tcW w:w="1865" w:type="dxa"/>
            <w:vAlign w:val="center"/>
          </w:tcPr>
          <w:p w:rsidR="00715427" w:rsidRDefault="00715427" w:rsidP="00100F8D">
            <w:pPr>
              <w:jc w:val="center"/>
            </w:pPr>
            <w:r>
              <w:t>4.0</w:t>
            </w:r>
          </w:p>
        </w:tc>
        <w:tc>
          <w:tcPr>
            <w:tcW w:w="3081" w:type="dxa"/>
            <w:vAlign w:val="center"/>
          </w:tcPr>
          <w:p w:rsidR="00715427" w:rsidRDefault="00715427" w:rsidP="00100F8D">
            <w:pPr>
              <w:jc w:val="center"/>
            </w:pPr>
            <w:r>
              <w:t>0.753</w:t>
            </w:r>
          </w:p>
        </w:tc>
      </w:tr>
    </w:tbl>
    <w:p w:rsidR="00EA41A6" w:rsidRPr="00A802F2" w:rsidRDefault="00EA41A6" w:rsidP="00100F8D">
      <w:pPr>
        <w:pStyle w:val="Default"/>
        <w:spacing w:before="240"/>
        <w:jc w:val="both"/>
        <w:rPr>
          <w:rFonts w:asciiTheme="minorHAnsi" w:hAnsiTheme="minorHAnsi" w:cstheme="minorHAnsi"/>
          <w:iCs/>
        </w:rPr>
      </w:pPr>
      <w:r>
        <w:rPr>
          <w:rFonts w:asciiTheme="minorHAnsi" w:hAnsiTheme="minorHAnsi" w:cstheme="minorHAnsi"/>
          <w:iCs/>
        </w:rPr>
        <w:t>The below graph shows the dependence of the attributes on the differences between the clusters. From the graph, it is clear that most of the difference is contributed by others999 and maxpurchase attributes.</w:t>
      </w:r>
    </w:p>
    <w:p w:rsidR="00EA41A6" w:rsidRDefault="001A2B52" w:rsidP="00100F8D">
      <w:pPr>
        <w:pStyle w:val="Default"/>
        <w:spacing w:before="240"/>
        <w:jc w:val="center"/>
        <w:rPr>
          <w:rFonts w:asciiTheme="minorHAnsi" w:hAnsiTheme="minorHAnsi" w:cstheme="minorHAnsi"/>
          <w:b/>
          <w:iCs/>
        </w:rPr>
      </w:pPr>
      <w:r>
        <w:rPr>
          <w:noProof/>
        </w:rPr>
        <w:drawing>
          <wp:inline distT="0" distB="0" distL="0" distR="0">
            <wp:extent cx="4106173" cy="2555714"/>
            <wp:effectExtent l="0" t="0" r="8890" b="0"/>
            <wp:docPr id="8" name="Picture 8" descr="C:\Users\Jaideep\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ideep\AppData\Local\Microsoft\Windows\INetCacheContent.Word\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5100" cy="2567494"/>
                    </a:xfrm>
                    <a:prstGeom prst="rect">
                      <a:avLst/>
                    </a:prstGeom>
                    <a:noFill/>
                    <a:ln>
                      <a:noFill/>
                    </a:ln>
                  </pic:spPr>
                </pic:pic>
              </a:graphicData>
            </a:graphic>
          </wp:inline>
        </w:drawing>
      </w:r>
    </w:p>
    <w:p w:rsidR="00EA41A6" w:rsidRDefault="00EA41A6" w:rsidP="00100F8D">
      <w:pPr>
        <w:spacing w:before="240" w:line="240" w:lineRule="auto"/>
        <w:rPr>
          <w:rFonts w:cstheme="minorHAnsi"/>
          <w:iCs/>
          <w:sz w:val="24"/>
          <w:szCs w:val="24"/>
        </w:rPr>
      </w:pPr>
      <w:r>
        <w:rPr>
          <w:rFonts w:cstheme="minorHAnsi"/>
          <w:iCs/>
          <w:sz w:val="24"/>
          <w:szCs w:val="24"/>
          <w:u w:val="single"/>
        </w:rPr>
        <w:t>For k=</w:t>
      </w:r>
      <w:r w:rsidR="002410DD">
        <w:rPr>
          <w:rFonts w:cstheme="minorHAnsi"/>
          <w:iCs/>
          <w:sz w:val="24"/>
          <w:szCs w:val="24"/>
          <w:u w:val="single"/>
        </w:rPr>
        <w:t>5</w:t>
      </w:r>
      <w:r>
        <w:rPr>
          <w:rFonts w:cstheme="minorHAnsi"/>
          <w:iCs/>
          <w:sz w:val="24"/>
          <w:szCs w:val="24"/>
        </w:rPr>
        <w:t>:</w:t>
      </w:r>
    </w:p>
    <w:p w:rsidR="00EA41A6" w:rsidRDefault="00EA41A6" w:rsidP="00100F8D">
      <w:pPr>
        <w:spacing w:before="240" w:line="240" w:lineRule="auto"/>
        <w:rPr>
          <w:rFonts w:cstheme="minorHAnsi"/>
          <w:iCs/>
          <w:sz w:val="24"/>
          <w:szCs w:val="24"/>
        </w:rPr>
      </w:pPr>
      <w:r>
        <w:rPr>
          <w:rFonts w:cstheme="minorHAnsi"/>
          <w:iCs/>
          <w:sz w:val="24"/>
          <w:szCs w:val="24"/>
        </w:rPr>
        <w:t>Performance Matrix:</w:t>
      </w:r>
    </w:p>
    <w:p w:rsidR="002410DD" w:rsidRPr="001A2B52" w:rsidRDefault="002410DD" w:rsidP="00100F8D">
      <w:pPr>
        <w:pStyle w:val="HTMLPreformatted"/>
        <w:rPr>
          <w:rFonts w:asciiTheme="minorHAnsi" w:hAnsiTheme="minorHAnsi" w:cstheme="minorHAnsi"/>
        </w:rPr>
      </w:pPr>
      <w:r w:rsidRPr="001A2B52">
        <w:rPr>
          <w:rFonts w:asciiTheme="minorHAnsi" w:hAnsiTheme="minorHAnsi" w:cstheme="minorHAnsi"/>
        </w:rPr>
        <w:t>Avg. within centroid distance: -0.110</w:t>
      </w:r>
    </w:p>
    <w:p w:rsidR="002410DD" w:rsidRPr="001A2B52" w:rsidRDefault="002410DD" w:rsidP="00100F8D">
      <w:pPr>
        <w:pStyle w:val="HTMLPreformatted"/>
        <w:rPr>
          <w:rFonts w:asciiTheme="minorHAnsi" w:hAnsiTheme="minorHAnsi" w:cstheme="minorHAnsi"/>
        </w:rPr>
      </w:pPr>
      <w:r w:rsidRPr="001A2B52">
        <w:rPr>
          <w:rFonts w:asciiTheme="minorHAnsi" w:hAnsiTheme="minorHAnsi" w:cstheme="minorHAnsi"/>
        </w:rPr>
        <w:t>Avg. within centroid distance_cluster_0: -0.080</w:t>
      </w:r>
    </w:p>
    <w:p w:rsidR="002410DD" w:rsidRPr="001A2B52" w:rsidRDefault="002410DD" w:rsidP="00100F8D">
      <w:pPr>
        <w:pStyle w:val="HTMLPreformatted"/>
        <w:rPr>
          <w:rFonts w:asciiTheme="minorHAnsi" w:hAnsiTheme="minorHAnsi" w:cstheme="minorHAnsi"/>
        </w:rPr>
      </w:pPr>
      <w:r w:rsidRPr="001A2B52">
        <w:rPr>
          <w:rFonts w:asciiTheme="minorHAnsi" w:hAnsiTheme="minorHAnsi" w:cstheme="minorHAnsi"/>
        </w:rPr>
        <w:t>Avg. within centroid distance_cluster_1: -0.116</w:t>
      </w:r>
    </w:p>
    <w:p w:rsidR="002410DD" w:rsidRPr="001A2B52" w:rsidRDefault="002410DD" w:rsidP="00100F8D">
      <w:pPr>
        <w:pStyle w:val="HTMLPreformatted"/>
        <w:rPr>
          <w:rFonts w:asciiTheme="minorHAnsi" w:hAnsiTheme="minorHAnsi" w:cstheme="minorHAnsi"/>
        </w:rPr>
      </w:pPr>
      <w:r w:rsidRPr="001A2B52">
        <w:rPr>
          <w:rFonts w:asciiTheme="minorHAnsi" w:hAnsiTheme="minorHAnsi" w:cstheme="minorHAnsi"/>
        </w:rPr>
        <w:t>Avg. within centroid distance_cluster_2: -0.093</w:t>
      </w:r>
    </w:p>
    <w:p w:rsidR="002410DD" w:rsidRPr="001A2B52" w:rsidRDefault="002410DD" w:rsidP="00100F8D">
      <w:pPr>
        <w:pStyle w:val="HTMLPreformatted"/>
        <w:rPr>
          <w:rFonts w:asciiTheme="minorHAnsi" w:hAnsiTheme="minorHAnsi" w:cstheme="minorHAnsi"/>
        </w:rPr>
      </w:pPr>
      <w:r w:rsidRPr="001A2B52">
        <w:rPr>
          <w:rFonts w:asciiTheme="minorHAnsi" w:hAnsiTheme="minorHAnsi" w:cstheme="minorHAnsi"/>
        </w:rPr>
        <w:t>Avg. within centroid distance_cluster_3: -0.113</w:t>
      </w:r>
    </w:p>
    <w:p w:rsidR="002410DD" w:rsidRPr="001A2B52" w:rsidRDefault="002410DD" w:rsidP="00100F8D">
      <w:pPr>
        <w:pStyle w:val="HTMLPreformatted"/>
        <w:rPr>
          <w:rFonts w:asciiTheme="minorHAnsi" w:hAnsiTheme="minorHAnsi" w:cstheme="minorHAnsi"/>
        </w:rPr>
      </w:pPr>
      <w:r w:rsidRPr="001A2B52">
        <w:rPr>
          <w:rFonts w:asciiTheme="minorHAnsi" w:hAnsiTheme="minorHAnsi" w:cstheme="minorHAnsi"/>
        </w:rPr>
        <w:t>Avg. within centroid distance_cluster_4: -0.217</w:t>
      </w:r>
    </w:p>
    <w:p w:rsidR="002410DD" w:rsidRDefault="002410DD" w:rsidP="00100F8D">
      <w:pPr>
        <w:pStyle w:val="HTMLPreformatted"/>
        <w:rPr>
          <w:rFonts w:asciiTheme="minorHAnsi" w:hAnsiTheme="minorHAnsi" w:cstheme="minorHAnsi"/>
        </w:rPr>
      </w:pPr>
      <w:r w:rsidRPr="001A2B52">
        <w:rPr>
          <w:rFonts w:asciiTheme="minorHAnsi" w:hAnsiTheme="minorHAnsi" w:cstheme="minorHAnsi"/>
        </w:rPr>
        <w:t>Davies Bouldin: -1.251</w:t>
      </w:r>
    </w:p>
    <w:p w:rsidR="001A2B52" w:rsidRDefault="001A2B52" w:rsidP="00100F8D">
      <w:pPr>
        <w:pStyle w:val="HTMLPreformatted"/>
        <w:rPr>
          <w:rFonts w:asciiTheme="minorHAnsi" w:hAnsiTheme="minorHAnsi" w:cstheme="minorHAnsi"/>
        </w:rPr>
      </w:pPr>
    </w:p>
    <w:p w:rsidR="001A2B52" w:rsidRPr="001A2B52" w:rsidRDefault="001A2B52" w:rsidP="00100F8D">
      <w:pPr>
        <w:pStyle w:val="HTMLPreformatted"/>
        <w:rPr>
          <w:rFonts w:asciiTheme="minorHAnsi" w:hAnsiTheme="minorHAnsi" w:cstheme="minorHAnsi"/>
        </w:rPr>
      </w:pPr>
      <w:r>
        <w:rPr>
          <w:rFonts w:asciiTheme="minorHAnsi" w:hAnsiTheme="minorHAnsi" w:cstheme="minorHAnsi"/>
        </w:rPr>
        <w:t>Size of Clusters: (135, 145, 100, 180, 40)</w:t>
      </w:r>
    </w:p>
    <w:p w:rsidR="00EA41A6" w:rsidRPr="00A802F2" w:rsidRDefault="00EA41A6" w:rsidP="00100F8D">
      <w:pPr>
        <w:pStyle w:val="HTMLPreformatted"/>
        <w:rPr>
          <w:rFonts w:asciiTheme="minorHAnsi" w:hAnsiTheme="minorHAnsi" w:cstheme="minorHAnsi"/>
        </w:rPr>
      </w:pPr>
    </w:p>
    <w:p w:rsidR="00EA41A6" w:rsidRPr="00A802F2" w:rsidRDefault="00EA41A6" w:rsidP="00100F8D">
      <w:pPr>
        <w:pStyle w:val="HTMLPreformatted"/>
        <w:jc w:val="center"/>
        <w:rPr>
          <w:rFonts w:asciiTheme="minorHAnsi" w:hAnsiTheme="minorHAnsi" w:cstheme="minorHAnsi"/>
          <w:b/>
          <w:u w:val="single"/>
        </w:rPr>
      </w:pPr>
      <w:r w:rsidRPr="00A802F2">
        <w:rPr>
          <w:rFonts w:asciiTheme="minorHAnsi" w:hAnsiTheme="minorHAnsi" w:cstheme="minorHAnsi"/>
          <w:b/>
          <w:u w:val="single"/>
        </w:rPr>
        <w:lastRenderedPageBreak/>
        <w:t>Inter Cluster Distance</w:t>
      </w:r>
    </w:p>
    <w:p w:rsidR="00EA41A6" w:rsidRDefault="00EA41A6" w:rsidP="00100F8D">
      <w:pPr>
        <w:pStyle w:val="HTMLPreformatted"/>
        <w:jc w:val="center"/>
      </w:pPr>
    </w:p>
    <w:tbl>
      <w:tblPr>
        <w:tblStyle w:val="TableGrid"/>
        <w:tblW w:w="0" w:type="auto"/>
        <w:jc w:val="center"/>
        <w:tblLook w:val="04A0" w:firstRow="1" w:lastRow="0" w:firstColumn="1" w:lastColumn="0" w:noHBand="0" w:noVBand="1"/>
      </w:tblPr>
      <w:tblGrid>
        <w:gridCol w:w="1730"/>
        <w:gridCol w:w="1865"/>
        <w:gridCol w:w="3081"/>
      </w:tblGrid>
      <w:tr w:rsidR="00EA41A6" w:rsidRPr="00C36631" w:rsidTr="00CD5076">
        <w:trPr>
          <w:jc w:val="center"/>
        </w:trPr>
        <w:tc>
          <w:tcPr>
            <w:tcW w:w="1730" w:type="dxa"/>
          </w:tcPr>
          <w:p w:rsidR="00EA41A6" w:rsidRPr="00C36631" w:rsidRDefault="00EA41A6" w:rsidP="00100F8D">
            <w:pPr>
              <w:jc w:val="center"/>
              <w:rPr>
                <w:rFonts w:cstheme="minorHAnsi"/>
                <w:b/>
              </w:rPr>
            </w:pPr>
            <w:r>
              <w:rPr>
                <w:rFonts w:cstheme="minorHAnsi"/>
                <w:b/>
              </w:rPr>
              <w:t>First</w:t>
            </w:r>
          </w:p>
        </w:tc>
        <w:tc>
          <w:tcPr>
            <w:tcW w:w="1865" w:type="dxa"/>
          </w:tcPr>
          <w:p w:rsidR="00EA41A6" w:rsidRPr="00C36631" w:rsidRDefault="00EA41A6" w:rsidP="00100F8D">
            <w:pPr>
              <w:jc w:val="center"/>
              <w:rPr>
                <w:rFonts w:cstheme="minorHAnsi"/>
                <w:b/>
              </w:rPr>
            </w:pPr>
            <w:r>
              <w:rPr>
                <w:rFonts w:cstheme="minorHAnsi"/>
                <w:b/>
              </w:rPr>
              <w:t>Second</w:t>
            </w:r>
          </w:p>
        </w:tc>
        <w:tc>
          <w:tcPr>
            <w:tcW w:w="3081" w:type="dxa"/>
          </w:tcPr>
          <w:p w:rsidR="00EA41A6" w:rsidRPr="00C36631" w:rsidRDefault="00EA41A6" w:rsidP="00100F8D">
            <w:pPr>
              <w:jc w:val="center"/>
              <w:rPr>
                <w:rFonts w:cstheme="minorHAnsi"/>
                <w:b/>
              </w:rPr>
            </w:pPr>
            <w:r>
              <w:rPr>
                <w:rFonts w:cstheme="minorHAnsi"/>
                <w:b/>
              </w:rPr>
              <w:t>Inter Cluster Distance</w:t>
            </w:r>
          </w:p>
        </w:tc>
      </w:tr>
      <w:tr w:rsidR="002410DD" w:rsidRPr="00C36631" w:rsidTr="00CD5076">
        <w:trPr>
          <w:jc w:val="center"/>
        </w:trPr>
        <w:tc>
          <w:tcPr>
            <w:tcW w:w="1730" w:type="dxa"/>
            <w:vAlign w:val="center"/>
          </w:tcPr>
          <w:p w:rsidR="002410DD" w:rsidRDefault="002410DD" w:rsidP="00100F8D">
            <w:pPr>
              <w:jc w:val="center"/>
            </w:pPr>
            <w:r>
              <w:t>1.0</w:t>
            </w:r>
          </w:p>
        </w:tc>
        <w:tc>
          <w:tcPr>
            <w:tcW w:w="1865" w:type="dxa"/>
            <w:vAlign w:val="center"/>
          </w:tcPr>
          <w:p w:rsidR="002410DD" w:rsidRDefault="002410DD" w:rsidP="00100F8D">
            <w:pPr>
              <w:jc w:val="center"/>
            </w:pPr>
            <w:r>
              <w:t>2.0</w:t>
            </w:r>
          </w:p>
        </w:tc>
        <w:tc>
          <w:tcPr>
            <w:tcW w:w="3081" w:type="dxa"/>
            <w:vAlign w:val="center"/>
          </w:tcPr>
          <w:p w:rsidR="002410DD" w:rsidRDefault="002410DD" w:rsidP="00100F8D">
            <w:pPr>
              <w:jc w:val="center"/>
            </w:pPr>
            <w:r>
              <w:t>0.515</w:t>
            </w:r>
          </w:p>
        </w:tc>
      </w:tr>
      <w:tr w:rsidR="002410DD" w:rsidRPr="00C36631" w:rsidTr="00CD5076">
        <w:trPr>
          <w:jc w:val="center"/>
        </w:trPr>
        <w:tc>
          <w:tcPr>
            <w:tcW w:w="1730" w:type="dxa"/>
            <w:vAlign w:val="center"/>
          </w:tcPr>
          <w:p w:rsidR="002410DD" w:rsidRDefault="002410DD" w:rsidP="00100F8D">
            <w:pPr>
              <w:jc w:val="center"/>
            </w:pPr>
            <w:r>
              <w:t>1.0</w:t>
            </w:r>
          </w:p>
        </w:tc>
        <w:tc>
          <w:tcPr>
            <w:tcW w:w="1865" w:type="dxa"/>
            <w:vAlign w:val="center"/>
          </w:tcPr>
          <w:p w:rsidR="002410DD" w:rsidRDefault="002410DD" w:rsidP="00100F8D">
            <w:pPr>
              <w:jc w:val="center"/>
            </w:pPr>
            <w:r>
              <w:t>3.0</w:t>
            </w:r>
          </w:p>
        </w:tc>
        <w:tc>
          <w:tcPr>
            <w:tcW w:w="3081" w:type="dxa"/>
            <w:vAlign w:val="center"/>
          </w:tcPr>
          <w:p w:rsidR="002410DD" w:rsidRDefault="002410DD" w:rsidP="00100F8D">
            <w:pPr>
              <w:jc w:val="center"/>
            </w:pPr>
            <w:r>
              <w:t>0.499</w:t>
            </w:r>
          </w:p>
        </w:tc>
      </w:tr>
      <w:tr w:rsidR="002410DD" w:rsidRPr="00C36631" w:rsidTr="00CD5076">
        <w:trPr>
          <w:jc w:val="center"/>
        </w:trPr>
        <w:tc>
          <w:tcPr>
            <w:tcW w:w="1730" w:type="dxa"/>
            <w:vAlign w:val="center"/>
          </w:tcPr>
          <w:p w:rsidR="002410DD" w:rsidRDefault="002410DD" w:rsidP="00100F8D">
            <w:pPr>
              <w:jc w:val="center"/>
            </w:pPr>
            <w:r>
              <w:t>1.0</w:t>
            </w:r>
          </w:p>
        </w:tc>
        <w:tc>
          <w:tcPr>
            <w:tcW w:w="1865" w:type="dxa"/>
            <w:vAlign w:val="center"/>
          </w:tcPr>
          <w:p w:rsidR="002410DD" w:rsidRDefault="002410DD" w:rsidP="00100F8D">
            <w:pPr>
              <w:jc w:val="center"/>
            </w:pPr>
            <w:r>
              <w:t>4.0</w:t>
            </w:r>
          </w:p>
        </w:tc>
        <w:tc>
          <w:tcPr>
            <w:tcW w:w="3081" w:type="dxa"/>
            <w:vAlign w:val="center"/>
          </w:tcPr>
          <w:p w:rsidR="002410DD" w:rsidRDefault="002410DD" w:rsidP="00100F8D">
            <w:pPr>
              <w:jc w:val="center"/>
            </w:pPr>
            <w:r>
              <w:t>0.619</w:t>
            </w:r>
          </w:p>
        </w:tc>
      </w:tr>
      <w:tr w:rsidR="002410DD" w:rsidRPr="00C36631" w:rsidTr="00CD5076">
        <w:trPr>
          <w:jc w:val="center"/>
        </w:trPr>
        <w:tc>
          <w:tcPr>
            <w:tcW w:w="1730" w:type="dxa"/>
            <w:vAlign w:val="center"/>
          </w:tcPr>
          <w:p w:rsidR="002410DD" w:rsidRDefault="002410DD" w:rsidP="00100F8D">
            <w:pPr>
              <w:jc w:val="center"/>
            </w:pPr>
            <w:r>
              <w:t>1.0</w:t>
            </w:r>
          </w:p>
        </w:tc>
        <w:tc>
          <w:tcPr>
            <w:tcW w:w="1865" w:type="dxa"/>
            <w:vAlign w:val="center"/>
          </w:tcPr>
          <w:p w:rsidR="002410DD" w:rsidRDefault="002410DD" w:rsidP="00100F8D">
            <w:pPr>
              <w:jc w:val="center"/>
            </w:pPr>
            <w:r>
              <w:t>5.0</w:t>
            </w:r>
          </w:p>
        </w:tc>
        <w:tc>
          <w:tcPr>
            <w:tcW w:w="3081" w:type="dxa"/>
            <w:vAlign w:val="center"/>
          </w:tcPr>
          <w:p w:rsidR="002410DD" w:rsidRDefault="002410DD" w:rsidP="00100F8D">
            <w:pPr>
              <w:jc w:val="center"/>
            </w:pPr>
            <w:r>
              <w:t>0.539</w:t>
            </w:r>
          </w:p>
        </w:tc>
      </w:tr>
      <w:tr w:rsidR="002410DD" w:rsidRPr="00C36631" w:rsidTr="00CD5076">
        <w:trPr>
          <w:jc w:val="center"/>
        </w:trPr>
        <w:tc>
          <w:tcPr>
            <w:tcW w:w="1730" w:type="dxa"/>
            <w:vAlign w:val="center"/>
          </w:tcPr>
          <w:p w:rsidR="002410DD" w:rsidRDefault="002410DD" w:rsidP="00100F8D">
            <w:pPr>
              <w:jc w:val="center"/>
            </w:pPr>
            <w:r>
              <w:t>2.0</w:t>
            </w:r>
          </w:p>
        </w:tc>
        <w:tc>
          <w:tcPr>
            <w:tcW w:w="1865" w:type="dxa"/>
            <w:vAlign w:val="center"/>
          </w:tcPr>
          <w:p w:rsidR="002410DD" w:rsidRDefault="002410DD" w:rsidP="00100F8D">
            <w:pPr>
              <w:jc w:val="center"/>
            </w:pPr>
            <w:r>
              <w:t>3.0</w:t>
            </w:r>
          </w:p>
        </w:tc>
        <w:tc>
          <w:tcPr>
            <w:tcW w:w="3081" w:type="dxa"/>
            <w:vAlign w:val="center"/>
          </w:tcPr>
          <w:p w:rsidR="002410DD" w:rsidRDefault="002410DD" w:rsidP="00100F8D">
            <w:pPr>
              <w:jc w:val="center"/>
            </w:pPr>
            <w:r>
              <w:t>0.996</w:t>
            </w:r>
          </w:p>
        </w:tc>
      </w:tr>
      <w:tr w:rsidR="002410DD" w:rsidRPr="00C36631" w:rsidTr="00CD5076">
        <w:trPr>
          <w:jc w:val="center"/>
        </w:trPr>
        <w:tc>
          <w:tcPr>
            <w:tcW w:w="1730" w:type="dxa"/>
            <w:vAlign w:val="center"/>
          </w:tcPr>
          <w:p w:rsidR="002410DD" w:rsidRDefault="002410DD" w:rsidP="00100F8D">
            <w:pPr>
              <w:jc w:val="center"/>
            </w:pPr>
            <w:r>
              <w:t>2.0</w:t>
            </w:r>
          </w:p>
        </w:tc>
        <w:tc>
          <w:tcPr>
            <w:tcW w:w="1865" w:type="dxa"/>
            <w:vAlign w:val="center"/>
          </w:tcPr>
          <w:p w:rsidR="002410DD" w:rsidRDefault="002410DD" w:rsidP="00100F8D">
            <w:pPr>
              <w:jc w:val="center"/>
            </w:pPr>
            <w:r>
              <w:t>4.0</w:t>
            </w:r>
          </w:p>
        </w:tc>
        <w:tc>
          <w:tcPr>
            <w:tcW w:w="3081" w:type="dxa"/>
            <w:vAlign w:val="center"/>
          </w:tcPr>
          <w:p w:rsidR="002410DD" w:rsidRDefault="002410DD" w:rsidP="00100F8D">
            <w:pPr>
              <w:jc w:val="center"/>
            </w:pPr>
            <w:r>
              <w:t>0.502</w:t>
            </w:r>
          </w:p>
        </w:tc>
      </w:tr>
      <w:tr w:rsidR="002410DD" w:rsidRPr="00C36631" w:rsidTr="00CD5076">
        <w:trPr>
          <w:jc w:val="center"/>
        </w:trPr>
        <w:tc>
          <w:tcPr>
            <w:tcW w:w="1730" w:type="dxa"/>
            <w:vAlign w:val="center"/>
          </w:tcPr>
          <w:p w:rsidR="002410DD" w:rsidRDefault="002410DD" w:rsidP="00100F8D">
            <w:pPr>
              <w:jc w:val="center"/>
            </w:pPr>
            <w:r>
              <w:t>2.0</w:t>
            </w:r>
          </w:p>
        </w:tc>
        <w:tc>
          <w:tcPr>
            <w:tcW w:w="1865" w:type="dxa"/>
            <w:vAlign w:val="center"/>
          </w:tcPr>
          <w:p w:rsidR="002410DD" w:rsidRDefault="002410DD" w:rsidP="00100F8D">
            <w:pPr>
              <w:jc w:val="center"/>
            </w:pPr>
            <w:r>
              <w:t>5.0</w:t>
            </w:r>
          </w:p>
        </w:tc>
        <w:tc>
          <w:tcPr>
            <w:tcW w:w="3081" w:type="dxa"/>
            <w:vAlign w:val="center"/>
          </w:tcPr>
          <w:p w:rsidR="002410DD" w:rsidRDefault="002410DD" w:rsidP="00100F8D">
            <w:pPr>
              <w:jc w:val="center"/>
            </w:pPr>
            <w:r>
              <w:t>0.615</w:t>
            </w:r>
          </w:p>
        </w:tc>
      </w:tr>
      <w:tr w:rsidR="002410DD" w:rsidRPr="00C36631" w:rsidTr="00CD5076">
        <w:trPr>
          <w:jc w:val="center"/>
        </w:trPr>
        <w:tc>
          <w:tcPr>
            <w:tcW w:w="1730" w:type="dxa"/>
            <w:vAlign w:val="center"/>
          </w:tcPr>
          <w:p w:rsidR="002410DD" w:rsidRDefault="002410DD" w:rsidP="00100F8D">
            <w:pPr>
              <w:jc w:val="center"/>
            </w:pPr>
            <w:r>
              <w:t>3.0</w:t>
            </w:r>
          </w:p>
        </w:tc>
        <w:tc>
          <w:tcPr>
            <w:tcW w:w="1865" w:type="dxa"/>
            <w:vAlign w:val="center"/>
          </w:tcPr>
          <w:p w:rsidR="002410DD" w:rsidRDefault="002410DD" w:rsidP="00100F8D">
            <w:pPr>
              <w:jc w:val="center"/>
            </w:pPr>
            <w:r>
              <w:t>4.0</w:t>
            </w:r>
          </w:p>
        </w:tc>
        <w:tc>
          <w:tcPr>
            <w:tcW w:w="3081" w:type="dxa"/>
            <w:vAlign w:val="center"/>
          </w:tcPr>
          <w:p w:rsidR="002410DD" w:rsidRDefault="002410DD" w:rsidP="00100F8D">
            <w:pPr>
              <w:jc w:val="center"/>
            </w:pPr>
            <w:r>
              <w:t>1.061</w:t>
            </w:r>
          </w:p>
        </w:tc>
      </w:tr>
      <w:tr w:rsidR="002410DD" w:rsidRPr="00C36631" w:rsidTr="00CD5076">
        <w:trPr>
          <w:jc w:val="center"/>
        </w:trPr>
        <w:tc>
          <w:tcPr>
            <w:tcW w:w="1730" w:type="dxa"/>
            <w:vAlign w:val="center"/>
          </w:tcPr>
          <w:p w:rsidR="002410DD" w:rsidRDefault="002410DD" w:rsidP="00100F8D">
            <w:pPr>
              <w:jc w:val="center"/>
            </w:pPr>
            <w:r>
              <w:t>3.0</w:t>
            </w:r>
          </w:p>
        </w:tc>
        <w:tc>
          <w:tcPr>
            <w:tcW w:w="1865" w:type="dxa"/>
            <w:vAlign w:val="center"/>
          </w:tcPr>
          <w:p w:rsidR="002410DD" w:rsidRDefault="002410DD" w:rsidP="00100F8D">
            <w:pPr>
              <w:jc w:val="center"/>
            </w:pPr>
            <w:r>
              <w:t>5.0</w:t>
            </w:r>
          </w:p>
        </w:tc>
        <w:tc>
          <w:tcPr>
            <w:tcW w:w="3081" w:type="dxa"/>
            <w:vAlign w:val="center"/>
          </w:tcPr>
          <w:p w:rsidR="002410DD" w:rsidRDefault="002410DD" w:rsidP="00100F8D">
            <w:pPr>
              <w:jc w:val="center"/>
            </w:pPr>
            <w:r>
              <w:t>0.757</w:t>
            </w:r>
          </w:p>
        </w:tc>
      </w:tr>
      <w:tr w:rsidR="002410DD" w:rsidRPr="00C36631" w:rsidTr="00CD5076">
        <w:trPr>
          <w:jc w:val="center"/>
        </w:trPr>
        <w:tc>
          <w:tcPr>
            <w:tcW w:w="1730" w:type="dxa"/>
            <w:vAlign w:val="center"/>
          </w:tcPr>
          <w:p w:rsidR="002410DD" w:rsidRDefault="002410DD" w:rsidP="00100F8D">
            <w:pPr>
              <w:jc w:val="center"/>
            </w:pPr>
            <w:r>
              <w:t>4.0</w:t>
            </w:r>
          </w:p>
        </w:tc>
        <w:tc>
          <w:tcPr>
            <w:tcW w:w="1865" w:type="dxa"/>
            <w:vAlign w:val="center"/>
          </w:tcPr>
          <w:p w:rsidR="002410DD" w:rsidRDefault="002410DD" w:rsidP="00100F8D">
            <w:pPr>
              <w:jc w:val="center"/>
            </w:pPr>
            <w:r>
              <w:t>5.0</w:t>
            </w:r>
          </w:p>
        </w:tc>
        <w:tc>
          <w:tcPr>
            <w:tcW w:w="3081" w:type="dxa"/>
            <w:vAlign w:val="center"/>
          </w:tcPr>
          <w:p w:rsidR="002410DD" w:rsidRDefault="002410DD" w:rsidP="00100F8D">
            <w:pPr>
              <w:jc w:val="center"/>
            </w:pPr>
            <w:r>
              <w:t>0.849</w:t>
            </w:r>
          </w:p>
        </w:tc>
      </w:tr>
    </w:tbl>
    <w:p w:rsidR="00EA41A6" w:rsidRPr="00A802F2" w:rsidRDefault="00EA41A6" w:rsidP="00100F8D">
      <w:pPr>
        <w:pStyle w:val="Default"/>
        <w:spacing w:before="240"/>
        <w:jc w:val="both"/>
        <w:rPr>
          <w:rFonts w:asciiTheme="minorHAnsi" w:hAnsiTheme="minorHAnsi" w:cstheme="minorHAnsi"/>
          <w:iCs/>
        </w:rPr>
      </w:pPr>
      <w:r>
        <w:rPr>
          <w:rFonts w:asciiTheme="minorHAnsi" w:hAnsiTheme="minorHAnsi" w:cstheme="minorHAnsi"/>
          <w:iCs/>
        </w:rPr>
        <w:t xml:space="preserve">The below graph shows the dependence of the attributes on the differences between the clusters. From the graph, it is clear that most of the difference is contributed by </w:t>
      </w:r>
      <w:r w:rsidR="001A2B52">
        <w:rPr>
          <w:rFonts w:asciiTheme="minorHAnsi" w:hAnsiTheme="minorHAnsi" w:cstheme="minorHAnsi"/>
          <w:iCs/>
        </w:rPr>
        <w:t xml:space="preserve">Value, Total Volume, </w:t>
      </w:r>
      <w:r>
        <w:rPr>
          <w:rFonts w:asciiTheme="minorHAnsi" w:hAnsiTheme="minorHAnsi" w:cstheme="minorHAnsi"/>
          <w:iCs/>
        </w:rPr>
        <w:t>others999 and maxpurchase attributes.</w:t>
      </w:r>
    </w:p>
    <w:p w:rsidR="00EA41A6" w:rsidRDefault="001A2B52" w:rsidP="00100F8D">
      <w:pPr>
        <w:pStyle w:val="Default"/>
        <w:spacing w:before="240"/>
        <w:jc w:val="center"/>
        <w:rPr>
          <w:rFonts w:asciiTheme="minorHAnsi" w:hAnsiTheme="minorHAnsi" w:cstheme="minorHAnsi"/>
          <w:b/>
          <w:iCs/>
        </w:rPr>
      </w:pPr>
      <w:r>
        <w:rPr>
          <w:rFonts w:asciiTheme="minorHAnsi" w:hAnsiTheme="minorHAnsi" w:cstheme="minorHAnsi"/>
          <w:b/>
          <w:iCs/>
          <w:noProof/>
        </w:rPr>
        <w:pict>
          <v:shape id="_x0000_i1041" type="#_x0000_t75" style="width:341.55pt;height:211.95pt">
            <v:imagedata r:id="rId11" o:title="4"/>
          </v:shape>
        </w:pict>
      </w:r>
    </w:p>
    <w:p w:rsidR="00A802F2" w:rsidRDefault="00A802F2" w:rsidP="00100F8D">
      <w:pPr>
        <w:pStyle w:val="Default"/>
        <w:spacing w:before="240"/>
        <w:rPr>
          <w:rFonts w:asciiTheme="minorHAnsi" w:hAnsiTheme="minorHAnsi" w:cstheme="minorHAnsi"/>
          <w:b/>
          <w:iCs/>
        </w:rPr>
      </w:pPr>
    </w:p>
    <w:p w:rsidR="007C01E8" w:rsidRDefault="007C01E8" w:rsidP="00100F8D">
      <w:pPr>
        <w:spacing w:line="240" w:lineRule="auto"/>
        <w:rPr>
          <w:rFonts w:cstheme="minorHAnsi"/>
          <w:b/>
          <w:iCs/>
        </w:rPr>
      </w:pPr>
      <w:r>
        <w:rPr>
          <w:rFonts w:cstheme="minorHAnsi"/>
          <w:b/>
          <w:iCs/>
        </w:rPr>
        <w:t>Choosing the best value of K:</w:t>
      </w:r>
    </w:p>
    <w:p w:rsidR="007C01E8" w:rsidRPr="007C01E8" w:rsidRDefault="007C01E8" w:rsidP="00100F8D">
      <w:pPr>
        <w:spacing w:line="240" w:lineRule="auto"/>
        <w:rPr>
          <w:rFonts w:cstheme="minorHAnsi"/>
          <w:iCs/>
          <w:sz w:val="24"/>
          <w:szCs w:val="24"/>
        </w:rPr>
      </w:pPr>
      <w:r w:rsidRPr="007C01E8">
        <w:rPr>
          <w:rFonts w:cstheme="minorHAnsi"/>
          <w:iCs/>
          <w:sz w:val="24"/>
          <w:szCs w:val="24"/>
        </w:rPr>
        <w:t xml:space="preserve">Choosing the </w:t>
      </w:r>
      <w:r w:rsidRPr="007C01E8">
        <w:rPr>
          <w:rFonts w:cs="Times New Roman"/>
          <w:sz w:val="24"/>
          <w:szCs w:val="24"/>
        </w:rPr>
        <w:t>best value of K for the given purpose has both objective and subjective criteria. Objective criteria include consistent group sizes, large inter cluster distance and small values of intra cluster distance. Davies Bouldin index is another criterion used to measure the overall clustering quality. Table above shows these metrics for K=2, 3, 4 and 5. Subjective criterion includes the clusters that lend themselves to good explanation.</w:t>
      </w:r>
    </w:p>
    <w:p w:rsidR="007C01E8" w:rsidRPr="007C01E8" w:rsidRDefault="007C01E8" w:rsidP="00100F8D">
      <w:pPr>
        <w:pStyle w:val="Default"/>
        <w:spacing w:before="240"/>
        <w:jc w:val="both"/>
        <w:rPr>
          <w:rFonts w:asciiTheme="minorHAnsi" w:hAnsiTheme="minorHAnsi" w:cstheme="minorHAnsi"/>
          <w:b/>
          <w:iCs/>
        </w:rPr>
      </w:pPr>
      <w:r>
        <w:rPr>
          <w:rFonts w:asciiTheme="minorHAnsi" w:hAnsiTheme="minorHAnsi" w:cstheme="minorHAnsi"/>
          <w:iCs/>
        </w:rPr>
        <w:t xml:space="preserve">Based on good group sizes and decent values of intra-cluster distance and davies bouldin index, we select </w:t>
      </w:r>
      <w:r w:rsidRPr="007C01E8">
        <w:rPr>
          <w:rFonts w:asciiTheme="minorHAnsi" w:hAnsiTheme="minorHAnsi" w:cstheme="minorHAnsi"/>
          <w:b/>
          <w:iCs/>
        </w:rPr>
        <w:t>K=</w:t>
      </w:r>
      <w:r>
        <w:rPr>
          <w:rFonts w:asciiTheme="minorHAnsi" w:hAnsiTheme="minorHAnsi" w:cstheme="minorHAnsi"/>
          <w:b/>
          <w:iCs/>
        </w:rPr>
        <w:t>3</w:t>
      </w:r>
      <w:r w:rsidRPr="007C01E8">
        <w:rPr>
          <w:rFonts w:asciiTheme="minorHAnsi" w:hAnsiTheme="minorHAnsi" w:cstheme="minorHAnsi"/>
          <w:b/>
          <w:iCs/>
        </w:rPr>
        <w:t xml:space="preserve"> as our best model.</w:t>
      </w:r>
    </w:p>
    <w:p w:rsidR="00F47634" w:rsidRPr="00C36631"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iCs/>
        </w:rPr>
        <w:t xml:space="preserve">b. </w:t>
      </w:r>
      <w:r w:rsidRPr="00C36631">
        <w:rPr>
          <w:rFonts w:asciiTheme="minorHAnsi" w:hAnsiTheme="minorHAnsi" w:cstheme="minorHAnsi"/>
          <w:b/>
        </w:rPr>
        <w:t xml:space="preserve">The variables that describe basis-for-purchase. </w:t>
      </w:r>
    </w:p>
    <w:p w:rsidR="00F47634" w:rsidRPr="00C36631"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rPr>
        <w:t>[</w:t>
      </w:r>
      <w:r w:rsidRPr="00C36631">
        <w:rPr>
          <w:rFonts w:asciiTheme="minorHAnsi" w:hAnsiTheme="minorHAnsi" w:cstheme="minorHAnsi"/>
          <w:b/>
          <w:iCs/>
        </w:rPr>
        <w:t xml:space="preserve">Variables: pur_vol_no_promo, pur_vol_promo_6, pur_vol_other, all price categories, selling propositions] </w:t>
      </w:r>
    </w:p>
    <w:p w:rsidR="008F0194" w:rsidRDefault="00F47634" w:rsidP="00100F8D">
      <w:pPr>
        <w:spacing w:before="240" w:line="240" w:lineRule="auto"/>
        <w:jc w:val="both"/>
        <w:rPr>
          <w:rFonts w:cstheme="minorHAnsi"/>
          <w:b/>
          <w:iCs/>
          <w:sz w:val="24"/>
          <w:szCs w:val="24"/>
        </w:rPr>
      </w:pPr>
      <w:r w:rsidRPr="00C36631">
        <w:rPr>
          <w:rFonts w:cstheme="minorHAnsi"/>
          <w:b/>
          <w:iCs/>
          <w:sz w:val="24"/>
          <w:szCs w:val="24"/>
        </w:rPr>
        <w:t>[Note – would you use all selling_propositions? Explore the data.]</w:t>
      </w:r>
    </w:p>
    <w:p w:rsidR="00A802F2" w:rsidRDefault="00EF7341" w:rsidP="00100F8D">
      <w:pPr>
        <w:spacing w:before="240" w:line="240" w:lineRule="auto"/>
        <w:rPr>
          <w:rFonts w:cstheme="minorHAnsi"/>
          <w:iCs/>
          <w:sz w:val="24"/>
          <w:szCs w:val="24"/>
        </w:rPr>
      </w:pPr>
      <w:r>
        <w:rPr>
          <w:rFonts w:cstheme="minorHAnsi"/>
          <w:iCs/>
          <w:sz w:val="24"/>
          <w:szCs w:val="24"/>
        </w:rPr>
        <w:t xml:space="preserve">The variables used </w:t>
      </w:r>
      <w:r w:rsidR="00A15476">
        <w:rPr>
          <w:rFonts w:cstheme="minorHAnsi"/>
          <w:iCs/>
          <w:sz w:val="24"/>
          <w:szCs w:val="24"/>
        </w:rPr>
        <w:t>b</w:t>
      </w:r>
      <w:r>
        <w:rPr>
          <w:rFonts w:cstheme="minorHAnsi"/>
          <w:iCs/>
          <w:sz w:val="24"/>
          <w:szCs w:val="24"/>
        </w:rPr>
        <w:t>y us are:</w:t>
      </w:r>
    </w:p>
    <w:p w:rsidR="00EF7341" w:rsidRDefault="00EF7341" w:rsidP="00100F8D">
      <w:pPr>
        <w:spacing w:before="240" w:line="240" w:lineRule="auto"/>
        <w:rPr>
          <w:rFonts w:cstheme="minorHAnsi"/>
          <w:iCs/>
          <w:sz w:val="24"/>
          <w:szCs w:val="24"/>
        </w:rPr>
      </w:pPr>
      <w:r>
        <w:rPr>
          <w:rFonts w:cstheme="minorHAnsi"/>
          <w:iCs/>
          <w:sz w:val="24"/>
          <w:szCs w:val="24"/>
        </w:rPr>
        <w:lastRenderedPageBreak/>
        <w:t xml:space="preserve">Maxprop, Maxpropno, Pr Cat_1, Pr Cat_2, </w:t>
      </w:r>
      <w:r>
        <w:rPr>
          <w:rFonts w:cstheme="minorHAnsi"/>
          <w:iCs/>
          <w:sz w:val="24"/>
          <w:szCs w:val="24"/>
        </w:rPr>
        <w:t>P</w:t>
      </w:r>
      <w:r>
        <w:rPr>
          <w:rFonts w:cstheme="minorHAnsi"/>
          <w:iCs/>
          <w:sz w:val="24"/>
          <w:szCs w:val="24"/>
        </w:rPr>
        <w:t xml:space="preserve">r Cat_3, </w:t>
      </w:r>
      <w:r>
        <w:rPr>
          <w:rFonts w:cstheme="minorHAnsi"/>
          <w:iCs/>
          <w:sz w:val="24"/>
          <w:szCs w:val="24"/>
        </w:rPr>
        <w:t>P</w:t>
      </w:r>
      <w:r>
        <w:rPr>
          <w:rFonts w:cstheme="minorHAnsi"/>
          <w:iCs/>
          <w:sz w:val="24"/>
          <w:szCs w:val="24"/>
        </w:rPr>
        <w:t>r Cat_4, Purvolnopromo</w:t>
      </w:r>
      <w:r w:rsidR="00C153F4">
        <w:rPr>
          <w:rFonts w:cstheme="minorHAnsi"/>
          <w:iCs/>
          <w:sz w:val="24"/>
          <w:szCs w:val="24"/>
        </w:rPr>
        <w:t>%, purvolotherpromo%, purvolpromo6%.</w:t>
      </w:r>
    </w:p>
    <w:p w:rsidR="00C153F4" w:rsidRPr="00C153F4" w:rsidRDefault="00C153F4" w:rsidP="00100F8D">
      <w:pPr>
        <w:spacing w:after="0" w:line="240" w:lineRule="auto"/>
        <w:rPr>
          <w:rFonts w:ascii="Calibre" w:hAnsi="Calibre" w:cs="Times New Roman"/>
          <w:sz w:val="24"/>
          <w:szCs w:val="24"/>
        </w:rPr>
      </w:pPr>
      <w:r w:rsidRPr="00C153F4">
        <w:rPr>
          <w:rFonts w:ascii="Calibre" w:hAnsi="Calibre" w:cs="Times New Roman"/>
          <w:sz w:val="24"/>
          <w:szCs w:val="24"/>
        </w:rPr>
        <w:t>All Proposition Categories (1-15) compiled as maxProp which has all maximum proposition value and maxPropNo which has the corresponding Proposition number.</w:t>
      </w:r>
    </w:p>
    <w:p w:rsidR="00C153F4" w:rsidRDefault="00C153F4" w:rsidP="00100F8D">
      <w:pPr>
        <w:spacing w:after="0" w:line="240" w:lineRule="auto"/>
        <w:rPr>
          <w:rFonts w:ascii="Calibre" w:hAnsi="Calibre" w:cs="Times New Roman"/>
          <w:sz w:val="24"/>
          <w:szCs w:val="24"/>
        </w:rPr>
      </w:pPr>
      <w:r w:rsidRPr="00C153F4">
        <w:rPr>
          <w:rFonts w:ascii="Calibre" w:hAnsi="Calibre" w:cs="Times New Roman"/>
          <w:sz w:val="24"/>
          <w:szCs w:val="24"/>
        </w:rPr>
        <w:t>(Proposition categories 10-13 have distributions tending to zeros, but we kept them as there are at least some points having valid data and the total data points are only 600)</w:t>
      </w:r>
    </w:p>
    <w:p w:rsidR="00C153F4" w:rsidRDefault="00C153F4" w:rsidP="00100F8D">
      <w:pPr>
        <w:spacing w:after="0" w:line="240" w:lineRule="auto"/>
        <w:rPr>
          <w:rFonts w:ascii="Calibre" w:hAnsi="Calibre" w:cs="Times New Roman"/>
          <w:sz w:val="24"/>
          <w:szCs w:val="24"/>
        </w:rPr>
      </w:pPr>
    </w:p>
    <w:p w:rsidR="00C153F4" w:rsidRDefault="00C153F4" w:rsidP="00100F8D">
      <w:pPr>
        <w:spacing w:after="0" w:line="240" w:lineRule="auto"/>
        <w:rPr>
          <w:rFonts w:ascii="Calibre" w:hAnsi="Calibre" w:cs="Times New Roman"/>
          <w:sz w:val="24"/>
          <w:szCs w:val="24"/>
        </w:rPr>
      </w:pPr>
      <w:r w:rsidRPr="00C153F4">
        <w:rPr>
          <w:rFonts w:ascii="Calibre" w:hAnsi="Calibre" w:cs="Times New Roman"/>
          <w:sz w:val="24"/>
          <w:szCs w:val="24"/>
          <w:u w:val="single"/>
        </w:rPr>
        <w:t>For k=2</w:t>
      </w:r>
      <w:r>
        <w:rPr>
          <w:rFonts w:ascii="Calibre" w:hAnsi="Calibre" w:cs="Times New Roman"/>
          <w:sz w:val="24"/>
          <w:szCs w:val="24"/>
        </w:rPr>
        <w:t>:</w:t>
      </w:r>
    </w:p>
    <w:p w:rsidR="00C153F4" w:rsidRDefault="00C153F4" w:rsidP="00100F8D">
      <w:pPr>
        <w:spacing w:after="0" w:line="240" w:lineRule="auto"/>
        <w:rPr>
          <w:rFonts w:cs="Times New Roman"/>
          <w:sz w:val="24"/>
          <w:szCs w:val="24"/>
        </w:rPr>
      </w:pPr>
      <w:r w:rsidRPr="00C153F4">
        <w:rPr>
          <w:rFonts w:cs="Times New Roman"/>
          <w:sz w:val="24"/>
          <w:szCs w:val="24"/>
        </w:rPr>
        <w:t>We can notice from the graph below that most of the differences between these two clusters lie with Pr Cat 2, Pr Cat3 and maxPropNo.</w:t>
      </w:r>
    </w:p>
    <w:p w:rsidR="009E1751" w:rsidRPr="00C153F4" w:rsidRDefault="009E1751" w:rsidP="00100F8D">
      <w:pPr>
        <w:spacing w:after="0" w:line="240" w:lineRule="auto"/>
        <w:rPr>
          <w:rFonts w:cs="Times New Roman"/>
          <w:sz w:val="24"/>
          <w:szCs w:val="24"/>
        </w:rPr>
      </w:pPr>
    </w:p>
    <w:p w:rsidR="00C153F4" w:rsidRDefault="009E1751" w:rsidP="00100F8D">
      <w:pPr>
        <w:spacing w:after="0" w:line="240" w:lineRule="auto"/>
        <w:jc w:val="center"/>
        <w:rPr>
          <w:rFonts w:ascii="Times New Roman" w:hAnsi="Times New Roman" w:cs="Times New Roman"/>
          <w:sz w:val="24"/>
          <w:szCs w:val="24"/>
        </w:rPr>
      </w:pPr>
      <w:r>
        <w:rPr>
          <w:noProof/>
        </w:rPr>
        <w:drawing>
          <wp:inline distT="0" distB="0" distL="0" distR="0" wp14:anchorId="0F0CFEC7" wp14:editId="34A6AFA5">
            <wp:extent cx="3120415" cy="20617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5366" t="12419" r="25971" b="6933"/>
                    <a:stretch/>
                  </pic:blipFill>
                  <pic:spPr bwMode="auto">
                    <a:xfrm>
                      <a:off x="0" y="0"/>
                      <a:ext cx="3123422" cy="2063699"/>
                    </a:xfrm>
                    <a:prstGeom prst="rect">
                      <a:avLst/>
                    </a:prstGeom>
                    <a:ln>
                      <a:noFill/>
                    </a:ln>
                    <a:extLst>
                      <a:ext uri="{53640926-AAD7-44D8-BBD7-CCE9431645EC}">
                        <a14:shadowObscured xmlns:a14="http://schemas.microsoft.com/office/drawing/2010/main"/>
                      </a:ext>
                    </a:extLst>
                  </pic:spPr>
                </pic:pic>
              </a:graphicData>
            </a:graphic>
          </wp:inline>
        </w:drawing>
      </w:r>
    </w:p>
    <w:p w:rsidR="00C153F4" w:rsidRDefault="00C153F4" w:rsidP="00100F8D">
      <w:pPr>
        <w:spacing w:after="0" w:line="240" w:lineRule="auto"/>
        <w:rPr>
          <w:rFonts w:ascii="Times New Roman" w:hAnsi="Times New Roman" w:cs="Times New Roman"/>
          <w:sz w:val="24"/>
          <w:szCs w:val="24"/>
          <w:u w:val="single"/>
        </w:rPr>
      </w:pPr>
      <w:r w:rsidRPr="00C153F4">
        <w:rPr>
          <w:rFonts w:ascii="Times New Roman" w:hAnsi="Times New Roman" w:cs="Times New Roman"/>
          <w:sz w:val="24"/>
          <w:szCs w:val="24"/>
          <w:u w:val="single"/>
        </w:rPr>
        <w:t>For k=3</w:t>
      </w:r>
      <w:r>
        <w:rPr>
          <w:rFonts w:ascii="Times New Roman" w:hAnsi="Times New Roman" w:cs="Times New Roman"/>
          <w:sz w:val="24"/>
          <w:szCs w:val="24"/>
          <w:u w:val="single"/>
        </w:rPr>
        <w:t>:</w:t>
      </w:r>
    </w:p>
    <w:p w:rsidR="00C153F4" w:rsidRPr="00C153F4" w:rsidRDefault="00C153F4" w:rsidP="00100F8D">
      <w:pPr>
        <w:spacing w:line="240" w:lineRule="auto"/>
        <w:rPr>
          <w:rFonts w:cs="Times New Roman"/>
          <w:sz w:val="24"/>
          <w:szCs w:val="24"/>
          <w:u w:val="single"/>
        </w:rPr>
      </w:pPr>
      <w:r w:rsidRPr="00C153F4">
        <w:rPr>
          <w:rFonts w:cs="Times New Roman"/>
          <w:sz w:val="24"/>
          <w:szCs w:val="24"/>
        </w:rPr>
        <w:t>We can notice from the graph below that most of the differences between these three clusters lie with Pr Cat 1, Pr Cat 2, Pr Cat3, maxProp and maxPropNo.</w:t>
      </w:r>
    </w:p>
    <w:p w:rsidR="00C153F4" w:rsidRDefault="009E1751" w:rsidP="00100F8D">
      <w:pPr>
        <w:spacing w:line="240" w:lineRule="auto"/>
        <w:jc w:val="center"/>
        <w:rPr>
          <w:rFonts w:cs="Times New Roman"/>
          <w:sz w:val="24"/>
          <w:szCs w:val="24"/>
        </w:rPr>
      </w:pPr>
      <w:r>
        <w:rPr>
          <w:noProof/>
        </w:rPr>
        <w:drawing>
          <wp:inline distT="0" distB="0" distL="0" distR="0" wp14:anchorId="59AF0FE9" wp14:editId="6B8D0BE9">
            <wp:extent cx="3231585" cy="2182483"/>
            <wp:effectExtent l="0" t="0" r="6985" b="889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srcRect l="5594" t="12587" r="27608" b="7210"/>
                    <a:stretch/>
                  </pic:blipFill>
                  <pic:spPr bwMode="auto">
                    <a:xfrm>
                      <a:off x="0" y="0"/>
                      <a:ext cx="3236061" cy="2185506"/>
                    </a:xfrm>
                    <a:prstGeom prst="rect">
                      <a:avLst/>
                    </a:prstGeom>
                    <a:ln>
                      <a:noFill/>
                    </a:ln>
                    <a:extLst>
                      <a:ext uri="{53640926-AAD7-44D8-BBD7-CCE9431645EC}">
                        <a14:shadowObscured xmlns:a14="http://schemas.microsoft.com/office/drawing/2010/main"/>
                      </a:ext>
                    </a:extLst>
                  </pic:spPr>
                </pic:pic>
              </a:graphicData>
            </a:graphic>
          </wp:inline>
        </w:drawing>
      </w:r>
    </w:p>
    <w:p w:rsidR="00C153F4" w:rsidRDefault="00C153F4" w:rsidP="00100F8D">
      <w:pPr>
        <w:spacing w:line="240" w:lineRule="auto"/>
        <w:jc w:val="center"/>
        <w:rPr>
          <w:rFonts w:cs="Times New Roman"/>
          <w:sz w:val="24"/>
          <w:szCs w:val="24"/>
        </w:rPr>
      </w:pPr>
    </w:p>
    <w:p w:rsidR="00C153F4" w:rsidRDefault="00C153F4" w:rsidP="00100F8D">
      <w:pPr>
        <w:spacing w:line="240" w:lineRule="auto"/>
        <w:rPr>
          <w:rFonts w:cs="Times New Roman"/>
          <w:sz w:val="24"/>
          <w:szCs w:val="24"/>
        </w:rPr>
      </w:pPr>
      <w:r w:rsidRPr="00C153F4">
        <w:rPr>
          <w:rFonts w:cs="Times New Roman"/>
          <w:sz w:val="24"/>
          <w:szCs w:val="24"/>
          <w:u w:val="single"/>
        </w:rPr>
        <w:t>For k=4</w:t>
      </w:r>
      <w:r w:rsidRPr="00C153F4">
        <w:rPr>
          <w:rFonts w:cs="Times New Roman"/>
          <w:sz w:val="24"/>
          <w:szCs w:val="24"/>
        </w:rPr>
        <w:t>:</w:t>
      </w:r>
    </w:p>
    <w:p w:rsidR="00C153F4" w:rsidRDefault="00C153F4" w:rsidP="00100F8D">
      <w:pPr>
        <w:spacing w:line="240" w:lineRule="auto"/>
        <w:rPr>
          <w:rFonts w:cs="Times New Roman"/>
          <w:sz w:val="24"/>
          <w:szCs w:val="24"/>
        </w:rPr>
      </w:pPr>
      <w:r w:rsidRPr="00C153F4">
        <w:rPr>
          <w:rFonts w:cs="Times New Roman"/>
          <w:sz w:val="24"/>
          <w:szCs w:val="24"/>
        </w:rPr>
        <w:t>We can notice from the graph below that most of the differences between these four clusters lie with Pr Cat 1, Pr Cat 2, Pr Cat3 and maxProp.</w:t>
      </w:r>
    </w:p>
    <w:p w:rsidR="00E76489" w:rsidRDefault="009E1751" w:rsidP="00100F8D">
      <w:pPr>
        <w:spacing w:line="240" w:lineRule="auto"/>
        <w:jc w:val="center"/>
        <w:rPr>
          <w:rFonts w:cs="Times New Roman"/>
          <w:sz w:val="24"/>
          <w:szCs w:val="24"/>
        </w:rPr>
      </w:pPr>
      <w:r>
        <w:rPr>
          <w:noProof/>
        </w:rPr>
        <w:lastRenderedPageBreak/>
        <w:drawing>
          <wp:inline distT="0" distB="0" distL="0" distR="0" wp14:anchorId="7E01280E" wp14:editId="0D6A8B0A">
            <wp:extent cx="3002890" cy="2044460"/>
            <wp:effectExtent l="0" t="0" r="762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srcRect l="5508" t="11968" r="27091" b="6450"/>
                    <a:stretch/>
                  </pic:blipFill>
                  <pic:spPr bwMode="auto">
                    <a:xfrm>
                      <a:off x="0" y="0"/>
                      <a:ext cx="3010318" cy="2049517"/>
                    </a:xfrm>
                    <a:prstGeom prst="rect">
                      <a:avLst/>
                    </a:prstGeom>
                    <a:ln>
                      <a:noFill/>
                    </a:ln>
                    <a:extLst>
                      <a:ext uri="{53640926-AAD7-44D8-BBD7-CCE9431645EC}">
                        <a14:shadowObscured xmlns:a14="http://schemas.microsoft.com/office/drawing/2010/main"/>
                      </a:ext>
                    </a:extLst>
                  </pic:spPr>
                </pic:pic>
              </a:graphicData>
            </a:graphic>
          </wp:inline>
        </w:drawing>
      </w:r>
    </w:p>
    <w:p w:rsidR="00E76489" w:rsidRDefault="00E76489" w:rsidP="00100F8D">
      <w:pPr>
        <w:spacing w:line="240" w:lineRule="auto"/>
        <w:jc w:val="center"/>
        <w:rPr>
          <w:rFonts w:cs="Times New Roman"/>
          <w:sz w:val="24"/>
          <w:szCs w:val="24"/>
        </w:rPr>
      </w:pPr>
    </w:p>
    <w:p w:rsidR="00E76489" w:rsidRPr="00C153F4" w:rsidRDefault="00E76489" w:rsidP="00100F8D">
      <w:pPr>
        <w:spacing w:line="240" w:lineRule="auto"/>
        <w:rPr>
          <w:rFonts w:cs="Times New Roman"/>
          <w:sz w:val="24"/>
          <w:szCs w:val="24"/>
          <w:u w:val="single"/>
        </w:rPr>
      </w:pPr>
      <w:r w:rsidRPr="00E76489">
        <w:rPr>
          <w:rFonts w:cs="Times New Roman"/>
          <w:sz w:val="24"/>
          <w:szCs w:val="24"/>
          <w:u w:val="single"/>
        </w:rPr>
        <w:t>For k=5</w:t>
      </w:r>
      <w:r>
        <w:rPr>
          <w:rFonts w:cs="Times New Roman"/>
          <w:sz w:val="24"/>
          <w:szCs w:val="24"/>
        </w:rPr>
        <w:t>:</w:t>
      </w:r>
    </w:p>
    <w:p w:rsidR="00C153F4" w:rsidRPr="00E76489" w:rsidRDefault="00E76489" w:rsidP="00100F8D">
      <w:pPr>
        <w:spacing w:after="0" w:line="240" w:lineRule="auto"/>
        <w:rPr>
          <w:rFonts w:cs="Times New Roman"/>
          <w:sz w:val="24"/>
          <w:szCs w:val="24"/>
          <w:u w:val="single"/>
        </w:rPr>
      </w:pPr>
      <w:r w:rsidRPr="00E76489">
        <w:rPr>
          <w:rFonts w:cs="Times New Roman"/>
          <w:sz w:val="24"/>
          <w:szCs w:val="24"/>
        </w:rPr>
        <w:t>We can notice from the graph below that most of the differences between these five clusters lie with Pr Cat 1 and maxProp.</w:t>
      </w:r>
    </w:p>
    <w:p w:rsidR="009E1751" w:rsidRDefault="009E1751" w:rsidP="00100F8D">
      <w:pPr>
        <w:spacing w:before="240" w:line="240" w:lineRule="auto"/>
        <w:jc w:val="center"/>
        <w:rPr>
          <w:rFonts w:cstheme="minorHAnsi"/>
          <w:b/>
          <w:iCs/>
          <w:sz w:val="24"/>
          <w:szCs w:val="24"/>
        </w:rPr>
      </w:pPr>
      <w:r>
        <w:rPr>
          <w:noProof/>
        </w:rPr>
        <w:drawing>
          <wp:inline distT="0" distB="0" distL="0" distR="0" wp14:anchorId="0F858601" wp14:editId="15BAEA4E">
            <wp:extent cx="3036498" cy="2051882"/>
            <wp:effectExtent l="0" t="0" r="0" b="571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srcRect l="5422" t="12123" r="26647" b="6272"/>
                    <a:stretch/>
                  </pic:blipFill>
                  <pic:spPr bwMode="auto">
                    <a:xfrm>
                      <a:off x="0" y="0"/>
                      <a:ext cx="3064993" cy="2071137"/>
                    </a:xfrm>
                    <a:prstGeom prst="rect">
                      <a:avLst/>
                    </a:prstGeom>
                    <a:ln>
                      <a:noFill/>
                    </a:ln>
                    <a:extLst>
                      <a:ext uri="{53640926-AAD7-44D8-BBD7-CCE9431645EC}">
                        <a14:shadowObscured xmlns:a14="http://schemas.microsoft.com/office/drawing/2010/main"/>
                      </a:ext>
                    </a:extLst>
                  </pic:spPr>
                </pic:pic>
              </a:graphicData>
            </a:graphic>
          </wp:inline>
        </w:drawing>
      </w:r>
    </w:p>
    <w:p w:rsidR="009E1751" w:rsidRDefault="009E1751" w:rsidP="00100F8D">
      <w:pPr>
        <w:spacing w:line="240" w:lineRule="auto"/>
        <w:rPr>
          <w:rFonts w:cs="Times New Roman"/>
          <w:sz w:val="24"/>
          <w:szCs w:val="24"/>
        </w:rPr>
      </w:pPr>
      <w:r w:rsidRPr="009E1751">
        <w:rPr>
          <w:rFonts w:cs="Times New Roman"/>
          <w:sz w:val="24"/>
          <w:szCs w:val="24"/>
        </w:rPr>
        <w:t xml:space="preserve">As explained in question 1 (a), we chose the best model with good group sizes and decent metrics. Along with good explainability </w:t>
      </w:r>
      <w:r w:rsidRPr="009E1751">
        <w:rPr>
          <w:rFonts w:cs="Times New Roman"/>
          <w:b/>
          <w:sz w:val="24"/>
          <w:szCs w:val="24"/>
        </w:rPr>
        <w:t xml:space="preserve">K=5 turns out to be a good model </w:t>
      </w:r>
      <w:r>
        <w:rPr>
          <w:rFonts w:cs="Times New Roman"/>
          <w:sz w:val="24"/>
          <w:szCs w:val="24"/>
        </w:rPr>
        <w:t>for the given attributes, with –</w:t>
      </w:r>
    </w:p>
    <w:p w:rsidR="009E1751" w:rsidRDefault="009E1751" w:rsidP="00100F8D">
      <w:pPr>
        <w:spacing w:line="240" w:lineRule="auto"/>
        <w:rPr>
          <w:rFonts w:cs="Times New Roman"/>
          <w:sz w:val="24"/>
          <w:szCs w:val="24"/>
        </w:rPr>
      </w:pPr>
      <w:r>
        <w:rPr>
          <w:rFonts w:cs="Times New Roman"/>
          <w:sz w:val="24"/>
          <w:szCs w:val="24"/>
        </w:rPr>
        <w:t>Davies Bouldin Index: -1.08</w:t>
      </w:r>
    </w:p>
    <w:p w:rsidR="009E1751" w:rsidRDefault="009E1751" w:rsidP="00100F8D">
      <w:pPr>
        <w:spacing w:line="240" w:lineRule="auto"/>
        <w:rPr>
          <w:rFonts w:cs="Times New Roman"/>
          <w:sz w:val="24"/>
          <w:szCs w:val="24"/>
        </w:rPr>
      </w:pPr>
      <w:r>
        <w:rPr>
          <w:rFonts w:cs="Times New Roman"/>
          <w:sz w:val="24"/>
          <w:szCs w:val="24"/>
        </w:rPr>
        <w:t>Avg within Centroid distance: -0.168</w:t>
      </w:r>
    </w:p>
    <w:p w:rsidR="009E1751" w:rsidRPr="009E1751" w:rsidRDefault="009E1751" w:rsidP="00100F8D">
      <w:pPr>
        <w:spacing w:line="240" w:lineRule="auto"/>
        <w:rPr>
          <w:rFonts w:cs="Times New Roman"/>
          <w:sz w:val="24"/>
          <w:szCs w:val="24"/>
        </w:rPr>
      </w:pPr>
      <w:r>
        <w:rPr>
          <w:rFonts w:cs="Times New Roman"/>
          <w:sz w:val="24"/>
          <w:szCs w:val="24"/>
        </w:rPr>
        <w:t>Avg Inter cluster distance: 0.9959</w:t>
      </w:r>
    </w:p>
    <w:p w:rsidR="009E1751" w:rsidRDefault="009E1751" w:rsidP="00100F8D">
      <w:pPr>
        <w:spacing w:line="240" w:lineRule="auto"/>
        <w:rPr>
          <w:rFonts w:cstheme="minorHAnsi"/>
          <w:iCs/>
          <w:sz w:val="24"/>
          <w:szCs w:val="24"/>
        </w:rPr>
      </w:pPr>
      <w:r>
        <w:rPr>
          <w:rFonts w:cstheme="minorHAnsi"/>
          <w:iCs/>
          <w:sz w:val="24"/>
          <w:szCs w:val="24"/>
        </w:rPr>
        <w:t>Size of clusters: (80, 191, 55, 101, 173)</w:t>
      </w:r>
    </w:p>
    <w:p w:rsidR="00F47634" w:rsidRPr="00A15476"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iCs/>
        </w:rPr>
        <w:t xml:space="preserve">c. </w:t>
      </w:r>
      <w:r w:rsidRPr="00C36631">
        <w:rPr>
          <w:rFonts w:asciiTheme="minorHAnsi" w:hAnsiTheme="minorHAnsi" w:cstheme="minorHAnsi"/>
          <w:b/>
        </w:rPr>
        <w:t xml:space="preserve">The variables that describe both purchase behavior and basis of purchase. </w:t>
      </w:r>
    </w:p>
    <w:p w:rsidR="00F47634" w:rsidRPr="00A15476"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iCs/>
        </w:rPr>
        <w:t xml:space="preserve">Note: How should k be chosen? Think about how the clusters would be used. It is likely that the marketing efforts would support 2-5 different promotional approaches. </w:t>
      </w:r>
    </w:p>
    <w:p w:rsidR="008F0194" w:rsidRPr="00C36631" w:rsidRDefault="00F47634" w:rsidP="00100F8D">
      <w:pPr>
        <w:spacing w:before="240" w:line="240" w:lineRule="auto"/>
        <w:jc w:val="both"/>
        <w:rPr>
          <w:rFonts w:cstheme="minorHAnsi"/>
          <w:b/>
          <w:iCs/>
          <w:sz w:val="24"/>
          <w:szCs w:val="24"/>
        </w:rPr>
      </w:pPr>
      <w:r w:rsidRPr="00C36631">
        <w:rPr>
          <w:rFonts w:cstheme="minorHAnsi"/>
          <w:b/>
          <w:iCs/>
          <w:sz w:val="24"/>
          <w:szCs w:val="24"/>
        </w:rPr>
        <w:t>Note: How should the percentages of total purchases comprised by various brands be treated? Isn’t a customer who buys all brand A just as loyal as a customer who buys all brand B? What will be the effect on any distance measure of using the brand share variables as is?</w:t>
      </w:r>
    </w:p>
    <w:p w:rsidR="008F0194" w:rsidRDefault="00A15476" w:rsidP="00100F8D">
      <w:pPr>
        <w:spacing w:before="240" w:line="240" w:lineRule="auto"/>
        <w:rPr>
          <w:rFonts w:cstheme="minorHAnsi"/>
          <w:iCs/>
          <w:sz w:val="24"/>
          <w:szCs w:val="24"/>
        </w:rPr>
      </w:pPr>
      <w:r>
        <w:rPr>
          <w:rFonts w:cstheme="minorHAnsi"/>
          <w:iCs/>
          <w:sz w:val="24"/>
          <w:szCs w:val="24"/>
        </w:rPr>
        <w:t>The variables used by us are:</w:t>
      </w:r>
    </w:p>
    <w:p w:rsidR="00A15476" w:rsidRDefault="00A15476" w:rsidP="00100F8D">
      <w:pPr>
        <w:spacing w:after="0" w:line="240" w:lineRule="auto"/>
        <w:rPr>
          <w:rFonts w:ascii="Times New Roman" w:hAnsi="Times New Roman" w:cs="Times New Roman"/>
          <w:sz w:val="24"/>
          <w:szCs w:val="24"/>
        </w:rPr>
      </w:pPr>
      <w:r w:rsidRPr="00A15476">
        <w:rPr>
          <w:rFonts w:ascii="Times New Roman" w:hAnsi="Times New Roman" w:cs="Times New Roman"/>
          <w:sz w:val="24"/>
          <w:szCs w:val="24"/>
        </w:rPr>
        <w:lastRenderedPageBreak/>
        <w:t>No.of.Trans, Value,</w:t>
      </w:r>
      <w:r>
        <w:rPr>
          <w:rFonts w:ascii="Times New Roman" w:hAnsi="Times New Roman" w:cs="Times New Roman"/>
          <w:sz w:val="24"/>
          <w:szCs w:val="24"/>
        </w:rPr>
        <w:t xml:space="preserve"> </w:t>
      </w:r>
      <w:r w:rsidRPr="00A15476">
        <w:rPr>
          <w:rFonts w:ascii="Times New Roman" w:hAnsi="Times New Roman" w:cs="Times New Roman"/>
          <w:sz w:val="24"/>
          <w:szCs w:val="24"/>
        </w:rPr>
        <w:t>BrandRuns, No.of.Brands, Max Brand Purchase, Others999</w:t>
      </w:r>
      <w:r>
        <w:rPr>
          <w:rFonts w:ascii="Times New Roman" w:hAnsi="Times New Roman" w:cs="Times New Roman"/>
          <w:sz w:val="24"/>
          <w:szCs w:val="24"/>
        </w:rPr>
        <w:t xml:space="preserve">, All Price Categories (1-4), </w:t>
      </w:r>
      <w:r w:rsidRPr="00A15476">
        <w:rPr>
          <w:rFonts w:ascii="Times New Roman" w:hAnsi="Times New Roman" w:cs="Times New Roman"/>
          <w:sz w:val="24"/>
          <w:szCs w:val="24"/>
        </w:rPr>
        <w:t xml:space="preserve">Pur_vol_no_promo, Pur_vol_promo_6, Pur_vol_other, </w:t>
      </w:r>
      <w:r w:rsidRPr="00BE6D31">
        <w:rPr>
          <w:rFonts w:ascii="Times New Roman" w:hAnsi="Times New Roman" w:cs="Times New Roman"/>
          <w:sz w:val="24"/>
          <w:szCs w:val="24"/>
        </w:rPr>
        <w:t>All Proposition Categories (1-15)</w:t>
      </w:r>
      <w:r>
        <w:rPr>
          <w:rFonts w:ascii="Times New Roman" w:hAnsi="Times New Roman" w:cs="Times New Roman"/>
          <w:sz w:val="24"/>
          <w:szCs w:val="24"/>
        </w:rPr>
        <w:t xml:space="preserve"> [in the form of </w:t>
      </w:r>
      <w:r>
        <w:rPr>
          <w:rFonts w:ascii="Times New Roman" w:hAnsi="Times New Roman" w:cs="Times New Roman"/>
          <w:sz w:val="24"/>
          <w:szCs w:val="24"/>
        </w:rPr>
        <w:t>maxProp and maxPropNo]</w:t>
      </w:r>
    </w:p>
    <w:p w:rsidR="00A15476" w:rsidRDefault="00A15476" w:rsidP="00100F8D">
      <w:pPr>
        <w:spacing w:after="0" w:line="240" w:lineRule="auto"/>
        <w:rPr>
          <w:rFonts w:ascii="Times New Roman" w:hAnsi="Times New Roman" w:cs="Times New Roman"/>
          <w:sz w:val="24"/>
          <w:szCs w:val="24"/>
        </w:rPr>
      </w:pPr>
    </w:p>
    <w:p w:rsidR="00A15476" w:rsidRDefault="00A15476" w:rsidP="00100F8D">
      <w:pPr>
        <w:spacing w:after="0" w:line="240" w:lineRule="auto"/>
        <w:rPr>
          <w:rFonts w:ascii="Times New Roman" w:hAnsi="Times New Roman" w:cs="Times New Roman"/>
          <w:sz w:val="24"/>
          <w:szCs w:val="24"/>
        </w:rPr>
      </w:pPr>
      <w:r w:rsidRPr="00A15476">
        <w:rPr>
          <w:rFonts w:ascii="Times New Roman" w:hAnsi="Times New Roman" w:cs="Times New Roman"/>
          <w:sz w:val="24"/>
          <w:szCs w:val="24"/>
          <w:u w:val="single"/>
        </w:rPr>
        <w:t>For k=2</w:t>
      </w:r>
      <w:r>
        <w:rPr>
          <w:rFonts w:ascii="Times New Roman" w:hAnsi="Times New Roman" w:cs="Times New Roman"/>
          <w:sz w:val="24"/>
          <w:szCs w:val="24"/>
        </w:rPr>
        <w:t>:</w:t>
      </w:r>
    </w:p>
    <w:p w:rsidR="00A15476" w:rsidRPr="00A15476" w:rsidRDefault="00A15476" w:rsidP="00100F8D">
      <w:pPr>
        <w:spacing w:line="240" w:lineRule="auto"/>
        <w:rPr>
          <w:rFonts w:cs="Times New Roman"/>
          <w:sz w:val="24"/>
          <w:szCs w:val="24"/>
        </w:rPr>
      </w:pPr>
      <w:r w:rsidRPr="00A15476">
        <w:rPr>
          <w:rFonts w:cs="Times New Roman"/>
          <w:sz w:val="24"/>
          <w:szCs w:val="24"/>
        </w:rPr>
        <w:t>We can notice from the graph below that most of the differences between these two clusters lie with No. of Brands, Others999, PrCat1,Pr Cat2, Pr Cat3 and maxProp.</w:t>
      </w:r>
    </w:p>
    <w:p w:rsidR="00A15476" w:rsidRDefault="00A15476" w:rsidP="00100F8D">
      <w:pPr>
        <w:spacing w:after="0" w:line="240" w:lineRule="auto"/>
        <w:jc w:val="center"/>
        <w:rPr>
          <w:rFonts w:ascii="Times New Roman" w:hAnsi="Times New Roman" w:cs="Times New Roman"/>
          <w:sz w:val="24"/>
          <w:szCs w:val="24"/>
        </w:rPr>
      </w:pPr>
      <w:r>
        <w:rPr>
          <w:noProof/>
        </w:rPr>
        <w:drawing>
          <wp:inline distT="0" distB="0" distL="0" distR="0">
            <wp:extent cx="4387125" cy="2113472"/>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19549" cy="2129092"/>
                    </a:xfrm>
                    <a:prstGeom prst="rect">
                      <a:avLst/>
                    </a:prstGeom>
                  </pic:spPr>
                </pic:pic>
              </a:graphicData>
            </a:graphic>
          </wp:inline>
        </w:drawing>
      </w:r>
    </w:p>
    <w:p w:rsidR="00A15476" w:rsidRDefault="00A15476" w:rsidP="00100F8D">
      <w:pPr>
        <w:spacing w:after="0" w:line="240" w:lineRule="auto"/>
        <w:jc w:val="center"/>
        <w:rPr>
          <w:rFonts w:ascii="Times New Roman" w:hAnsi="Times New Roman" w:cs="Times New Roman"/>
          <w:sz w:val="24"/>
          <w:szCs w:val="24"/>
        </w:rPr>
      </w:pPr>
    </w:p>
    <w:p w:rsidR="00A15476" w:rsidRDefault="00A15476" w:rsidP="00100F8D">
      <w:pPr>
        <w:spacing w:after="0" w:line="240" w:lineRule="auto"/>
        <w:rPr>
          <w:rFonts w:ascii="Times New Roman" w:hAnsi="Times New Roman" w:cs="Times New Roman"/>
          <w:sz w:val="24"/>
          <w:szCs w:val="24"/>
        </w:rPr>
      </w:pPr>
      <w:r w:rsidRPr="00A15476">
        <w:rPr>
          <w:rFonts w:ascii="Times New Roman" w:hAnsi="Times New Roman" w:cs="Times New Roman"/>
          <w:sz w:val="24"/>
          <w:szCs w:val="24"/>
          <w:u w:val="single"/>
        </w:rPr>
        <w:t>For k=3</w:t>
      </w:r>
      <w:r>
        <w:rPr>
          <w:rFonts w:ascii="Times New Roman" w:hAnsi="Times New Roman" w:cs="Times New Roman"/>
          <w:sz w:val="24"/>
          <w:szCs w:val="24"/>
        </w:rPr>
        <w:t>:</w:t>
      </w:r>
    </w:p>
    <w:p w:rsidR="00A15476" w:rsidRDefault="00A15476" w:rsidP="00100F8D">
      <w:pPr>
        <w:spacing w:line="240" w:lineRule="auto"/>
        <w:rPr>
          <w:rFonts w:cs="Times New Roman"/>
          <w:sz w:val="24"/>
          <w:szCs w:val="24"/>
        </w:rPr>
      </w:pPr>
      <w:r w:rsidRPr="00A15476">
        <w:rPr>
          <w:rFonts w:cs="Times New Roman"/>
          <w:sz w:val="24"/>
          <w:szCs w:val="24"/>
        </w:rPr>
        <w:t>We can notice from the graph below that most of the differences between these three clusters lie with No. of Brands, Others999, PrCat1,Pr Cat2, maxBrandPurchase and maxProp.</w:t>
      </w:r>
    </w:p>
    <w:p w:rsidR="00A15476" w:rsidRDefault="00A15476" w:rsidP="00100F8D">
      <w:pPr>
        <w:spacing w:line="240" w:lineRule="auto"/>
        <w:jc w:val="center"/>
        <w:rPr>
          <w:rFonts w:cs="Times New Roman"/>
          <w:sz w:val="24"/>
          <w:szCs w:val="24"/>
        </w:rPr>
      </w:pPr>
      <w:r>
        <w:rPr>
          <w:noProof/>
        </w:rPr>
        <w:drawing>
          <wp:inline distT="0" distB="0" distL="0" distR="0">
            <wp:extent cx="4554747" cy="219708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68286" cy="2203620"/>
                    </a:xfrm>
                    <a:prstGeom prst="rect">
                      <a:avLst/>
                    </a:prstGeom>
                  </pic:spPr>
                </pic:pic>
              </a:graphicData>
            </a:graphic>
          </wp:inline>
        </w:drawing>
      </w:r>
    </w:p>
    <w:p w:rsidR="00A15476" w:rsidRDefault="00A15476" w:rsidP="00100F8D">
      <w:pPr>
        <w:spacing w:after="0" w:line="240" w:lineRule="auto"/>
        <w:rPr>
          <w:rFonts w:ascii="Times New Roman" w:hAnsi="Times New Roman" w:cs="Times New Roman"/>
          <w:sz w:val="24"/>
          <w:szCs w:val="24"/>
        </w:rPr>
      </w:pPr>
    </w:p>
    <w:p w:rsidR="00A15476" w:rsidRDefault="00A15476" w:rsidP="00100F8D">
      <w:pPr>
        <w:spacing w:after="0" w:line="240" w:lineRule="auto"/>
        <w:rPr>
          <w:rFonts w:ascii="Times New Roman" w:hAnsi="Times New Roman" w:cs="Times New Roman"/>
          <w:sz w:val="24"/>
          <w:szCs w:val="24"/>
        </w:rPr>
      </w:pPr>
      <w:r w:rsidRPr="00A15476">
        <w:rPr>
          <w:rFonts w:ascii="Times New Roman" w:hAnsi="Times New Roman" w:cs="Times New Roman"/>
          <w:sz w:val="24"/>
          <w:szCs w:val="24"/>
          <w:u w:val="single"/>
        </w:rPr>
        <w:t>For k=4</w:t>
      </w:r>
      <w:r>
        <w:rPr>
          <w:rFonts w:ascii="Times New Roman" w:hAnsi="Times New Roman" w:cs="Times New Roman"/>
          <w:sz w:val="24"/>
          <w:szCs w:val="24"/>
        </w:rPr>
        <w:t>:</w:t>
      </w:r>
    </w:p>
    <w:p w:rsidR="00A15476" w:rsidRPr="00A15476" w:rsidRDefault="00A15476" w:rsidP="00100F8D">
      <w:pPr>
        <w:spacing w:line="240" w:lineRule="auto"/>
        <w:rPr>
          <w:rFonts w:cs="Times New Roman"/>
          <w:sz w:val="24"/>
          <w:szCs w:val="24"/>
        </w:rPr>
      </w:pPr>
      <w:r w:rsidRPr="00A15476">
        <w:rPr>
          <w:rFonts w:cs="Times New Roman"/>
          <w:sz w:val="24"/>
          <w:szCs w:val="24"/>
        </w:rPr>
        <w:t>We can notice from the graph below that most of the differences between these four clusters lie with Brand Runs, Others999, PrCat1, maxBrandPurchase and maxProp.</w:t>
      </w:r>
    </w:p>
    <w:p w:rsidR="00A15476" w:rsidRDefault="00A15476" w:rsidP="00100F8D">
      <w:pPr>
        <w:spacing w:after="0" w:line="240" w:lineRule="auto"/>
        <w:jc w:val="center"/>
        <w:rPr>
          <w:rFonts w:ascii="Times New Roman" w:hAnsi="Times New Roman" w:cs="Times New Roman"/>
          <w:sz w:val="24"/>
          <w:szCs w:val="24"/>
        </w:rPr>
      </w:pPr>
      <w:r w:rsidRPr="00BE6D31">
        <w:rPr>
          <w:rFonts w:ascii="Times New Roman" w:hAnsi="Times New Roman" w:cs="Times New Roman"/>
          <w:noProof/>
          <w:sz w:val="24"/>
          <w:szCs w:val="24"/>
        </w:rPr>
        <w:lastRenderedPageBreak/>
        <w:drawing>
          <wp:inline distT="0" distB="0" distL="0" distR="0" wp14:anchorId="170CEFEC" wp14:editId="665CF4EB">
            <wp:extent cx="4546121" cy="2094671"/>
            <wp:effectExtent l="0" t="0" r="698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865" cy="2106994"/>
                    </a:xfrm>
                    <a:prstGeom prst="rect">
                      <a:avLst/>
                    </a:prstGeom>
                  </pic:spPr>
                </pic:pic>
              </a:graphicData>
            </a:graphic>
          </wp:inline>
        </w:drawing>
      </w:r>
    </w:p>
    <w:p w:rsidR="00A15476" w:rsidRDefault="00A15476" w:rsidP="00100F8D">
      <w:pPr>
        <w:spacing w:after="0" w:line="240" w:lineRule="auto"/>
        <w:jc w:val="center"/>
        <w:rPr>
          <w:rFonts w:ascii="Times New Roman" w:hAnsi="Times New Roman" w:cs="Times New Roman"/>
          <w:sz w:val="24"/>
          <w:szCs w:val="24"/>
        </w:rPr>
      </w:pPr>
    </w:p>
    <w:p w:rsidR="00A15476" w:rsidRDefault="00A15476" w:rsidP="00100F8D">
      <w:pPr>
        <w:spacing w:after="0" w:line="240" w:lineRule="auto"/>
        <w:rPr>
          <w:rFonts w:ascii="Times New Roman" w:hAnsi="Times New Roman" w:cs="Times New Roman"/>
          <w:sz w:val="24"/>
          <w:szCs w:val="24"/>
        </w:rPr>
      </w:pPr>
      <w:r w:rsidRPr="00A15476">
        <w:rPr>
          <w:rFonts w:ascii="Times New Roman" w:hAnsi="Times New Roman" w:cs="Times New Roman"/>
          <w:sz w:val="24"/>
          <w:szCs w:val="24"/>
          <w:u w:val="single"/>
        </w:rPr>
        <w:t>For k=5</w:t>
      </w:r>
      <w:r>
        <w:rPr>
          <w:rFonts w:ascii="Times New Roman" w:hAnsi="Times New Roman" w:cs="Times New Roman"/>
          <w:sz w:val="24"/>
          <w:szCs w:val="24"/>
        </w:rPr>
        <w:t>:</w:t>
      </w:r>
    </w:p>
    <w:p w:rsidR="00A15476" w:rsidRDefault="00A15476" w:rsidP="00100F8D">
      <w:pPr>
        <w:spacing w:line="240" w:lineRule="auto"/>
        <w:rPr>
          <w:rFonts w:cs="Times New Roman"/>
          <w:sz w:val="24"/>
          <w:szCs w:val="24"/>
        </w:rPr>
      </w:pPr>
      <w:r w:rsidRPr="00A15476">
        <w:rPr>
          <w:rFonts w:cs="Times New Roman"/>
          <w:sz w:val="24"/>
          <w:szCs w:val="24"/>
        </w:rPr>
        <w:t>We can notice from the graph below that most of the differences between these five clusters lie with Avg. Price, Others999, PrCat1, maxBrandPurchase.</w:t>
      </w:r>
    </w:p>
    <w:p w:rsidR="00A15476" w:rsidRPr="00A15476" w:rsidRDefault="00A15476" w:rsidP="00100F8D">
      <w:pPr>
        <w:spacing w:line="240" w:lineRule="auto"/>
        <w:jc w:val="center"/>
        <w:rPr>
          <w:rFonts w:cs="Times New Roman"/>
          <w:sz w:val="24"/>
          <w:szCs w:val="24"/>
        </w:rPr>
      </w:pPr>
      <w:r>
        <w:rPr>
          <w:noProof/>
        </w:rPr>
        <w:drawing>
          <wp:inline distT="0" distB="0" distL="0" distR="0">
            <wp:extent cx="4768510" cy="2147809"/>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05638" cy="2164532"/>
                    </a:xfrm>
                    <a:prstGeom prst="rect">
                      <a:avLst/>
                    </a:prstGeom>
                  </pic:spPr>
                </pic:pic>
              </a:graphicData>
            </a:graphic>
          </wp:inline>
        </w:drawing>
      </w:r>
    </w:p>
    <w:p w:rsidR="00A15476" w:rsidRDefault="00A15476" w:rsidP="00100F8D">
      <w:pPr>
        <w:spacing w:after="0" w:line="240" w:lineRule="auto"/>
        <w:rPr>
          <w:rFonts w:ascii="Times New Roman" w:hAnsi="Times New Roman" w:cs="Times New Roman"/>
          <w:sz w:val="24"/>
          <w:szCs w:val="24"/>
        </w:rPr>
      </w:pPr>
      <w:r>
        <w:rPr>
          <w:rFonts w:ascii="Times New Roman" w:hAnsi="Times New Roman" w:cs="Times New Roman"/>
          <w:sz w:val="24"/>
          <w:szCs w:val="24"/>
        </w:rPr>
        <w:t>Similar to question 1(a), we have selected k=4 as our best model with</w:t>
      </w:r>
      <w:r w:rsidR="009E1751">
        <w:rPr>
          <w:rFonts w:ascii="Times New Roman" w:hAnsi="Times New Roman" w:cs="Times New Roman"/>
          <w:sz w:val="24"/>
          <w:szCs w:val="24"/>
        </w:rPr>
        <w:t xml:space="preserve"> –</w:t>
      </w:r>
    </w:p>
    <w:p w:rsidR="009E1751" w:rsidRDefault="009E1751" w:rsidP="00100F8D">
      <w:pPr>
        <w:spacing w:after="0" w:line="240" w:lineRule="auto"/>
        <w:rPr>
          <w:rFonts w:ascii="Times New Roman" w:hAnsi="Times New Roman" w:cs="Times New Roman"/>
          <w:sz w:val="24"/>
          <w:szCs w:val="24"/>
        </w:rPr>
      </w:pPr>
      <w:r>
        <w:rPr>
          <w:rFonts w:ascii="Times New Roman" w:hAnsi="Times New Roman" w:cs="Times New Roman"/>
          <w:sz w:val="24"/>
          <w:szCs w:val="24"/>
        </w:rPr>
        <w:t>Davies Bouldin index: -1.526</w:t>
      </w:r>
    </w:p>
    <w:p w:rsidR="009E1751" w:rsidRDefault="009E1751" w:rsidP="00100F8D">
      <w:pPr>
        <w:spacing w:after="0" w:line="240" w:lineRule="auto"/>
        <w:rPr>
          <w:rFonts w:ascii="Times New Roman" w:hAnsi="Times New Roman" w:cs="Times New Roman"/>
          <w:sz w:val="24"/>
          <w:szCs w:val="24"/>
        </w:rPr>
      </w:pPr>
      <w:r>
        <w:rPr>
          <w:rFonts w:ascii="Times New Roman" w:hAnsi="Times New Roman" w:cs="Times New Roman"/>
          <w:sz w:val="24"/>
          <w:szCs w:val="24"/>
        </w:rPr>
        <w:t>Avg within Centroid Distance: -0.415</w:t>
      </w:r>
    </w:p>
    <w:p w:rsidR="009E1751" w:rsidRDefault="009E1751" w:rsidP="00100F8D">
      <w:pPr>
        <w:spacing w:after="0" w:line="240" w:lineRule="auto"/>
        <w:rPr>
          <w:rFonts w:ascii="Times New Roman" w:hAnsi="Times New Roman" w:cs="Times New Roman"/>
          <w:sz w:val="24"/>
          <w:szCs w:val="24"/>
        </w:rPr>
      </w:pPr>
      <w:r>
        <w:rPr>
          <w:rFonts w:ascii="Times New Roman" w:hAnsi="Times New Roman" w:cs="Times New Roman"/>
          <w:sz w:val="24"/>
          <w:szCs w:val="24"/>
        </w:rPr>
        <w:t>Avg Inter-Cluster Distance: 1.128</w:t>
      </w:r>
    </w:p>
    <w:p w:rsidR="009E1751" w:rsidRPr="00A15476" w:rsidRDefault="009E1751" w:rsidP="00100F8D">
      <w:pPr>
        <w:spacing w:after="0" w:line="240" w:lineRule="auto"/>
        <w:rPr>
          <w:rFonts w:ascii="Times New Roman" w:hAnsi="Times New Roman" w:cs="Times New Roman"/>
          <w:sz w:val="24"/>
          <w:szCs w:val="24"/>
        </w:rPr>
      </w:pPr>
      <w:r>
        <w:rPr>
          <w:rFonts w:ascii="Times New Roman" w:hAnsi="Times New Roman" w:cs="Times New Roman"/>
          <w:sz w:val="24"/>
          <w:szCs w:val="24"/>
        </w:rPr>
        <w:t>Size of clusters: (241, 139, 139, 81)</w:t>
      </w:r>
    </w:p>
    <w:p w:rsidR="008F0194" w:rsidRPr="00C36631" w:rsidRDefault="00F47634" w:rsidP="00100F8D">
      <w:pPr>
        <w:spacing w:before="240" w:line="240" w:lineRule="auto"/>
        <w:jc w:val="both"/>
        <w:rPr>
          <w:rFonts w:cstheme="minorHAnsi"/>
          <w:b/>
          <w:sz w:val="24"/>
          <w:szCs w:val="24"/>
        </w:rPr>
      </w:pPr>
      <w:r w:rsidRPr="00C36631">
        <w:rPr>
          <w:rFonts w:cstheme="minorHAnsi"/>
          <w:b/>
          <w:sz w:val="24"/>
          <w:szCs w:val="24"/>
        </w:rPr>
        <w:t>d. Try k-medoids, kernel k-means, agglomerative clustering, and DBSCAN clustering. You do not need to try all techniques on all combinations in (a)-(c) above; you may pick one set of variables in (a) thru (c) that you feel may be best suited for addressing the segmentation need. How do different parameter values for the different techniques affect the clusters obtained? Are the clusters obtained from the different procedures similar? What might be some reasons for differences in clusters obtained using different procedures? Which would you pick as your 'best' and why?</w:t>
      </w:r>
    </w:p>
    <w:p w:rsidR="008F0194" w:rsidRDefault="00A15476" w:rsidP="00100F8D">
      <w:pPr>
        <w:spacing w:before="240" w:line="240" w:lineRule="auto"/>
        <w:rPr>
          <w:rFonts w:cstheme="minorHAnsi"/>
          <w:sz w:val="24"/>
          <w:szCs w:val="24"/>
        </w:rPr>
      </w:pPr>
      <w:r>
        <w:rPr>
          <w:rFonts w:cstheme="minorHAnsi"/>
          <w:sz w:val="24"/>
          <w:szCs w:val="24"/>
          <w:u w:val="single"/>
        </w:rPr>
        <w:t>For K-Medeoids</w:t>
      </w:r>
      <w:r>
        <w:rPr>
          <w:rFonts w:cstheme="minorHAnsi"/>
          <w:sz w:val="24"/>
          <w:szCs w:val="24"/>
        </w:rPr>
        <w:t>:</w:t>
      </w:r>
    </w:p>
    <w:p w:rsidR="00562C28" w:rsidRDefault="00562C28" w:rsidP="00100F8D">
      <w:pPr>
        <w:spacing w:line="240" w:lineRule="auto"/>
        <w:rPr>
          <w:rFonts w:cs="Times New Roman"/>
          <w:color w:val="171717" w:themeColor="background2" w:themeShade="1A"/>
          <w:sz w:val="24"/>
          <w:szCs w:val="24"/>
        </w:rPr>
      </w:pPr>
      <w:r w:rsidRPr="00562C28">
        <w:rPr>
          <w:rFonts w:cs="Times New Roman"/>
          <w:color w:val="171717" w:themeColor="background2" w:themeShade="1A"/>
          <w:sz w:val="24"/>
          <w:szCs w:val="24"/>
        </w:rPr>
        <w:t xml:space="preserve">We have tried the various methods as mentioned in the question, the first being </w:t>
      </w:r>
      <w:r w:rsidRPr="00562C28">
        <w:rPr>
          <w:rFonts w:cs="Times New Roman"/>
          <w:b/>
          <w:color w:val="171717" w:themeColor="background2" w:themeShade="1A"/>
          <w:sz w:val="24"/>
          <w:szCs w:val="24"/>
        </w:rPr>
        <w:t>k-mediods</w:t>
      </w:r>
      <w:r w:rsidRPr="00562C28">
        <w:rPr>
          <w:rFonts w:cs="Times New Roman"/>
          <w:color w:val="171717" w:themeColor="background2" w:themeShade="1A"/>
          <w:sz w:val="24"/>
          <w:szCs w:val="24"/>
        </w:rPr>
        <w:t>. We have taken purchase behavior and basis of purchase variables for all these methods.</w:t>
      </w:r>
    </w:p>
    <w:p w:rsidR="00562C28" w:rsidRPr="00562C28" w:rsidRDefault="00562C28" w:rsidP="00100F8D">
      <w:pPr>
        <w:spacing w:line="240" w:lineRule="auto"/>
        <w:rPr>
          <w:rFonts w:cs="Times New Roman"/>
          <w:color w:val="171717" w:themeColor="background2" w:themeShade="1A"/>
          <w:sz w:val="24"/>
          <w:szCs w:val="24"/>
        </w:rPr>
      </w:pPr>
      <w:r w:rsidRPr="00562C28">
        <w:rPr>
          <w:rFonts w:cs="Times New Roman"/>
          <w:color w:val="171717" w:themeColor="background2" w:themeShade="1A"/>
          <w:sz w:val="24"/>
          <w:szCs w:val="24"/>
          <w:u w:val="single"/>
        </w:rPr>
        <w:t>For k=2</w:t>
      </w:r>
      <w:r>
        <w:rPr>
          <w:rFonts w:cs="Times New Roman"/>
          <w:color w:val="171717" w:themeColor="background2" w:themeShade="1A"/>
          <w:sz w:val="24"/>
          <w:szCs w:val="24"/>
        </w:rPr>
        <w:t>:</w:t>
      </w:r>
    </w:p>
    <w:p w:rsidR="00562C28" w:rsidRDefault="00562C28" w:rsidP="00100F8D">
      <w:pPr>
        <w:spacing w:line="240" w:lineRule="auto"/>
        <w:rPr>
          <w:rFonts w:cs="Times New Roman"/>
          <w:sz w:val="24"/>
          <w:szCs w:val="24"/>
        </w:rPr>
      </w:pPr>
      <w:r w:rsidRPr="00562C28">
        <w:rPr>
          <w:rFonts w:cs="Times New Roman"/>
          <w:sz w:val="24"/>
          <w:szCs w:val="24"/>
        </w:rPr>
        <w:t>We can notice from the graph below that most of the differences between these two clusters lie with Total Volume, Value, PurchaseVolNoPromo %, Others999, PrCat2 and maxProp.</w:t>
      </w:r>
    </w:p>
    <w:p w:rsidR="00562C28" w:rsidRDefault="00562C28" w:rsidP="00100F8D">
      <w:pPr>
        <w:spacing w:line="240" w:lineRule="auto"/>
        <w:jc w:val="center"/>
        <w:rPr>
          <w:rFonts w:cs="Times New Roman"/>
          <w:sz w:val="24"/>
          <w:szCs w:val="24"/>
        </w:rPr>
      </w:pPr>
      <w:r>
        <w:rPr>
          <w:noProof/>
        </w:rPr>
        <w:lastRenderedPageBreak/>
        <w:drawing>
          <wp:inline distT="0" distB="0" distL="0" distR="0" wp14:anchorId="73312C28" wp14:editId="4077E095">
            <wp:extent cx="3226280" cy="193956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5017" cy="1950824"/>
                    </a:xfrm>
                    <a:prstGeom prst="rect">
                      <a:avLst/>
                    </a:prstGeom>
                  </pic:spPr>
                </pic:pic>
              </a:graphicData>
            </a:graphic>
          </wp:inline>
        </w:drawing>
      </w:r>
    </w:p>
    <w:p w:rsidR="00562C28" w:rsidRPr="00562C28" w:rsidRDefault="00562C28" w:rsidP="00100F8D">
      <w:pPr>
        <w:spacing w:line="240" w:lineRule="auto"/>
        <w:rPr>
          <w:rFonts w:cs="Times New Roman"/>
          <w:sz w:val="24"/>
          <w:szCs w:val="24"/>
        </w:rPr>
      </w:pPr>
      <w:r w:rsidRPr="00562C28">
        <w:rPr>
          <w:rFonts w:cs="Times New Roman"/>
          <w:sz w:val="24"/>
          <w:szCs w:val="24"/>
          <w:u w:val="single"/>
        </w:rPr>
        <w:t>For k=3</w:t>
      </w:r>
      <w:r>
        <w:rPr>
          <w:rFonts w:cs="Times New Roman"/>
          <w:sz w:val="24"/>
          <w:szCs w:val="24"/>
        </w:rPr>
        <w:t>:</w:t>
      </w:r>
    </w:p>
    <w:p w:rsidR="00A15476" w:rsidRDefault="00562C28" w:rsidP="00100F8D">
      <w:pPr>
        <w:spacing w:before="240" w:line="240" w:lineRule="auto"/>
        <w:rPr>
          <w:rFonts w:ascii="Times New Roman" w:hAnsi="Times New Roman" w:cs="Times New Roman"/>
          <w:sz w:val="24"/>
          <w:szCs w:val="24"/>
        </w:rPr>
      </w:pPr>
      <w:r>
        <w:rPr>
          <w:rFonts w:ascii="Times New Roman" w:hAnsi="Times New Roman" w:cs="Times New Roman"/>
          <w:sz w:val="24"/>
          <w:szCs w:val="24"/>
        </w:rPr>
        <w:t>We can notice from the graph below that most of the differences between these three clusters lie with Avg. Price, Others999, PrCat2 and maxProp.</w:t>
      </w:r>
    </w:p>
    <w:p w:rsidR="00562C28" w:rsidRDefault="00562C28" w:rsidP="00100F8D">
      <w:pPr>
        <w:spacing w:before="240" w:line="240" w:lineRule="auto"/>
        <w:jc w:val="center"/>
        <w:rPr>
          <w:rFonts w:cstheme="minorHAnsi"/>
          <w:sz w:val="24"/>
          <w:szCs w:val="24"/>
        </w:rPr>
      </w:pPr>
      <w:r>
        <w:rPr>
          <w:noProof/>
        </w:rPr>
        <w:drawing>
          <wp:inline distT="0" distB="0" distL="0" distR="0" wp14:anchorId="2A347D50" wp14:editId="3AB83E67">
            <wp:extent cx="3183148" cy="192043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3106" cy="1932471"/>
                    </a:xfrm>
                    <a:prstGeom prst="rect">
                      <a:avLst/>
                    </a:prstGeom>
                  </pic:spPr>
                </pic:pic>
              </a:graphicData>
            </a:graphic>
          </wp:inline>
        </w:drawing>
      </w:r>
    </w:p>
    <w:p w:rsidR="00562C28" w:rsidRDefault="00562C28" w:rsidP="00100F8D">
      <w:pPr>
        <w:spacing w:before="240" w:line="240" w:lineRule="auto"/>
        <w:rPr>
          <w:rFonts w:cstheme="minorHAnsi"/>
          <w:sz w:val="24"/>
          <w:szCs w:val="24"/>
        </w:rPr>
      </w:pPr>
      <w:r w:rsidRPr="00562C28">
        <w:rPr>
          <w:rFonts w:cstheme="minorHAnsi"/>
          <w:sz w:val="24"/>
          <w:szCs w:val="24"/>
          <w:u w:val="single"/>
        </w:rPr>
        <w:t>For k=4</w:t>
      </w:r>
      <w:r>
        <w:rPr>
          <w:rFonts w:cstheme="minorHAnsi"/>
          <w:sz w:val="24"/>
          <w:szCs w:val="24"/>
        </w:rPr>
        <w:t>:</w:t>
      </w:r>
    </w:p>
    <w:p w:rsidR="00562C28" w:rsidRDefault="00562C28" w:rsidP="00100F8D">
      <w:pPr>
        <w:spacing w:before="240" w:line="240" w:lineRule="auto"/>
        <w:rPr>
          <w:rFonts w:ascii="Times New Roman" w:hAnsi="Times New Roman" w:cs="Times New Roman"/>
          <w:sz w:val="24"/>
          <w:szCs w:val="24"/>
        </w:rPr>
      </w:pPr>
      <w:r>
        <w:rPr>
          <w:rFonts w:ascii="Times New Roman" w:hAnsi="Times New Roman" w:cs="Times New Roman"/>
          <w:sz w:val="24"/>
          <w:szCs w:val="24"/>
        </w:rPr>
        <w:t>We can notice from the graph below that most of the differences between these four clusters lie with Avg. Price, Others999 and maxProp.</w:t>
      </w:r>
    </w:p>
    <w:p w:rsidR="00562C28" w:rsidRDefault="00562C28" w:rsidP="00100F8D">
      <w:pPr>
        <w:spacing w:before="240" w:line="240" w:lineRule="auto"/>
        <w:jc w:val="center"/>
        <w:rPr>
          <w:rFonts w:cstheme="minorHAnsi"/>
          <w:sz w:val="24"/>
          <w:szCs w:val="24"/>
        </w:rPr>
      </w:pPr>
      <w:r>
        <w:rPr>
          <w:noProof/>
        </w:rPr>
        <w:drawing>
          <wp:inline distT="0" distB="0" distL="0" distR="0" wp14:anchorId="76E187BA" wp14:editId="4520F2B7">
            <wp:extent cx="3244778" cy="1866806"/>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874" cy="1880094"/>
                    </a:xfrm>
                    <a:prstGeom prst="rect">
                      <a:avLst/>
                    </a:prstGeom>
                  </pic:spPr>
                </pic:pic>
              </a:graphicData>
            </a:graphic>
          </wp:inline>
        </w:drawing>
      </w:r>
    </w:p>
    <w:p w:rsidR="00562C28" w:rsidRDefault="00562C28" w:rsidP="00100F8D">
      <w:pPr>
        <w:spacing w:before="240" w:line="240" w:lineRule="auto"/>
        <w:rPr>
          <w:rFonts w:cstheme="minorHAnsi"/>
          <w:sz w:val="24"/>
          <w:szCs w:val="24"/>
        </w:rPr>
      </w:pPr>
      <w:r w:rsidRPr="004D5C4E">
        <w:rPr>
          <w:rFonts w:cstheme="minorHAnsi"/>
          <w:sz w:val="24"/>
          <w:szCs w:val="24"/>
          <w:u w:val="single"/>
        </w:rPr>
        <w:t>For k=5</w:t>
      </w:r>
      <w:r>
        <w:rPr>
          <w:rFonts w:cstheme="minorHAnsi"/>
          <w:sz w:val="24"/>
          <w:szCs w:val="24"/>
        </w:rPr>
        <w:t>:</w:t>
      </w:r>
    </w:p>
    <w:p w:rsidR="004D5C4E" w:rsidRDefault="004D5C4E" w:rsidP="00100F8D">
      <w:pPr>
        <w:spacing w:before="240" w:line="240" w:lineRule="auto"/>
        <w:rPr>
          <w:rFonts w:ascii="Times New Roman" w:hAnsi="Times New Roman" w:cs="Times New Roman"/>
          <w:sz w:val="24"/>
          <w:szCs w:val="24"/>
        </w:rPr>
      </w:pPr>
      <w:r>
        <w:rPr>
          <w:rFonts w:ascii="Times New Roman" w:hAnsi="Times New Roman" w:cs="Times New Roman"/>
          <w:sz w:val="24"/>
          <w:szCs w:val="24"/>
        </w:rPr>
        <w:t>We can notice from the graph below that most of the differences between these five clusters lie with Brand Runs, Value, Others999 and maxProp.</w:t>
      </w:r>
    </w:p>
    <w:p w:rsidR="004D5C4E" w:rsidRDefault="004D5C4E" w:rsidP="00100F8D">
      <w:pPr>
        <w:spacing w:before="240" w:line="240" w:lineRule="auto"/>
        <w:jc w:val="center"/>
        <w:rPr>
          <w:rFonts w:cstheme="minorHAnsi"/>
          <w:sz w:val="24"/>
          <w:szCs w:val="24"/>
        </w:rPr>
      </w:pPr>
      <w:r>
        <w:rPr>
          <w:noProof/>
        </w:rPr>
        <w:lastRenderedPageBreak/>
        <w:drawing>
          <wp:inline distT="0" distB="0" distL="0" distR="0" wp14:anchorId="3A39C649" wp14:editId="5578B4FC">
            <wp:extent cx="3128801" cy="18719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6303" cy="1888386"/>
                    </a:xfrm>
                    <a:prstGeom prst="rect">
                      <a:avLst/>
                    </a:prstGeom>
                  </pic:spPr>
                </pic:pic>
              </a:graphicData>
            </a:graphic>
          </wp:inline>
        </w:drawing>
      </w:r>
    </w:p>
    <w:p w:rsidR="004D5C4E" w:rsidRDefault="004D5C4E" w:rsidP="00100F8D">
      <w:pPr>
        <w:spacing w:line="240" w:lineRule="auto"/>
        <w:rPr>
          <w:rFonts w:ascii="Times New Roman" w:hAnsi="Times New Roman" w:cs="Times New Roman"/>
          <w:sz w:val="24"/>
          <w:szCs w:val="24"/>
        </w:rPr>
      </w:pPr>
      <w:r w:rsidRPr="00BE6D31">
        <w:rPr>
          <w:rFonts w:ascii="Times New Roman" w:hAnsi="Times New Roman" w:cs="Times New Roman"/>
          <w:sz w:val="24"/>
          <w:szCs w:val="24"/>
        </w:rPr>
        <w:t xml:space="preserve">Again, </w:t>
      </w:r>
      <w:r>
        <w:rPr>
          <w:rFonts w:ascii="Times New Roman" w:hAnsi="Times New Roman" w:cs="Times New Roman"/>
          <w:sz w:val="24"/>
          <w:szCs w:val="24"/>
        </w:rPr>
        <w:t>from the explanation</w:t>
      </w:r>
      <w:r w:rsidRPr="00BE6D31">
        <w:rPr>
          <w:rFonts w:ascii="Times New Roman" w:hAnsi="Times New Roman" w:cs="Times New Roman"/>
          <w:sz w:val="24"/>
          <w:szCs w:val="24"/>
        </w:rPr>
        <w:t xml:space="preserve"> in</w:t>
      </w:r>
      <w:r>
        <w:rPr>
          <w:rFonts w:ascii="Times New Roman" w:hAnsi="Times New Roman" w:cs="Times New Roman"/>
          <w:sz w:val="24"/>
          <w:szCs w:val="24"/>
        </w:rPr>
        <w:t xml:space="preserve"> Question 1(a)</w:t>
      </w:r>
      <w:r w:rsidRPr="00BE6D31">
        <w:rPr>
          <w:rFonts w:ascii="Times New Roman" w:hAnsi="Times New Roman" w:cs="Times New Roman"/>
          <w:sz w:val="24"/>
          <w:szCs w:val="24"/>
        </w:rPr>
        <w:t xml:space="preserve">, the best K turns out to be </w:t>
      </w:r>
      <w:r>
        <w:rPr>
          <w:rFonts w:ascii="Times New Roman" w:hAnsi="Times New Roman" w:cs="Times New Roman"/>
          <w:b/>
          <w:sz w:val="24"/>
          <w:szCs w:val="24"/>
        </w:rPr>
        <w:t>K=5</w:t>
      </w:r>
      <w:r w:rsidRPr="008A35DB">
        <w:rPr>
          <w:rFonts w:ascii="Times New Roman" w:hAnsi="Times New Roman" w:cs="Times New Roman"/>
          <w:b/>
          <w:sz w:val="24"/>
          <w:szCs w:val="24"/>
        </w:rPr>
        <w:t xml:space="preserve"> for which we get good cluster sizes</w:t>
      </w:r>
      <w:r w:rsidRPr="00BE6D31">
        <w:rPr>
          <w:rFonts w:ascii="Times New Roman" w:hAnsi="Times New Roman" w:cs="Times New Roman"/>
          <w:sz w:val="24"/>
          <w:szCs w:val="24"/>
        </w:rPr>
        <w:t>, decent cl</w:t>
      </w:r>
      <w:r w:rsidR="00100F8D">
        <w:rPr>
          <w:rFonts w:ascii="Times New Roman" w:hAnsi="Times New Roman" w:cs="Times New Roman"/>
          <w:sz w:val="24"/>
          <w:szCs w:val="24"/>
        </w:rPr>
        <w:t>uster metrics and</w:t>
      </w:r>
      <w:r w:rsidRPr="00BE6D31">
        <w:rPr>
          <w:rFonts w:ascii="Times New Roman" w:hAnsi="Times New Roman" w:cs="Times New Roman"/>
          <w:sz w:val="24"/>
          <w:szCs w:val="24"/>
        </w:rPr>
        <w:t xml:space="preserve"> for the clusters.</w:t>
      </w:r>
    </w:p>
    <w:p w:rsidR="00100F8D" w:rsidRDefault="00100F8D" w:rsidP="00100F8D">
      <w:pPr>
        <w:spacing w:line="240" w:lineRule="auto"/>
        <w:rPr>
          <w:rFonts w:ascii="Times New Roman" w:hAnsi="Times New Roman" w:cs="Times New Roman"/>
          <w:sz w:val="24"/>
          <w:szCs w:val="24"/>
        </w:rPr>
      </w:pPr>
      <w:r w:rsidRPr="00100F8D">
        <w:rPr>
          <w:rFonts w:ascii="Times New Roman" w:hAnsi="Times New Roman" w:cs="Times New Roman"/>
          <w:sz w:val="24"/>
          <w:szCs w:val="24"/>
          <w:u w:val="single"/>
        </w:rPr>
        <w:t>For K-Means Kernel</w:t>
      </w:r>
      <w:r>
        <w:rPr>
          <w:rFonts w:ascii="Times New Roman" w:hAnsi="Times New Roman" w:cs="Times New Roman"/>
          <w:sz w:val="24"/>
          <w:szCs w:val="24"/>
        </w:rPr>
        <w:t>:</w:t>
      </w:r>
    </w:p>
    <w:p w:rsidR="00100F8D" w:rsidRPr="00644FF0" w:rsidRDefault="00100F8D" w:rsidP="00100F8D">
      <w:p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For Kernel k-Means, we tried for different values of K from 2 to 5 and obtained their corresponding clusters.</w:t>
      </w:r>
    </w:p>
    <w:p w:rsidR="00100F8D" w:rsidRDefault="00100F8D" w:rsidP="00100F8D">
      <w:p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Kernel K-means just like K-means and K-mediods</w:t>
      </w:r>
      <w:r w:rsidRPr="00644FF0">
        <w:rPr>
          <w:rFonts w:ascii="Times New Roman" w:hAnsi="Times New Roman" w:cs="Times New Roman"/>
          <w:color w:val="171717" w:themeColor="background2" w:themeShade="1A"/>
          <w:sz w:val="24"/>
          <w:szCs w:val="24"/>
        </w:rPr>
        <w:t xml:space="preserve"> clustering algorithms are driven by the value of “k”. </w:t>
      </w:r>
      <w:r>
        <w:rPr>
          <w:rFonts w:ascii="Times New Roman" w:hAnsi="Times New Roman" w:cs="Times New Roman"/>
          <w:color w:val="171717" w:themeColor="background2" w:themeShade="1A"/>
          <w:sz w:val="24"/>
          <w:szCs w:val="24"/>
        </w:rPr>
        <w:t xml:space="preserve">A change in the “k” indicates a change in the </w:t>
      </w:r>
      <w:r w:rsidRPr="00644FF0">
        <w:rPr>
          <w:rFonts w:ascii="Times New Roman" w:hAnsi="Times New Roman" w:cs="Times New Roman"/>
          <w:color w:val="171717" w:themeColor="background2" w:themeShade="1A"/>
          <w:sz w:val="24"/>
          <w:szCs w:val="24"/>
        </w:rPr>
        <w:t>number of clusters</w:t>
      </w:r>
      <w:r>
        <w:rPr>
          <w:rFonts w:ascii="Times New Roman" w:hAnsi="Times New Roman" w:cs="Times New Roman"/>
          <w:color w:val="171717" w:themeColor="background2" w:themeShade="1A"/>
          <w:sz w:val="24"/>
          <w:szCs w:val="24"/>
        </w:rPr>
        <w:t>.</w:t>
      </w:r>
      <w:r w:rsidRPr="00644FF0">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So the cluster density varies by the K values.</w:t>
      </w:r>
    </w:p>
    <w:p w:rsidR="00100F8D" w:rsidRDefault="00100F8D" w:rsidP="00100F8D">
      <w:p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But the clusters we obtained were overlapping onto each other. And we couldn’t find completely distinct clusters.</w:t>
      </w:r>
    </w:p>
    <w:p w:rsidR="00100F8D" w:rsidRDefault="00100F8D" w:rsidP="00100F8D">
      <w:pPr>
        <w:spacing w:line="240" w:lineRule="auto"/>
        <w:rPr>
          <w:rFonts w:ascii="Times New Roman" w:hAnsi="Times New Roman" w:cs="Times New Roman"/>
          <w:sz w:val="24"/>
          <w:szCs w:val="24"/>
        </w:rPr>
      </w:pPr>
      <w:r w:rsidRPr="00100F8D">
        <w:rPr>
          <w:rFonts w:ascii="Times New Roman" w:hAnsi="Times New Roman" w:cs="Times New Roman"/>
          <w:sz w:val="24"/>
          <w:szCs w:val="24"/>
          <w:u w:val="single"/>
        </w:rPr>
        <w:t>For Agglomerative Clustering</w:t>
      </w:r>
      <w:r>
        <w:rPr>
          <w:rFonts w:ascii="Times New Roman" w:hAnsi="Times New Roman" w:cs="Times New Roman"/>
          <w:sz w:val="24"/>
          <w:szCs w:val="24"/>
        </w:rPr>
        <w:t>:</w:t>
      </w:r>
    </w:p>
    <w:p w:rsidR="00100F8D" w:rsidRDefault="00100F8D" w:rsidP="00100F8D">
      <w:p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For the Agglomerative Clustering, w</w:t>
      </w:r>
      <w:r w:rsidRPr="00CD7ECE">
        <w:rPr>
          <w:rFonts w:ascii="Times New Roman" w:hAnsi="Times New Roman" w:cs="Times New Roman"/>
          <w:color w:val="171717" w:themeColor="background2" w:themeShade="1A"/>
          <w:sz w:val="24"/>
          <w:szCs w:val="24"/>
        </w:rPr>
        <w:t xml:space="preserve">e used the flattening operator along with </w:t>
      </w:r>
      <w:r>
        <w:rPr>
          <w:rFonts w:ascii="Times New Roman" w:hAnsi="Times New Roman" w:cs="Times New Roman"/>
          <w:color w:val="171717" w:themeColor="background2" w:themeShade="1A"/>
          <w:sz w:val="24"/>
          <w:szCs w:val="24"/>
        </w:rPr>
        <w:t xml:space="preserve">the </w:t>
      </w:r>
      <w:r w:rsidRPr="00CD7ECE">
        <w:rPr>
          <w:rFonts w:ascii="Times New Roman" w:hAnsi="Times New Roman" w:cs="Times New Roman"/>
          <w:color w:val="171717" w:themeColor="background2" w:themeShade="1A"/>
          <w:sz w:val="24"/>
          <w:szCs w:val="24"/>
        </w:rPr>
        <w:t xml:space="preserve">operator to extract the clusters. </w:t>
      </w:r>
      <w:r>
        <w:rPr>
          <w:rFonts w:ascii="Times New Roman" w:hAnsi="Times New Roman" w:cs="Times New Roman"/>
          <w:color w:val="171717" w:themeColor="background2" w:themeShade="1A"/>
          <w:sz w:val="24"/>
          <w:szCs w:val="24"/>
        </w:rPr>
        <w:t>Following summarizes the parameters used –</w:t>
      </w:r>
    </w:p>
    <w:p w:rsidR="00100F8D" w:rsidRDefault="00100F8D" w:rsidP="00100F8D">
      <w:pPr>
        <w:pStyle w:val="ListParagraph"/>
        <w:numPr>
          <w:ilvl w:val="0"/>
          <w:numId w:val="4"/>
        </w:num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Mode – Complete Linkage</w:t>
      </w:r>
    </w:p>
    <w:p w:rsidR="00100F8D" w:rsidRDefault="00100F8D" w:rsidP="00100F8D">
      <w:pPr>
        <w:pStyle w:val="ListParagraph"/>
        <w:numPr>
          <w:ilvl w:val="0"/>
          <w:numId w:val="4"/>
        </w:num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Measure Types – Numerical Measures</w:t>
      </w:r>
    </w:p>
    <w:p w:rsidR="00100F8D" w:rsidRDefault="00100F8D" w:rsidP="00100F8D">
      <w:pPr>
        <w:pStyle w:val="ListParagraph"/>
        <w:numPr>
          <w:ilvl w:val="0"/>
          <w:numId w:val="4"/>
        </w:num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Numerical Measure – Euclidean Distance</w:t>
      </w:r>
    </w:p>
    <w:p w:rsidR="00100F8D" w:rsidRPr="00CD7ECE" w:rsidRDefault="00100F8D" w:rsidP="00100F8D">
      <w:pPr>
        <w:pStyle w:val="ListParagraph"/>
        <w:numPr>
          <w:ilvl w:val="0"/>
          <w:numId w:val="4"/>
        </w:num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Number of clusters (in the flattening cluster operator) – 2 to 5</w:t>
      </w:r>
    </w:p>
    <w:p w:rsidR="00100F8D" w:rsidRDefault="00100F8D" w:rsidP="00100F8D">
      <w:p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We did not get good cluster models using this method. This suggests that agglomerative clustering is not a suitable clustering for this data.</w:t>
      </w:r>
    </w:p>
    <w:p w:rsidR="00100F8D" w:rsidRDefault="00100F8D" w:rsidP="00100F8D">
      <w:pPr>
        <w:spacing w:line="240" w:lineRule="auto"/>
        <w:rPr>
          <w:rFonts w:ascii="Times New Roman" w:hAnsi="Times New Roman" w:cs="Times New Roman"/>
          <w:color w:val="171717" w:themeColor="background2" w:themeShade="1A"/>
          <w:sz w:val="24"/>
          <w:szCs w:val="24"/>
        </w:rPr>
      </w:pPr>
    </w:p>
    <w:p w:rsidR="00100F8D" w:rsidRDefault="00100F8D" w:rsidP="00100F8D">
      <w:pPr>
        <w:spacing w:line="240" w:lineRule="auto"/>
        <w:rPr>
          <w:rFonts w:ascii="Times New Roman" w:hAnsi="Times New Roman" w:cs="Times New Roman"/>
          <w:b/>
          <w:color w:val="2E74B5" w:themeColor="accent1" w:themeShade="BF"/>
          <w:sz w:val="28"/>
          <w:szCs w:val="28"/>
          <w:u w:val="single"/>
        </w:rPr>
      </w:pPr>
      <w:r w:rsidRPr="00100F8D">
        <w:rPr>
          <w:rFonts w:ascii="Times New Roman" w:hAnsi="Times New Roman" w:cs="Times New Roman"/>
          <w:color w:val="171717" w:themeColor="background2" w:themeShade="1A"/>
          <w:sz w:val="24"/>
          <w:szCs w:val="24"/>
          <w:u w:val="single"/>
        </w:rPr>
        <w:t>For DBSCAN</w:t>
      </w:r>
      <w:r>
        <w:rPr>
          <w:rFonts w:ascii="Times New Roman" w:hAnsi="Times New Roman" w:cs="Times New Roman"/>
          <w:color w:val="171717" w:themeColor="background2" w:themeShade="1A"/>
          <w:sz w:val="24"/>
          <w:szCs w:val="24"/>
        </w:rPr>
        <w:t>:</w:t>
      </w:r>
    </w:p>
    <w:p w:rsidR="00100F8D" w:rsidRDefault="00100F8D" w:rsidP="00100F8D">
      <w:pPr>
        <w:spacing w:line="240" w:lineRule="auto"/>
        <w:rPr>
          <w:rFonts w:ascii="Times New Roman" w:hAnsi="Times New Roman" w:cs="Times New Roman"/>
          <w:color w:val="171717" w:themeColor="background2" w:themeShade="1A"/>
          <w:sz w:val="24"/>
          <w:szCs w:val="24"/>
        </w:rPr>
      </w:pPr>
      <w:r w:rsidRPr="00853E8B">
        <w:rPr>
          <w:rFonts w:ascii="Times New Roman" w:hAnsi="Times New Roman" w:cs="Times New Roman"/>
          <w:color w:val="171717" w:themeColor="background2" w:themeShade="1A"/>
          <w:sz w:val="24"/>
          <w:szCs w:val="24"/>
        </w:rPr>
        <w:t xml:space="preserve">We ran several iterations of DBSCAN, with different combinations of values for parameters. But it seemed to have no impact on the output. </w:t>
      </w:r>
    </w:p>
    <w:p w:rsidR="00100F8D" w:rsidRDefault="00100F8D" w:rsidP="00100F8D">
      <w:p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We have tried with different values of epsilon, min. points and the distance measures, but we see that most of the data points are going into one cluster and the other clusters have only around 1 or at the maximum 10 data points.</w:t>
      </w:r>
    </w:p>
    <w:p w:rsidR="00100F8D" w:rsidRDefault="00100F8D" w:rsidP="00100F8D">
      <w:pPr>
        <w:spacing w:line="240" w:lineRule="auto"/>
        <w:rPr>
          <w:rFonts w:ascii="Times New Roman" w:hAnsi="Times New Roman" w:cs="Times New Roman"/>
          <w:color w:val="171717" w:themeColor="background2" w:themeShade="1A"/>
          <w:sz w:val="24"/>
          <w:szCs w:val="24"/>
        </w:rPr>
      </w:pPr>
      <w:r w:rsidRPr="00853E8B">
        <w:rPr>
          <w:rFonts w:ascii="Times New Roman" w:hAnsi="Times New Roman" w:cs="Times New Roman"/>
          <w:color w:val="171717" w:themeColor="background2" w:themeShade="1A"/>
          <w:sz w:val="24"/>
          <w:szCs w:val="24"/>
        </w:rPr>
        <w:t xml:space="preserve">The reason </w:t>
      </w:r>
      <w:r>
        <w:rPr>
          <w:rFonts w:ascii="Times New Roman" w:hAnsi="Times New Roman" w:cs="Times New Roman"/>
          <w:color w:val="171717" w:themeColor="background2" w:themeShade="1A"/>
          <w:sz w:val="24"/>
          <w:szCs w:val="24"/>
        </w:rPr>
        <w:t>for poor performance of DBSCAN could be because of the high</w:t>
      </w:r>
      <w:r w:rsidRPr="00853E8B">
        <w:rPr>
          <w:rFonts w:ascii="Times New Roman" w:hAnsi="Times New Roman" w:cs="Times New Roman"/>
          <w:color w:val="171717" w:themeColor="background2" w:themeShade="1A"/>
          <w:sz w:val="24"/>
          <w:szCs w:val="24"/>
        </w:rPr>
        <w:t xml:space="preserve"> dimensional</w:t>
      </w:r>
      <w:r>
        <w:rPr>
          <w:rFonts w:ascii="Times New Roman" w:hAnsi="Times New Roman" w:cs="Times New Roman"/>
          <w:color w:val="171717" w:themeColor="background2" w:themeShade="1A"/>
          <w:sz w:val="24"/>
          <w:szCs w:val="24"/>
        </w:rPr>
        <w:t>ity</w:t>
      </w:r>
      <w:r w:rsidRPr="00853E8B">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of the data</w:t>
      </w:r>
      <w:r w:rsidRPr="00853E8B">
        <w:rPr>
          <w:rFonts w:ascii="Times New Roman" w:hAnsi="Times New Roman" w:cs="Times New Roman"/>
          <w:color w:val="171717" w:themeColor="background2" w:themeShade="1A"/>
          <w:sz w:val="24"/>
          <w:szCs w:val="24"/>
        </w:rPr>
        <w:t>.</w:t>
      </w:r>
      <w:r>
        <w:rPr>
          <w:rFonts w:ascii="Times New Roman" w:hAnsi="Times New Roman" w:cs="Times New Roman"/>
          <w:color w:val="171717" w:themeColor="background2" w:themeShade="1A"/>
          <w:sz w:val="24"/>
          <w:szCs w:val="24"/>
        </w:rPr>
        <w:t xml:space="preserve"> The DBSCAN clustering is not suitable for clustering on this data.</w:t>
      </w:r>
    </w:p>
    <w:p w:rsidR="00100F8D" w:rsidRDefault="00100F8D" w:rsidP="00100F8D">
      <w:pPr>
        <w:spacing w:before="240"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Hence, w</w:t>
      </w:r>
      <w:r w:rsidRPr="00B52E6A">
        <w:rPr>
          <w:rFonts w:ascii="Times New Roman" w:hAnsi="Times New Roman" w:cs="Times New Roman"/>
          <w:color w:val="171717" w:themeColor="background2" w:themeShade="1A"/>
          <w:sz w:val="24"/>
          <w:szCs w:val="24"/>
        </w:rPr>
        <w:t xml:space="preserve">e could not extract any useful information regarding the model </w:t>
      </w:r>
      <w:r>
        <w:rPr>
          <w:rFonts w:ascii="Times New Roman" w:hAnsi="Times New Roman" w:cs="Times New Roman"/>
          <w:color w:val="171717" w:themeColor="background2" w:themeShade="1A"/>
          <w:sz w:val="24"/>
          <w:szCs w:val="24"/>
        </w:rPr>
        <w:t xml:space="preserve">performance from Agglomerative and </w:t>
      </w:r>
      <w:r w:rsidRPr="00B52E6A">
        <w:rPr>
          <w:rFonts w:ascii="Times New Roman" w:hAnsi="Times New Roman" w:cs="Times New Roman"/>
          <w:color w:val="171717" w:themeColor="background2" w:themeShade="1A"/>
          <w:sz w:val="24"/>
          <w:szCs w:val="24"/>
        </w:rPr>
        <w:t>DBSCAN and k-mean kernel</w:t>
      </w:r>
      <w:r>
        <w:rPr>
          <w:rFonts w:ascii="Times New Roman" w:hAnsi="Times New Roman" w:cs="Times New Roman"/>
          <w:color w:val="171717" w:themeColor="background2" w:themeShade="1A"/>
          <w:sz w:val="24"/>
          <w:szCs w:val="24"/>
        </w:rPr>
        <w:t>. Between k-medoids and kernel k- means, we would choose k-mediods since it has better formed clusters.</w:t>
      </w:r>
    </w:p>
    <w:p w:rsidR="00100F8D" w:rsidRDefault="00100F8D" w:rsidP="00100F8D">
      <w:pPr>
        <w:spacing w:line="240" w:lineRule="auto"/>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So, comparing all the best models in each case in question 1 with k-medoids clustering, we chose K-means, since it gave a better clustering output when compared to that of the k-medoids.</w:t>
      </w:r>
    </w:p>
    <w:p w:rsidR="00100F8D" w:rsidRPr="00100F8D" w:rsidRDefault="00100F8D" w:rsidP="00100F8D">
      <w:pPr>
        <w:spacing w:line="240" w:lineRule="auto"/>
        <w:rPr>
          <w:rFonts w:ascii="Times New Roman" w:hAnsi="Times New Roman" w:cs="Times New Roman"/>
          <w:color w:val="171717" w:themeColor="background2" w:themeShade="1A"/>
          <w:sz w:val="24"/>
          <w:szCs w:val="24"/>
        </w:rPr>
      </w:pPr>
    </w:p>
    <w:p w:rsidR="00E96D95" w:rsidRPr="00E96D95"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iCs/>
        </w:rPr>
        <w:t xml:space="preserve">2. </w:t>
      </w:r>
      <w:r w:rsidRPr="00C36631">
        <w:rPr>
          <w:rFonts w:asciiTheme="minorHAnsi" w:hAnsiTheme="minorHAnsi" w:cstheme="minorHAnsi"/>
          <w:b/>
        </w:rPr>
        <w:t>(a) Select what you think is the 'best' segmentation - explain why you think this is the ‘best’. You can also decide on multiple segmentations, based on different criteria -- for example, based on purchase behavior, or basis for purchase,....( think about how dif</w:t>
      </w:r>
      <w:r w:rsidR="00E96D95">
        <w:rPr>
          <w:rFonts w:asciiTheme="minorHAnsi" w:hAnsiTheme="minorHAnsi" w:cstheme="minorHAnsi"/>
          <w:b/>
        </w:rPr>
        <w:t>ferent clusters may be useful0.</w:t>
      </w:r>
    </w:p>
    <w:p w:rsidR="00E96D95" w:rsidRPr="00BE6D31" w:rsidRDefault="00E96D95" w:rsidP="00100F8D">
      <w:pPr>
        <w:spacing w:before="240" w:line="240" w:lineRule="auto"/>
        <w:rPr>
          <w:rFonts w:ascii="Times New Roman" w:hAnsi="Times New Roman" w:cs="Times New Roman"/>
          <w:sz w:val="24"/>
          <w:szCs w:val="24"/>
        </w:rPr>
      </w:pPr>
      <w:r w:rsidRPr="00BE6D31">
        <w:rPr>
          <w:rFonts w:ascii="Times New Roman" w:hAnsi="Times New Roman" w:cs="Times New Roman"/>
          <w:sz w:val="24"/>
          <w:szCs w:val="24"/>
        </w:rPr>
        <w:t>Based on our analysis using 6 clustering models and multiple iterations including optimizing the parameters in rapid miner, our best model is a k-means clustering model with k = 4. For this model, the intra cluster distance is small meaning that the data points in the cluster are similar and the inter cluster distance between the clusters is good</w:t>
      </w:r>
      <w:r>
        <w:rPr>
          <w:rFonts w:ascii="Times New Roman" w:hAnsi="Times New Roman" w:cs="Times New Roman"/>
          <w:sz w:val="24"/>
          <w:szCs w:val="24"/>
        </w:rPr>
        <w:t xml:space="preserve"> and the size of the clusters is also good</w:t>
      </w:r>
      <w:r w:rsidRPr="00BE6D31">
        <w:rPr>
          <w:rFonts w:ascii="Times New Roman" w:hAnsi="Times New Roman" w:cs="Times New Roman"/>
          <w:sz w:val="24"/>
          <w:szCs w:val="24"/>
        </w:rPr>
        <w:t>. Hence we concluded that this was our best model.</w:t>
      </w:r>
    </w:p>
    <w:p w:rsidR="00E96D95" w:rsidRDefault="00E96D95" w:rsidP="00100F8D">
      <w:pPr>
        <w:spacing w:before="240" w:line="240" w:lineRule="auto"/>
        <w:jc w:val="center"/>
        <w:rPr>
          <w:rFonts w:cstheme="minorHAnsi"/>
          <w:b/>
          <w:color w:val="000000"/>
          <w:sz w:val="24"/>
          <w:szCs w:val="24"/>
        </w:rPr>
      </w:pPr>
      <w:r w:rsidRPr="00BE6D31">
        <w:rPr>
          <w:rFonts w:ascii="Times New Roman" w:hAnsi="Times New Roman" w:cs="Times New Roman"/>
          <w:noProof/>
          <w:sz w:val="24"/>
          <w:szCs w:val="24"/>
        </w:rPr>
        <w:drawing>
          <wp:inline distT="0" distB="0" distL="0" distR="0" wp14:anchorId="3ACE29F2" wp14:editId="122C0DC5">
            <wp:extent cx="3648974" cy="2191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526" cy="2198872"/>
                    </a:xfrm>
                    <a:prstGeom prst="rect">
                      <a:avLst/>
                    </a:prstGeom>
                  </pic:spPr>
                </pic:pic>
              </a:graphicData>
            </a:graphic>
          </wp:inline>
        </w:drawing>
      </w:r>
    </w:p>
    <w:p w:rsidR="00E96D95" w:rsidRDefault="00E96D95" w:rsidP="00100F8D">
      <w:pPr>
        <w:pStyle w:val="Default"/>
        <w:rPr>
          <w:b/>
        </w:rPr>
      </w:pPr>
    </w:p>
    <w:p w:rsidR="00E96D95" w:rsidRPr="00E96D95" w:rsidRDefault="00E96D95" w:rsidP="00100F8D">
      <w:pPr>
        <w:pStyle w:val="Default"/>
        <w:rPr>
          <w:rFonts w:asciiTheme="minorHAnsi" w:hAnsiTheme="minorHAnsi"/>
        </w:rPr>
      </w:pPr>
      <w:r w:rsidRPr="00E96D95">
        <w:rPr>
          <w:rFonts w:asciiTheme="minorHAnsi" w:hAnsiTheme="minorHAnsi"/>
          <w:b/>
        </w:rPr>
        <w:t>Households in cluster 0</w:t>
      </w:r>
      <w:r w:rsidRPr="00E96D95">
        <w:rPr>
          <w:rFonts w:asciiTheme="minorHAnsi" w:hAnsiTheme="minorHAnsi"/>
        </w:rPr>
        <w:t xml:space="preserve"> buy the highest number of brands, have the highest brand runs for a great amount of volume. Most of the purchases for these households seem to be purchases not on promotion. These households have a low brand loyalty towards our selected brands but have a relatively high brand loyalty for the brands in others999.Their major purchases comprise of the popular soaps.</w:t>
      </w:r>
    </w:p>
    <w:p w:rsidR="00E96D95" w:rsidRPr="00E96D95" w:rsidRDefault="00E96D95" w:rsidP="00100F8D">
      <w:pPr>
        <w:pStyle w:val="Default"/>
        <w:rPr>
          <w:rFonts w:asciiTheme="minorHAnsi" w:hAnsiTheme="minorHAnsi"/>
        </w:rPr>
      </w:pPr>
    </w:p>
    <w:p w:rsidR="00E96D95" w:rsidRPr="00E96D95" w:rsidRDefault="00E96D95" w:rsidP="00100F8D">
      <w:pPr>
        <w:pStyle w:val="Default"/>
        <w:rPr>
          <w:rFonts w:asciiTheme="minorHAnsi" w:hAnsiTheme="minorHAnsi"/>
        </w:rPr>
      </w:pPr>
      <w:r w:rsidRPr="00E96D95">
        <w:rPr>
          <w:rFonts w:asciiTheme="minorHAnsi" w:hAnsiTheme="minorHAnsi"/>
          <w:b/>
        </w:rPr>
        <w:t>Households in cluster 1</w:t>
      </w:r>
      <w:r w:rsidRPr="00E96D95">
        <w:rPr>
          <w:rFonts w:asciiTheme="minorHAnsi" w:hAnsiTheme="minorHAnsi"/>
        </w:rPr>
        <w:t xml:space="preserve"> buy the least number of brands, have a moderate brand runs for the least amount of volume. Most of the purchases for these households seem to be purchases not on promotion. These households have the least brand loyalty for our selected brands and have the highest brand loyalty towards the brands in others999. Their major purchases include premium soaps.</w:t>
      </w:r>
    </w:p>
    <w:p w:rsidR="00E96D95" w:rsidRPr="00E96D95" w:rsidRDefault="00E96D95" w:rsidP="00100F8D">
      <w:pPr>
        <w:pStyle w:val="Default"/>
        <w:rPr>
          <w:rFonts w:asciiTheme="minorHAnsi" w:hAnsiTheme="minorHAnsi"/>
        </w:rPr>
      </w:pPr>
    </w:p>
    <w:p w:rsidR="00E96D95" w:rsidRPr="00E96D95" w:rsidRDefault="00E96D95" w:rsidP="00100F8D">
      <w:pPr>
        <w:pStyle w:val="Default"/>
        <w:rPr>
          <w:rFonts w:asciiTheme="minorHAnsi" w:hAnsiTheme="minorHAnsi"/>
        </w:rPr>
      </w:pPr>
      <w:r w:rsidRPr="00E96D95">
        <w:rPr>
          <w:rFonts w:asciiTheme="minorHAnsi" w:hAnsiTheme="minorHAnsi"/>
          <w:b/>
        </w:rPr>
        <w:t>Households in cluster 2</w:t>
      </w:r>
      <w:r w:rsidRPr="00E96D95">
        <w:rPr>
          <w:rFonts w:asciiTheme="minorHAnsi" w:hAnsiTheme="minorHAnsi"/>
        </w:rPr>
        <w:t xml:space="preserve"> buy a decent number of brands, have a low number of brand runs but for a great amount of volume. Most of the purchases for these households seem to be purchases not on promotion. These households have a high brand loyalty towards our selected brands and a low brand loyalty for all the other brands. They mostly buy popular soaps.</w:t>
      </w:r>
    </w:p>
    <w:p w:rsidR="00E96D95" w:rsidRPr="00E96D95" w:rsidRDefault="00E96D95" w:rsidP="00100F8D">
      <w:pPr>
        <w:pStyle w:val="Default"/>
        <w:rPr>
          <w:rFonts w:asciiTheme="minorHAnsi" w:hAnsiTheme="minorHAnsi"/>
        </w:rPr>
      </w:pPr>
    </w:p>
    <w:p w:rsidR="00E96D95" w:rsidRDefault="00E96D95" w:rsidP="00100F8D">
      <w:pPr>
        <w:pStyle w:val="Default"/>
        <w:rPr>
          <w:rFonts w:asciiTheme="minorHAnsi" w:hAnsiTheme="minorHAnsi"/>
        </w:rPr>
      </w:pPr>
      <w:r w:rsidRPr="00E96D95">
        <w:rPr>
          <w:rFonts w:asciiTheme="minorHAnsi" w:hAnsiTheme="minorHAnsi"/>
          <w:b/>
        </w:rPr>
        <w:t>Households in cluster 3</w:t>
      </w:r>
      <w:r w:rsidRPr="00E96D95">
        <w:rPr>
          <w:rFonts w:asciiTheme="minorHAnsi" w:hAnsiTheme="minorHAnsi"/>
        </w:rPr>
        <w:t xml:space="preserve"> buy moderately low number of brands, have the least number of brand runs for almost the same amount of volume in comparison to other clusters. Most of the purchases for these households seem to be purchases not on promotion. These households seem to have the highest brand loyalty for the selected brands and are least loyal towards the others and their maximum purchases for economic/carbolic soaps.</w:t>
      </w:r>
    </w:p>
    <w:p w:rsidR="00E96D95" w:rsidRPr="00E96D95" w:rsidRDefault="00E96D95" w:rsidP="00100F8D">
      <w:pPr>
        <w:pStyle w:val="Default"/>
        <w:rPr>
          <w:rFonts w:asciiTheme="minorHAnsi" w:hAnsiTheme="minorHAnsi"/>
        </w:rPr>
      </w:pPr>
    </w:p>
    <w:p w:rsidR="008F0194" w:rsidRPr="00C36631"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rPr>
        <w:t xml:space="preserve">(b) Comment on the characteristics (demographic, brand loyalty and basis-for-purchase) of these clusters. (This information would be used to guide the development of advertising and promotional campaigns.) </w:t>
      </w:r>
    </w:p>
    <w:p w:rsidR="00E96D95" w:rsidRPr="00BE6D31" w:rsidRDefault="00E96D95" w:rsidP="00100F8D">
      <w:pPr>
        <w:spacing w:before="240" w:line="240" w:lineRule="auto"/>
        <w:rPr>
          <w:rFonts w:ascii="Times New Roman" w:hAnsi="Times New Roman" w:cs="Times New Roman"/>
          <w:sz w:val="24"/>
          <w:szCs w:val="24"/>
        </w:rPr>
      </w:pPr>
      <w:r w:rsidRPr="00BE6D31">
        <w:rPr>
          <w:rFonts w:ascii="Times New Roman" w:hAnsi="Times New Roman" w:cs="Times New Roman"/>
          <w:sz w:val="24"/>
          <w:szCs w:val="24"/>
        </w:rPr>
        <w:lastRenderedPageBreak/>
        <w:t>We “joined” the demographics data to the already existing cluster data to see how the demographics changes in each of the cluster. Since each of the demographic attribute cannot be grouped in the similar manner, we used sum, average, median and mode functions to get values for these attributes.</w:t>
      </w:r>
    </w:p>
    <w:p w:rsidR="00E96D95" w:rsidRDefault="00E96D95" w:rsidP="00100F8D">
      <w:pPr>
        <w:spacing w:line="240" w:lineRule="auto"/>
        <w:rPr>
          <w:rFonts w:ascii="Times New Roman" w:hAnsi="Times New Roman" w:cs="Times New Roman"/>
          <w:sz w:val="24"/>
          <w:szCs w:val="24"/>
        </w:rPr>
      </w:pPr>
      <w:r w:rsidRPr="00BE6D31">
        <w:rPr>
          <w:rFonts w:ascii="Times New Roman" w:hAnsi="Times New Roman" w:cs="Times New Roman"/>
          <w:sz w:val="24"/>
          <w:szCs w:val="24"/>
        </w:rPr>
        <w:t xml:space="preserve">The following is the table showing the different clusters and their corresponding demographic data – </w:t>
      </w:r>
    </w:p>
    <w:p w:rsidR="008F5A15" w:rsidRPr="008F5A15" w:rsidRDefault="008F5A15" w:rsidP="00100F8D">
      <w:pPr>
        <w:spacing w:line="240" w:lineRule="auto"/>
        <w:rPr>
          <w:rFonts w:cs="Times New Roman"/>
          <w:b/>
          <w:sz w:val="24"/>
          <w:szCs w:val="24"/>
        </w:rPr>
      </w:pPr>
      <w:r w:rsidRPr="008F5A15">
        <w:rPr>
          <w:rFonts w:cs="Times New Roman"/>
          <w:b/>
          <w:sz w:val="24"/>
          <w:szCs w:val="24"/>
        </w:rPr>
        <w:t>Cluster 0 –</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Households are more likely to be aged above 45 years,</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Have a median affluence index of 18,</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a median average price of 0.227,</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children below the age of 14,</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television or broadcast TV cable,</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Speaking Marati, Gujarati and Assameese,</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Females belonging to a Socio Economic class ‘C’,</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low level of education (10-12 years),</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And with a house size of around 4 people.</w:t>
      </w:r>
    </w:p>
    <w:p w:rsidR="008F5A15" w:rsidRPr="008F5A15" w:rsidRDefault="008F5A15" w:rsidP="00100F8D">
      <w:pPr>
        <w:spacing w:line="240" w:lineRule="auto"/>
        <w:rPr>
          <w:rFonts w:cs="Times New Roman"/>
          <w:sz w:val="24"/>
          <w:szCs w:val="24"/>
        </w:rPr>
      </w:pPr>
      <w:r w:rsidRPr="008F5A15">
        <w:rPr>
          <w:rFonts w:cs="Times New Roman"/>
          <w:sz w:val="24"/>
          <w:szCs w:val="24"/>
        </w:rPr>
        <w:t>These households have a low brand loyalty towards our selected brands but have a relatively high brand loyalty for the brands in others999.</w:t>
      </w:r>
    </w:p>
    <w:p w:rsidR="008F5A15" w:rsidRPr="008F5A15" w:rsidRDefault="008F5A15" w:rsidP="00100F8D">
      <w:pPr>
        <w:spacing w:line="240" w:lineRule="auto"/>
        <w:rPr>
          <w:rFonts w:cs="Times New Roman"/>
          <w:sz w:val="24"/>
          <w:szCs w:val="24"/>
        </w:rPr>
      </w:pPr>
      <w:r w:rsidRPr="008F5A15">
        <w:rPr>
          <w:rFonts w:cs="Times New Roman"/>
          <w:sz w:val="24"/>
          <w:szCs w:val="24"/>
        </w:rPr>
        <w:t>Most of the purchases for these households seem to be purchases not on promotion with their least purchases on promo code other than 6. Their major purchases comprise of the popular soaps.</w:t>
      </w:r>
    </w:p>
    <w:p w:rsidR="008F5A15" w:rsidRPr="008F5A15" w:rsidRDefault="008F5A15" w:rsidP="00100F8D">
      <w:pPr>
        <w:spacing w:line="240" w:lineRule="auto"/>
        <w:rPr>
          <w:rFonts w:cs="Times New Roman"/>
          <w:b/>
          <w:sz w:val="24"/>
          <w:szCs w:val="24"/>
        </w:rPr>
      </w:pPr>
      <w:r w:rsidRPr="008F5A15">
        <w:rPr>
          <w:rFonts w:cs="Times New Roman"/>
          <w:b/>
          <w:sz w:val="24"/>
          <w:szCs w:val="24"/>
        </w:rPr>
        <w:t>Cluster 1 –</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Households are more likely to be aged above 45 years,</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Have a median affluence index of 15,</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a median average price of 0.273,</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most of the children below the age of 14 and a few house with none or not specified,</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television or broadcast TV cable,</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Speaking Marati majorly,</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Females belonging to a Socio Economic class ‘A’,</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low level of education (10-12 years),</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And with a house size of around 3 people.</w:t>
      </w:r>
    </w:p>
    <w:p w:rsidR="008F5A15" w:rsidRPr="008F5A15" w:rsidRDefault="008F5A15" w:rsidP="00100F8D">
      <w:pPr>
        <w:spacing w:line="240" w:lineRule="auto"/>
        <w:rPr>
          <w:rFonts w:cs="Times New Roman"/>
          <w:sz w:val="24"/>
          <w:szCs w:val="24"/>
        </w:rPr>
      </w:pPr>
      <w:r w:rsidRPr="008F5A15">
        <w:rPr>
          <w:rFonts w:cs="Times New Roman"/>
          <w:sz w:val="24"/>
          <w:szCs w:val="24"/>
        </w:rPr>
        <w:t>These households have the least brand loyalty for our selected brands and have the highest brand loyalty towards the brands in others999.</w:t>
      </w:r>
    </w:p>
    <w:p w:rsidR="008F5A15" w:rsidRPr="008F5A15" w:rsidRDefault="008F5A15" w:rsidP="00100F8D">
      <w:pPr>
        <w:spacing w:line="240" w:lineRule="auto"/>
        <w:rPr>
          <w:rFonts w:cs="Times New Roman"/>
          <w:sz w:val="24"/>
          <w:szCs w:val="24"/>
        </w:rPr>
      </w:pPr>
      <w:r w:rsidRPr="008F5A15">
        <w:rPr>
          <w:rFonts w:cs="Times New Roman"/>
          <w:sz w:val="24"/>
          <w:szCs w:val="24"/>
        </w:rPr>
        <w:t>Most of the purchases for these households seem to be purchases not on promotion with their least purchases on promo code other than 6. Their major purchases comprise of the premium soaps.</w:t>
      </w:r>
    </w:p>
    <w:p w:rsidR="008F5A15" w:rsidRPr="008F5A15" w:rsidRDefault="008F5A15" w:rsidP="00100F8D">
      <w:pPr>
        <w:spacing w:line="240" w:lineRule="auto"/>
        <w:rPr>
          <w:rFonts w:cs="Times New Roman"/>
          <w:b/>
          <w:sz w:val="24"/>
          <w:szCs w:val="24"/>
        </w:rPr>
      </w:pPr>
      <w:r w:rsidRPr="008F5A15">
        <w:rPr>
          <w:rFonts w:cs="Times New Roman"/>
          <w:b/>
          <w:sz w:val="24"/>
          <w:szCs w:val="24"/>
        </w:rPr>
        <w:t>Cluster 2 –</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Households are more likely to be aged above 45 years,</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Have a median affluence index of 15,</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a median average price of 0.194,</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most of the children below the age of 14 and a few houses with none or not specified,</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television or broadcast TV cable,</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Speaking Marati and Gujarati,</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Females belonging to a Socio Economic class ‘A’,</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low level of education (10-12 years),</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And with a house size of around 4 people.</w:t>
      </w:r>
    </w:p>
    <w:p w:rsidR="008F5A15" w:rsidRPr="008F5A15" w:rsidRDefault="008F5A15" w:rsidP="00100F8D">
      <w:pPr>
        <w:spacing w:line="240" w:lineRule="auto"/>
        <w:rPr>
          <w:rFonts w:cs="Times New Roman"/>
          <w:sz w:val="24"/>
          <w:szCs w:val="24"/>
        </w:rPr>
      </w:pPr>
      <w:r w:rsidRPr="008F5A15">
        <w:rPr>
          <w:rFonts w:cs="Times New Roman"/>
          <w:sz w:val="24"/>
          <w:szCs w:val="24"/>
        </w:rPr>
        <w:lastRenderedPageBreak/>
        <w:t xml:space="preserve">These households have a high brand loyalty towards our selected brands and a low brand loyalty for all the other brands. </w:t>
      </w:r>
    </w:p>
    <w:p w:rsidR="008F5A15" w:rsidRPr="008F5A15" w:rsidRDefault="008F5A15" w:rsidP="00100F8D">
      <w:pPr>
        <w:spacing w:line="240" w:lineRule="auto"/>
        <w:rPr>
          <w:rFonts w:cs="Times New Roman"/>
          <w:sz w:val="24"/>
          <w:szCs w:val="24"/>
        </w:rPr>
      </w:pPr>
      <w:r w:rsidRPr="008F5A15">
        <w:rPr>
          <w:rFonts w:cs="Times New Roman"/>
          <w:sz w:val="24"/>
          <w:szCs w:val="24"/>
        </w:rPr>
        <w:t>Most of the purchases for these households seem to be purchases not on promotion with their least purchases on promo code 6. Their major purchases comprise of the popular soaps.</w:t>
      </w:r>
    </w:p>
    <w:p w:rsidR="008F5A15" w:rsidRPr="008F5A15" w:rsidRDefault="008F5A15" w:rsidP="00100F8D">
      <w:pPr>
        <w:spacing w:line="240" w:lineRule="auto"/>
        <w:rPr>
          <w:rFonts w:cs="Times New Roman"/>
          <w:b/>
          <w:sz w:val="24"/>
          <w:szCs w:val="24"/>
        </w:rPr>
      </w:pPr>
      <w:r w:rsidRPr="008F5A15">
        <w:rPr>
          <w:rFonts w:cs="Times New Roman"/>
          <w:b/>
          <w:sz w:val="24"/>
          <w:szCs w:val="24"/>
        </w:rPr>
        <w:t>Cluster 3 –</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Households are more likely to be aged above 45 years,</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Have a median affluence index of 10,</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a median average price of 0.048,</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most of the children below the age of 14 and a few house with none or not specified,</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With television or broadcast TV cable,</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Speaking Marati and Assameese,</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Females belonging to a Socio Economic class ‘D/E’,</w:t>
      </w:r>
    </w:p>
    <w:p w:rsidR="008F5A15" w:rsidRPr="008F5A15" w:rsidRDefault="008F5A15" w:rsidP="00100F8D">
      <w:pPr>
        <w:pStyle w:val="ListParagraph"/>
        <w:numPr>
          <w:ilvl w:val="0"/>
          <w:numId w:val="3"/>
        </w:numPr>
        <w:spacing w:line="240" w:lineRule="auto"/>
        <w:rPr>
          <w:rFonts w:cs="Times New Roman"/>
          <w:sz w:val="24"/>
          <w:szCs w:val="24"/>
        </w:rPr>
      </w:pPr>
      <w:r w:rsidRPr="008F5A15">
        <w:rPr>
          <w:rFonts w:cs="Times New Roman"/>
          <w:sz w:val="24"/>
          <w:szCs w:val="24"/>
        </w:rPr>
        <w:t>And with a house size of around 4 people.</w:t>
      </w:r>
    </w:p>
    <w:p w:rsidR="008F5A15" w:rsidRPr="008F5A15" w:rsidRDefault="008F5A15" w:rsidP="00100F8D">
      <w:pPr>
        <w:spacing w:line="240" w:lineRule="auto"/>
        <w:rPr>
          <w:rFonts w:cs="Times New Roman"/>
          <w:sz w:val="24"/>
          <w:szCs w:val="24"/>
        </w:rPr>
      </w:pPr>
      <w:r w:rsidRPr="008F5A15">
        <w:rPr>
          <w:rFonts w:cs="Times New Roman"/>
          <w:sz w:val="24"/>
          <w:szCs w:val="24"/>
        </w:rPr>
        <w:t>These households seem to have the highest brand loyalty for the selected brands and are least loyal towards the others999.</w:t>
      </w:r>
    </w:p>
    <w:p w:rsidR="008F5A15" w:rsidRPr="008F5A15" w:rsidRDefault="008F5A15" w:rsidP="00100F8D">
      <w:pPr>
        <w:spacing w:line="240" w:lineRule="auto"/>
        <w:rPr>
          <w:rFonts w:cs="Times New Roman"/>
          <w:sz w:val="24"/>
          <w:szCs w:val="24"/>
        </w:rPr>
      </w:pPr>
      <w:r w:rsidRPr="008F5A15">
        <w:rPr>
          <w:rFonts w:cs="Times New Roman"/>
          <w:sz w:val="24"/>
          <w:szCs w:val="24"/>
        </w:rPr>
        <w:t>Most of the purchases for these households seem to be purchases not on promotion with their least purchases on promo code 6. Their major purchases comprise of the economic/carbolic soaps.</w:t>
      </w:r>
    </w:p>
    <w:p w:rsidR="00100F8D" w:rsidRDefault="00100F8D">
      <w:pPr>
        <w:rPr>
          <w:rFonts w:cstheme="minorHAnsi"/>
          <w:b/>
          <w:iCs/>
          <w:color w:val="000000"/>
          <w:sz w:val="24"/>
          <w:szCs w:val="24"/>
        </w:rPr>
      </w:pPr>
      <w:r>
        <w:rPr>
          <w:rFonts w:cstheme="minorHAnsi"/>
          <w:b/>
          <w:iCs/>
        </w:rPr>
        <w:br w:type="page"/>
      </w:r>
    </w:p>
    <w:p w:rsidR="003B6525" w:rsidRDefault="00F47634" w:rsidP="00100F8D">
      <w:pPr>
        <w:pStyle w:val="Default"/>
        <w:spacing w:before="240"/>
        <w:jc w:val="both"/>
        <w:rPr>
          <w:rFonts w:asciiTheme="minorHAnsi" w:hAnsiTheme="minorHAnsi" w:cstheme="minorHAnsi"/>
          <w:b/>
        </w:rPr>
      </w:pPr>
      <w:r w:rsidRPr="00C36631">
        <w:rPr>
          <w:rFonts w:asciiTheme="minorHAnsi" w:hAnsiTheme="minorHAnsi" w:cstheme="minorHAnsi"/>
          <w:b/>
          <w:iCs/>
        </w:rPr>
        <w:lastRenderedPageBreak/>
        <w:t xml:space="preserve">3. </w:t>
      </w:r>
      <w:r w:rsidRPr="00C36631">
        <w:rPr>
          <w:rFonts w:asciiTheme="minorHAnsi" w:hAnsiTheme="minorHAnsi" w:cstheme="minorHAnsi"/>
          <w:b/>
        </w:rPr>
        <w:t xml:space="preserve">For the best segmentation, obtain a description of the clusters. You may base this on attributes describing the clusters (not restricted to attributes used for clustering). You should also build a decision tree to help describe the clusters – how effective is the tree in identifying the different clusters? Does the tree help in explaining/interpreting the different clusters? (explain why/why not). (You may use a decision tree to help choose the ‘best’ clustering). </w:t>
      </w:r>
    </w:p>
    <w:p w:rsidR="00E96D95" w:rsidRDefault="00E96D95" w:rsidP="00100F8D">
      <w:pPr>
        <w:pStyle w:val="Default"/>
        <w:spacing w:before="240"/>
        <w:jc w:val="both"/>
        <w:rPr>
          <w:rFonts w:asciiTheme="minorHAnsi" w:hAnsiTheme="minorHAnsi" w:cstheme="minorHAnsi"/>
        </w:rPr>
      </w:pPr>
      <w:r w:rsidRPr="00E96D95">
        <w:rPr>
          <w:rFonts w:asciiTheme="minorHAnsi" w:hAnsiTheme="minorHAnsi" w:cstheme="minorHAnsi"/>
        </w:rPr>
        <w:t>We ran the decision tree with Gini index criterian and the decision tree was able to identify the clusters distinctly.</w:t>
      </w:r>
    </w:p>
    <w:p w:rsidR="00E96D95" w:rsidRDefault="00E96D95" w:rsidP="00100F8D">
      <w:pPr>
        <w:pStyle w:val="Default"/>
        <w:spacing w:before="240"/>
        <w:jc w:val="both"/>
        <w:rPr>
          <w:rFonts w:asciiTheme="minorHAnsi" w:hAnsiTheme="minorHAnsi" w:cstheme="minorHAnsi"/>
        </w:rPr>
      </w:pPr>
      <w:r>
        <w:rPr>
          <w:rFonts w:asciiTheme="minorHAnsi" w:hAnsiTheme="minorHAnsi" w:cstheme="minorHAnsi"/>
        </w:rPr>
        <w:t>Given below is the confusion matrix of the decision tree:</w:t>
      </w:r>
    </w:p>
    <w:p w:rsidR="00E96D95" w:rsidRDefault="008F5A15" w:rsidP="00100F8D">
      <w:pPr>
        <w:pStyle w:val="Default"/>
        <w:spacing w:before="240"/>
        <w:jc w:val="center"/>
        <w:rPr>
          <w:rFonts w:asciiTheme="minorHAnsi" w:hAnsiTheme="minorHAnsi" w:cstheme="minorHAnsi"/>
        </w:rPr>
      </w:pPr>
      <w:r>
        <w:rPr>
          <w:noProof/>
        </w:rPr>
        <w:drawing>
          <wp:inline distT="0" distB="0" distL="0" distR="0">
            <wp:extent cx="6750599" cy="1795541"/>
            <wp:effectExtent l="0" t="0" r="0" b="0"/>
            <wp:docPr id="15" name="Picture 15" descr="con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fu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9731" cy="1805949"/>
                    </a:xfrm>
                    <a:prstGeom prst="rect">
                      <a:avLst/>
                    </a:prstGeom>
                    <a:noFill/>
                    <a:ln>
                      <a:noFill/>
                    </a:ln>
                  </pic:spPr>
                </pic:pic>
              </a:graphicData>
            </a:graphic>
          </wp:inline>
        </w:drawing>
      </w:r>
    </w:p>
    <w:p w:rsidR="008F5A15" w:rsidRDefault="008F5A15" w:rsidP="00100F8D">
      <w:pPr>
        <w:pStyle w:val="Default"/>
        <w:spacing w:before="240"/>
        <w:jc w:val="center"/>
        <w:rPr>
          <w:rFonts w:asciiTheme="minorHAnsi" w:hAnsiTheme="minorHAnsi" w:cstheme="minorHAnsi"/>
        </w:rPr>
      </w:pPr>
    </w:p>
    <w:p w:rsidR="00E96D95" w:rsidRDefault="00E96D95" w:rsidP="00100F8D">
      <w:pPr>
        <w:spacing w:line="240" w:lineRule="auto"/>
        <w:rPr>
          <w:rFonts w:cs="Times New Roman"/>
          <w:sz w:val="24"/>
          <w:szCs w:val="24"/>
        </w:rPr>
      </w:pPr>
      <w:r w:rsidRPr="00E96D95">
        <w:rPr>
          <w:rFonts w:cs="Times New Roman"/>
          <w:sz w:val="24"/>
          <w:szCs w:val="24"/>
        </w:rPr>
        <w:t>The decision tree appears to be a clearer version as to which attributes determine the forming of which clusters. It is evident from the decision tree that the variables appearing in the top part of the tree are the variables that have a maximum influence in forming the clusters. The variables appearing in the top part of the tree are:</w:t>
      </w:r>
    </w:p>
    <w:p w:rsidR="00E96D95" w:rsidRDefault="008F5A15" w:rsidP="00100F8D">
      <w:pPr>
        <w:spacing w:line="240" w:lineRule="auto"/>
        <w:rPr>
          <w:rFonts w:cs="Times New Roman"/>
          <w:sz w:val="24"/>
          <w:szCs w:val="24"/>
        </w:rPr>
      </w:pPr>
      <w:r>
        <w:rPr>
          <w:rFonts w:cs="Times New Roman"/>
          <w:sz w:val="24"/>
          <w:szCs w:val="24"/>
        </w:rPr>
        <w:t>PR Cat_2</w:t>
      </w:r>
    </w:p>
    <w:p w:rsidR="008F5A15" w:rsidRDefault="008F5A15" w:rsidP="00100F8D">
      <w:pPr>
        <w:spacing w:line="240" w:lineRule="auto"/>
        <w:rPr>
          <w:rFonts w:cs="Times New Roman"/>
          <w:sz w:val="24"/>
          <w:szCs w:val="24"/>
        </w:rPr>
      </w:pPr>
      <w:r>
        <w:rPr>
          <w:rFonts w:cs="Times New Roman"/>
          <w:sz w:val="24"/>
          <w:szCs w:val="24"/>
        </w:rPr>
        <w:t>MaxProp</w:t>
      </w:r>
    </w:p>
    <w:p w:rsidR="008F5A15" w:rsidRDefault="007E7A45" w:rsidP="00100F8D">
      <w:pPr>
        <w:spacing w:line="240" w:lineRule="auto"/>
        <w:rPr>
          <w:rFonts w:cs="Times New Roman"/>
          <w:sz w:val="24"/>
          <w:szCs w:val="24"/>
        </w:rPr>
      </w:pPr>
      <w:r>
        <w:rPr>
          <w:rFonts w:cs="Times New Roman"/>
          <w:sz w:val="24"/>
          <w:szCs w:val="24"/>
        </w:rPr>
        <w:t>Pr Cat_1</w:t>
      </w:r>
    </w:p>
    <w:p w:rsidR="007E7A45" w:rsidRDefault="007E7A45" w:rsidP="00100F8D">
      <w:pPr>
        <w:spacing w:line="240" w:lineRule="auto"/>
        <w:rPr>
          <w:rFonts w:cs="Times New Roman"/>
          <w:sz w:val="24"/>
          <w:szCs w:val="24"/>
        </w:rPr>
      </w:pPr>
      <w:r>
        <w:rPr>
          <w:rFonts w:cs="Times New Roman"/>
          <w:sz w:val="24"/>
          <w:szCs w:val="24"/>
        </w:rPr>
        <w:t>Maxpropno</w:t>
      </w:r>
    </w:p>
    <w:p w:rsidR="00E96D95" w:rsidRPr="00E96D95" w:rsidRDefault="00E96D95" w:rsidP="00100F8D">
      <w:pPr>
        <w:spacing w:line="240" w:lineRule="auto"/>
        <w:rPr>
          <w:rFonts w:cs="Times New Roman"/>
          <w:sz w:val="24"/>
          <w:szCs w:val="24"/>
        </w:rPr>
      </w:pPr>
      <w:r w:rsidRPr="00E96D95">
        <w:rPr>
          <w:rFonts w:cs="Times New Roman"/>
          <w:sz w:val="24"/>
          <w:szCs w:val="24"/>
        </w:rPr>
        <w:t>We tried different parameters for the decision tree, but the top nodes remained almost consistent.</w:t>
      </w:r>
    </w:p>
    <w:p w:rsidR="00E96D95" w:rsidRPr="00E96D95" w:rsidRDefault="008F5A15" w:rsidP="00100F8D">
      <w:pPr>
        <w:pStyle w:val="Default"/>
        <w:spacing w:before="240"/>
        <w:jc w:val="center"/>
        <w:rPr>
          <w:rFonts w:asciiTheme="minorHAnsi" w:hAnsiTheme="minorHAnsi" w:cstheme="minorHAnsi"/>
        </w:rPr>
      </w:pPr>
      <w:r>
        <w:rPr>
          <w:noProof/>
        </w:rPr>
        <w:drawing>
          <wp:inline distT="0" distB="0" distL="0" distR="0">
            <wp:extent cx="5822830" cy="1914525"/>
            <wp:effectExtent l="0" t="0" r="6985" b="0"/>
            <wp:docPr id="16" name="Picture 16" descr="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cision"/>
                    <pic:cNvPicPr>
                      <a:picLocks noChangeAspect="1" noChangeArrowheads="1"/>
                    </pic:cNvPicPr>
                  </pic:nvPicPr>
                  <pic:blipFill rotWithShape="1">
                    <a:blip r:embed="rId25">
                      <a:extLst>
                        <a:ext uri="{28A0092B-C50C-407E-A947-70E740481C1C}">
                          <a14:useLocalDpi xmlns:a14="http://schemas.microsoft.com/office/drawing/2010/main" val="0"/>
                        </a:ext>
                      </a:extLst>
                    </a:blip>
                    <a:srcRect t="20431" r="1864"/>
                    <a:stretch/>
                  </pic:blipFill>
                  <pic:spPr bwMode="auto">
                    <a:xfrm>
                      <a:off x="0" y="0"/>
                      <a:ext cx="5824104" cy="1914944"/>
                    </a:xfrm>
                    <a:prstGeom prst="rect">
                      <a:avLst/>
                    </a:prstGeom>
                    <a:noFill/>
                    <a:ln>
                      <a:noFill/>
                    </a:ln>
                    <a:extLst>
                      <a:ext uri="{53640926-AAD7-44D8-BBD7-CCE9431645EC}">
                        <a14:shadowObscured xmlns:a14="http://schemas.microsoft.com/office/drawing/2010/main"/>
                      </a:ext>
                    </a:extLst>
                  </pic:spPr>
                </pic:pic>
              </a:graphicData>
            </a:graphic>
          </wp:inline>
        </w:drawing>
      </w:r>
    </w:p>
    <w:sectPr w:rsidR="00E96D95" w:rsidRPr="00E96D95" w:rsidSect="002068B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DBE" w:rsidRDefault="00C47DBE" w:rsidP="009E2EC3">
      <w:pPr>
        <w:spacing w:after="0" w:line="240" w:lineRule="auto"/>
      </w:pPr>
      <w:r>
        <w:separator/>
      </w:r>
    </w:p>
  </w:endnote>
  <w:endnote w:type="continuationSeparator" w:id="0">
    <w:p w:rsidR="00C47DBE" w:rsidRDefault="00C47DBE" w:rsidP="009E2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libr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DBE" w:rsidRDefault="00C47DBE" w:rsidP="009E2EC3">
      <w:pPr>
        <w:spacing w:after="0" w:line="240" w:lineRule="auto"/>
      </w:pPr>
      <w:r>
        <w:separator/>
      </w:r>
    </w:p>
  </w:footnote>
  <w:footnote w:type="continuationSeparator" w:id="0">
    <w:p w:rsidR="00C47DBE" w:rsidRDefault="00C47DBE" w:rsidP="009E2E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61A63"/>
    <w:multiLevelType w:val="hybridMultilevel"/>
    <w:tmpl w:val="220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822A6"/>
    <w:multiLevelType w:val="hybridMultilevel"/>
    <w:tmpl w:val="ED64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7795B"/>
    <w:multiLevelType w:val="hybridMultilevel"/>
    <w:tmpl w:val="DB72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D61192"/>
    <w:multiLevelType w:val="hybridMultilevel"/>
    <w:tmpl w:val="88A2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277"/>
    <w:rsid w:val="00031EBA"/>
    <w:rsid w:val="000612C0"/>
    <w:rsid w:val="000725F8"/>
    <w:rsid w:val="000D73CE"/>
    <w:rsid w:val="000E01DC"/>
    <w:rsid w:val="00100F8D"/>
    <w:rsid w:val="001463ED"/>
    <w:rsid w:val="001A2B52"/>
    <w:rsid w:val="001A7C51"/>
    <w:rsid w:val="001B71D0"/>
    <w:rsid w:val="001D70B6"/>
    <w:rsid w:val="001E573B"/>
    <w:rsid w:val="002068B2"/>
    <w:rsid w:val="002410DD"/>
    <w:rsid w:val="0025568E"/>
    <w:rsid w:val="002C0811"/>
    <w:rsid w:val="002E1695"/>
    <w:rsid w:val="00307219"/>
    <w:rsid w:val="00313172"/>
    <w:rsid w:val="003746CE"/>
    <w:rsid w:val="003B6525"/>
    <w:rsid w:val="003F0624"/>
    <w:rsid w:val="004011DE"/>
    <w:rsid w:val="004608F1"/>
    <w:rsid w:val="004D2AF1"/>
    <w:rsid w:val="004D5C4E"/>
    <w:rsid w:val="00555175"/>
    <w:rsid w:val="00562C28"/>
    <w:rsid w:val="00567277"/>
    <w:rsid w:val="00597D02"/>
    <w:rsid w:val="005A778B"/>
    <w:rsid w:val="005C7372"/>
    <w:rsid w:val="005F3E70"/>
    <w:rsid w:val="00611874"/>
    <w:rsid w:val="0065146D"/>
    <w:rsid w:val="0068638D"/>
    <w:rsid w:val="006F1CB7"/>
    <w:rsid w:val="006F28E1"/>
    <w:rsid w:val="006F61D4"/>
    <w:rsid w:val="00703B10"/>
    <w:rsid w:val="00715427"/>
    <w:rsid w:val="007C01E8"/>
    <w:rsid w:val="007E7A45"/>
    <w:rsid w:val="00834ABD"/>
    <w:rsid w:val="008456CB"/>
    <w:rsid w:val="00854CB5"/>
    <w:rsid w:val="008E5E08"/>
    <w:rsid w:val="008F0194"/>
    <w:rsid w:val="008F5A15"/>
    <w:rsid w:val="00906AA7"/>
    <w:rsid w:val="0097701E"/>
    <w:rsid w:val="009E0991"/>
    <w:rsid w:val="009E1751"/>
    <w:rsid w:val="009E2EC3"/>
    <w:rsid w:val="00A15476"/>
    <w:rsid w:val="00A802F2"/>
    <w:rsid w:val="00A805BE"/>
    <w:rsid w:val="00AA62BC"/>
    <w:rsid w:val="00AC77A5"/>
    <w:rsid w:val="00BD491A"/>
    <w:rsid w:val="00BF0968"/>
    <w:rsid w:val="00C153F4"/>
    <w:rsid w:val="00C21C17"/>
    <w:rsid w:val="00C36631"/>
    <w:rsid w:val="00C44FDB"/>
    <w:rsid w:val="00C47DBE"/>
    <w:rsid w:val="00C74B42"/>
    <w:rsid w:val="00C972C4"/>
    <w:rsid w:val="00CC3535"/>
    <w:rsid w:val="00D07A01"/>
    <w:rsid w:val="00D9077A"/>
    <w:rsid w:val="00DC725B"/>
    <w:rsid w:val="00E002AC"/>
    <w:rsid w:val="00E27B22"/>
    <w:rsid w:val="00E64E2E"/>
    <w:rsid w:val="00E76489"/>
    <w:rsid w:val="00E8753A"/>
    <w:rsid w:val="00E96D95"/>
    <w:rsid w:val="00E974E0"/>
    <w:rsid w:val="00EA41A6"/>
    <w:rsid w:val="00EB361E"/>
    <w:rsid w:val="00EF7341"/>
    <w:rsid w:val="00F106CD"/>
    <w:rsid w:val="00F1524D"/>
    <w:rsid w:val="00F35429"/>
    <w:rsid w:val="00F47634"/>
    <w:rsid w:val="00FA33CD"/>
    <w:rsid w:val="00FC6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D96DB"/>
  <w15:chartTrackingRefBased/>
  <w15:docId w15:val="{41EE5640-E24D-4A47-9FE8-495D1E872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67277"/>
  </w:style>
  <w:style w:type="paragraph" w:styleId="Heading1">
    <w:name w:val="heading 1"/>
    <w:basedOn w:val="Normal"/>
    <w:next w:val="Normal"/>
    <w:link w:val="Heading1Char"/>
    <w:uiPriority w:val="9"/>
    <w:qFormat/>
    <w:rsid w:val="005672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0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277"/>
    <w:rPr>
      <w:color w:val="0563C1" w:themeColor="hyperlink"/>
      <w:u w:val="single"/>
    </w:rPr>
  </w:style>
  <w:style w:type="character" w:customStyle="1" w:styleId="Heading1Char">
    <w:name w:val="Heading 1 Char"/>
    <w:basedOn w:val="DefaultParagraphFont"/>
    <w:link w:val="Heading1"/>
    <w:uiPriority w:val="9"/>
    <w:rsid w:val="005672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7277"/>
    <w:pPr>
      <w:outlineLvl w:val="9"/>
    </w:pPr>
  </w:style>
  <w:style w:type="paragraph" w:styleId="TOC1">
    <w:name w:val="toc 1"/>
    <w:basedOn w:val="Normal"/>
    <w:next w:val="Normal"/>
    <w:autoRedefine/>
    <w:uiPriority w:val="39"/>
    <w:unhideWhenUsed/>
    <w:rsid w:val="00567277"/>
    <w:pPr>
      <w:spacing w:after="100"/>
    </w:pPr>
  </w:style>
  <w:style w:type="character" w:customStyle="1" w:styleId="Heading2Char">
    <w:name w:val="Heading 2 Char"/>
    <w:basedOn w:val="DefaultParagraphFont"/>
    <w:link w:val="Heading2"/>
    <w:uiPriority w:val="9"/>
    <w:rsid w:val="0097701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77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00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02AC"/>
    <w:rPr>
      <w:rFonts w:ascii="Courier New" w:eastAsia="Times New Roman" w:hAnsi="Courier New" w:cs="Courier New"/>
      <w:sz w:val="20"/>
      <w:szCs w:val="20"/>
    </w:rPr>
  </w:style>
  <w:style w:type="paragraph" w:customStyle="1" w:styleId="Default">
    <w:name w:val="Default"/>
    <w:rsid w:val="00F4763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E2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EC3"/>
  </w:style>
  <w:style w:type="paragraph" w:styleId="Footer">
    <w:name w:val="footer"/>
    <w:basedOn w:val="Normal"/>
    <w:link w:val="FooterChar"/>
    <w:uiPriority w:val="99"/>
    <w:unhideWhenUsed/>
    <w:rsid w:val="009E2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EC3"/>
  </w:style>
  <w:style w:type="paragraph" w:styleId="ListParagraph">
    <w:name w:val="List Paragraph"/>
    <w:basedOn w:val="Normal"/>
    <w:uiPriority w:val="34"/>
    <w:qFormat/>
    <w:rsid w:val="00C153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826">
      <w:bodyDiv w:val="1"/>
      <w:marLeft w:val="0"/>
      <w:marRight w:val="0"/>
      <w:marTop w:val="0"/>
      <w:marBottom w:val="0"/>
      <w:divBdr>
        <w:top w:val="none" w:sz="0" w:space="0" w:color="auto"/>
        <w:left w:val="none" w:sz="0" w:space="0" w:color="auto"/>
        <w:bottom w:val="none" w:sz="0" w:space="0" w:color="auto"/>
        <w:right w:val="none" w:sz="0" w:space="0" w:color="auto"/>
      </w:divBdr>
    </w:div>
    <w:div w:id="176971632">
      <w:bodyDiv w:val="1"/>
      <w:marLeft w:val="0"/>
      <w:marRight w:val="0"/>
      <w:marTop w:val="0"/>
      <w:marBottom w:val="0"/>
      <w:divBdr>
        <w:top w:val="none" w:sz="0" w:space="0" w:color="auto"/>
        <w:left w:val="none" w:sz="0" w:space="0" w:color="auto"/>
        <w:bottom w:val="none" w:sz="0" w:space="0" w:color="auto"/>
        <w:right w:val="none" w:sz="0" w:space="0" w:color="auto"/>
      </w:divBdr>
    </w:div>
    <w:div w:id="325594532">
      <w:bodyDiv w:val="1"/>
      <w:marLeft w:val="0"/>
      <w:marRight w:val="0"/>
      <w:marTop w:val="0"/>
      <w:marBottom w:val="0"/>
      <w:divBdr>
        <w:top w:val="none" w:sz="0" w:space="0" w:color="auto"/>
        <w:left w:val="none" w:sz="0" w:space="0" w:color="auto"/>
        <w:bottom w:val="none" w:sz="0" w:space="0" w:color="auto"/>
        <w:right w:val="none" w:sz="0" w:space="0" w:color="auto"/>
      </w:divBdr>
    </w:div>
    <w:div w:id="385419479">
      <w:bodyDiv w:val="1"/>
      <w:marLeft w:val="0"/>
      <w:marRight w:val="0"/>
      <w:marTop w:val="0"/>
      <w:marBottom w:val="0"/>
      <w:divBdr>
        <w:top w:val="none" w:sz="0" w:space="0" w:color="auto"/>
        <w:left w:val="none" w:sz="0" w:space="0" w:color="auto"/>
        <w:bottom w:val="none" w:sz="0" w:space="0" w:color="auto"/>
        <w:right w:val="none" w:sz="0" w:space="0" w:color="auto"/>
      </w:divBdr>
    </w:div>
    <w:div w:id="406731515">
      <w:bodyDiv w:val="1"/>
      <w:marLeft w:val="0"/>
      <w:marRight w:val="0"/>
      <w:marTop w:val="0"/>
      <w:marBottom w:val="0"/>
      <w:divBdr>
        <w:top w:val="none" w:sz="0" w:space="0" w:color="auto"/>
        <w:left w:val="none" w:sz="0" w:space="0" w:color="auto"/>
        <w:bottom w:val="none" w:sz="0" w:space="0" w:color="auto"/>
        <w:right w:val="none" w:sz="0" w:space="0" w:color="auto"/>
      </w:divBdr>
    </w:div>
    <w:div w:id="542444416">
      <w:bodyDiv w:val="1"/>
      <w:marLeft w:val="0"/>
      <w:marRight w:val="0"/>
      <w:marTop w:val="0"/>
      <w:marBottom w:val="0"/>
      <w:divBdr>
        <w:top w:val="none" w:sz="0" w:space="0" w:color="auto"/>
        <w:left w:val="none" w:sz="0" w:space="0" w:color="auto"/>
        <w:bottom w:val="none" w:sz="0" w:space="0" w:color="auto"/>
        <w:right w:val="none" w:sz="0" w:space="0" w:color="auto"/>
      </w:divBdr>
    </w:div>
    <w:div w:id="567303394">
      <w:bodyDiv w:val="1"/>
      <w:marLeft w:val="0"/>
      <w:marRight w:val="0"/>
      <w:marTop w:val="0"/>
      <w:marBottom w:val="0"/>
      <w:divBdr>
        <w:top w:val="none" w:sz="0" w:space="0" w:color="auto"/>
        <w:left w:val="none" w:sz="0" w:space="0" w:color="auto"/>
        <w:bottom w:val="none" w:sz="0" w:space="0" w:color="auto"/>
        <w:right w:val="none" w:sz="0" w:space="0" w:color="auto"/>
      </w:divBdr>
    </w:div>
    <w:div w:id="692147384">
      <w:bodyDiv w:val="1"/>
      <w:marLeft w:val="0"/>
      <w:marRight w:val="0"/>
      <w:marTop w:val="0"/>
      <w:marBottom w:val="0"/>
      <w:divBdr>
        <w:top w:val="none" w:sz="0" w:space="0" w:color="auto"/>
        <w:left w:val="none" w:sz="0" w:space="0" w:color="auto"/>
        <w:bottom w:val="none" w:sz="0" w:space="0" w:color="auto"/>
        <w:right w:val="none" w:sz="0" w:space="0" w:color="auto"/>
      </w:divBdr>
    </w:div>
    <w:div w:id="863130178">
      <w:bodyDiv w:val="1"/>
      <w:marLeft w:val="0"/>
      <w:marRight w:val="0"/>
      <w:marTop w:val="0"/>
      <w:marBottom w:val="0"/>
      <w:divBdr>
        <w:top w:val="none" w:sz="0" w:space="0" w:color="auto"/>
        <w:left w:val="none" w:sz="0" w:space="0" w:color="auto"/>
        <w:bottom w:val="none" w:sz="0" w:space="0" w:color="auto"/>
        <w:right w:val="none" w:sz="0" w:space="0" w:color="auto"/>
      </w:divBdr>
    </w:div>
    <w:div w:id="874738045">
      <w:bodyDiv w:val="1"/>
      <w:marLeft w:val="0"/>
      <w:marRight w:val="0"/>
      <w:marTop w:val="0"/>
      <w:marBottom w:val="0"/>
      <w:divBdr>
        <w:top w:val="none" w:sz="0" w:space="0" w:color="auto"/>
        <w:left w:val="none" w:sz="0" w:space="0" w:color="auto"/>
        <w:bottom w:val="none" w:sz="0" w:space="0" w:color="auto"/>
        <w:right w:val="none" w:sz="0" w:space="0" w:color="auto"/>
      </w:divBdr>
    </w:div>
    <w:div w:id="924144424">
      <w:bodyDiv w:val="1"/>
      <w:marLeft w:val="0"/>
      <w:marRight w:val="0"/>
      <w:marTop w:val="0"/>
      <w:marBottom w:val="0"/>
      <w:divBdr>
        <w:top w:val="none" w:sz="0" w:space="0" w:color="auto"/>
        <w:left w:val="none" w:sz="0" w:space="0" w:color="auto"/>
        <w:bottom w:val="none" w:sz="0" w:space="0" w:color="auto"/>
        <w:right w:val="none" w:sz="0" w:space="0" w:color="auto"/>
      </w:divBdr>
    </w:div>
    <w:div w:id="971668717">
      <w:bodyDiv w:val="1"/>
      <w:marLeft w:val="0"/>
      <w:marRight w:val="0"/>
      <w:marTop w:val="0"/>
      <w:marBottom w:val="0"/>
      <w:divBdr>
        <w:top w:val="none" w:sz="0" w:space="0" w:color="auto"/>
        <w:left w:val="none" w:sz="0" w:space="0" w:color="auto"/>
        <w:bottom w:val="none" w:sz="0" w:space="0" w:color="auto"/>
        <w:right w:val="none" w:sz="0" w:space="0" w:color="auto"/>
      </w:divBdr>
    </w:div>
    <w:div w:id="984436309">
      <w:bodyDiv w:val="1"/>
      <w:marLeft w:val="0"/>
      <w:marRight w:val="0"/>
      <w:marTop w:val="0"/>
      <w:marBottom w:val="0"/>
      <w:divBdr>
        <w:top w:val="none" w:sz="0" w:space="0" w:color="auto"/>
        <w:left w:val="none" w:sz="0" w:space="0" w:color="auto"/>
        <w:bottom w:val="none" w:sz="0" w:space="0" w:color="auto"/>
        <w:right w:val="none" w:sz="0" w:space="0" w:color="auto"/>
      </w:divBdr>
    </w:div>
    <w:div w:id="1042368786">
      <w:bodyDiv w:val="1"/>
      <w:marLeft w:val="0"/>
      <w:marRight w:val="0"/>
      <w:marTop w:val="0"/>
      <w:marBottom w:val="0"/>
      <w:divBdr>
        <w:top w:val="none" w:sz="0" w:space="0" w:color="auto"/>
        <w:left w:val="none" w:sz="0" w:space="0" w:color="auto"/>
        <w:bottom w:val="none" w:sz="0" w:space="0" w:color="auto"/>
        <w:right w:val="none" w:sz="0" w:space="0" w:color="auto"/>
      </w:divBdr>
    </w:div>
    <w:div w:id="1070691733">
      <w:bodyDiv w:val="1"/>
      <w:marLeft w:val="0"/>
      <w:marRight w:val="0"/>
      <w:marTop w:val="0"/>
      <w:marBottom w:val="0"/>
      <w:divBdr>
        <w:top w:val="none" w:sz="0" w:space="0" w:color="auto"/>
        <w:left w:val="none" w:sz="0" w:space="0" w:color="auto"/>
        <w:bottom w:val="none" w:sz="0" w:space="0" w:color="auto"/>
        <w:right w:val="none" w:sz="0" w:space="0" w:color="auto"/>
      </w:divBdr>
    </w:div>
    <w:div w:id="1140803483">
      <w:bodyDiv w:val="1"/>
      <w:marLeft w:val="0"/>
      <w:marRight w:val="0"/>
      <w:marTop w:val="0"/>
      <w:marBottom w:val="0"/>
      <w:divBdr>
        <w:top w:val="none" w:sz="0" w:space="0" w:color="auto"/>
        <w:left w:val="none" w:sz="0" w:space="0" w:color="auto"/>
        <w:bottom w:val="none" w:sz="0" w:space="0" w:color="auto"/>
        <w:right w:val="none" w:sz="0" w:space="0" w:color="auto"/>
      </w:divBdr>
    </w:div>
    <w:div w:id="1165442157">
      <w:bodyDiv w:val="1"/>
      <w:marLeft w:val="0"/>
      <w:marRight w:val="0"/>
      <w:marTop w:val="0"/>
      <w:marBottom w:val="0"/>
      <w:divBdr>
        <w:top w:val="none" w:sz="0" w:space="0" w:color="auto"/>
        <w:left w:val="none" w:sz="0" w:space="0" w:color="auto"/>
        <w:bottom w:val="none" w:sz="0" w:space="0" w:color="auto"/>
        <w:right w:val="none" w:sz="0" w:space="0" w:color="auto"/>
      </w:divBdr>
    </w:div>
    <w:div w:id="1182629095">
      <w:bodyDiv w:val="1"/>
      <w:marLeft w:val="0"/>
      <w:marRight w:val="0"/>
      <w:marTop w:val="0"/>
      <w:marBottom w:val="0"/>
      <w:divBdr>
        <w:top w:val="none" w:sz="0" w:space="0" w:color="auto"/>
        <w:left w:val="none" w:sz="0" w:space="0" w:color="auto"/>
        <w:bottom w:val="none" w:sz="0" w:space="0" w:color="auto"/>
        <w:right w:val="none" w:sz="0" w:space="0" w:color="auto"/>
      </w:divBdr>
    </w:div>
    <w:div w:id="1250238262">
      <w:bodyDiv w:val="1"/>
      <w:marLeft w:val="0"/>
      <w:marRight w:val="0"/>
      <w:marTop w:val="0"/>
      <w:marBottom w:val="0"/>
      <w:divBdr>
        <w:top w:val="none" w:sz="0" w:space="0" w:color="auto"/>
        <w:left w:val="none" w:sz="0" w:space="0" w:color="auto"/>
        <w:bottom w:val="none" w:sz="0" w:space="0" w:color="auto"/>
        <w:right w:val="none" w:sz="0" w:space="0" w:color="auto"/>
      </w:divBdr>
    </w:div>
    <w:div w:id="1252621438">
      <w:bodyDiv w:val="1"/>
      <w:marLeft w:val="0"/>
      <w:marRight w:val="0"/>
      <w:marTop w:val="0"/>
      <w:marBottom w:val="0"/>
      <w:divBdr>
        <w:top w:val="none" w:sz="0" w:space="0" w:color="auto"/>
        <w:left w:val="none" w:sz="0" w:space="0" w:color="auto"/>
        <w:bottom w:val="none" w:sz="0" w:space="0" w:color="auto"/>
        <w:right w:val="none" w:sz="0" w:space="0" w:color="auto"/>
      </w:divBdr>
    </w:div>
    <w:div w:id="1256790941">
      <w:bodyDiv w:val="1"/>
      <w:marLeft w:val="0"/>
      <w:marRight w:val="0"/>
      <w:marTop w:val="0"/>
      <w:marBottom w:val="0"/>
      <w:divBdr>
        <w:top w:val="none" w:sz="0" w:space="0" w:color="auto"/>
        <w:left w:val="none" w:sz="0" w:space="0" w:color="auto"/>
        <w:bottom w:val="none" w:sz="0" w:space="0" w:color="auto"/>
        <w:right w:val="none" w:sz="0" w:space="0" w:color="auto"/>
      </w:divBdr>
    </w:div>
    <w:div w:id="1265308220">
      <w:bodyDiv w:val="1"/>
      <w:marLeft w:val="0"/>
      <w:marRight w:val="0"/>
      <w:marTop w:val="0"/>
      <w:marBottom w:val="0"/>
      <w:divBdr>
        <w:top w:val="none" w:sz="0" w:space="0" w:color="auto"/>
        <w:left w:val="none" w:sz="0" w:space="0" w:color="auto"/>
        <w:bottom w:val="none" w:sz="0" w:space="0" w:color="auto"/>
        <w:right w:val="none" w:sz="0" w:space="0" w:color="auto"/>
      </w:divBdr>
    </w:div>
    <w:div w:id="1290011021">
      <w:bodyDiv w:val="1"/>
      <w:marLeft w:val="0"/>
      <w:marRight w:val="0"/>
      <w:marTop w:val="0"/>
      <w:marBottom w:val="0"/>
      <w:divBdr>
        <w:top w:val="none" w:sz="0" w:space="0" w:color="auto"/>
        <w:left w:val="none" w:sz="0" w:space="0" w:color="auto"/>
        <w:bottom w:val="none" w:sz="0" w:space="0" w:color="auto"/>
        <w:right w:val="none" w:sz="0" w:space="0" w:color="auto"/>
      </w:divBdr>
    </w:div>
    <w:div w:id="1295864620">
      <w:bodyDiv w:val="1"/>
      <w:marLeft w:val="0"/>
      <w:marRight w:val="0"/>
      <w:marTop w:val="0"/>
      <w:marBottom w:val="0"/>
      <w:divBdr>
        <w:top w:val="none" w:sz="0" w:space="0" w:color="auto"/>
        <w:left w:val="none" w:sz="0" w:space="0" w:color="auto"/>
        <w:bottom w:val="none" w:sz="0" w:space="0" w:color="auto"/>
        <w:right w:val="none" w:sz="0" w:space="0" w:color="auto"/>
      </w:divBdr>
    </w:div>
    <w:div w:id="1392995690">
      <w:bodyDiv w:val="1"/>
      <w:marLeft w:val="0"/>
      <w:marRight w:val="0"/>
      <w:marTop w:val="0"/>
      <w:marBottom w:val="0"/>
      <w:divBdr>
        <w:top w:val="none" w:sz="0" w:space="0" w:color="auto"/>
        <w:left w:val="none" w:sz="0" w:space="0" w:color="auto"/>
        <w:bottom w:val="none" w:sz="0" w:space="0" w:color="auto"/>
        <w:right w:val="none" w:sz="0" w:space="0" w:color="auto"/>
      </w:divBdr>
    </w:div>
    <w:div w:id="1404062123">
      <w:bodyDiv w:val="1"/>
      <w:marLeft w:val="0"/>
      <w:marRight w:val="0"/>
      <w:marTop w:val="0"/>
      <w:marBottom w:val="0"/>
      <w:divBdr>
        <w:top w:val="none" w:sz="0" w:space="0" w:color="auto"/>
        <w:left w:val="none" w:sz="0" w:space="0" w:color="auto"/>
        <w:bottom w:val="none" w:sz="0" w:space="0" w:color="auto"/>
        <w:right w:val="none" w:sz="0" w:space="0" w:color="auto"/>
      </w:divBdr>
    </w:div>
    <w:div w:id="1457334619">
      <w:bodyDiv w:val="1"/>
      <w:marLeft w:val="0"/>
      <w:marRight w:val="0"/>
      <w:marTop w:val="0"/>
      <w:marBottom w:val="0"/>
      <w:divBdr>
        <w:top w:val="none" w:sz="0" w:space="0" w:color="auto"/>
        <w:left w:val="none" w:sz="0" w:space="0" w:color="auto"/>
        <w:bottom w:val="none" w:sz="0" w:space="0" w:color="auto"/>
        <w:right w:val="none" w:sz="0" w:space="0" w:color="auto"/>
      </w:divBdr>
    </w:div>
    <w:div w:id="1492254882">
      <w:bodyDiv w:val="1"/>
      <w:marLeft w:val="0"/>
      <w:marRight w:val="0"/>
      <w:marTop w:val="0"/>
      <w:marBottom w:val="0"/>
      <w:divBdr>
        <w:top w:val="none" w:sz="0" w:space="0" w:color="auto"/>
        <w:left w:val="none" w:sz="0" w:space="0" w:color="auto"/>
        <w:bottom w:val="none" w:sz="0" w:space="0" w:color="auto"/>
        <w:right w:val="none" w:sz="0" w:space="0" w:color="auto"/>
      </w:divBdr>
    </w:div>
    <w:div w:id="1601796613">
      <w:bodyDiv w:val="1"/>
      <w:marLeft w:val="0"/>
      <w:marRight w:val="0"/>
      <w:marTop w:val="0"/>
      <w:marBottom w:val="0"/>
      <w:divBdr>
        <w:top w:val="none" w:sz="0" w:space="0" w:color="auto"/>
        <w:left w:val="none" w:sz="0" w:space="0" w:color="auto"/>
        <w:bottom w:val="none" w:sz="0" w:space="0" w:color="auto"/>
        <w:right w:val="none" w:sz="0" w:space="0" w:color="auto"/>
      </w:divBdr>
    </w:div>
    <w:div w:id="1640572557">
      <w:bodyDiv w:val="1"/>
      <w:marLeft w:val="0"/>
      <w:marRight w:val="0"/>
      <w:marTop w:val="0"/>
      <w:marBottom w:val="0"/>
      <w:divBdr>
        <w:top w:val="none" w:sz="0" w:space="0" w:color="auto"/>
        <w:left w:val="none" w:sz="0" w:space="0" w:color="auto"/>
        <w:bottom w:val="none" w:sz="0" w:space="0" w:color="auto"/>
        <w:right w:val="none" w:sz="0" w:space="0" w:color="auto"/>
      </w:divBdr>
    </w:div>
    <w:div w:id="1656183012">
      <w:bodyDiv w:val="1"/>
      <w:marLeft w:val="0"/>
      <w:marRight w:val="0"/>
      <w:marTop w:val="0"/>
      <w:marBottom w:val="0"/>
      <w:divBdr>
        <w:top w:val="none" w:sz="0" w:space="0" w:color="auto"/>
        <w:left w:val="none" w:sz="0" w:space="0" w:color="auto"/>
        <w:bottom w:val="none" w:sz="0" w:space="0" w:color="auto"/>
        <w:right w:val="none" w:sz="0" w:space="0" w:color="auto"/>
      </w:divBdr>
    </w:div>
    <w:div w:id="1700428113">
      <w:bodyDiv w:val="1"/>
      <w:marLeft w:val="0"/>
      <w:marRight w:val="0"/>
      <w:marTop w:val="0"/>
      <w:marBottom w:val="0"/>
      <w:divBdr>
        <w:top w:val="none" w:sz="0" w:space="0" w:color="auto"/>
        <w:left w:val="none" w:sz="0" w:space="0" w:color="auto"/>
        <w:bottom w:val="none" w:sz="0" w:space="0" w:color="auto"/>
        <w:right w:val="none" w:sz="0" w:space="0" w:color="auto"/>
      </w:divBdr>
    </w:div>
    <w:div w:id="1770157076">
      <w:bodyDiv w:val="1"/>
      <w:marLeft w:val="0"/>
      <w:marRight w:val="0"/>
      <w:marTop w:val="0"/>
      <w:marBottom w:val="0"/>
      <w:divBdr>
        <w:top w:val="none" w:sz="0" w:space="0" w:color="auto"/>
        <w:left w:val="none" w:sz="0" w:space="0" w:color="auto"/>
        <w:bottom w:val="none" w:sz="0" w:space="0" w:color="auto"/>
        <w:right w:val="none" w:sz="0" w:space="0" w:color="auto"/>
      </w:divBdr>
    </w:div>
    <w:div w:id="1793594792">
      <w:bodyDiv w:val="1"/>
      <w:marLeft w:val="0"/>
      <w:marRight w:val="0"/>
      <w:marTop w:val="0"/>
      <w:marBottom w:val="0"/>
      <w:divBdr>
        <w:top w:val="none" w:sz="0" w:space="0" w:color="auto"/>
        <w:left w:val="none" w:sz="0" w:space="0" w:color="auto"/>
        <w:bottom w:val="none" w:sz="0" w:space="0" w:color="auto"/>
        <w:right w:val="none" w:sz="0" w:space="0" w:color="auto"/>
      </w:divBdr>
    </w:div>
    <w:div w:id="1925216988">
      <w:bodyDiv w:val="1"/>
      <w:marLeft w:val="0"/>
      <w:marRight w:val="0"/>
      <w:marTop w:val="0"/>
      <w:marBottom w:val="0"/>
      <w:divBdr>
        <w:top w:val="none" w:sz="0" w:space="0" w:color="auto"/>
        <w:left w:val="none" w:sz="0" w:space="0" w:color="auto"/>
        <w:bottom w:val="none" w:sz="0" w:space="0" w:color="auto"/>
        <w:right w:val="none" w:sz="0" w:space="0" w:color="auto"/>
      </w:divBdr>
    </w:div>
    <w:div w:id="2042389398">
      <w:bodyDiv w:val="1"/>
      <w:marLeft w:val="0"/>
      <w:marRight w:val="0"/>
      <w:marTop w:val="0"/>
      <w:marBottom w:val="0"/>
      <w:divBdr>
        <w:top w:val="none" w:sz="0" w:space="0" w:color="auto"/>
        <w:left w:val="none" w:sz="0" w:space="0" w:color="auto"/>
        <w:bottom w:val="none" w:sz="0" w:space="0" w:color="auto"/>
        <w:right w:val="none" w:sz="0" w:space="0" w:color="auto"/>
      </w:divBdr>
    </w:div>
    <w:div w:id="214094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13FE3-BB1B-4BF9-88BA-941D139C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2976</Words>
  <Characters>16967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Bachhav</dc:creator>
  <cp:keywords/>
  <dc:description/>
  <cp:lastModifiedBy>Jaideep</cp:lastModifiedBy>
  <cp:revision>2</cp:revision>
  <dcterms:created xsi:type="dcterms:W3CDTF">2016-11-07T07:57:00Z</dcterms:created>
  <dcterms:modified xsi:type="dcterms:W3CDTF">2016-11-07T07:57:00Z</dcterms:modified>
</cp:coreProperties>
</file>