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after="60" w:line="360" w:lineRule="auto"/>
        <w:jc w:val="center"/>
      </w:pPr>
      <w:r>
        <w:rPr>
          <w:rFonts w:ascii="Times New Roman" w:hAnsi="Times New Roman" w:cs="Times New Roman"/>
          <w:b/>
          <w:bCs/>
          <w:sz w:val="28"/>
          <w:szCs w:val="28"/>
        </w:rPr>
        <w:t xml:space="preserve">O'ZBEKISTON RESPUBLIKASI OLIY TA'LIM, FAN VA INNOVATSIYALAR VAZIRLIGI</w:t>
      </w:r>
    </w:p>
    <w:p>
      <w:pPr>
        <w:spacing w:after="60" w:line="360" w:lineRule="auto"/>
        <w:jc w:val="center"/>
      </w:pPr>
      <w:r>
        <w:rPr>
          <w:rFonts w:ascii="Times New Roman" w:hAnsi="Times New Roman" w:cs="Times New Roman"/>
          <w:b/>
          <w:bCs/>
          <w:sz w:val="28"/>
          <w:szCs w:val="28"/>
        </w:rPr>
        <w:t xml:space="preserve">FARG'ONA DAVLAT TEXNIKA UNIVERSITETI</w:t>
      </w:r>
    </w:p>
    <w:p>
      <w:pPr>
        <w:spacing w:after="60" w:line="360" w:lineRule="auto"/>
        <w:jc w:val="center"/>
      </w:pPr>
      <w:r>
        <w:rPr>
          <w:rFonts w:ascii="Times New Roman" w:hAnsi="Times New Roman" w:cs="Times New Roman"/>
          <w:b/>
          <w:bCs/>
          <w:sz w:val="28"/>
          <w:szCs w:val="28"/>
        </w:rPr>
        <w:t xml:space="preserve">AXBOROT TEXNOLOGIYALAR VA TELEKOMUNIKATSIYA FAKULTETI</w:t>
      </w:r>
    </w:p>
    <w:p>
      <w:pPr>
        <w:spacing w:after="240" w:line="360" w:lineRule="auto"/>
        <w:jc w:val="center"/>
      </w:pPr>
      <w:r>
        <w:rPr>
          <w:rFonts w:ascii="Times New Roman" w:hAnsi="Times New Roman" w:cs="Times New Roman"/>
          <w:b/>
          <w:bCs/>
          <w:sz w:val="28"/>
          <w:szCs w:val="28"/>
        </w:rPr>
        <w:t xml:space="preserve">DASTURIY INJINIRING VA KIBERXAVFSIZLIK KAFEDRASI</w:t>
      </w:r>
    </w:p>
    <w:p>
      <w:pPr>
        <w:spacing w:after="1000"/>
      </w:pPr>
    </w:p>
    <w:p>
      <w:pPr>
        <w:spacing w:after="60" w:line="360" w:lineRule="auto"/>
        <w:jc w:val="center"/>
      </w:pPr>
      <w:r>
        <w:rPr>
          <w:rFonts w:ascii="Times New Roman" w:hAnsi="Times New Roman" w:cs="Times New Roman"/>
          <w:sz w:val="28"/>
          <w:szCs w:val="28"/>
        </w:rPr>
        <w:t xml:space="preserve">Dasturiy ta'minot qurilmasi va evolyutsiyasi fanidan</w:t>
      </w:r>
    </w:p>
    <w:p>
      <w:pPr>
        <w:spacing w:after="60" w:line="360" w:lineRule="auto"/>
        <w:jc w:val="center"/>
      </w:pPr>
      <w:r>
        <w:rPr>
          <w:rFonts w:ascii="Times New Roman" w:hAnsi="Times New Roman" w:cs="Times New Roman"/>
          <w:b/>
          <w:bCs/>
          <w:sz w:val="32"/>
          <w:szCs w:val="32"/>
        </w:rPr>
        <w:t xml:space="preserve">"MySQL ma'lumotlar bazasi tizimi" mavzusida</w:t>
      </w:r>
    </w:p>
    <w:p>
      <w:pPr>
        <w:spacing w:after="240" w:line="360" w:lineRule="auto"/>
        <w:jc w:val="center"/>
      </w:pPr>
      <w:r>
        <w:rPr>
          <w:rFonts w:ascii="Times New Roman" w:hAnsi="Times New Roman" w:cs="Times New Roman"/>
          <w:b/>
          <w:bCs/>
          <w:sz w:val="32"/>
          <w:szCs w:val="32"/>
        </w:rPr>
        <w:t xml:space="preserve">MUSTAQIL ISH</w:t>
      </w:r>
    </w:p>
    <w:p>
      <w:pPr>
        <w:spacing w:after="1000"/>
      </w:pPr>
    </w:p>
    <w:p>
      <w:pPr>
        <w:spacing w:after="120" w:line="360" w:lineRule="auto"/>
        <w:jc w:val="center"/>
      </w:pPr>
      <w:r>
        <w:rPr>
          <w:rFonts w:ascii="Times New Roman" w:hAnsi="Times New Roman" w:cs="Times New Roman"/>
          <w:b/>
          <w:bCs/>
          <w:sz w:val="28"/>
          <w:szCs w:val="28"/>
        </w:rPr>
        <w:t xml:space="preserve">Guruh: S750-22DI</w:t>
      </w:r>
    </w:p>
    <w:p>
      <w:pPr>
        <w:spacing w:after="120" w:line="360" w:lineRule="auto"/>
        <w:jc w:val="center"/>
      </w:pPr>
      <w:r>
        <w:rPr>
          <w:rFonts w:ascii="Times New Roman" w:hAnsi="Times New Roman" w:cs="Times New Roman"/>
          <w:b/>
          <w:bCs/>
          <w:sz w:val="28"/>
          <w:szCs w:val="28"/>
        </w:rPr>
        <w:t xml:space="preserve">Bajardi : Muydinov O.A.</w:t>
      </w:r>
    </w:p>
    <w:p>
      <w:pPr>
        <w:spacing w:after="400" w:line="360" w:lineRule="auto"/>
        <w:jc w:val="center"/>
      </w:pPr>
      <w:r>
        <w:rPr>
          <w:rFonts w:ascii="Times New Roman" w:hAnsi="Times New Roman" w:cs="Times New Roman"/>
          <w:b/>
          <w:bCs/>
          <w:sz w:val="28"/>
          <w:szCs w:val="28"/>
        </w:rPr>
        <w:t xml:space="preserve">Tekshirdi : Karimov A.U.</w:t>
      </w:r>
    </w:p>
    <w:p>
      <w:pPr>
        <w:spacing w:after="500"/>
      </w:pPr>
    </w:p>
    <w:p>
      <w:pPr>
        <w:spacing w:after="0" w:line="360" w:lineRule="auto"/>
        <w:jc w:val="center"/>
      </w:pPr>
      <w:r>
        <w:rPr>
          <w:rFonts w:ascii="Times New Roman" w:hAnsi="Times New Roman" w:cs="Times New Roman"/>
          <w:b/>
          <w:bCs/>
          <w:sz w:val="28"/>
          <w:szCs w:val="28"/>
        </w:rPr>
        <w:t xml:space="preserve">FARG'ONA 2026</w:t>
      </w:r>
    </w:p>
    <w:p>
      <w:r>
        <w:br w:type="page"/>
      </w:r>
    </w:p>
    <w:p>
      <w:pPr>
        <w:spacing w:after="120" w:line="360" w:lineRule="auto"/>
        <w:jc w:val="both"/>
      </w:pPr>
      <w:r>
        <w:rPr>
          <w:rFonts w:ascii="Times New Roman" w:hAnsi="Times New Roman" w:cs="Times New Roman"/>
          <w:b/>
          <w:bCs/>
          <w:sz w:val="28"/>
          <w:szCs w:val="28"/>
        </w:rPr>
        <w:t xml:space="preserve">Mavzu: MySQL ma'lumotlar bazasi boshqaruv tizimining arxitekturasi, saqlash mexanizmlari, indekslash, tranzaksiyalar va replikatsiya mexanizmlari</w:t>
      </w:r>
    </w:p>
    <w:p>
      <w:pPr>
        <w:pStyle w:val="1"/>
        <w:spacing w:before="240" w:after="120"/>
      </w:pPr>
      <w:r>
        <w:rPr>
          <w:rFonts w:ascii="Times New Roman" w:hAnsi="Times New Roman" w:cs="Times New Roman"/>
          <w:b/>
          <w:bCs/>
          <w:sz w:val="30"/>
          <w:szCs w:val="30"/>
        </w:rPr>
        <w:t xml:space="preserve">MUNDARIJA</w:t>
      </w:r>
    </w:p>
    <w:p>
      <w:pPr>
        <w:spacing w:after="40" w:line="360" w:lineRule="auto"/>
        <w:jc w:val="both"/>
      </w:pPr>
      <w:r>
        <w:rPr>
          <w:rFonts w:ascii="Times New Roman" w:hAnsi="Times New Roman" w:cs="Times New Roman"/>
          <w:sz w:val="28"/>
          <w:szCs w:val="28"/>
        </w:rPr>
        <w:t xml:space="preserve">KIRISH ......................................................................................... 3</w:t>
      </w:r>
    </w:p>
    <w:p>
      <w:pPr>
        <w:spacing w:after="40" w:line="360" w:lineRule="auto"/>
        <w:jc w:val="both"/>
      </w:pPr>
      <w:r>
        <w:rPr>
          <w:rFonts w:ascii="Times New Roman" w:hAnsi="Times New Roman" w:cs="Times New Roman"/>
          <w:sz w:val="28"/>
          <w:szCs w:val="28"/>
        </w:rPr>
        <w:t xml:space="preserve">ASOSIY QISM</w:t>
      </w:r>
    </w:p>
    <w:p>
      <w:pPr>
        <w:spacing w:after="40" w:line="360" w:lineRule="auto"/>
        <w:jc w:val="both"/>
      </w:pPr>
      <w:r>
        <w:rPr>
          <w:rFonts w:ascii="Times New Roman" w:hAnsi="Times New Roman" w:cs="Times New Roman"/>
          <w:sz w:val="28"/>
          <w:szCs w:val="28"/>
        </w:rPr>
        <w:t xml:space="preserve">1. MySQL arxitekturasi va saqlash mexanizmlari (InnoDB, MyISAM) ........... 4</w:t>
      </w:r>
    </w:p>
    <w:p>
      <w:pPr>
        <w:spacing w:after="40" w:line="360" w:lineRule="auto"/>
        <w:jc w:val="both"/>
      </w:pPr>
      <w:r>
        <w:rPr>
          <w:rFonts w:ascii="Times New Roman" w:hAnsi="Times New Roman" w:cs="Times New Roman"/>
          <w:sz w:val="28"/>
          <w:szCs w:val="28"/>
        </w:rPr>
        <w:t xml:space="preserve">2. SQL so'rovlarni optimallashtirish va indeks turlari ............................ 8</w:t>
      </w:r>
    </w:p>
    <w:p>
      <w:pPr>
        <w:spacing w:after="40" w:line="360" w:lineRule="auto"/>
        <w:jc w:val="both"/>
      </w:pPr>
      <w:r>
        <w:rPr>
          <w:rFonts w:ascii="Times New Roman" w:hAnsi="Times New Roman" w:cs="Times New Roman"/>
          <w:sz w:val="28"/>
          <w:szCs w:val="28"/>
        </w:rPr>
        <w:t xml:space="preserve">3. MySQL da tranzaksiyalar va ACID xossalari ................................... 11</w:t>
      </w:r>
    </w:p>
    <w:p>
      <w:pPr>
        <w:spacing w:after="40" w:line="360" w:lineRule="auto"/>
        <w:jc w:val="both"/>
      </w:pPr>
      <w:r>
        <w:rPr>
          <w:rFonts w:ascii="Times New Roman" w:hAnsi="Times New Roman" w:cs="Times New Roman"/>
          <w:sz w:val="28"/>
          <w:szCs w:val="28"/>
        </w:rPr>
        <w:t xml:space="preserve">4. MySQL replikatsiya (master-slave) va klasterlash ........................... 14</w:t>
      </w:r>
    </w:p>
    <w:p>
      <w:pPr>
        <w:spacing w:after="40" w:line="360" w:lineRule="auto"/>
        <w:jc w:val="both"/>
      </w:pPr>
      <w:r>
        <w:rPr>
          <w:rFonts w:ascii="Times New Roman" w:hAnsi="Times New Roman" w:cs="Times New Roman"/>
          <w:sz w:val="28"/>
          <w:szCs w:val="28"/>
        </w:rPr>
        <w:t xml:space="preserve">5. MySQL va PostgreSQL ning qiyosiy tahlili ................................... 16</w:t>
      </w:r>
    </w:p>
    <w:p>
      <w:pPr>
        <w:spacing w:after="40" w:line="360" w:lineRule="auto"/>
        <w:jc w:val="both"/>
      </w:pPr>
      <w:r>
        <w:rPr>
          <w:rFonts w:ascii="Times New Roman" w:hAnsi="Times New Roman" w:cs="Times New Roman"/>
          <w:sz w:val="28"/>
          <w:szCs w:val="28"/>
        </w:rPr>
        <w:t xml:space="preserve">AMALIY QISM ............................................................................. 18</w:t>
      </w:r>
    </w:p>
    <w:p>
      <w:pPr>
        <w:spacing w:after="40" w:line="360" w:lineRule="auto"/>
        <w:jc w:val="both"/>
      </w:pPr>
      <w:r>
        <w:rPr>
          <w:rFonts w:ascii="Times New Roman" w:hAnsi="Times New Roman" w:cs="Times New Roman"/>
          <w:sz w:val="28"/>
          <w:szCs w:val="28"/>
        </w:rPr>
        <w:t xml:space="preserve">XULOSA .................................................................................... 19</w:t>
      </w:r>
    </w:p>
    <w:p>
      <w:pPr>
        <w:spacing w:after="40" w:line="360" w:lineRule="auto"/>
        <w:jc w:val="both"/>
      </w:pPr>
      <w:r>
        <w:rPr>
          <w:rFonts w:ascii="Times New Roman" w:hAnsi="Times New Roman" w:cs="Times New Roman"/>
          <w:sz w:val="28"/>
          <w:szCs w:val="28"/>
        </w:rPr>
        <w:t xml:space="preserve">FOYDALANILGAN ADABIYOTLAR ................................................. 20</w:t>
      </w:r>
    </w:p>
    <w:p>
      <w:r>
        <w:br w:type="page"/>
      </w:r>
    </w:p>
    <w:p>
      <w:pPr>
        <w:pStyle w:val="1"/>
        <w:spacing w:before="240" w:after="120"/>
      </w:pPr>
      <w:r>
        <w:rPr>
          <w:rFonts w:ascii="Times New Roman" w:hAnsi="Times New Roman" w:cs="Times New Roman"/>
          <w:b/>
          <w:bCs/>
          <w:sz w:val="30"/>
          <w:szCs w:val="30"/>
        </w:rPr>
        <w:t xml:space="preserve">KIRISH</w:t>
      </w:r>
    </w:p>
    <w:p>
      <w:pPr>
        <w:spacing w:after="120" w:line="360" w:lineRule="auto"/>
        <w:jc w:val="both"/>
        <w:ind w:firstLine="709"/>
      </w:pPr>
      <w:r>
        <w:rPr>
          <w:rFonts w:ascii="Times New Roman" w:hAnsi="Times New Roman" w:cs="Times New Roman"/>
          <w:sz w:val="28"/>
          <w:szCs w:val="28"/>
        </w:rPr>
        <w:t xml:space="preserve">Mavzuning dolzarbligi: Zamonaviy axborot tizimlarining negizini ma'lumotlar tashkil etadi. Ushbu ma'lumotlarni samarali saqlash, qidirish, yangilash va himoya qilish vazifasini ma'lumotlar bazasini boshqarish tizimlari (MBBT — DBMS) bajaradi. Ular orasida 1995-yilda yaratilgan MySQL alohida o'rin tutadi. Bu ochiq kodli relatsion ma'lumotlar bazasi boshqaruv tizimi bo'lib, bugungi kunda dunyoda eng keng tarqalgan tizimlardan biri hisoblanadi.</w:t>
      </w:r>
    </w:p>
    <w:p>
      <w:pPr>
        <w:spacing w:after="120" w:line="360" w:lineRule="auto"/>
        <w:jc w:val="both"/>
        <w:ind w:firstLine="709"/>
      </w:pPr>
      <w:r>
        <w:rPr>
          <w:rFonts w:ascii="Times New Roman" w:hAnsi="Times New Roman" w:cs="Times New Roman"/>
          <w:sz w:val="28"/>
          <w:szCs w:val="28"/>
        </w:rPr>
        <w:t xml:space="preserve">MySQL ning mashhurligi ko'p jihatdan uning LAMP (Linux, Apache, MySQL, PHP) texnologik stekining markaziy komponenti ekanligi bilan bog'liq. Facebook, YouTube, Twitter va Wikipedia kabi yirik xizmatlar o'z tarixining ma'lum bosqichlarida aynan MySQL dan foydalangan. Web-dasturlash, elektron tijorat va bulutli xizmatlarning jadal rivojlanishi sharoitida MySQL ning ichki arxitekturasi, ishlash mexanizmlari va optimallashtirish usullarini chuqur o'rganish dasturiy injiniring mutaxassisi uchun nihoyatda muhimdir.</w:t>
      </w:r>
    </w:p>
    <w:p>
      <w:pPr>
        <w:spacing w:after="120" w:line="360" w:lineRule="auto"/>
        <w:jc w:val="both"/>
        <w:ind w:firstLine="709"/>
      </w:pPr>
      <w:r>
        <w:rPr>
          <w:rFonts w:ascii="Times New Roman" w:hAnsi="Times New Roman" w:cs="Times New Roman"/>
          <w:sz w:val="28"/>
          <w:szCs w:val="28"/>
        </w:rPr>
        <w:t xml:space="preserve">Quyidagi diagrammada MySQL ning jahon ma'lumotlar bazasi tizimlari orasidagi yetakchi mavqeyi ko'rsatilgan:</w:t>
      </w:r>
    </w:p>
    <w:p>
      <w:pPr>
        <w:spacing w:before="120" w:after="40"/>
        <w:jc w:val="center"/>
      </w:pPr>
      <w:r>
        <w:drawing>
          <wp:inline distT="0" distB="0" distL="0" distR="0">
            <wp:extent cx="5580000" cy="3013200"/>
            <wp:effectExtent l="0" t="0" r="0" b="0"/>
            <wp:docPr id="101" name="db_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b_rank"/>
                    <pic:cNvPicPr/>
                  </pic:nvPicPr>
                  <pic:blipFill>
                    <a:blip r:embed="rId101"/>
                    <a:stretch>
                      <a:fillRect/>
                    </a:stretch>
                  </pic:blipFill>
                  <pic:spPr>
                    <a:xfrm>
                      <a:off x="0" y="0"/>
                      <a:ext cx="5580000" cy="30132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1-rasm. Ma'lumotlar bazasi tizimlari mashhurligi (DB-Engines)</w:t>
      </w:r>
    </w:p>
    <w:p>
      <w:pPr>
        <w:spacing w:after="120" w:line="360" w:lineRule="auto"/>
        <w:jc w:val="both"/>
        <w:ind w:firstLine="709"/>
      </w:pPr>
      <w:r>
        <w:rPr>
          <w:rFonts w:ascii="Times New Roman" w:hAnsi="Times New Roman" w:cs="Times New Roman"/>
          <w:sz w:val="28"/>
          <w:szCs w:val="28"/>
        </w:rPr>
        <w:t xml:space="preserve">Mustaqil ishning maqsadi: MySQL ning ko'p qatlamli arxitekturasi va saqlash mexanizmlarini (InnoDB hamda MyISAM) o'rganish, SQL so'rovlarni optimallashtirish usullari va indeks turlarini tahlil qilish, tranzaksiyalar hamda ACID xossalarining ta'minlanish mexanizmini ko'rib chiqish, replikatsiya va klasterlash texnologiyalarini yoritish, shuningdek MySQL ni PostgreSQL bilan qiyoslashdan iborat.</w:t>
      </w:r>
    </w:p>
    <w:p>
      <w:r>
        <w:br w:type="page"/>
      </w:r>
    </w:p>
    <w:p>
      <w:pPr>
        <w:pStyle w:val="1"/>
        <w:spacing w:before="240" w:after="120"/>
      </w:pPr>
      <w:r>
        <w:rPr>
          <w:rFonts w:ascii="Times New Roman" w:hAnsi="Times New Roman" w:cs="Times New Roman"/>
          <w:b/>
          <w:bCs/>
          <w:sz w:val="30"/>
          <w:szCs w:val="30"/>
        </w:rPr>
        <w:t xml:space="preserve">ASOSIY QISM</w:t>
      </w:r>
    </w:p>
    <w:p>
      <w:pPr>
        <w:pStyle w:val="2"/>
        <w:spacing w:before="240" w:after="120"/>
      </w:pPr>
      <w:r>
        <w:rPr>
          <w:rFonts w:ascii="Times New Roman" w:hAnsi="Times New Roman" w:cs="Times New Roman"/>
          <w:b/>
          <w:bCs/>
          <w:sz w:val="28"/>
          <w:szCs w:val="28"/>
        </w:rPr>
        <w:t xml:space="preserve">1. MySQL arxitekturasi va saqlash mexanizmlari</w:t>
      </w:r>
    </w:p>
    <w:p>
      <w:pPr>
        <w:spacing w:after="120" w:line="360" w:lineRule="auto"/>
        <w:jc w:val="both"/>
        <w:ind w:firstLine="709"/>
      </w:pPr>
      <w:r>
        <w:rPr>
          <w:rFonts w:ascii="Times New Roman" w:hAnsi="Times New Roman" w:cs="Times New Roman"/>
          <w:sz w:val="28"/>
          <w:szCs w:val="28"/>
        </w:rPr>
        <w:t xml:space="preserve">MySQL modulli va qatlamli arxitekturaga ega. Uning eng muhim o'ziga xosligi — ma'lumotlarni qayta ishlash mantiqi (SQL qatlami) bilan ularni fizik saqlash (storage engine) ajratilganligidir. Bu dasturchiga bitta baza ichida har xil jadvallar uchun turli saqlash mexanizmlaridan foydalanish imkonini beradi. Quyidagi diagramma MySQL ning umumiy arxitekturasini ko'rsatadi:</w:t>
      </w:r>
    </w:p>
    <w:p>
      <w:pPr>
        <w:spacing w:before="120" w:after="40"/>
        <w:jc w:val="center"/>
      </w:pPr>
      <w:r>
        <w:drawing>
          <wp:inline distT="0" distB="0" distL="0" distR="0">
            <wp:extent cx="5580000" cy="3459600"/>
            <wp:effectExtent l="0" t="0" r="0" b="0"/>
            <wp:docPr id="102" nam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rch"/>
                    <pic:cNvPicPr/>
                  </pic:nvPicPr>
                  <pic:blipFill>
                    <a:blip r:embed="rId102"/>
                    <a:stretch>
                      <a:fillRect/>
                    </a:stretch>
                  </pic:blipFill>
                  <pic:spPr>
                    <a:xfrm>
                      <a:off x="0" y="0"/>
                      <a:ext cx="5580000" cy="34596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2-rasm. MySQL serverining ko'p qatlamli arxitekturasi</w:t>
      </w:r>
    </w:p>
    <w:p>
      <w:pPr>
        <w:spacing w:after="120" w:line="360" w:lineRule="auto"/>
        <w:jc w:val="both"/>
        <w:ind w:firstLine="709"/>
      </w:pPr>
      <w:r>
        <w:rPr>
          <w:rFonts w:ascii="Times New Roman" w:hAnsi="Times New Roman" w:cs="Times New Roman"/>
          <w:sz w:val="28"/>
          <w:szCs w:val="28"/>
        </w:rPr>
        <w:t xml:space="preserve">Yuqori qatlamda mijozlar va konnektorlar joylashadi. Ulardan kelgan so'rov ulanishlar boshqaruvi orqali serverga uzatiladi, SQL qatlamida tahlil qilinib optimallashtiriladi va nihoyat saqlash mexanizmi orqali fizik fayllarga murojaat qilinadi. SQL so'rovining bajarilish bosqichlari quyidagicha:</w:t>
      </w:r>
    </w:p>
    <w:p>
      <w:pPr>
        <w:spacing w:before="120" w:after="40"/>
        <w:jc w:val="center"/>
      </w:pPr>
      <w:r>
        <w:drawing>
          <wp:inline distT="0" distB="0" distL="0" distR="0">
            <wp:extent cx="5580000" cy="1700571"/>
            <wp:effectExtent l="0" t="0" r="0" b="0"/>
            <wp:docPr id="103" name="query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query_flow"/>
                    <pic:cNvPicPr/>
                  </pic:nvPicPr>
                  <pic:blipFill>
                    <a:blip r:embed="rId103"/>
                    <a:stretch>
                      <a:fillRect/>
                    </a:stretch>
                  </pic:blipFill>
                  <pic:spPr>
                    <a:xfrm>
                      <a:off x="0" y="0"/>
                      <a:ext cx="5580000" cy="1700571"/>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3-rasm. SQL so'rovining bajarilish bosqichlari</w:t>
      </w:r>
    </w:p>
    <w:p>
      <w:pPr>
        <w:pStyle w:val="3"/>
        <w:spacing w:before="240" w:after="120"/>
      </w:pPr>
      <w:r>
        <w:rPr>
          <w:rFonts w:ascii="Times New Roman" w:hAnsi="Times New Roman" w:cs="Times New Roman"/>
          <w:b/>
          <w:bCs/>
          <w:sz w:val="28"/>
          <w:szCs w:val="28"/>
        </w:rPr>
        <w:t xml:space="preserve">InnoDB saqlash mexanizmi</w:t>
      </w:r>
    </w:p>
    <w:p>
      <w:pPr>
        <w:spacing w:after="120" w:line="360" w:lineRule="auto"/>
        <w:jc w:val="both"/>
        <w:ind w:firstLine="709"/>
      </w:pPr>
      <w:r>
        <w:rPr>
          <w:rFonts w:ascii="Times New Roman" w:hAnsi="Times New Roman" w:cs="Times New Roman"/>
          <w:sz w:val="28"/>
          <w:szCs w:val="28"/>
        </w:rPr>
        <w:t xml:space="preserve">InnoDB — MySQL 5.5 versiyasidan boshlab standart (default) saqlash mexanizmi hisoblanadi. U tranzaksiyalarni (ACID), tashqi kalitlarni (foreign keys) va satr darajasidagi qulflashni (row-level locking) qo'llab-quvvatlaydi. Bu uni ko'p foydalanuvchili, ma'lumot yaxlitligi muhim bo'lgan tizimlar uchun ideal qiladi.</w:t>
      </w:r>
    </w:p>
    <w:p>
      <w:pPr>
        <w:pStyle w:val="3"/>
        <w:spacing w:before="240" w:after="120"/>
      </w:pPr>
      <w:r>
        <w:rPr>
          <w:rFonts w:ascii="Times New Roman" w:hAnsi="Times New Roman" w:cs="Times New Roman"/>
          <w:b/>
          <w:bCs/>
          <w:sz w:val="28"/>
          <w:szCs w:val="28"/>
        </w:rPr>
        <w:t xml:space="preserve">MyISAM saqlash mexanizmi</w:t>
      </w:r>
    </w:p>
    <w:p>
      <w:pPr>
        <w:spacing w:after="120" w:line="360" w:lineRule="auto"/>
        <w:jc w:val="both"/>
        <w:ind w:firstLine="709"/>
      </w:pPr>
      <w:r>
        <w:rPr>
          <w:rFonts w:ascii="Times New Roman" w:hAnsi="Times New Roman" w:cs="Times New Roman"/>
          <w:sz w:val="28"/>
          <w:szCs w:val="28"/>
        </w:rPr>
        <w:t xml:space="preserve">MyISAM — MySQL ning eski standart mexanizmi bo'lib, tranzaksiyalarni qo'llab-quvvatlamaydi va jadval darajasida qulflaydi (table-level locking). U o'qish amallari ko'p, yozish kam bo'lgan tizimlarda tezroq ishlashi mumkin, lekin ma'lumot yaxlitligini kafolatlamaydi. Quyidagi jadvalda ikki mexanizm qiyoslangan:</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00"/>
        <w:gridCol w:w="3000"/>
        <w:gridCol w:w="3000"/>
      </w:tblGrid>
      <w:tr>
        <w:tc>
          <w:tcPr>
            <w:tcW w:w="30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Xususiyat</w:t>
            </w:r>
          </w:p>
        </w:tc>
        <w:tc>
          <w:tcPr>
            <w:tcW w:w="30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InnoDB</w:t>
            </w:r>
          </w:p>
        </w:tc>
        <w:tc>
          <w:tcPr>
            <w:tcW w:w="30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MyISAM</w:t>
            </w:r>
          </w:p>
        </w:tc>
      </w:tr>
      <w:tr>
        <w:tc>
          <w:tcPr>
            <w:tcW w:w="3000" w:type="dxa"/>
            <w:vAlign w:val="center"/>
          </w:tcPr>
          <w:p>
            <w:pPr>
              <w:spacing w:after="0" w:line="264" w:lineRule="auto"/>
              <w:jc w:val="center"/>
            </w:pPr>
            <w:r>
              <w:rPr>
                <w:rFonts w:ascii="Times New Roman" w:hAnsi="Times New Roman" w:cs="Times New Roman"/>
                <w:sz w:val="24"/>
                <w:szCs w:val="24"/>
              </w:rPr>
              <w:t xml:space="preserve">Tranzaksiyalar (ACID)</w:t>
            </w:r>
          </w:p>
        </w:tc>
        <w:tc>
          <w:tcPr>
            <w:tcW w:w="3000" w:type="dxa"/>
            <w:vAlign w:val="center"/>
          </w:tcPr>
          <w:p>
            <w:pPr>
              <w:spacing w:after="0" w:line="264" w:lineRule="auto"/>
              <w:jc w:val="center"/>
            </w:pPr>
            <w:r>
              <w:rPr>
                <w:rFonts w:ascii="Times New Roman" w:hAnsi="Times New Roman" w:cs="Times New Roman"/>
                <w:sz w:val="24"/>
                <w:szCs w:val="24"/>
              </w:rPr>
              <w:t xml:space="preserve">Ha</w:t>
            </w:r>
          </w:p>
        </w:tc>
        <w:tc>
          <w:tcPr>
            <w:tcW w:w="3000" w:type="dxa"/>
            <w:vAlign w:val="center"/>
          </w:tcPr>
          <w:p>
            <w:pPr>
              <w:spacing w:after="0" w:line="264" w:lineRule="auto"/>
              <w:jc w:val="center"/>
            </w:pPr>
            <w:r>
              <w:rPr>
                <w:rFonts w:ascii="Times New Roman" w:hAnsi="Times New Roman" w:cs="Times New Roman"/>
                <w:sz w:val="24"/>
                <w:szCs w:val="24"/>
              </w:rPr>
              <w:t xml:space="preserve">Yo'q</w:t>
            </w:r>
          </w:p>
        </w:tc>
      </w:tr>
      <w:tr>
        <w:tc>
          <w:tcPr>
            <w:tcW w:w="3000" w:type="dxa"/>
            <w:vAlign w:val="center"/>
          </w:tcPr>
          <w:p>
            <w:pPr>
              <w:spacing w:after="0" w:line="264" w:lineRule="auto"/>
              <w:jc w:val="center"/>
            </w:pPr>
            <w:r>
              <w:rPr>
                <w:rFonts w:ascii="Times New Roman" w:hAnsi="Times New Roman" w:cs="Times New Roman"/>
                <w:sz w:val="24"/>
                <w:szCs w:val="24"/>
              </w:rPr>
              <w:t xml:space="preserve">Tashqi kalitlar</w:t>
            </w:r>
          </w:p>
        </w:tc>
        <w:tc>
          <w:tcPr>
            <w:tcW w:w="3000" w:type="dxa"/>
            <w:vAlign w:val="center"/>
          </w:tcPr>
          <w:p>
            <w:pPr>
              <w:spacing w:after="0" w:line="264" w:lineRule="auto"/>
              <w:jc w:val="center"/>
            </w:pPr>
            <w:r>
              <w:rPr>
                <w:rFonts w:ascii="Times New Roman" w:hAnsi="Times New Roman" w:cs="Times New Roman"/>
                <w:sz w:val="24"/>
                <w:szCs w:val="24"/>
              </w:rPr>
              <w:t xml:space="preserve">Ha</w:t>
            </w:r>
          </w:p>
        </w:tc>
        <w:tc>
          <w:tcPr>
            <w:tcW w:w="3000" w:type="dxa"/>
            <w:vAlign w:val="center"/>
          </w:tcPr>
          <w:p>
            <w:pPr>
              <w:spacing w:after="0" w:line="264" w:lineRule="auto"/>
              <w:jc w:val="center"/>
            </w:pPr>
            <w:r>
              <w:rPr>
                <w:rFonts w:ascii="Times New Roman" w:hAnsi="Times New Roman" w:cs="Times New Roman"/>
                <w:sz w:val="24"/>
                <w:szCs w:val="24"/>
              </w:rPr>
              <w:t xml:space="preserve">Yo'q</w:t>
            </w:r>
          </w:p>
        </w:tc>
      </w:tr>
      <w:tr>
        <w:tc>
          <w:tcPr>
            <w:tcW w:w="3000" w:type="dxa"/>
            <w:vAlign w:val="center"/>
          </w:tcPr>
          <w:p>
            <w:pPr>
              <w:spacing w:after="0" w:line="264" w:lineRule="auto"/>
              <w:jc w:val="center"/>
            </w:pPr>
            <w:r>
              <w:rPr>
                <w:rFonts w:ascii="Times New Roman" w:hAnsi="Times New Roman" w:cs="Times New Roman"/>
                <w:sz w:val="24"/>
                <w:szCs w:val="24"/>
              </w:rPr>
              <w:t xml:space="preserve">Qulflash darajasi</w:t>
            </w:r>
          </w:p>
        </w:tc>
        <w:tc>
          <w:tcPr>
            <w:tcW w:w="3000" w:type="dxa"/>
            <w:vAlign w:val="center"/>
          </w:tcPr>
          <w:p>
            <w:pPr>
              <w:spacing w:after="0" w:line="264" w:lineRule="auto"/>
              <w:jc w:val="center"/>
            </w:pPr>
            <w:r>
              <w:rPr>
                <w:rFonts w:ascii="Times New Roman" w:hAnsi="Times New Roman" w:cs="Times New Roman"/>
                <w:sz w:val="24"/>
                <w:szCs w:val="24"/>
              </w:rPr>
              <w:t xml:space="preserve">Satr (row-level)</w:t>
            </w:r>
          </w:p>
        </w:tc>
        <w:tc>
          <w:tcPr>
            <w:tcW w:w="3000" w:type="dxa"/>
            <w:vAlign w:val="center"/>
          </w:tcPr>
          <w:p>
            <w:pPr>
              <w:spacing w:after="0" w:line="264" w:lineRule="auto"/>
              <w:jc w:val="center"/>
            </w:pPr>
            <w:r>
              <w:rPr>
                <w:rFonts w:ascii="Times New Roman" w:hAnsi="Times New Roman" w:cs="Times New Roman"/>
                <w:sz w:val="24"/>
                <w:szCs w:val="24"/>
              </w:rPr>
              <w:t xml:space="preserve">Jadval (table-level)</w:t>
            </w:r>
          </w:p>
        </w:tc>
      </w:tr>
      <w:tr>
        <w:tc>
          <w:tcPr>
            <w:tcW w:w="3000" w:type="dxa"/>
            <w:vAlign w:val="center"/>
          </w:tcPr>
          <w:p>
            <w:pPr>
              <w:spacing w:after="0" w:line="264" w:lineRule="auto"/>
              <w:jc w:val="center"/>
            </w:pPr>
            <w:r>
              <w:rPr>
                <w:rFonts w:ascii="Times New Roman" w:hAnsi="Times New Roman" w:cs="Times New Roman"/>
                <w:sz w:val="24"/>
                <w:szCs w:val="24"/>
              </w:rPr>
              <w:t xml:space="preserve">Nosozlikdan tiklash</w:t>
            </w:r>
          </w:p>
        </w:tc>
        <w:tc>
          <w:tcPr>
            <w:tcW w:w="3000" w:type="dxa"/>
            <w:vAlign w:val="center"/>
          </w:tcPr>
          <w:p>
            <w:pPr>
              <w:spacing w:after="0" w:line="264" w:lineRule="auto"/>
              <w:jc w:val="center"/>
            </w:pPr>
            <w:r>
              <w:rPr>
                <w:rFonts w:ascii="Times New Roman" w:hAnsi="Times New Roman" w:cs="Times New Roman"/>
                <w:sz w:val="24"/>
                <w:szCs w:val="24"/>
              </w:rPr>
              <w:t xml:space="preserve">Avtomatik (crash recovery)</w:t>
            </w:r>
          </w:p>
        </w:tc>
        <w:tc>
          <w:tcPr>
            <w:tcW w:w="3000" w:type="dxa"/>
            <w:vAlign w:val="center"/>
          </w:tcPr>
          <w:p>
            <w:pPr>
              <w:spacing w:after="0" w:line="264" w:lineRule="auto"/>
              <w:jc w:val="center"/>
            </w:pPr>
            <w:r>
              <w:rPr>
                <w:rFonts w:ascii="Times New Roman" w:hAnsi="Times New Roman" w:cs="Times New Roman"/>
                <w:sz w:val="24"/>
                <w:szCs w:val="24"/>
              </w:rPr>
              <w:t xml:space="preserve">Cheklangan</w:t>
            </w:r>
          </w:p>
        </w:tc>
      </w:tr>
      <w:tr>
        <w:tc>
          <w:tcPr>
            <w:tcW w:w="3000" w:type="dxa"/>
            <w:vAlign w:val="center"/>
          </w:tcPr>
          <w:p>
            <w:pPr>
              <w:spacing w:after="0" w:line="264" w:lineRule="auto"/>
              <w:jc w:val="center"/>
            </w:pPr>
            <w:r>
              <w:rPr>
                <w:rFonts w:ascii="Times New Roman" w:hAnsi="Times New Roman" w:cs="Times New Roman"/>
                <w:sz w:val="24"/>
                <w:szCs w:val="24"/>
              </w:rPr>
              <w:t xml:space="preserve">To'liq matnli qidiruv</w:t>
            </w:r>
          </w:p>
        </w:tc>
        <w:tc>
          <w:tcPr>
            <w:tcW w:w="3000" w:type="dxa"/>
            <w:vAlign w:val="center"/>
          </w:tcPr>
          <w:p>
            <w:pPr>
              <w:spacing w:after="0" w:line="264" w:lineRule="auto"/>
              <w:jc w:val="center"/>
            </w:pPr>
            <w:r>
              <w:rPr>
                <w:rFonts w:ascii="Times New Roman" w:hAnsi="Times New Roman" w:cs="Times New Roman"/>
                <w:sz w:val="24"/>
                <w:szCs w:val="24"/>
              </w:rPr>
              <w:t xml:space="preserve">Ha (5.6 dan)</w:t>
            </w:r>
          </w:p>
        </w:tc>
        <w:tc>
          <w:tcPr>
            <w:tcW w:w="3000" w:type="dxa"/>
            <w:vAlign w:val="center"/>
          </w:tcPr>
          <w:p>
            <w:pPr>
              <w:spacing w:after="0" w:line="264" w:lineRule="auto"/>
              <w:jc w:val="center"/>
            </w:pPr>
            <w:r>
              <w:rPr>
                <w:rFonts w:ascii="Times New Roman" w:hAnsi="Times New Roman" w:cs="Times New Roman"/>
                <w:sz w:val="24"/>
                <w:szCs w:val="24"/>
              </w:rPr>
              <w:t xml:space="preserve">Ha</w:t>
            </w:r>
          </w:p>
        </w:tc>
      </w:tr>
      <w:tr>
        <w:tc>
          <w:tcPr>
            <w:tcW w:w="3000" w:type="dxa"/>
            <w:vAlign w:val="center"/>
          </w:tcPr>
          <w:p>
            <w:pPr>
              <w:spacing w:after="0" w:line="264" w:lineRule="auto"/>
              <w:jc w:val="center"/>
            </w:pPr>
            <w:r>
              <w:rPr>
                <w:rFonts w:ascii="Times New Roman" w:hAnsi="Times New Roman" w:cs="Times New Roman"/>
                <w:sz w:val="24"/>
                <w:szCs w:val="24"/>
              </w:rPr>
              <w:t xml:space="preserve">Qo'llanilishi</w:t>
            </w:r>
          </w:p>
        </w:tc>
        <w:tc>
          <w:tcPr>
            <w:tcW w:w="3000" w:type="dxa"/>
            <w:vAlign w:val="center"/>
          </w:tcPr>
          <w:p>
            <w:pPr>
              <w:spacing w:after="0" w:line="264" w:lineRule="auto"/>
              <w:jc w:val="center"/>
            </w:pPr>
            <w:r>
              <w:rPr>
                <w:rFonts w:ascii="Times New Roman" w:hAnsi="Times New Roman" w:cs="Times New Roman"/>
                <w:sz w:val="24"/>
                <w:szCs w:val="24"/>
              </w:rPr>
              <w:t xml:space="preserve">Bank, e-tijorat</w:t>
            </w:r>
          </w:p>
        </w:tc>
        <w:tc>
          <w:tcPr>
            <w:tcW w:w="3000" w:type="dxa"/>
            <w:vAlign w:val="center"/>
          </w:tcPr>
          <w:p>
            <w:pPr>
              <w:spacing w:after="0" w:line="264" w:lineRule="auto"/>
              <w:jc w:val="center"/>
            </w:pPr>
            <w:r>
              <w:rPr>
                <w:rFonts w:ascii="Times New Roman" w:hAnsi="Times New Roman" w:cs="Times New Roman"/>
                <w:sz w:val="24"/>
                <w:szCs w:val="24"/>
              </w:rPr>
              <w:t xml:space="preserve">Statistika, log</w:t>
            </w:r>
          </w:p>
        </w:tc>
      </w:tr>
      <w:p/>
    </w:tbl>
    <w:p>
      <w:pPr>
        <w:spacing w:before="60" w:after="200"/>
        <w:jc w:val="center"/>
      </w:pPr>
      <w:r>
        <w:rPr>
          <w:rFonts w:ascii="Times New Roman" w:hAnsi="Times New Roman" w:cs="Times New Roman"/>
          <w:i/>
          <w:iCs/>
          <w:color w:val="555555"/>
          <w:sz w:val="22"/>
          <w:szCs w:val="22"/>
        </w:rPr>
        <w:t xml:space="preserve">1-jadval. InnoDB va MyISAM saqlash mexanizmlarining qiyosi</w:t>
      </w:r>
    </w:p>
    <w:p>
      <w:r>
        <w:br w:type="page"/>
      </w:r>
    </w:p>
    <w:p>
      <w:pPr>
        <w:pStyle w:val="2"/>
        <w:spacing w:before="240" w:after="120"/>
      </w:pPr>
      <w:r>
        <w:rPr>
          <w:rFonts w:ascii="Times New Roman" w:hAnsi="Times New Roman" w:cs="Times New Roman"/>
          <w:b/>
          <w:bCs/>
          <w:sz w:val="28"/>
          <w:szCs w:val="28"/>
        </w:rPr>
        <w:t xml:space="preserve">2. SQL so'rovlarni optimallashtirish va indeks turlari</w:t>
      </w:r>
    </w:p>
    <w:p>
      <w:pPr>
        <w:spacing w:after="120" w:line="360" w:lineRule="auto"/>
        <w:jc w:val="both"/>
        <w:ind w:firstLine="709"/>
      </w:pPr>
      <w:r>
        <w:rPr>
          <w:rFonts w:ascii="Times New Roman" w:hAnsi="Times New Roman" w:cs="Times New Roman"/>
          <w:sz w:val="28"/>
          <w:szCs w:val="28"/>
        </w:rPr>
        <w:t xml:space="preserve">Ma'lumotlar bazasi hajmi oshgan sari so'rovlarning bajarilish tezligi muhim masalaga aylanadi. Optimallashtirishning eng samarali vositasi — indekslardir. Indeks — bu jadval ustunidagi qiymatlarni saralangan holda saqlovchi maxsus ma'lumot tuzilmasi bo'lib, kitobning alfavit ko'rsatkichiga o'xshaydi: u kerakli yozuvni butun jadvalni ko'rib chiqmasdan (full table scan) tez topish imkonini beradi.</w:t>
      </w:r>
    </w:p>
    <w:p>
      <w:pPr>
        <w:pStyle w:val="3"/>
        <w:spacing w:before="240" w:after="120"/>
      </w:pPr>
      <w:r>
        <w:rPr>
          <w:rFonts w:ascii="Times New Roman" w:hAnsi="Times New Roman" w:cs="Times New Roman"/>
          <w:b/>
          <w:bCs/>
          <w:sz w:val="28"/>
          <w:szCs w:val="28"/>
        </w:rPr>
        <w:t xml:space="preserve">B-tree indeks</w:t>
      </w:r>
    </w:p>
    <w:p>
      <w:pPr>
        <w:spacing w:after="120" w:line="360" w:lineRule="auto"/>
        <w:jc w:val="both"/>
        <w:ind w:firstLine="709"/>
      </w:pPr>
      <w:r>
        <w:rPr>
          <w:rFonts w:ascii="Times New Roman" w:hAnsi="Times New Roman" w:cs="Times New Roman"/>
          <w:sz w:val="28"/>
          <w:szCs w:val="28"/>
        </w:rPr>
        <w:t xml:space="preserve">MySQL da eng ko'p ishlatiladigan indeks turi — B-tree (muvozanatlangan daraxt). U ma'lumotlarni saralangan, daraxtsimon tuzilmada saqlaydi, bu esa qidiruv, tartiblash va diapazon bo'yicha so'rovlarni (&gt;, &lt;, BETWEEN) logarifmik (O(log n)) vaqtda bajarishga imkon beradi:</w:t>
      </w:r>
    </w:p>
    <w:p>
      <w:pPr>
        <w:spacing w:before="120" w:after="40"/>
        <w:jc w:val="center"/>
      </w:pPr>
      <w:r>
        <w:drawing>
          <wp:inline distT="0" distB="0" distL="0" distR="0">
            <wp:extent cx="5580000" cy="2455200"/>
            <wp:effectExtent l="0" t="0" r="0" b="0"/>
            <wp:docPr id="104" name="b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btree"/>
                    <pic:cNvPicPr/>
                  </pic:nvPicPr>
                  <pic:blipFill>
                    <a:blip r:embed="rId104"/>
                    <a:stretch>
                      <a:fillRect/>
                    </a:stretch>
                  </pic:blipFill>
                  <pic:spPr>
                    <a:xfrm>
                      <a:off x="0" y="0"/>
                      <a:ext cx="5580000" cy="24552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4-rasm. B-tree indeks tuzilishi</w:t>
      </w:r>
    </w:p>
    <w:p>
      <w:pPr>
        <w:pStyle w:val="3"/>
        <w:spacing w:before="240" w:after="120"/>
      </w:pPr>
      <w:r>
        <w:rPr>
          <w:rFonts w:ascii="Times New Roman" w:hAnsi="Times New Roman" w:cs="Times New Roman"/>
          <w:b/>
          <w:bCs/>
          <w:sz w:val="28"/>
          <w:szCs w:val="28"/>
        </w:rPr>
        <w:t xml:space="preserve">Indeks turlari</w:t>
      </w:r>
    </w:p>
    <w:p>
      <w:pPr>
        <w:spacing w:after="120" w:line="360" w:lineRule="auto"/>
        <w:jc w:val="both"/>
        <w:ind w:firstLine="709"/>
      </w:pPr>
      <w:r>
        <w:rPr>
          <w:rFonts w:ascii="Times New Roman" w:hAnsi="Times New Roman" w:cs="Times New Roman"/>
          <w:sz w:val="28"/>
          <w:szCs w:val="28"/>
        </w:rPr>
        <w:t xml:space="preserve">B-tree dan tashqari maxsus vazifalar uchun boshqa indeks turlari ham mavjud. Quyidagi jadvalda ularning qiyosi keltirilgan:</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00"/>
        <w:gridCol w:w="3300"/>
        <w:gridCol w:w="3300"/>
      </w:tblGrid>
      <w:tr>
        <w:tc>
          <w:tcPr>
            <w:tcW w:w="24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Indeks turi</w:t>
            </w:r>
          </w:p>
        </w:tc>
        <w:tc>
          <w:tcPr>
            <w:tcW w:w="33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Qo'llanilishi</w:t>
            </w:r>
          </w:p>
        </w:tc>
        <w:tc>
          <w:tcPr>
            <w:tcW w:w="33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Cheklovi</w:t>
            </w:r>
          </w:p>
        </w:tc>
      </w:tr>
      <w:tr>
        <w:tc>
          <w:tcPr>
            <w:tcW w:w="2400" w:type="dxa"/>
            <w:vAlign w:val="center"/>
          </w:tcPr>
          <w:p>
            <w:pPr>
              <w:spacing w:after="0" w:line="264" w:lineRule="auto"/>
              <w:jc w:val="center"/>
            </w:pPr>
            <w:r>
              <w:rPr>
                <w:rFonts w:ascii="Times New Roman" w:hAnsi="Times New Roman" w:cs="Times New Roman"/>
                <w:sz w:val="24"/>
                <w:szCs w:val="24"/>
              </w:rPr>
              <w:t xml:space="preserve">B-tree</w:t>
            </w:r>
          </w:p>
        </w:tc>
        <w:tc>
          <w:tcPr>
            <w:tcW w:w="3300" w:type="dxa"/>
            <w:vAlign w:val="center"/>
          </w:tcPr>
          <w:p>
            <w:pPr>
              <w:spacing w:after="0" w:line="264" w:lineRule="auto"/>
              <w:jc w:val="both"/>
            </w:pPr>
            <w:r>
              <w:rPr>
                <w:rFonts w:ascii="Times New Roman" w:hAnsi="Times New Roman" w:cs="Times New Roman"/>
                <w:sz w:val="24"/>
                <w:szCs w:val="24"/>
              </w:rPr>
              <w:t xml:space="preserve">Tenglik va diapazon (=, &lt;, &gt;, BETWEEN)</w:t>
            </w:r>
          </w:p>
        </w:tc>
        <w:tc>
          <w:tcPr>
            <w:tcW w:w="3300" w:type="dxa"/>
            <w:vAlign w:val="center"/>
          </w:tcPr>
          <w:p>
            <w:pPr>
              <w:spacing w:after="0" w:line="264" w:lineRule="auto"/>
              <w:jc w:val="both"/>
            </w:pPr>
            <w:r>
              <w:rPr>
                <w:rFonts w:ascii="Times New Roman" w:hAnsi="Times New Roman" w:cs="Times New Roman"/>
                <w:sz w:val="24"/>
                <w:szCs w:val="24"/>
              </w:rPr>
              <w:t xml:space="preserve">Eng universal</w:t>
            </w:r>
          </w:p>
        </w:tc>
      </w:tr>
      <w:tr>
        <w:tc>
          <w:tcPr>
            <w:tcW w:w="2400" w:type="dxa"/>
            <w:vAlign w:val="center"/>
          </w:tcPr>
          <w:p>
            <w:pPr>
              <w:spacing w:after="0" w:line="264" w:lineRule="auto"/>
              <w:jc w:val="center"/>
            </w:pPr>
            <w:r>
              <w:rPr>
                <w:rFonts w:ascii="Times New Roman" w:hAnsi="Times New Roman" w:cs="Times New Roman"/>
                <w:sz w:val="24"/>
                <w:szCs w:val="24"/>
              </w:rPr>
              <w:t xml:space="preserve">Hash</w:t>
            </w:r>
          </w:p>
        </w:tc>
        <w:tc>
          <w:tcPr>
            <w:tcW w:w="3300" w:type="dxa"/>
            <w:vAlign w:val="center"/>
          </w:tcPr>
          <w:p>
            <w:pPr>
              <w:spacing w:after="0" w:line="264" w:lineRule="auto"/>
              <w:jc w:val="both"/>
            </w:pPr>
            <w:r>
              <w:rPr>
                <w:rFonts w:ascii="Times New Roman" w:hAnsi="Times New Roman" w:cs="Times New Roman"/>
                <w:sz w:val="24"/>
                <w:szCs w:val="24"/>
              </w:rPr>
              <w:t xml:space="preserve">Faqat aniq tenglik (=)</w:t>
            </w:r>
          </w:p>
        </w:tc>
        <w:tc>
          <w:tcPr>
            <w:tcW w:w="3300" w:type="dxa"/>
            <w:vAlign w:val="center"/>
          </w:tcPr>
          <w:p>
            <w:pPr>
              <w:spacing w:after="0" w:line="264" w:lineRule="auto"/>
              <w:jc w:val="both"/>
            </w:pPr>
            <w:r>
              <w:rPr>
                <w:rFonts w:ascii="Times New Roman" w:hAnsi="Times New Roman" w:cs="Times New Roman"/>
                <w:sz w:val="24"/>
                <w:szCs w:val="24"/>
              </w:rPr>
              <w:t xml:space="preserve">Diapazonni qo'llamaydi</w:t>
            </w:r>
          </w:p>
        </w:tc>
      </w:tr>
      <w:tr>
        <w:tc>
          <w:tcPr>
            <w:tcW w:w="2400" w:type="dxa"/>
            <w:vAlign w:val="center"/>
          </w:tcPr>
          <w:p>
            <w:pPr>
              <w:spacing w:after="0" w:line="264" w:lineRule="auto"/>
              <w:jc w:val="center"/>
            </w:pPr>
            <w:r>
              <w:rPr>
                <w:rFonts w:ascii="Times New Roman" w:hAnsi="Times New Roman" w:cs="Times New Roman"/>
                <w:sz w:val="24"/>
                <w:szCs w:val="24"/>
              </w:rPr>
              <w:t xml:space="preserve">Full-text</w:t>
            </w:r>
          </w:p>
        </w:tc>
        <w:tc>
          <w:tcPr>
            <w:tcW w:w="3300" w:type="dxa"/>
            <w:vAlign w:val="center"/>
          </w:tcPr>
          <w:p>
            <w:pPr>
              <w:spacing w:after="0" w:line="264" w:lineRule="auto"/>
              <w:jc w:val="both"/>
            </w:pPr>
            <w:r>
              <w:rPr>
                <w:rFonts w:ascii="Times New Roman" w:hAnsi="Times New Roman" w:cs="Times New Roman"/>
                <w:sz w:val="24"/>
                <w:szCs w:val="24"/>
              </w:rPr>
              <w:t xml:space="preserve">Matn ichidan so'z qidirish</w:t>
            </w:r>
          </w:p>
        </w:tc>
        <w:tc>
          <w:tcPr>
            <w:tcW w:w="3300" w:type="dxa"/>
            <w:vAlign w:val="center"/>
          </w:tcPr>
          <w:p>
            <w:pPr>
              <w:spacing w:after="0" w:line="264" w:lineRule="auto"/>
              <w:jc w:val="both"/>
            </w:pPr>
            <w:r>
              <w:rPr>
                <w:rFonts w:ascii="Times New Roman" w:hAnsi="Times New Roman" w:cs="Times New Roman"/>
                <w:sz w:val="24"/>
                <w:szCs w:val="24"/>
              </w:rPr>
              <w:t xml:space="preserve">Faqat matn ustunlari</w:t>
            </w:r>
          </w:p>
        </w:tc>
      </w:tr>
      <w:tr>
        <w:tc>
          <w:tcPr>
            <w:tcW w:w="2400" w:type="dxa"/>
            <w:vAlign w:val="center"/>
          </w:tcPr>
          <w:p>
            <w:pPr>
              <w:spacing w:after="0" w:line="264" w:lineRule="auto"/>
              <w:jc w:val="center"/>
            </w:pPr>
            <w:r>
              <w:rPr>
                <w:rFonts w:ascii="Times New Roman" w:hAnsi="Times New Roman" w:cs="Times New Roman"/>
                <w:sz w:val="24"/>
                <w:szCs w:val="24"/>
              </w:rPr>
              <w:t xml:space="preserve">Spatial (R-tree)</w:t>
            </w:r>
          </w:p>
        </w:tc>
        <w:tc>
          <w:tcPr>
            <w:tcW w:w="3300" w:type="dxa"/>
            <w:vAlign w:val="center"/>
          </w:tcPr>
          <w:p>
            <w:pPr>
              <w:spacing w:after="0" w:line="264" w:lineRule="auto"/>
              <w:jc w:val="both"/>
            </w:pPr>
            <w:r>
              <w:rPr>
                <w:rFonts w:ascii="Times New Roman" w:hAnsi="Times New Roman" w:cs="Times New Roman"/>
                <w:sz w:val="24"/>
                <w:szCs w:val="24"/>
              </w:rPr>
              <w:t xml:space="preserve">Geografik (geometrik) ma'lumotlar</w:t>
            </w:r>
          </w:p>
        </w:tc>
        <w:tc>
          <w:tcPr>
            <w:tcW w:w="3300" w:type="dxa"/>
            <w:vAlign w:val="center"/>
          </w:tcPr>
          <w:p>
            <w:pPr>
              <w:spacing w:after="0" w:line="264" w:lineRule="auto"/>
              <w:jc w:val="both"/>
            </w:pPr>
            <w:r>
              <w:rPr>
                <w:rFonts w:ascii="Times New Roman" w:hAnsi="Times New Roman" w:cs="Times New Roman"/>
                <w:sz w:val="24"/>
                <w:szCs w:val="24"/>
              </w:rPr>
              <w:t xml:space="preserve">Maxsus tiplar</w:t>
            </w:r>
          </w:p>
        </w:tc>
      </w:tr>
      <w:p/>
    </w:tbl>
    <w:p>
      <w:pPr>
        <w:spacing w:before="60" w:after="200"/>
        <w:jc w:val="center"/>
      </w:pPr>
      <w:r>
        <w:rPr>
          <w:rFonts w:ascii="Times New Roman" w:hAnsi="Times New Roman" w:cs="Times New Roman"/>
          <w:i/>
          <w:iCs/>
          <w:color w:val="555555"/>
          <w:sz w:val="22"/>
          <w:szCs w:val="22"/>
        </w:rPr>
        <w:t xml:space="preserve">2-jadval. MySQL dagi indeks turlari</w:t>
      </w:r>
    </w:p>
    <w:p>
      <w:pPr>
        <w:spacing w:after="120" w:line="360" w:lineRule="auto"/>
        <w:jc w:val="both"/>
        <w:ind w:firstLine="709"/>
      </w:pPr>
      <w:r>
        <w:rPr>
          <w:rFonts w:ascii="Times New Roman" w:hAnsi="Times New Roman" w:cs="Times New Roman"/>
          <w:sz w:val="28"/>
          <w:szCs w:val="28"/>
        </w:rPr>
        <w:t xml:space="preserve">So'rovni optimallashtirish uchun EXPLAIN buyrug'idan foydalaniladi — u so'rov rejasini (qaysi indeks ishlatilishini) ko'rsatadi. Quyida indeks yaratish va so'rov rejasini tekshirish misoli keltirilgan:</w:t>
      </w:r>
    </w:p>
    <w:p>
      <w:pPr>
        <w:spacing w:after="0" w:line="240" w:lineRule="auto"/>
        <w:ind w:left="709"/>
        <w:shd w:val="clear" w:color="auto" w:fill="F2F2F2"/>
      </w:pPr>
      <w:r>
        <w:rPr>
          <w:rFonts w:ascii="Courier New" w:hAnsi="Courier New" w:cs="Courier New"/>
          <w:sz w:val="22"/>
          <w:szCs w:val="22"/>
        </w:rPr>
        <w:t xml:space="preserve">-- Ustunga indeks yaratish</w:t>
      </w:r>
    </w:p>
    <w:p>
      <w:pPr>
        <w:spacing w:after="0" w:line="240" w:lineRule="auto"/>
        <w:ind w:left="709"/>
        <w:shd w:val="clear" w:color="auto" w:fill="F2F2F2"/>
      </w:pPr>
      <w:r>
        <w:rPr>
          <w:rFonts w:ascii="Courier New" w:hAnsi="Courier New" w:cs="Courier New"/>
          <w:sz w:val="22"/>
          <w:szCs w:val="22"/>
        </w:rPr>
        <w:t xml:space="preserve">CREATE INDEX idx_familiya ON talabalar (familiya);</w:t>
      </w:r>
    </w:p>
    <w:p>
      <w:pPr>
        <w:spacing w:after="0" w:line="240" w:lineRule="auto"/>
        <w:ind w:left="709"/>
        <w:shd w:val="clear" w:color="auto" w:fill="F2F2F2"/>
      </w:pPr>
      <w:r>
        <w:rPr>
          <w:rFonts w:ascii="Courier New" w:hAnsi="Courier New" w:cs="Courier New"/>
          <w:sz w:val="22"/>
          <w:szCs w:val="22"/>
        </w:rPr>
        <w:t xml:space="preserve"/>
      </w:r>
    </w:p>
    <w:p>
      <w:pPr>
        <w:spacing w:after="0" w:line="240" w:lineRule="auto"/>
        <w:ind w:left="709"/>
        <w:shd w:val="clear" w:color="auto" w:fill="F2F2F2"/>
      </w:pPr>
      <w:r>
        <w:rPr>
          <w:rFonts w:ascii="Courier New" w:hAnsi="Courier New" w:cs="Courier New"/>
          <w:sz w:val="22"/>
          <w:szCs w:val="22"/>
        </w:rPr>
        <w:t xml:space="preserve">-- So'rov rejasini tahlil qilish</w:t>
      </w:r>
    </w:p>
    <w:p>
      <w:pPr>
        <w:spacing w:after="0" w:line="240" w:lineRule="auto"/>
        <w:ind w:left="709"/>
        <w:shd w:val="clear" w:color="auto" w:fill="F2F2F2"/>
      </w:pPr>
      <w:r>
        <w:rPr>
          <w:rFonts w:ascii="Courier New" w:hAnsi="Courier New" w:cs="Courier New"/>
          <w:sz w:val="22"/>
          <w:szCs w:val="22"/>
        </w:rPr>
        <w:t xml:space="preserve">EXPLAIN SELECT * FROM talabalar</w:t>
      </w:r>
    </w:p>
    <w:p>
      <w:pPr>
        <w:spacing w:after="0" w:line="240" w:lineRule="auto"/>
        <w:ind w:left="709"/>
        <w:shd w:val="clear" w:color="auto" w:fill="F2F2F2"/>
      </w:pPr>
      <w:r>
        <w:rPr>
          <w:rFonts w:ascii="Courier New" w:hAnsi="Courier New" w:cs="Courier New"/>
          <w:sz w:val="22"/>
          <w:szCs w:val="22"/>
        </w:rPr>
        <w:t xml:space="preserve">WHERE familiya = 'Aliyev';</w:t>
      </w:r>
    </w:p>
    <w:p>
      <w:pPr>
        <w:spacing w:after="120"/>
      </w:pPr>
    </w:p>
    <w:p>
      <w:pPr>
        <w:spacing w:after="120" w:line="360" w:lineRule="auto"/>
        <w:jc w:val="both"/>
        <w:ind w:firstLine="709"/>
      </w:pPr>
      <w:r>
        <w:rPr>
          <w:rFonts w:ascii="Times New Roman" w:hAnsi="Times New Roman" w:cs="Times New Roman"/>
          <w:sz w:val="28"/>
          <w:szCs w:val="28"/>
        </w:rPr>
        <w:t xml:space="preserve">Indekslar qidiruvni tezlashtirsa-da, ularni o'lchovsiz qo'llash ham zararli: har bir INSERT/UPDATE amalida indeks ham yangilanadi va qo'shimcha disk joyini egallaydi. Shu sababli indekslar faqat tez-tez qidiriladigan ustunlarga qo'yilishi maqsadga muvofiqdir.</w:t>
      </w:r>
    </w:p>
    <w:p>
      <w:r>
        <w:br w:type="page"/>
      </w:r>
    </w:p>
    <w:p>
      <w:pPr>
        <w:pStyle w:val="2"/>
        <w:spacing w:before="240" w:after="120"/>
      </w:pPr>
      <w:r>
        <w:rPr>
          <w:rFonts w:ascii="Times New Roman" w:hAnsi="Times New Roman" w:cs="Times New Roman"/>
          <w:b/>
          <w:bCs/>
          <w:sz w:val="28"/>
          <w:szCs w:val="28"/>
        </w:rPr>
        <w:t xml:space="preserve">3. MySQL da tranzaksiyalar va ACID xossalari</w:t>
      </w:r>
    </w:p>
    <w:p>
      <w:pPr>
        <w:spacing w:after="120" w:line="360" w:lineRule="auto"/>
        <w:jc w:val="both"/>
        <w:ind w:firstLine="709"/>
      </w:pPr>
      <w:r>
        <w:rPr>
          <w:rFonts w:ascii="Times New Roman" w:hAnsi="Times New Roman" w:cs="Times New Roman"/>
          <w:sz w:val="28"/>
          <w:szCs w:val="28"/>
        </w:rPr>
        <w:t xml:space="preserve">Tranzaksiya — bu yagona mantiqiy birlik sifatida bajariladigan bir yoki bir nechta SQL amallari to'plamidir. Klassik misol — bank o'tkazmasi: bir hisobdan pul yechilib, ikkinchisiga qo'shilishi kerak. Agar bu ikki amaldan biri bajarilmasa, butun operatsiya bekor qilinishi shart. Tranzaksiyalarning ishonchliligi to'rtta fundamental xossa — ACID bilan kafolatlanadi:</w:t>
      </w:r>
    </w:p>
    <w:p>
      <w:pPr>
        <w:spacing w:before="120" w:after="40"/>
        <w:jc w:val="center"/>
      </w:pPr>
      <w:r>
        <w:drawing>
          <wp:inline distT="0" distB="0" distL="0" distR="0">
            <wp:extent cx="5580000" cy="1785600"/>
            <wp:effectExtent l="0" t="0" r="0" b="0"/>
            <wp:docPr id="105" name="ac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acid"/>
                    <pic:cNvPicPr/>
                  </pic:nvPicPr>
                  <pic:blipFill>
                    <a:blip r:embed="rId105"/>
                    <a:stretch>
                      <a:fillRect/>
                    </a:stretch>
                  </pic:blipFill>
                  <pic:spPr>
                    <a:xfrm>
                      <a:off x="0" y="0"/>
                      <a:ext cx="5580000" cy="17856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5-rasm. Tranzaksiyalarning ACID xossalari</w:t>
      </w:r>
    </w:p>
    <w:p>
      <w:pPr>
        <w:spacing w:after="120" w:line="360" w:lineRule="auto"/>
        <w:jc w:val="both"/>
        <w:ind w:firstLine="709"/>
      </w:pPr>
      <w:r>
        <w:rPr>
          <w:rFonts w:ascii="Times New Roman" w:hAnsi="Times New Roman" w:cs="Times New Roman"/>
          <w:sz w:val="28"/>
          <w:szCs w:val="28"/>
        </w:rPr>
        <w:t xml:space="preserve">Ushbu to'rt xossani batafsil ko'rib chiqamiz. Atomiclik (Atomicity) — tranzaksiyadagi barcha amallar yo to'liq bajariladi, yo umuman bajarilmaydi ('hammasi yoki hech narsa'). Izchillik (Consistency) — tranzaksiya bazani bir to'g'ri holatdan boshqa to'g'ri holatga o'tkazadi, qoidalar buzilmaydi.</w:t>
      </w:r>
    </w:p>
    <w:p>
      <w:pPr>
        <w:spacing w:after="120" w:line="360" w:lineRule="auto"/>
        <w:jc w:val="both"/>
        <w:ind w:firstLine="709"/>
      </w:pPr>
      <w:r>
        <w:rPr>
          <w:rFonts w:ascii="Times New Roman" w:hAnsi="Times New Roman" w:cs="Times New Roman"/>
          <w:sz w:val="28"/>
          <w:szCs w:val="28"/>
        </w:rPr>
        <w:t xml:space="preserve">Izolyatsiya (Isolation) — bir vaqtda bajarilayotgan tranzaksiyalar bir-biriga xalal bermaydi; har biri o'zini yagona ishlayotgandek 'his qiladi'. Bardoshlilik (Durability) — tranzaksiya tasdiqlangach (COMMIT), uning natijasi hatto tizim nosozligida ham yo'qolmaydi, chunki o'zgarishlar diskka va jurnalga (log) yoziladi.</w:t>
      </w:r>
    </w:p>
    <w:p>
      <w:pPr>
        <w:spacing w:after="120" w:line="360" w:lineRule="auto"/>
        <w:jc w:val="both"/>
        <w:ind w:firstLine="709"/>
      </w:pPr>
      <w:r>
        <w:rPr>
          <w:rFonts w:ascii="Times New Roman" w:hAnsi="Times New Roman" w:cs="Times New Roman"/>
          <w:sz w:val="28"/>
          <w:szCs w:val="28"/>
        </w:rPr>
        <w:t xml:space="preserve">MySQL da (InnoDB mexanizmi bilan) tranzaksiya quyidagicha boshqariladi:</w:t>
      </w:r>
    </w:p>
    <w:p>
      <w:pPr>
        <w:spacing w:after="0" w:line="240" w:lineRule="auto"/>
        <w:ind w:left="709"/>
        <w:shd w:val="clear" w:color="auto" w:fill="F2F2F2"/>
      </w:pPr>
      <w:r>
        <w:rPr>
          <w:rFonts w:ascii="Courier New" w:hAnsi="Courier New" w:cs="Courier New"/>
          <w:sz w:val="22"/>
          <w:szCs w:val="22"/>
        </w:rPr>
        <w:t xml:space="preserve">START TRANSACTION;</w:t>
      </w:r>
    </w:p>
    <w:p>
      <w:pPr>
        <w:spacing w:after="0" w:line="240" w:lineRule="auto"/>
        <w:ind w:left="709"/>
        <w:shd w:val="clear" w:color="auto" w:fill="F2F2F2"/>
      </w:pPr>
      <w:r>
        <w:rPr>
          <w:rFonts w:ascii="Courier New" w:hAnsi="Courier New" w:cs="Courier New"/>
          <w:sz w:val="22"/>
          <w:szCs w:val="22"/>
        </w:rPr>
        <w:t xml:space="preserve">  UPDATE hisob SET balans = balans - 100</w:t>
      </w:r>
    </w:p>
    <w:p>
      <w:pPr>
        <w:spacing w:after="0" w:line="240" w:lineRule="auto"/>
        <w:ind w:left="709"/>
        <w:shd w:val="clear" w:color="auto" w:fill="F2F2F2"/>
      </w:pPr>
      <w:r>
        <w:rPr>
          <w:rFonts w:ascii="Courier New" w:hAnsi="Courier New" w:cs="Courier New"/>
          <w:sz w:val="22"/>
          <w:szCs w:val="22"/>
        </w:rPr>
        <w:t xml:space="preserve">    WHERE id = 1;</w:t>
      </w:r>
    </w:p>
    <w:p>
      <w:pPr>
        <w:spacing w:after="0" w:line="240" w:lineRule="auto"/>
        <w:ind w:left="709"/>
        <w:shd w:val="clear" w:color="auto" w:fill="F2F2F2"/>
      </w:pPr>
      <w:r>
        <w:rPr>
          <w:rFonts w:ascii="Courier New" w:hAnsi="Courier New" w:cs="Courier New"/>
          <w:sz w:val="22"/>
          <w:szCs w:val="22"/>
        </w:rPr>
        <w:t xml:space="preserve">  UPDATE hisob SET balans = balans + 100</w:t>
      </w:r>
    </w:p>
    <w:p>
      <w:pPr>
        <w:spacing w:after="0" w:line="240" w:lineRule="auto"/>
        <w:ind w:left="709"/>
        <w:shd w:val="clear" w:color="auto" w:fill="F2F2F2"/>
      </w:pPr>
      <w:r>
        <w:rPr>
          <w:rFonts w:ascii="Courier New" w:hAnsi="Courier New" w:cs="Courier New"/>
          <w:sz w:val="22"/>
          <w:szCs w:val="22"/>
        </w:rPr>
        <w:t xml:space="preserve">    WHERE id = 2;</w:t>
      </w:r>
    </w:p>
    <w:p>
      <w:pPr>
        <w:spacing w:after="0" w:line="240" w:lineRule="auto"/>
        <w:ind w:left="709"/>
        <w:shd w:val="clear" w:color="auto" w:fill="F2F2F2"/>
      </w:pPr>
      <w:r>
        <w:rPr>
          <w:rFonts w:ascii="Courier New" w:hAnsi="Courier New" w:cs="Courier New"/>
          <w:sz w:val="22"/>
          <w:szCs w:val="22"/>
        </w:rPr>
        <w:t xml:space="preserve">COMMIT;   -- yoki xatolik bo'lsa: ROLLBACK;</w:t>
      </w:r>
    </w:p>
    <w:p>
      <w:pPr>
        <w:spacing w:after="120"/>
      </w:pPr>
    </w:p>
    <w:p>
      <w:pPr>
        <w:spacing w:after="120" w:line="360" w:lineRule="auto"/>
        <w:jc w:val="both"/>
        <w:ind w:firstLine="709"/>
      </w:pPr>
      <w:r>
        <w:rPr>
          <w:rFonts w:ascii="Times New Roman" w:hAnsi="Times New Roman" w:cs="Times New Roman"/>
          <w:sz w:val="28"/>
          <w:szCs w:val="28"/>
        </w:rPr>
        <w:t xml:space="preserve">Bu yerda COMMIT ikkala yangilanishni birgalikda tasdiqlaydi. Agar oraliqda xatolik yuzaga kelsa, ROLLBACK barcha o'zgarishlarni bekor qilib, bazani dastlabki holatiga qaytaradi. InnoDB izolyatsiyani ta'minlash uchun MVCC (Multi-Version Concurrency Control) texnologiyasidan foydalanadi.</w:t>
      </w:r>
    </w:p>
    <w:p>
      <w:r>
        <w:br w:type="page"/>
      </w:r>
    </w:p>
    <w:p>
      <w:pPr>
        <w:pStyle w:val="2"/>
        <w:spacing w:before="240" w:after="120"/>
      </w:pPr>
      <w:r>
        <w:rPr>
          <w:rFonts w:ascii="Times New Roman" w:hAnsi="Times New Roman" w:cs="Times New Roman"/>
          <w:b/>
          <w:bCs/>
          <w:sz w:val="28"/>
          <w:szCs w:val="28"/>
        </w:rPr>
        <w:t xml:space="preserve">4. MySQL replikatsiya va klasterlash</w:t>
      </w:r>
    </w:p>
    <w:p>
      <w:pPr>
        <w:spacing w:after="120" w:line="360" w:lineRule="auto"/>
        <w:jc w:val="both"/>
        <w:ind w:firstLine="709"/>
      </w:pPr>
      <w:r>
        <w:rPr>
          <w:rFonts w:ascii="Times New Roman" w:hAnsi="Times New Roman" w:cs="Times New Roman"/>
          <w:sz w:val="28"/>
          <w:szCs w:val="28"/>
        </w:rPr>
        <w:t xml:space="preserve">Yuqori yuklamali tizimlarda bitta server barcha so'rovlarni bajara olmaydi va u ishdan chiqsa, butun tizim to'xtaydi. Bu muammolarni hal qilish uchun replikatsiya va klasterlash mexanizmlari qo'llaniladi.</w:t>
      </w:r>
    </w:p>
    <w:p>
      <w:pPr>
        <w:pStyle w:val="3"/>
        <w:spacing w:before="240" w:after="120"/>
      </w:pPr>
      <w:r>
        <w:rPr>
          <w:rFonts w:ascii="Times New Roman" w:hAnsi="Times New Roman" w:cs="Times New Roman"/>
          <w:b/>
          <w:bCs/>
          <w:sz w:val="28"/>
          <w:szCs w:val="28"/>
        </w:rPr>
        <w:t xml:space="preserve">Master-Slave replikatsiya</w:t>
      </w:r>
    </w:p>
    <w:p>
      <w:pPr>
        <w:spacing w:after="120" w:line="360" w:lineRule="auto"/>
        <w:jc w:val="both"/>
        <w:ind w:firstLine="709"/>
      </w:pPr>
      <w:r>
        <w:rPr>
          <w:rFonts w:ascii="Times New Roman" w:hAnsi="Times New Roman" w:cs="Times New Roman"/>
          <w:sz w:val="28"/>
          <w:szCs w:val="28"/>
        </w:rPr>
        <w:t xml:space="preserve">Replikatsiya — bir serverdagi (Master) ma'lumotlarni boshqa serverlarga (Slave) avtomatik nusxalash jarayonidir. Master barcha yozish (INSERT, UPDATE, DELETE) amallarini bajaradi va o'zgarishlarni binary log (binlog) ga yozadi. Slave serverlar shu logni o'qib, o'zlarida takrorlaydi. Natijada o'qish so'rovlarini bir nechta Slave o'rtasida taqsimlash (load balancing) mumkin bo'ladi:</w:t>
      </w:r>
    </w:p>
    <w:p>
      <w:pPr>
        <w:spacing w:before="120" w:after="40"/>
        <w:jc w:val="center"/>
      </w:pPr>
      <w:r>
        <w:drawing>
          <wp:inline distT="0" distB="0" distL="0" distR="0">
            <wp:extent cx="5580000" cy="2455200"/>
            <wp:effectExtent l="0" t="0" r="0" b="0"/>
            <wp:docPr id="106" name="re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replication"/>
                    <pic:cNvPicPr/>
                  </pic:nvPicPr>
                  <pic:blipFill>
                    <a:blip r:embed="rId106"/>
                    <a:stretch>
                      <a:fillRect/>
                    </a:stretch>
                  </pic:blipFill>
                  <pic:spPr>
                    <a:xfrm>
                      <a:off x="0" y="0"/>
                      <a:ext cx="5580000" cy="24552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6-rasm. Master-Slave replikatsiya mexanizmi</w:t>
      </w:r>
    </w:p>
    <w:p>
      <w:pPr>
        <w:spacing w:after="120" w:line="360" w:lineRule="auto"/>
        <w:jc w:val="both"/>
        <w:ind w:firstLine="709"/>
      </w:pPr>
      <w:r>
        <w:rPr>
          <w:rFonts w:ascii="Times New Roman" w:hAnsi="Times New Roman" w:cs="Times New Roman"/>
          <w:sz w:val="28"/>
          <w:szCs w:val="28"/>
        </w:rPr>
        <w:t xml:space="preserve">Replikatsiyaning afzalliklari: o'qish yukini taqsimlash, ma'lumotlarning zaxira nusxasi (backup) ni ta'minlash va yuqori mavjudlik (high availability). Master ishdan chiqsa, Slave'lardan biri uning o'rnini egallashi mumkin (failover).</w:t>
      </w:r>
    </w:p>
    <w:p>
      <w:pPr>
        <w:pStyle w:val="3"/>
        <w:spacing w:before="240" w:after="120"/>
      </w:pPr>
      <w:r>
        <w:rPr>
          <w:rFonts w:ascii="Times New Roman" w:hAnsi="Times New Roman" w:cs="Times New Roman"/>
          <w:b/>
          <w:bCs/>
          <w:sz w:val="28"/>
          <w:szCs w:val="28"/>
        </w:rPr>
        <w:t xml:space="preserve">Klasterlash (MySQL Cluster / Galera)</w:t>
      </w:r>
    </w:p>
    <w:p>
      <w:pPr>
        <w:spacing w:after="120" w:line="360" w:lineRule="auto"/>
        <w:jc w:val="both"/>
        <w:ind w:firstLine="709"/>
      </w:pPr>
      <w:r>
        <w:rPr>
          <w:rFonts w:ascii="Times New Roman" w:hAnsi="Times New Roman" w:cs="Times New Roman"/>
          <w:sz w:val="28"/>
          <w:szCs w:val="28"/>
        </w:rPr>
        <w:t xml:space="preserve">Replikatsiyadan farqli ravishda, klasterlashda bir nechta server yagona mantiqiy baza sifatida ishlaydi va ma'lumotlar ular o'rtasida sinxron taqsimlanadi. MySQL NDB Cluster va Galera Cluster kabi yechimlar 'multi-master' rejimini, ya'ni bir nechta serverga bir vaqtda yozishni qo'llab-quvvatlaydi. Bu maksimal ishonchlilik va nosozlikka chidamlilikni (fault tolerance) ta'minlaydi.</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00"/>
        <w:gridCol w:w="3000"/>
        <w:gridCol w:w="3000"/>
      </w:tblGrid>
      <w:tr>
        <w:tc>
          <w:tcPr>
            <w:tcW w:w="30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Mezon</w:t>
            </w:r>
          </w:p>
        </w:tc>
        <w:tc>
          <w:tcPr>
            <w:tcW w:w="30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Replikatsiya</w:t>
            </w:r>
          </w:p>
        </w:tc>
        <w:tc>
          <w:tcPr>
            <w:tcW w:w="30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Klasterlash</w:t>
            </w:r>
          </w:p>
        </w:tc>
      </w:tr>
      <w:tr>
        <w:tc>
          <w:tcPr>
            <w:tcW w:w="3000" w:type="dxa"/>
            <w:vAlign w:val="center"/>
          </w:tcPr>
          <w:p>
            <w:pPr>
              <w:spacing w:after="0" w:line="264" w:lineRule="auto"/>
              <w:jc w:val="center"/>
            </w:pPr>
            <w:r>
              <w:rPr>
                <w:rFonts w:ascii="Times New Roman" w:hAnsi="Times New Roman" w:cs="Times New Roman"/>
                <w:sz w:val="24"/>
                <w:szCs w:val="24"/>
              </w:rPr>
              <w:t xml:space="preserve">Yozish</w:t>
            </w:r>
          </w:p>
        </w:tc>
        <w:tc>
          <w:tcPr>
            <w:tcW w:w="3000" w:type="dxa"/>
            <w:vAlign w:val="center"/>
          </w:tcPr>
          <w:p>
            <w:pPr>
              <w:spacing w:after="0" w:line="264" w:lineRule="auto"/>
              <w:jc w:val="center"/>
            </w:pPr>
            <w:r>
              <w:rPr>
                <w:rFonts w:ascii="Times New Roman" w:hAnsi="Times New Roman" w:cs="Times New Roman"/>
                <w:sz w:val="24"/>
                <w:szCs w:val="24"/>
              </w:rPr>
              <w:t xml:space="preserve">Faqat Master ga</w:t>
            </w:r>
          </w:p>
        </w:tc>
        <w:tc>
          <w:tcPr>
            <w:tcW w:w="3000" w:type="dxa"/>
            <w:vAlign w:val="center"/>
          </w:tcPr>
          <w:p>
            <w:pPr>
              <w:spacing w:after="0" w:line="264" w:lineRule="auto"/>
              <w:jc w:val="center"/>
            </w:pPr>
            <w:r>
              <w:rPr>
                <w:rFonts w:ascii="Times New Roman" w:hAnsi="Times New Roman" w:cs="Times New Roman"/>
                <w:sz w:val="24"/>
                <w:szCs w:val="24"/>
              </w:rPr>
              <w:t xml:space="preserve">Bir nechta tugunga</w:t>
            </w:r>
          </w:p>
        </w:tc>
      </w:tr>
      <w:tr>
        <w:tc>
          <w:tcPr>
            <w:tcW w:w="3000" w:type="dxa"/>
            <w:vAlign w:val="center"/>
          </w:tcPr>
          <w:p>
            <w:pPr>
              <w:spacing w:after="0" w:line="264" w:lineRule="auto"/>
              <w:jc w:val="center"/>
            </w:pPr>
            <w:r>
              <w:rPr>
                <w:rFonts w:ascii="Times New Roman" w:hAnsi="Times New Roman" w:cs="Times New Roman"/>
                <w:sz w:val="24"/>
                <w:szCs w:val="24"/>
              </w:rPr>
              <w:t xml:space="preserve">Sinxronlik</w:t>
            </w:r>
          </w:p>
        </w:tc>
        <w:tc>
          <w:tcPr>
            <w:tcW w:w="3000" w:type="dxa"/>
            <w:vAlign w:val="center"/>
          </w:tcPr>
          <w:p>
            <w:pPr>
              <w:spacing w:after="0" w:line="264" w:lineRule="auto"/>
              <w:jc w:val="center"/>
            </w:pPr>
            <w:r>
              <w:rPr>
                <w:rFonts w:ascii="Times New Roman" w:hAnsi="Times New Roman" w:cs="Times New Roman"/>
                <w:sz w:val="24"/>
                <w:szCs w:val="24"/>
              </w:rPr>
              <w:t xml:space="preserve">Odatda asinxron</w:t>
            </w:r>
          </w:p>
        </w:tc>
        <w:tc>
          <w:tcPr>
            <w:tcW w:w="3000" w:type="dxa"/>
            <w:vAlign w:val="center"/>
          </w:tcPr>
          <w:p>
            <w:pPr>
              <w:spacing w:after="0" w:line="264" w:lineRule="auto"/>
              <w:jc w:val="center"/>
            </w:pPr>
            <w:r>
              <w:rPr>
                <w:rFonts w:ascii="Times New Roman" w:hAnsi="Times New Roman" w:cs="Times New Roman"/>
                <w:sz w:val="24"/>
                <w:szCs w:val="24"/>
              </w:rPr>
              <w:t xml:space="preserve">Sinxron</w:t>
            </w:r>
          </w:p>
        </w:tc>
      </w:tr>
      <w:tr>
        <w:tc>
          <w:tcPr>
            <w:tcW w:w="3000" w:type="dxa"/>
            <w:vAlign w:val="center"/>
          </w:tcPr>
          <w:p>
            <w:pPr>
              <w:spacing w:after="0" w:line="264" w:lineRule="auto"/>
              <w:jc w:val="center"/>
            </w:pPr>
            <w:r>
              <w:rPr>
                <w:rFonts w:ascii="Times New Roman" w:hAnsi="Times New Roman" w:cs="Times New Roman"/>
                <w:sz w:val="24"/>
                <w:szCs w:val="24"/>
              </w:rPr>
              <w:t xml:space="preserve">Asosiy maqsad</w:t>
            </w:r>
          </w:p>
        </w:tc>
        <w:tc>
          <w:tcPr>
            <w:tcW w:w="3000" w:type="dxa"/>
            <w:vAlign w:val="center"/>
          </w:tcPr>
          <w:p>
            <w:pPr>
              <w:spacing w:after="0" w:line="264" w:lineRule="auto"/>
              <w:jc w:val="center"/>
            </w:pPr>
            <w:r>
              <w:rPr>
                <w:rFonts w:ascii="Times New Roman" w:hAnsi="Times New Roman" w:cs="Times New Roman"/>
                <w:sz w:val="24"/>
                <w:szCs w:val="24"/>
              </w:rPr>
              <w:t xml:space="preserve">O'qishni taqsimlash</w:t>
            </w:r>
          </w:p>
        </w:tc>
        <w:tc>
          <w:tcPr>
            <w:tcW w:w="3000" w:type="dxa"/>
            <w:vAlign w:val="center"/>
          </w:tcPr>
          <w:p>
            <w:pPr>
              <w:spacing w:after="0" w:line="264" w:lineRule="auto"/>
              <w:jc w:val="center"/>
            </w:pPr>
            <w:r>
              <w:rPr>
                <w:rFonts w:ascii="Times New Roman" w:hAnsi="Times New Roman" w:cs="Times New Roman"/>
                <w:sz w:val="24"/>
                <w:szCs w:val="24"/>
              </w:rPr>
              <w:t xml:space="preserve">Yuqori mavjudlik</w:t>
            </w:r>
          </w:p>
        </w:tc>
      </w:tr>
      <w:tr>
        <w:tc>
          <w:tcPr>
            <w:tcW w:w="3000" w:type="dxa"/>
            <w:vAlign w:val="center"/>
          </w:tcPr>
          <w:p>
            <w:pPr>
              <w:spacing w:after="0" w:line="264" w:lineRule="auto"/>
              <w:jc w:val="center"/>
            </w:pPr>
            <w:r>
              <w:rPr>
                <w:rFonts w:ascii="Times New Roman" w:hAnsi="Times New Roman" w:cs="Times New Roman"/>
                <w:sz w:val="24"/>
                <w:szCs w:val="24"/>
              </w:rPr>
              <w:t xml:space="preserve">Murakkablik</w:t>
            </w:r>
          </w:p>
        </w:tc>
        <w:tc>
          <w:tcPr>
            <w:tcW w:w="3000" w:type="dxa"/>
            <w:vAlign w:val="center"/>
          </w:tcPr>
          <w:p>
            <w:pPr>
              <w:spacing w:after="0" w:line="264" w:lineRule="auto"/>
              <w:jc w:val="center"/>
            </w:pPr>
            <w:r>
              <w:rPr>
                <w:rFonts w:ascii="Times New Roman" w:hAnsi="Times New Roman" w:cs="Times New Roman"/>
                <w:sz w:val="24"/>
                <w:szCs w:val="24"/>
              </w:rPr>
              <w:t xml:space="preserve">Oddiyroq</w:t>
            </w:r>
          </w:p>
        </w:tc>
        <w:tc>
          <w:tcPr>
            <w:tcW w:w="3000" w:type="dxa"/>
            <w:vAlign w:val="center"/>
          </w:tcPr>
          <w:p>
            <w:pPr>
              <w:spacing w:after="0" w:line="264" w:lineRule="auto"/>
              <w:jc w:val="center"/>
            </w:pPr>
            <w:r>
              <w:rPr>
                <w:rFonts w:ascii="Times New Roman" w:hAnsi="Times New Roman" w:cs="Times New Roman"/>
                <w:sz w:val="24"/>
                <w:szCs w:val="24"/>
              </w:rPr>
              <w:t xml:space="preserve">Murakkabroq</w:t>
            </w:r>
          </w:p>
        </w:tc>
      </w:tr>
      <w:p/>
    </w:tbl>
    <w:p>
      <w:pPr>
        <w:spacing w:before="60" w:after="200"/>
        <w:jc w:val="center"/>
      </w:pPr>
      <w:r>
        <w:rPr>
          <w:rFonts w:ascii="Times New Roman" w:hAnsi="Times New Roman" w:cs="Times New Roman"/>
          <w:i/>
          <w:iCs/>
          <w:color w:val="555555"/>
          <w:sz w:val="22"/>
          <w:szCs w:val="22"/>
        </w:rPr>
        <w:t xml:space="preserve">3-jadval. Replikatsiya va klasterlash qiyosi</w:t>
      </w:r>
    </w:p>
    <w:p>
      <w:r>
        <w:br w:type="page"/>
      </w:r>
    </w:p>
    <w:p>
      <w:pPr>
        <w:pStyle w:val="2"/>
        <w:spacing w:before="240" w:after="120"/>
      </w:pPr>
      <w:r>
        <w:rPr>
          <w:rFonts w:ascii="Times New Roman" w:hAnsi="Times New Roman" w:cs="Times New Roman"/>
          <w:b/>
          <w:bCs/>
          <w:sz w:val="28"/>
          <w:szCs w:val="28"/>
        </w:rPr>
        <w:t xml:space="preserve">5. MySQL va PostgreSQL ning qiyosiy tahlili</w:t>
      </w:r>
    </w:p>
    <w:p>
      <w:pPr>
        <w:spacing w:after="120" w:line="360" w:lineRule="auto"/>
        <w:jc w:val="both"/>
        <w:ind w:firstLine="709"/>
      </w:pPr>
      <w:r>
        <w:rPr>
          <w:rFonts w:ascii="Times New Roman" w:hAnsi="Times New Roman" w:cs="Times New Roman"/>
          <w:sz w:val="28"/>
          <w:szCs w:val="28"/>
        </w:rPr>
        <w:t xml:space="preserve">MySQL va PostgreSQL — ikki yetakchi ochiq kodli relatsion ma'lumotlar bazasi tizimi. Ikkalasi ham kuchli, lekin falsafasi va imkoniyatlari bilan farq qiladi. MySQL tezlik va soddalik, PostgreSQL esa standartlarga to'liq muvofiqlik va murakkab funksiyalarga urg'u beradi.</w:t>
      </w:r>
    </w:p>
    <w:p>
      <w:pPr>
        <w:spacing w:after="120" w:line="360" w:lineRule="auto"/>
        <w:jc w:val="both"/>
        <w:ind w:firstLine="709"/>
      </w:pPr>
      <w:r>
        <w:rPr>
          <w:rFonts w:ascii="Times New Roman" w:hAnsi="Times New Roman" w:cs="Times New Roman"/>
          <w:sz w:val="28"/>
          <w:szCs w:val="28"/>
        </w:rPr>
        <w:t xml:space="preserve">PostgreSQL ko'pincha 'obyekt-relatsion' tizim deb ataladi, chunki u JSON, massivlar, maxsus ma'lumot tiplari va murakkab so'rovlarni chuqur qo'llab-quvvatlaydi. MySQL esa veb-ilovalar va o'qish ko'p bo'lgan tizimlarda tezligi bilan ajralib turadi. Quyidagi jadval ikki tizimni qiyoslaydi:</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800"/>
        <w:gridCol w:w="3100"/>
        <w:gridCol w:w="3100"/>
      </w:tblGrid>
      <w:tr>
        <w:tc>
          <w:tcPr>
            <w:tcW w:w="28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Mezon</w:t>
            </w:r>
          </w:p>
        </w:tc>
        <w:tc>
          <w:tcPr>
            <w:tcW w:w="31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MySQL</w:t>
            </w:r>
          </w:p>
        </w:tc>
        <w:tc>
          <w:tcPr>
            <w:tcW w:w="31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PostgreSQL</w:t>
            </w:r>
          </w:p>
        </w:tc>
      </w:tr>
      <w:tr>
        <w:tc>
          <w:tcPr>
            <w:tcW w:w="2800" w:type="dxa"/>
            <w:vAlign w:val="center"/>
          </w:tcPr>
          <w:p>
            <w:pPr>
              <w:spacing w:after="0" w:line="264" w:lineRule="auto"/>
              <w:jc w:val="center"/>
            </w:pPr>
            <w:r>
              <w:rPr>
                <w:rFonts w:ascii="Times New Roman" w:hAnsi="Times New Roman" w:cs="Times New Roman"/>
                <w:sz w:val="24"/>
                <w:szCs w:val="24"/>
              </w:rPr>
              <w:t xml:space="preserve">Turi</w:t>
            </w:r>
          </w:p>
        </w:tc>
        <w:tc>
          <w:tcPr>
            <w:tcW w:w="3100" w:type="dxa"/>
            <w:vAlign w:val="center"/>
          </w:tcPr>
          <w:p>
            <w:pPr>
              <w:spacing w:after="0" w:line="264" w:lineRule="auto"/>
              <w:jc w:val="center"/>
            </w:pPr>
            <w:r>
              <w:rPr>
                <w:rFonts w:ascii="Times New Roman" w:hAnsi="Times New Roman" w:cs="Times New Roman"/>
                <w:sz w:val="24"/>
                <w:szCs w:val="24"/>
              </w:rPr>
              <w:t xml:space="preserve">Relatsion (RDBMS)</w:t>
            </w:r>
          </w:p>
        </w:tc>
        <w:tc>
          <w:tcPr>
            <w:tcW w:w="3100" w:type="dxa"/>
            <w:vAlign w:val="center"/>
          </w:tcPr>
          <w:p>
            <w:pPr>
              <w:spacing w:after="0" w:line="264" w:lineRule="auto"/>
              <w:jc w:val="center"/>
            </w:pPr>
            <w:r>
              <w:rPr>
                <w:rFonts w:ascii="Times New Roman" w:hAnsi="Times New Roman" w:cs="Times New Roman"/>
                <w:sz w:val="24"/>
                <w:szCs w:val="24"/>
              </w:rPr>
              <w:t xml:space="preserve">Obyekt-relatsion (ORDBMS)</w:t>
            </w:r>
          </w:p>
        </w:tc>
      </w:tr>
      <w:tr>
        <w:tc>
          <w:tcPr>
            <w:tcW w:w="2800" w:type="dxa"/>
            <w:vAlign w:val="center"/>
          </w:tcPr>
          <w:p>
            <w:pPr>
              <w:spacing w:after="0" w:line="264" w:lineRule="auto"/>
              <w:jc w:val="center"/>
            </w:pPr>
            <w:r>
              <w:rPr>
                <w:rFonts w:ascii="Times New Roman" w:hAnsi="Times New Roman" w:cs="Times New Roman"/>
                <w:sz w:val="24"/>
                <w:szCs w:val="24"/>
              </w:rPr>
              <w:t xml:space="preserve">Tezlik (o'qish)</w:t>
            </w:r>
          </w:p>
        </w:tc>
        <w:tc>
          <w:tcPr>
            <w:tcW w:w="3100" w:type="dxa"/>
            <w:vAlign w:val="center"/>
          </w:tcPr>
          <w:p>
            <w:pPr>
              <w:spacing w:after="0" w:line="264" w:lineRule="auto"/>
              <w:jc w:val="center"/>
            </w:pPr>
            <w:r>
              <w:rPr>
                <w:rFonts w:ascii="Times New Roman" w:hAnsi="Times New Roman" w:cs="Times New Roman"/>
                <w:sz w:val="24"/>
                <w:szCs w:val="24"/>
              </w:rPr>
              <w:t xml:space="preserve">Juda tez</w:t>
            </w:r>
          </w:p>
        </w:tc>
        <w:tc>
          <w:tcPr>
            <w:tcW w:w="3100" w:type="dxa"/>
            <w:vAlign w:val="center"/>
          </w:tcPr>
          <w:p>
            <w:pPr>
              <w:spacing w:after="0" w:line="264" w:lineRule="auto"/>
              <w:jc w:val="center"/>
            </w:pPr>
            <w:r>
              <w:rPr>
                <w:rFonts w:ascii="Times New Roman" w:hAnsi="Times New Roman" w:cs="Times New Roman"/>
                <w:sz w:val="24"/>
                <w:szCs w:val="24"/>
              </w:rPr>
              <w:t xml:space="preserve">Tez</w:t>
            </w:r>
          </w:p>
        </w:tc>
      </w:tr>
      <w:tr>
        <w:tc>
          <w:tcPr>
            <w:tcW w:w="2800" w:type="dxa"/>
            <w:vAlign w:val="center"/>
          </w:tcPr>
          <w:p>
            <w:pPr>
              <w:spacing w:after="0" w:line="264" w:lineRule="auto"/>
              <w:jc w:val="center"/>
            </w:pPr>
            <w:r>
              <w:rPr>
                <w:rFonts w:ascii="Times New Roman" w:hAnsi="Times New Roman" w:cs="Times New Roman"/>
                <w:sz w:val="24"/>
                <w:szCs w:val="24"/>
              </w:rPr>
              <w:t xml:space="preserve">Murakkab so'rovlar</w:t>
            </w:r>
          </w:p>
        </w:tc>
        <w:tc>
          <w:tcPr>
            <w:tcW w:w="3100" w:type="dxa"/>
            <w:vAlign w:val="center"/>
          </w:tcPr>
          <w:p>
            <w:pPr>
              <w:spacing w:after="0" w:line="264" w:lineRule="auto"/>
              <w:jc w:val="center"/>
            </w:pPr>
            <w:r>
              <w:rPr>
                <w:rFonts w:ascii="Times New Roman" w:hAnsi="Times New Roman" w:cs="Times New Roman"/>
                <w:sz w:val="24"/>
                <w:szCs w:val="24"/>
              </w:rPr>
              <w:t xml:space="preserve">Cheklangan</w:t>
            </w:r>
          </w:p>
        </w:tc>
        <w:tc>
          <w:tcPr>
            <w:tcW w:w="3100" w:type="dxa"/>
            <w:vAlign w:val="center"/>
          </w:tcPr>
          <w:p>
            <w:pPr>
              <w:spacing w:after="0" w:line="264" w:lineRule="auto"/>
              <w:jc w:val="center"/>
            </w:pPr>
            <w:r>
              <w:rPr>
                <w:rFonts w:ascii="Times New Roman" w:hAnsi="Times New Roman" w:cs="Times New Roman"/>
                <w:sz w:val="24"/>
                <w:szCs w:val="24"/>
              </w:rPr>
              <w:t xml:space="preserve">Juda kuchli</w:t>
            </w:r>
          </w:p>
        </w:tc>
      </w:tr>
      <w:tr>
        <w:tc>
          <w:tcPr>
            <w:tcW w:w="2800" w:type="dxa"/>
            <w:vAlign w:val="center"/>
          </w:tcPr>
          <w:p>
            <w:pPr>
              <w:spacing w:after="0" w:line="264" w:lineRule="auto"/>
              <w:jc w:val="center"/>
            </w:pPr>
            <w:r>
              <w:rPr>
                <w:rFonts w:ascii="Times New Roman" w:hAnsi="Times New Roman" w:cs="Times New Roman"/>
                <w:sz w:val="24"/>
                <w:szCs w:val="24"/>
              </w:rPr>
              <w:t xml:space="preserve">JSON qo'llab-quvvatlash</w:t>
            </w:r>
          </w:p>
        </w:tc>
        <w:tc>
          <w:tcPr>
            <w:tcW w:w="3100" w:type="dxa"/>
            <w:vAlign w:val="center"/>
          </w:tcPr>
          <w:p>
            <w:pPr>
              <w:spacing w:after="0" w:line="264" w:lineRule="auto"/>
              <w:jc w:val="center"/>
            </w:pPr>
            <w:r>
              <w:rPr>
                <w:rFonts w:ascii="Times New Roman" w:hAnsi="Times New Roman" w:cs="Times New Roman"/>
                <w:sz w:val="24"/>
                <w:szCs w:val="24"/>
              </w:rPr>
              <w:t xml:space="preserve">Bor (cheklangan)</w:t>
            </w:r>
          </w:p>
        </w:tc>
        <w:tc>
          <w:tcPr>
            <w:tcW w:w="3100" w:type="dxa"/>
            <w:vAlign w:val="center"/>
          </w:tcPr>
          <w:p>
            <w:pPr>
              <w:spacing w:after="0" w:line="264" w:lineRule="auto"/>
              <w:jc w:val="center"/>
            </w:pPr>
            <w:r>
              <w:rPr>
                <w:rFonts w:ascii="Times New Roman" w:hAnsi="Times New Roman" w:cs="Times New Roman"/>
                <w:sz w:val="24"/>
                <w:szCs w:val="24"/>
              </w:rPr>
              <w:t xml:space="preserve">Juda rivojlangan (JSONB)</w:t>
            </w:r>
          </w:p>
        </w:tc>
      </w:tr>
      <w:tr>
        <w:tc>
          <w:tcPr>
            <w:tcW w:w="2800" w:type="dxa"/>
            <w:vAlign w:val="center"/>
          </w:tcPr>
          <w:p>
            <w:pPr>
              <w:spacing w:after="0" w:line="264" w:lineRule="auto"/>
              <w:jc w:val="center"/>
            </w:pPr>
            <w:r>
              <w:rPr>
                <w:rFonts w:ascii="Times New Roman" w:hAnsi="Times New Roman" w:cs="Times New Roman"/>
                <w:sz w:val="24"/>
                <w:szCs w:val="24"/>
              </w:rPr>
              <w:t xml:space="preserve">SQL standarti</w:t>
            </w:r>
          </w:p>
        </w:tc>
        <w:tc>
          <w:tcPr>
            <w:tcW w:w="3100" w:type="dxa"/>
            <w:vAlign w:val="center"/>
          </w:tcPr>
          <w:p>
            <w:pPr>
              <w:spacing w:after="0" w:line="264" w:lineRule="auto"/>
              <w:jc w:val="center"/>
            </w:pPr>
            <w:r>
              <w:rPr>
                <w:rFonts w:ascii="Times New Roman" w:hAnsi="Times New Roman" w:cs="Times New Roman"/>
                <w:sz w:val="24"/>
                <w:szCs w:val="24"/>
              </w:rPr>
              <w:t xml:space="preserve">Qisman</w:t>
            </w:r>
          </w:p>
        </w:tc>
        <w:tc>
          <w:tcPr>
            <w:tcW w:w="3100" w:type="dxa"/>
            <w:vAlign w:val="center"/>
          </w:tcPr>
          <w:p>
            <w:pPr>
              <w:spacing w:after="0" w:line="264" w:lineRule="auto"/>
              <w:jc w:val="center"/>
            </w:pPr>
            <w:r>
              <w:rPr>
                <w:rFonts w:ascii="Times New Roman" w:hAnsi="Times New Roman" w:cs="Times New Roman"/>
                <w:sz w:val="24"/>
                <w:szCs w:val="24"/>
              </w:rPr>
              <w:t xml:space="preserve">To'liqroq mos</w:t>
            </w:r>
          </w:p>
        </w:tc>
      </w:tr>
      <w:tr>
        <w:tc>
          <w:tcPr>
            <w:tcW w:w="2800" w:type="dxa"/>
            <w:vAlign w:val="center"/>
          </w:tcPr>
          <w:p>
            <w:pPr>
              <w:spacing w:after="0" w:line="264" w:lineRule="auto"/>
              <w:jc w:val="center"/>
            </w:pPr>
            <w:r>
              <w:rPr>
                <w:rFonts w:ascii="Times New Roman" w:hAnsi="Times New Roman" w:cs="Times New Roman"/>
                <w:sz w:val="24"/>
                <w:szCs w:val="24"/>
              </w:rPr>
              <w:t xml:space="preserve">Qo'llanilishi</w:t>
            </w:r>
          </w:p>
        </w:tc>
        <w:tc>
          <w:tcPr>
            <w:tcW w:w="3100" w:type="dxa"/>
            <w:vAlign w:val="center"/>
          </w:tcPr>
          <w:p>
            <w:pPr>
              <w:spacing w:after="0" w:line="264" w:lineRule="auto"/>
              <w:jc w:val="center"/>
            </w:pPr>
            <w:r>
              <w:rPr>
                <w:rFonts w:ascii="Times New Roman" w:hAnsi="Times New Roman" w:cs="Times New Roman"/>
                <w:sz w:val="24"/>
                <w:szCs w:val="24"/>
              </w:rPr>
              <w:t xml:space="preserve">Veb, LAMP, CMS</w:t>
            </w:r>
          </w:p>
        </w:tc>
        <w:tc>
          <w:tcPr>
            <w:tcW w:w="3100" w:type="dxa"/>
            <w:vAlign w:val="center"/>
          </w:tcPr>
          <w:p>
            <w:pPr>
              <w:spacing w:after="0" w:line="264" w:lineRule="auto"/>
              <w:jc w:val="center"/>
            </w:pPr>
            <w:r>
              <w:rPr>
                <w:rFonts w:ascii="Times New Roman" w:hAnsi="Times New Roman" w:cs="Times New Roman"/>
                <w:sz w:val="24"/>
                <w:szCs w:val="24"/>
              </w:rPr>
              <w:t xml:space="preserve">Analitika, GIS, murakkab tizimlar</w:t>
            </w:r>
          </w:p>
        </w:tc>
      </w:tr>
      <w:p/>
    </w:tbl>
    <w:p>
      <w:pPr>
        <w:spacing w:before="60" w:after="200"/>
        <w:jc w:val="center"/>
      </w:pPr>
      <w:r>
        <w:rPr>
          <w:rFonts w:ascii="Times New Roman" w:hAnsi="Times New Roman" w:cs="Times New Roman"/>
          <w:i/>
          <w:iCs/>
          <w:color w:val="555555"/>
          <w:sz w:val="22"/>
          <w:szCs w:val="22"/>
        </w:rPr>
        <w:t xml:space="preserve">4-jadval. MySQL va PostgreSQL qiyosiy tahlili</w:t>
      </w:r>
    </w:p>
    <w:p>
      <w:pPr>
        <w:spacing w:after="120" w:line="360" w:lineRule="auto"/>
        <w:jc w:val="both"/>
        <w:ind w:firstLine="709"/>
      </w:pPr>
      <w:r>
        <w:rPr>
          <w:rFonts w:ascii="Times New Roman" w:hAnsi="Times New Roman" w:cs="Times New Roman"/>
          <w:sz w:val="28"/>
          <w:szCs w:val="28"/>
        </w:rPr>
        <w:t xml:space="preserve">Tanlash mezoni: Agar loyiha oddiy veb-sayt, blog yoki tezkor o'qishni talab qiluvchi tizim bo'lsa — MySQL qulay yechim. Agar murakkab analitik so'rovlar, ma'lumotlar yaxlitligiga qat'iy talab yoki geografik ma'lumotlar bilan ishlash kerak bo'lsa — PostgreSQL afzalroqdir.</w:t>
      </w:r>
    </w:p>
    <w:p>
      <w:r>
        <w:br w:type="page"/>
      </w:r>
    </w:p>
    <w:p>
      <w:pPr>
        <w:pStyle w:val="1"/>
        <w:spacing w:before="240" w:after="120"/>
      </w:pPr>
      <w:r>
        <w:rPr>
          <w:rFonts w:ascii="Times New Roman" w:hAnsi="Times New Roman" w:cs="Times New Roman"/>
          <w:b/>
          <w:bCs/>
          <w:sz w:val="30"/>
          <w:szCs w:val="30"/>
        </w:rPr>
        <w:t xml:space="preserve">AMALIY QISM</w:t>
      </w:r>
    </w:p>
    <w:p>
      <w:pPr>
        <w:spacing w:after="120" w:line="360" w:lineRule="auto"/>
        <w:jc w:val="both"/>
        <w:ind w:firstLine="709"/>
      </w:pPr>
      <w:r>
        <w:rPr>
          <w:rFonts w:ascii="Times New Roman" w:hAnsi="Times New Roman" w:cs="Times New Roman"/>
          <w:sz w:val="28"/>
          <w:szCs w:val="28"/>
        </w:rPr>
        <w:t xml:space="preserve">Amaliy qism doirasida indeksning so'rov tezligiga ta'sirini ko'rsatuvchi misolni ko'rib chiqamiz. Faraz qilaylik, 'talabalar' jadvalida 1 million yozuv mavjud. Indekssiz holatda quyidagi so'rov butun jadvalni ketma-ket ko'rib chiqadi (full table scan):</w:t>
      </w:r>
    </w:p>
    <w:p>
      <w:pPr>
        <w:spacing w:after="0" w:line="240" w:lineRule="auto"/>
        <w:ind w:left="709"/>
        <w:shd w:val="clear" w:color="auto" w:fill="F2F2F2"/>
      </w:pPr>
      <w:r>
        <w:rPr>
          <w:rFonts w:ascii="Courier New" w:hAnsi="Courier New" w:cs="Courier New"/>
          <w:sz w:val="22"/>
          <w:szCs w:val="22"/>
        </w:rPr>
        <w:t xml:space="preserve">SELECT * FROM talabalar WHERE familiya = 'Aliyev';</w:t>
      </w:r>
    </w:p>
    <w:p>
      <w:pPr>
        <w:spacing w:after="0" w:line="240" w:lineRule="auto"/>
        <w:ind w:left="709"/>
        <w:shd w:val="clear" w:color="auto" w:fill="F2F2F2"/>
      </w:pPr>
      <w:r>
        <w:rPr>
          <w:rFonts w:ascii="Courier New" w:hAnsi="Courier New" w:cs="Courier New"/>
          <w:sz w:val="22"/>
          <w:szCs w:val="22"/>
        </w:rPr>
        <w:t xml:space="preserve">-- Indekssiz: ~1 000 000 satr tekshiriladi (sekin)</w:t>
      </w:r>
    </w:p>
    <w:p>
      <w:pPr>
        <w:spacing w:after="0" w:line="240" w:lineRule="auto"/>
        <w:ind w:left="709"/>
        <w:shd w:val="clear" w:color="auto" w:fill="F2F2F2"/>
      </w:pPr>
      <w:r>
        <w:rPr>
          <w:rFonts w:ascii="Courier New" w:hAnsi="Courier New" w:cs="Courier New"/>
          <w:sz w:val="22"/>
          <w:szCs w:val="22"/>
        </w:rPr>
        <w:t xml:space="preserve"/>
      </w:r>
    </w:p>
    <w:p>
      <w:pPr>
        <w:spacing w:after="0" w:line="240" w:lineRule="auto"/>
        <w:ind w:left="709"/>
        <w:shd w:val="clear" w:color="auto" w:fill="F2F2F2"/>
      </w:pPr>
      <w:r>
        <w:rPr>
          <w:rFonts w:ascii="Courier New" w:hAnsi="Courier New" w:cs="Courier New"/>
          <w:sz w:val="22"/>
          <w:szCs w:val="22"/>
        </w:rPr>
        <w:t xml:space="preserve">CREATE INDEX idx_fam ON talabalar(familiya);</w:t>
      </w:r>
    </w:p>
    <w:p>
      <w:pPr>
        <w:spacing w:after="0" w:line="240" w:lineRule="auto"/>
        <w:ind w:left="709"/>
        <w:shd w:val="clear" w:color="auto" w:fill="F2F2F2"/>
      </w:pPr>
      <w:r>
        <w:rPr>
          <w:rFonts w:ascii="Courier New" w:hAnsi="Courier New" w:cs="Courier New"/>
          <w:sz w:val="22"/>
          <w:szCs w:val="22"/>
        </w:rPr>
        <w:t xml:space="preserve">-- Indeks bilan: ~20 ta tugun tekshiriladi (juda tez)</w:t>
      </w:r>
    </w:p>
    <w:p>
      <w:pPr>
        <w:spacing w:after="120"/>
      </w:pPr>
    </w:p>
    <w:p>
      <w:pPr>
        <w:spacing w:after="120" w:line="360" w:lineRule="auto"/>
        <w:jc w:val="both"/>
        <w:ind w:firstLine="709"/>
      </w:pPr>
      <w:r>
        <w:rPr>
          <w:rFonts w:ascii="Times New Roman" w:hAnsi="Times New Roman" w:cs="Times New Roman"/>
          <w:sz w:val="28"/>
          <w:szCs w:val="28"/>
        </w:rPr>
        <w:t xml:space="preserve">B-tree indeksi tufayli MySQL barcha satrlarni emas, balki faqat daraxtning bir necha tugunini ko'rib chiqadi (O(log n)). 1 million yozuv uchun bu taxminan 20 ta solishtirish degani — bu sezilarli farq. Quyidagi jadvalda asosiy SQL buyruqlari va ularning vazifalari umumlashtirilgan:</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00"/>
        <w:gridCol w:w="3000"/>
        <w:gridCol w:w="3600"/>
      </w:tblGrid>
      <w:tr>
        <w:tc>
          <w:tcPr>
            <w:tcW w:w="24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Buyruq</w:t>
            </w:r>
          </w:p>
        </w:tc>
        <w:tc>
          <w:tcPr>
            <w:tcW w:w="30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Turi</w:t>
            </w:r>
          </w:p>
        </w:tc>
        <w:tc>
          <w:tcPr>
            <w:tcW w:w="3600" w:type="dxa"/>
            <w:shd w:val="clear" w:color="auto" w:fill="00758F"/>
            <w:vAlign w:val="center"/>
          </w:tcPr>
          <w:p>
            <w:pPr>
              <w:spacing w:after="0" w:line="264" w:lineRule="auto"/>
              <w:jc w:val="center"/>
            </w:pPr>
            <w:r>
              <w:rPr>
                <w:rFonts w:ascii="Times New Roman" w:hAnsi="Times New Roman" w:cs="Times New Roman"/>
                <w:b/>
                <w:bCs/>
                <w:color w:val="FFFFFF"/>
                <w:sz w:val="24"/>
                <w:szCs w:val="24"/>
              </w:rPr>
              <w:t xml:space="preserve">Vazifasi</w:t>
            </w:r>
          </w:p>
        </w:tc>
      </w:tr>
      <w:tr>
        <w:tc>
          <w:tcPr>
            <w:tcW w:w="2400" w:type="dxa"/>
            <w:vAlign w:val="center"/>
          </w:tcPr>
          <w:p>
            <w:pPr>
              <w:spacing w:after="0" w:line="264" w:lineRule="auto"/>
              <w:jc w:val="center"/>
            </w:pPr>
            <w:r>
              <w:rPr>
                <w:rFonts w:ascii="Times New Roman" w:hAnsi="Times New Roman" w:cs="Times New Roman"/>
                <w:sz w:val="24"/>
                <w:szCs w:val="24"/>
              </w:rPr>
              <w:t xml:space="preserve">SELECT</w:t>
            </w:r>
          </w:p>
        </w:tc>
        <w:tc>
          <w:tcPr>
            <w:tcW w:w="3000" w:type="dxa"/>
            <w:vAlign w:val="center"/>
          </w:tcPr>
          <w:p>
            <w:pPr>
              <w:spacing w:after="0" w:line="264" w:lineRule="auto"/>
              <w:jc w:val="center"/>
            </w:pPr>
            <w:r>
              <w:rPr>
                <w:rFonts w:ascii="Times New Roman" w:hAnsi="Times New Roman" w:cs="Times New Roman"/>
                <w:sz w:val="24"/>
                <w:szCs w:val="24"/>
              </w:rPr>
              <w:t xml:space="preserve">DQL</w:t>
            </w:r>
          </w:p>
        </w:tc>
        <w:tc>
          <w:tcPr>
            <w:tcW w:w="3600" w:type="dxa"/>
            <w:vAlign w:val="center"/>
          </w:tcPr>
          <w:p>
            <w:pPr>
              <w:spacing w:after="0" w:line="264" w:lineRule="auto"/>
              <w:jc w:val="center"/>
            </w:pPr>
            <w:r>
              <w:rPr>
                <w:rFonts w:ascii="Times New Roman" w:hAnsi="Times New Roman" w:cs="Times New Roman"/>
                <w:sz w:val="24"/>
                <w:szCs w:val="24"/>
              </w:rPr>
              <w:t xml:space="preserve">Ma'lumotni o'qish</w:t>
            </w:r>
          </w:p>
        </w:tc>
      </w:tr>
      <w:tr>
        <w:tc>
          <w:tcPr>
            <w:tcW w:w="2400" w:type="dxa"/>
            <w:vAlign w:val="center"/>
          </w:tcPr>
          <w:p>
            <w:pPr>
              <w:spacing w:after="0" w:line="264" w:lineRule="auto"/>
              <w:jc w:val="center"/>
            </w:pPr>
            <w:r>
              <w:rPr>
                <w:rFonts w:ascii="Times New Roman" w:hAnsi="Times New Roman" w:cs="Times New Roman"/>
                <w:sz w:val="24"/>
                <w:szCs w:val="24"/>
              </w:rPr>
              <w:t xml:space="preserve">INSERT / UPDATE / DELETE</w:t>
            </w:r>
          </w:p>
        </w:tc>
        <w:tc>
          <w:tcPr>
            <w:tcW w:w="3000" w:type="dxa"/>
            <w:vAlign w:val="center"/>
          </w:tcPr>
          <w:p>
            <w:pPr>
              <w:spacing w:after="0" w:line="264" w:lineRule="auto"/>
              <w:jc w:val="center"/>
            </w:pPr>
            <w:r>
              <w:rPr>
                <w:rFonts w:ascii="Times New Roman" w:hAnsi="Times New Roman" w:cs="Times New Roman"/>
                <w:sz w:val="24"/>
                <w:szCs w:val="24"/>
              </w:rPr>
              <w:t xml:space="preserve">DML</w:t>
            </w:r>
          </w:p>
        </w:tc>
        <w:tc>
          <w:tcPr>
            <w:tcW w:w="3600" w:type="dxa"/>
            <w:vAlign w:val="center"/>
          </w:tcPr>
          <w:p>
            <w:pPr>
              <w:spacing w:after="0" w:line="264" w:lineRule="auto"/>
              <w:jc w:val="center"/>
            </w:pPr>
            <w:r>
              <w:rPr>
                <w:rFonts w:ascii="Times New Roman" w:hAnsi="Times New Roman" w:cs="Times New Roman"/>
                <w:sz w:val="24"/>
                <w:szCs w:val="24"/>
              </w:rPr>
              <w:t xml:space="preserve">Ma'lumotni o'zgartirish</w:t>
            </w:r>
          </w:p>
        </w:tc>
      </w:tr>
      <w:tr>
        <w:tc>
          <w:tcPr>
            <w:tcW w:w="2400" w:type="dxa"/>
            <w:vAlign w:val="center"/>
          </w:tcPr>
          <w:p>
            <w:pPr>
              <w:spacing w:after="0" w:line="264" w:lineRule="auto"/>
              <w:jc w:val="center"/>
            </w:pPr>
            <w:r>
              <w:rPr>
                <w:rFonts w:ascii="Times New Roman" w:hAnsi="Times New Roman" w:cs="Times New Roman"/>
                <w:sz w:val="24"/>
                <w:szCs w:val="24"/>
              </w:rPr>
              <w:t xml:space="preserve">CREATE / ALTER / DROP</w:t>
            </w:r>
          </w:p>
        </w:tc>
        <w:tc>
          <w:tcPr>
            <w:tcW w:w="3000" w:type="dxa"/>
            <w:vAlign w:val="center"/>
          </w:tcPr>
          <w:p>
            <w:pPr>
              <w:spacing w:after="0" w:line="264" w:lineRule="auto"/>
              <w:jc w:val="center"/>
            </w:pPr>
            <w:r>
              <w:rPr>
                <w:rFonts w:ascii="Times New Roman" w:hAnsi="Times New Roman" w:cs="Times New Roman"/>
                <w:sz w:val="24"/>
                <w:szCs w:val="24"/>
              </w:rPr>
              <w:t xml:space="preserve">DDL</w:t>
            </w:r>
          </w:p>
        </w:tc>
        <w:tc>
          <w:tcPr>
            <w:tcW w:w="3600" w:type="dxa"/>
            <w:vAlign w:val="center"/>
          </w:tcPr>
          <w:p>
            <w:pPr>
              <w:spacing w:after="0" w:line="264" w:lineRule="auto"/>
              <w:jc w:val="center"/>
            </w:pPr>
            <w:r>
              <w:rPr>
                <w:rFonts w:ascii="Times New Roman" w:hAnsi="Times New Roman" w:cs="Times New Roman"/>
                <w:sz w:val="24"/>
                <w:szCs w:val="24"/>
              </w:rPr>
              <w:t xml:space="preserve">Tuzilmani boshqarish</w:t>
            </w:r>
          </w:p>
        </w:tc>
      </w:tr>
      <w:tr>
        <w:tc>
          <w:tcPr>
            <w:tcW w:w="2400" w:type="dxa"/>
            <w:vAlign w:val="center"/>
          </w:tcPr>
          <w:p>
            <w:pPr>
              <w:spacing w:after="0" w:line="264" w:lineRule="auto"/>
              <w:jc w:val="center"/>
            </w:pPr>
            <w:r>
              <w:rPr>
                <w:rFonts w:ascii="Times New Roman" w:hAnsi="Times New Roman" w:cs="Times New Roman"/>
                <w:sz w:val="24"/>
                <w:szCs w:val="24"/>
              </w:rPr>
              <w:t xml:space="preserve">GRANT / REVOKE</w:t>
            </w:r>
          </w:p>
        </w:tc>
        <w:tc>
          <w:tcPr>
            <w:tcW w:w="3000" w:type="dxa"/>
            <w:vAlign w:val="center"/>
          </w:tcPr>
          <w:p>
            <w:pPr>
              <w:spacing w:after="0" w:line="264" w:lineRule="auto"/>
              <w:jc w:val="center"/>
            </w:pPr>
            <w:r>
              <w:rPr>
                <w:rFonts w:ascii="Times New Roman" w:hAnsi="Times New Roman" w:cs="Times New Roman"/>
                <w:sz w:val="24"/>
                <w:szCs w:val="24"/>
              </w:rPr>
              <w:t xml:space="preserve">DCL</w:t>
            </w:r>
          </w:p>
        </w:tc>
        <w:tc>
          <w:tcPr>
            <w:tcW w:w="3600" w:type="dxa"/>
            <w:vAlign w:val="center"/>
          </w:tcPr>
          <w:p>
            <w:pPr>
              <w:spacing w:after="0" w:line="264" w:lineRule="auto"/>
              <w:jc w:val="center"/>
            </w:pPr>
            <w:r>
              <w:rPr>
                <w:rFonts w:ascii="Times New Roman" w:hAnsi="Times New Roman" w:cs="Times New Roman"/>
                <w:sz w:val="24"/>
                <w:szCs w:val="24"/>
              </w:rPr>
              <w:t xml:space="preserve">Huquqlarni boshqarish</w:t>
            </w:r>
          </w:p>
        </w:tc>
      </w:tr>
      <w:tr>
        <w:tc>
          <w:tcPr>
            <w:tcW w:w="2400" w:type="dxa"/>
            <w:vAlign w:val="center"/>
          </w:tcPr>
          <w:p>
            <w:pPr>
              <w:spacing w:after="0" w:line="264" w:lineRule="auto"/>
              <w:jc w:val="center"/>
            </w:pPr>
            <w:r>
              <w:rPr>
                <w:rFonts w:ascii="Times New Roman" w:hAnsi="Times New Roman" w:cs="Times New Roman"/>
                <w:sz w:val="24"/>
                <w:szCs w:val="24"/>
              </w:rPr>
              <w:t xml:space="preserve">COMMIT / ROLLBACK</w:t>
            </w:r>
          </w:p>
        </w:tc>
        <w:tc>
          <w:tcPr>
            <w:tcW w:w="3000" w:type="dxa"/>
            <w:vAlign w:val="center"/>
          </w:tcPr>
          <w:p>
            <w:pPr>
              <w:spacing w:after="0" w:line="264" w:lineRule="auto"/>
              <w:jc w:val="center"/>
            </w:pPr>
            <w:r>
              <w:rPr>
                <w:rFonts w:ascii="Times New Roman" w:hAnsi="Times New Roman" w:cs="Times New Roman"/>
                <w:sz w:val="24"/>
                <w:szCs w:val="24"/>
              </w:rPr>
              <w:t xml:space="preserve">TCL</w:t>
            </w:r>
          </w:p>
        </w:tc>
        <w:tc>
          <w:tcPr>
            <w:tcW w:w="3600" w:type="dxa"/>
            <w:vAlign w:val="center"/>
          </w:tcPr>
          <w:p>
            <w:pPr>
              <w:spacing w:after="0" w:line="264" w:lineRule="auto"/>
              <w:jc w:val="center"/>
            </w:pPr>
            <w:r>
              <w:rPr>
                <w:rFonts w:ascii="Times New Roman" w:hAnsi="Times New Roman" w:cs="Times New Roman"/>
                <w:sz w:val="24"/>
                <w:szCs w:val="24"/>
              </w:rPr>
              <w:t xml:space="preserve">Tranzaksiyani boshqarish</w:t>
            </w:r>
          </w:p>
        </w:tc>
      </w:tr>
      <w:p/>
    </w:tbl>
    <w:p>
      <w:pPr>
        <w:spacing w:before="60" w:after="200"/>
        <w:jc w:val="center"/>
      </w:pPr>
      <w:r>
        <w:rPr>
          <w:rFonts w:ascii="Times New Roman" w:hAnsi="Times New Roman" w:cs="Times New Roman"/>
          <w:i/>
          <w:iCs/>
          <w:color w:val="555555"/>
          <w:sz w:val="22"/>
          <w:szCs w:val="22"/>
        </w:rPr>
        <w:t xml:space="preserve">5-jadval. SQL buyruqlarining toifalari</w:t>
      </w:r>
    </w:p>
    <w:p>
      <w:r>
        <w:br w:type="page"/>
      </w:r>
    </w:p>
    <w:p>
      <w:pPr>
        <w:pStyle w:val="1"/>
        <w:spacing w:before="240" w:after="120"/>
      </w:pPr>
      <w:r>
        <w:rPr>
          <w:rFonts w:ascii="Times New Roman" w:hAnsi="Times New Roman" w:cs="Times New Roman"/>
          <w:b/>
          <w:bCs/>
          <w:sz w:val="30"/>
          <w:szCs w:val="30"/>
        </w:rPr>
        <w:t xml:space="preserve">XULOSA</w:t>
      </w:r>
    </w:p>
    <w:p>
      <w:pPr>
        <w:spacing w:after="120" w:line="360" w:lineRule="auto"/>
        <w:jc w:val="both"/>
        <w:ind w:firstLine="709"/>
      </w:pPr>
      <w:r>
        <w:rPr>
          <w:rFonts w:ascii="Times New Roman" w:hAnsi="Times New Roman" w:cs="Times New Roman"/>
          <w:sz w:val="28"/>
          <w:szCs w:val="28"/>
        </w:rPr>
        <w:t xml:space="preserve">Ushbu mustaqil ish doirasida dunyodagi eng mashhur ochiq kodli ma'lumotlar bazasi tizimlaridan biri bo'lgan MySQL ning arxitekturasi, saqlash mexanizmlari, indekslash, tranzaksiyalar va replikatsiya mexanizmlari atroflicha tahlil qilindi.</w:t>
      </w:r>
    </w:p>
    <w:p>
      <w:pPr>
        <w:spacing w:after="120" w:line="360" w:lineRule="auto"/>
        <w:jc w:val="both"/>
        <w:ind w:firstLine="709"/>
      </w:pPr>
      <w:r>
        <w:rPr>
          <w:rFonts w:ascii="Times New Roman" w:hAnsi="Times New Roman" w:cs="Times New Roman"/>
          <w:sz w:val="28"/>
          <w:szCs w:val="28"/>
        </w:rPr>
        <w:t xml:space="preserve">Olib borilgan tahlil natijasida quyidagi xulosalarni shakllantirish mumkin. Birinchidan, MySQL ning kuchli tomoni uning qatlamli arxitekturasi, ya'ni SQL qatlamining saqlash mexanizmlaridan ajratilganligidir. Bu InnoDB va MyISAM kabi turli mexanizmlardan vazifaga qarab foydalanish moslashuvchanligini beradi. Bugungi kunda tranzaksiyalar va ma'lumot yaxlitligini ta'minlovchi InnoDB asosiy mexanizm hisoblanadi.</w:t>
      </w:r>
    </w:p>
    <w:p>
      <w:pPr>
        <w:spacing w:after="120" w:line="360" w:lineRule="auto"/>
        <w:jc w:val="both"/>
        <w:ind w:firstLine="709"/>
      </w:pPr>
      <w:r>
        <w:rPr>
          <w:rFonts w:ascii="Times New Roman" w:hAnsi="Times New Roman" w:cs="Times New Roman"/>
          <w:sz w:val="28"/>
          <w:szCs w:val="28"/>
        </w:rPr>
        <w:t xml:space="preserve">Ikkinchidan, so'rovlar samaradorligi ko'p jihatdan to'g'ri indekslashga bog'liq: B-tree indekslar qidiruvni logarifmik tezlikka chiqaradi. Uchinchidan, ACID xossalari va replikatsiya mexanizmlari MySQL ni nafaqat oddiy bloglar, balki bank va yirik veb-xizmatlar uchun ham ishonchli tanlovga aylantiradi. Shaxsiy fikrimcha, MySQL soddaligi va tezligi tufayli veb-dasturlashda yetakchi bo'lib qolaveradi, biroq murakkab analitik vazifalarda PostgreSQL bilan raqobat kuchayadi. Umuman olganda, MySQL relatsion ma'lumotlar bazalari sohasida muhim va dolzarb texnologiya bo'lib qolmoqda.</w:t>
      </w:r>
    </w:p>
    <w:p>
      <w:r>
        <w:br w:type="page"/>
      </w:r>
    </w:p>
    <w:p>
      <w:pPr>
        <w:pStyle w:val="1"/>
        <w:spacing w:before="240" w:after="120"/>
      </w:pPr>
      <w:r>
        <w:rPr>
          <w:rFonts w:ascii="Times New Roman" w:hAnsi="Times New Roman" w:cs="Times New Roman"/>
          <w:b/>
          <w:bCs/>
          <w:sz w:val="30"/>
          <w:szCs w:val="30"/>
        </w:rPr>
        <w:t xml:space="preserve">FOYDALANILGAN ADABIYOTLAR</w:t>
      </w:r>
    </w:p>
    <w:p>
      <w:pPr>
        <w:spacing w:after="80" w:line="360" w:lineRule="auto"/>
        <w:jc w:val="both"/>
      </w:pPr>
      <w:r>
        <w:rPr>
          <w:rFonts w:ascii="Times New Roman" w:hAnsi="Times New Roman" w:cs="Times New Roman"/>
          <w:sz w:val="28"/>
          <w:szCs w:val="28"/>
        </w:rPr>
        <w:t xml:space="preserve">1. Oracle Corporation. MySQL 8.0 Reference Manual. — dev.mysql.com/doc.</w:t>
      </w:r>
    </w:p>
    <w:p>
      <w:pPr>
        <w:spacing w:after="80" w:line="360" w:lineRule="auto"/>
        <w:jc w:val="both"/>
      </w:pPr>
      <w:r>
        <w:rPr>
          <w:rFonts w:ascii="Times New Roman" w:hAnsi="Times New Roman" w:cs="Times New Roman"/>
          <w:sz w:val="28"/>
          <w:szCs w:val="28"/>
        </w:rPr>
        <w:t xml:space="preserve">2. Schwartz B., Zaitsev P., Tkachenko V. High Performance MySQL. 4th ed. — O'Reilly, 2021.</w:t>
      </w:r>
    </w:p>
    <w:p>
      <w:pPr>
        <w:spacing w:after="80" w:line="360" w:lineRule="auto"/>
        <w:jc w:val="both"/>
      </w:pPr>
      <w:r>
        <w:rPr>
          <w:rFonts w:ascii="Times New Roman" w:hAnsi="Times New Roman" w:cs="Times New Roman"/>
          <w:sz w:val="28"/>
          <w:szCs w:val="28"/>
        </w:rPr>
        <w:t xml:space="preserve">3. DuBois P. MySQL Cookbook: Solutions for Database Developers. 4th ed. — O'Reilly, 2022.</w:t>
      </w:r>
    </w:p>
    <w:p>
      <w:pPr>
        <w:spacing w:after="80" w:line="360" w:lineRule="auto"/>
        <w:jc w:val="both"/>
      </w:pPr>
      <w:r>
        <w:rPr>
          <w:rFonts w:ascii="Times New Roman" w:hAnsi="Times New Roman" w:cs="Times New Roman"/>
          <w:sz w:val="28"/>
          <w:szCs w:val="28"/>
        </w:rPr>
        <w:t xml:space="preserve">4. Date C.J. An Introduction to Database Systems. 8th ed. — Pearson, 2019.</w:t>
      </w:r>
    </w:p>
    <w:p>
      <w:pPr>
        <w:spacing w:after="80" w:line="360" w:lineRule="auto"/>
        <w:jc w:val="both"/>
      </w:pPr>
      <w:r>
        <w:rPr>
          <w:rFonts w:ascii="Times New Roman" w:hAnsi="Times New Roman" w:cs="Times New Roman"/>
          <w:sz w:val="28"/>
          <w:szCs w:val="28"/>
        </w:rPr>
        <w:t xml:space="preserve">5. PostgreSQL Global Development Group. PostgreSQL Documentation. — postgresql.org/docs.</w:t>
      </w:r>
    </w:p>
    <w:p>
      <w:pPr>
        <w:spacing w:after="80" w:line="360" w:lineRule="auto"/>
        <w:jc w:val="both"/>
      </w:pPr>
      <w:r>
        <w:rPr>
          <w:rFonts w:ascii="Times New Roman" w:hAnsi="Times New Roman" w:cs="Times New Roman"/>
          <w:sz w:val="28"/>
          <w:szCs w:val="28"/>
        </w:rPr>
        <w:t xml:space="preserve">6. DB-Engines Ranking of Relational DBMS. — db-engines.com/en/ranking.</w:t>
      </w:r>
    </w:p>
    <w:p>
      <w:pPr>
        <w:spacing w:after="80" w:line="360" w:lineRule="auto"/>
        <w:jc w:val="both"/>
      </w:pPr>
      <w:r>
        <w:rPr>
          <w:rFonts w:ascii="Times New Roman" w:hAnsi="Times New Roman" w:cs="Times New Roman"/>
          <w:sz w:val="28"/>
          <w:szCs w:val="28"/>
        </w:rPr>
        <w:t xml:space="preserve">7. Silberschatz A., Korth H., Sudarshan S. Database System Concepts. 7th ed. — McGraw-Hill, 2020.</w:t>
      </w:r>
    </w:p>
    <w:sectPr>
      <w:pgSz w:w="11906" w:h="16838"/>
      <w:pgMar w:top="1134" w:right="850" w:bottom="1134" w:left="1701"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Impact">
    <w:panose1 w:val="020B0806030902050204"/>
    <w:charset w:val="CC"/>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7D3D60"/>
    <w:multiLevelType w:val="multilevel"/>
    <w:tmpl w:val="A352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A28E1"/>
    <w:multiLevelType w:val="multilevel"/>
    <w:tmpl w:val="E8EE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039CB"/>
    <w:multiLevelType w:val="multilevel"/>
    <w:tmpl w:val="CC16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43420C"/>
    <w:multiLevelType w:val="multilevel"/>
    <w:tmpl w:val="2638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D50A0F"/>
    <w:multiLevelType w:val="multilevel"/>
    <w:tmpl w:val="1C3E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A27DD"/>
    <w:multiLevelType w:val="multilevel"/>
    <w:tmpl w:val="2C02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EB384C"/>
    <w:multiLevelType w:val="multilevel"/>
    <w:tmpl w:val="D9EC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41CFB"/>
    <w:multiLevelType w:val="multilevel"/>
    <w:tmpl w:val="E69C8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A5EE4"/>
    <w:multiLevelType w:val="multilevel"/>
    <w:tmpl w:val="2ED2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264A7"/>
    <w:multiLevelType w:val="multilevel"/>
    <w:tmpl w:val="3CE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8"/>
  </w:num>
  <w:num w:numId="4">
    <w:abstractNumId w:val="4"/>
  </w:num>
  <w:num w:numId="5">
    <w:abstractNumId w:val="1"/>
  </w:num>
  <w:num w:numId="6">
    <w:abstractNumId w:val="6"/>
  </w:num>
  <w:num w:numId="7">
    <w:abstractNumId w:val="2"/>
  </w:num>
  <w:num w:numId="8">
    <w:abstractNumId w:val="0"/>
  </w:num>
  <w:num w:numId="9">
    <w:abstractNumId w:val="5"/>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97D"/>
    <w:rsid w:val="00007FFA"/>
    <w:rsid w:val="000D690D"/>
    <w:rsid w:val="00100709"/>
    <w:rsid w:val="0011715B"/>
    <w:rsid w:val="0042483F"/>
    <w:rsid w:val="00465E89"/>
    <w:rsid w:val="00491544"/>
    <w:rsid w:val="0054765A"/>
    <w:rsid w:val="00553A88"/>
    <w:rsid w:val="006E0425"/>
    <w:rsid w:val="007414BF"/>
    <w:rsid w:val="00776B1B"/>
    <w:rsid w:val="007C1DE8"/>
    <w:rsid w:val="007C3E19"/>
    <w:rsid w:val="00873216"/>
    <w:rsid w:val="008979BD"/>
    <w:rsid w:val="008B0223"/>
    <w:rsid w:val="008D7894"/>
    <w:rsid w:val="00916387"/>
    <w:rsid w:val="00980319"/>
    <w:rsid w:val="009859C7"/>
    <w:rsid w:val="00A30831"/>
    <w:rsid w:val="00A8795E"/>
    <w:rsid w:val="00AB4C91"/>
    <w:rsid w:val="00AD4BDC"/>
    <w:rsid w:val="00B55A16"/>
    <w:rsid w:val="00C0071F"/>
    <w:rsid w:val="00C7197D"/>
    <w:rsid w:val="00CC3D7E"/>
    <w:rsid w:val="00CC652B"/>
    <w:rsid w:val="00CF45C4"/>
    <w:rsid w:val="00E16DA0"/>
    <w:rsid w:val="00E41D70"/>
    <w:rsid w:val="00F3363C"/>
    <w:rsid w:val="00FB01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0A712"/>
  <w15:chartTrackingRefBased/>
  <w15:docId w15:val="{43058A0E-2D78-4885-AD72-71E51A37E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41D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C7197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7197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C7197D"/>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C7197D"/>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7197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7197D"/>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7197D"/>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C7197D"/>
    <w:rPr>
      <w:rFonts w:ascii="Times New Roman" w:eastAsia="Times New Roman" w:hAnsi="Times New Roman" w:cs="Times New Roman"/>
      <w:b/>
      <w:bCs/>
      <w:sz w:val="20"/>
      <w:szCs w:val="20"/>
      <w:lang w:eastAsia="ru-RU"/>
    </w:rPr>
  </w:style>
  <w:style w:type="paragraph" w:styleId="a3">
    <w:name w:val="Normal (Web)"/>
    <w:basedOn w:val="a"/>
    <w:uiPriority w:val="99"/>
    <w:unhideWhenUsed/>
    <w:rsid w:val="00C7197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C7197D"/>
    <w:rPr>
      <w:rFonts w:ascii="Courier New" w:eastAsia="Times New Roman" w:hAnsi="Courier New" w:cs="Courier New"/>
      <w:sz w:val="20"/>
      <w:szCs w:val="20"/>
    </w:rPr>
  </w:style>
  <w:style w:type="character" w:styleId="a4">
    <w:name w:val="Strong"/>
    <w:basedOn w:val="a0"/>
    <w:uiPriority w:val="22"/>
    <w:qFormat/>
    <w:rsid w:val="00C7197D"/>
    <w:rPr>
      <w:b/>
      <w:bCs/>
    </w:rPr>
  </w:style>
  <w:style w:type="paragraph" w:styleId="a5">
    <w:name w:val="List Paragraph"/>
    <w:basedOn w:val="a"/>
    <w:uiPriority w:val="34"/>
    <w:qFormat/>
    <w:rsid w:val="00465E89"/>
    <w:pPr>
      <w:ind w:left="720"/>
      <w:contextualSpacing/>
    </w:pPr>
  </w:style>
  <w:style w:type="character" w:customStyle="1" w:styleId="y2iqfc">
    <w:name w:val="y2iqfc"/>
    <w:rsid w:val="00AD4BDC"/>
  </w:style>
  <w:style w:type="character" w:styleId="a6">
    <w:name w:val="Hyperlink"/>
    <w:basedOn w:val="a0"/>
    <w:uiPriority w:val="99"/>
    <w:unhideWhenUsed/>
    <w:rsid w:val="00AD4BDC"/>
    <w:rPr>
      <w:color w:val="0000FF"/>
      <w:u w:val="single"/>
    </w:rPr>
  </w:style>
  <w:style w:type="paragraph" w:styleId="HTML0">
    <w:name w:val="HTML Preformatted"/>
    <w:basedOn w:val="a"/>
    <w:link w:val="HTML1"/>
    <w:uiPriority w:val="99"/>
    <w:semiHidden/>
    <w:unhideWhenUsed/>
    <w:rsid w:val="00100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00709"/>
    <w:rPr>
      <w:rFonts w:ascii="Courier New" w:eastAsia="Times New Roman" w:hAnsi="Courier New" w:cs="Courier New"/>
      <w:sz w:val="20"/>
      <w:szCs w:val="20"/>
      <w:lang w:eastAsia="ru-RU"/>
    </w:rPr>
  </w:style>
  <w:style w:type="character" w:customStyle="1" w:styleId="hljs-subst">
    <w:name w:val="hljs-subst"/>
    <w:basedOn w:val="a0"/>
    <w:rsid w:val="00100709"/>
  </w:style>
  <w:style w:type="character" w:customStyle="1" w:styleId="hljs-attr">
    <w:name w:val="hljs-attr"/>
    <w:basedOn w:val="a0"/>
    <w:rsid w:val="00100709"/>
  </w:style>
  <w:style w:type="table" w:styleId="a7">
    <w:name w:val="Table Grid"/>
    <w:basedOn w:val="a1"/>
    <w:uiPriority w:val="39"/>
    <w:rsid w:val="00B55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E41D70"/>
    <w:rPr>
      <w:rFonts w:asciiTheme="majorHAnsi" w:eastAsiaTheme="majorEastAsia" w:hAnsiTheme="majorHAnsi" w:cstheme="majorBidi"/>
      <w:color w:val="2F5496" w:themeColor="accent1" w:themeShade="BF"/>
      <w:sz w:val="32"/>
      <w:szCs w:val="32"/>
    </w:rPr>
  </w:style>
  <w:style w:type="character" w:styleId="a8">
    <w:name w:val="Emphasis"/>
    <w:basedOn w:val="a0"/>
    <w:uiPriority w:val="20"/>
    <w:qFormat/>
    <w:rsid w:val="008732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216625">
      <w:bodyDiv w:val="1"/>
      <w:marLeft w:val="0"/>
      <w:marRight w:val="0"/>
      <w:marTop w:val="0"/>
      <w:marBottom w:val="0"/>
      <w:divBdr>
        <w:top w:val="none" w:sz="0" w:space="0" w:color="auto"/>
        <w:left w:val="none" w:sz="0" w:space="0" w:color="auto"/>
        <w:bottom w:val="none" w:sz="0" w:space="0" w:color="auto"/>
        <w:right w:val="none" w:sz="0" w:space="0" w:color="auto"/>
      </w:divBdr>
    </w:div>
    <w:div w:id="315495658">
      <w:bodyDiv w:val="1"/>
      <w:marLeft w:val="0"/>
      <w:marRight w:val="0"/>
      <w:marTop w:val="0"/>
      <w:marBottom w:val="0"/>
      <w:divBdr>
        <w:top w:val="none" w:sz="0" w:space="0" w:color="auto"/>
        <w:left w:val="none" w:sz="0" w:space="0" w:color="auto"/>
        <w:bottom w:val="none" w:sz="0" w:space="0" w:color="auto"/>
        <w:right w:val="none" w:sz="0" w:space="0" w:color="auto"/>
      </w:divBdr>
      <w:divsChild>
        <w:div w:id="1368026765">
          <w:marLeft w:val="0"/>
          <w:marRight w:val="0"/>
          <w:marTop w:val="0"/>
          <w:marBottom w:val="0"/>
          <w:divBdr>
            <w:top w:val="none" w:sz="0" w:space="0" w:color="auto"/>
            <w:left w:val="none" w:sz="0" w:space="0" w:color="auto"/>
            <w:bottom w:val="none" w:sz="0" w:space="0" w:color="auto"/>
            <w:right w:val="none" w:sz="0" w:space="0" w:color="auto"/>
          </w:divBdr>
          <w:divsChild>
            <w:div w:id="1147865384">
              <w:marLeft w:val="0"/>
              <w:marRight w:val="0"/>
              <w:marTop w:val="0"/>
              <w:marBottom w:val="0"/>
              <w:divBdr>
                <w:top w:val="none" w:sz="0" w:space="0" w:color="auto"/>
                <w:left w:val="none" w:sz="0" w:space="0" w:color="auto"/>
                <w:bottom w:val="none" w:sz="0" w:space="0" w:color="auto"/>
                <w:right w:val="none" w:sz="0" w:space="0" w:color="auto"/>
              </w:divBdr>
              <w:divsChild>
                <w:div w:id="32778088">
                  <w:marLeft w:val="0"/>
                  <w:marRight w:val="0"/>
                  <w:marTop w:val="0"/>
                  <w:marBottom w:val="0"/>
                  <w:divBdr>
                    <w:top w:val="none" w:sz="0" w:space="0" w:color="auto"/>
                    <w:left w:val="none" w:sz="0" w:space="0" w:color="auto"/>
                    <w:bottom w:val="none" w:sz="0" w:space="0" w:color="auto"/>
                    <w:right w:val="none" w:sz="0" w:space="0" w:color="auto"/>
                  </w:divBdr>
                  <w:divsChild>
                    <w:div w:id="155922585">
                      <w:marLeft w:val="0"/>
                      <w:marRight w:val="0"/>
                      <w:marTop w:val="0"/>
                      <w:marBottom w:val="0"/>
                      <w:divBdr>
                        <w:top w:val="none" w:sz="0" w:space="0" w:color="auto"/>
                        <w:left w:val="none" w:sz="0" w:space="0" w:color="auto"/>
                        <w:bottom w:val="none" w:sz="0" w:space="0" w:color="auto"/>
                        <w:right w:val="none" w:sz="0" w:space="0" w:color="auto"/>
                      </w:divBdr>
                    </w:div>
                  </w:divsChild>
                </w:div>
                <w:div w:id="114242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538535">
      <w:bodyDiv w:val="1"/>
      <w:marLeft w:val="0"/>
      <w:marRight w:val="0"/>
      <w:marTop w:val="0"/>
      <w:marBottom w:val="0"/>
      <w:divBdr>
        <w:top w:val="none" w:sz="0" w:space="0" w:color="auto"/>
        <w:left w:val="none" w:sz="0" w:space="0" w:color="auto"/>
        <w:bottom w:val="none" w:sz="0" w:space="0" w:color="auto"/>
        <w:right w:val="none" w:sz="0" w:space="0" w:color="auto"/>
      </w:divBdr>
      <w:divsChild>
        <w:div w:id="1812287904">
          <w:marLeft w:val="0"/>
          <w:marRight w:val="0"/>
          <w:marTop w:val="0"/>
          <w:marBottom w:val="0"/>
          <w:divBdr>
            <w:top w:val="none" w:sz="0" w:space="0" w:color="auto"/>
            <w:left w:val="none" w:sz="0" w:space="0" w:color="auto"/>
            <w:bottom w:val="none" w:sz="0" w:space="0" w:color="auto"/>
            <w:right w:val="none" w:sz="0" w:space="0" w:color="auto"/>
          </w:divBdr>
          <w:divsChild>
            <w:div w:id="1051005082">
              <w:marLeft w:val="0"/>
              <w:marRight w:val="0"/>
              <w:marTop w:val="0"/>
              <w:marBottom w:val="0"/>
              <w:divBdr>
                <w:top w:val="none" w:sz="0" w:space="0" w:color="auto"/>
                <w:left w:val="none" w:sz="0" w:space="0" w:color="auto"/>
                <w:bottom w:val="none" w:sz="0" w:space="0" w:color="auto"/>
                <w:right w:val="none" w:sz="0" w:space="0" w:color="auto"/>
              </w:divBdr>
              <w:divsChild>
                <w:div w:id="2128891744">
                  <w:marLeft w:val="0"/>
                  <w:marRight w:val="0"/>
                  <w:marTop w:val="0"/>
                  <w:marBottom w:val="0"/>
                  <w:divBdr>
                    <w:top w:val="none" w:sz="0" w:space="0" w:color="auto"/>
                    <w:left w:val="none" w:sz="0" w:space="0" w:color="auto"/>
                    <w:bottom w:val="none" w:sz="0" w:space="0" w:color="auto"/>
                    <w:right w:val="none" w:sz="0" w:space="0" w:color="auto"/>
                  </w:divBdr>
                  <w:divsChild>
                    <w:div w:id="437067481">
                      <w:marLeft w:val="0"/>
                      <w:marRight w:val="0"/>
                      <w:marTop w:val="0"/>
                      <w:marBottom w:val="0"/>
                      <w:divBdr>
                        <w:top w:val="none" w:sz="0" w:space="0" w:color="auto"/>
                        <w:left w:val="none" w:sz="0" w:space="0" w:color="auto"/>
                        <w:bottom w:val="none" w:sz="0" w:space="0" w:color="auto"/>
                        <w:right w:val="none" w:sz="0" w:space="0" w:color="auto"/>
                      </w:divBdr>
                      <w:divsChild>
                        <w:div w:id="1502813899">
                          <w:marLeft w:val="0"/>
                          <w:marRight w:val="0"/>
                          <w:marTop w:val="0"/>
                          <w:marBottom w:val="0"/>
                          <w:divBdr>
                            <w:top w:val="none" w:sz="0" w:space="0" w:color="auto"/>
                            <w:left w:val="none" w:sz="0" w:space="0" w:color="auto"/>
                            <w:bottom w:val="none" w:sz="0" w:space="0" w:color="auto"/>
                            <w:right w:val="none" w:sz="0" w:space="0" w:color="auto"/>
                          </w:divBdr>
                          <w:divsChild>
                            <w:div w:id="1651592937">
                              <w:marLeft w:val="0"/>
                              <w:marRight w:val="0"/>
                              <w:marTop w:val="0"/>
                              <w:marBottom w:val="0"/>
                              <w:divBdr>
                                <w:top w:val="none" w:sz="0" w:space="0" w:color="auto"/>
                                <w:left w:val="none" w:sz="0" w:space="0" w:color="auto"/>
                                <w:bottom w:val="none" w:sz="0" w:space="0" w:color="auto"/>
                                <w:right w:val="none" w:sz="0" w:space="0" w:color="auto"/>
                              </w:divBdr>
                              <w:divsChild>
                                <w:div w:id="1820993068">
                                  <w:marLeft w:val="0"/>
                                  <w:marRight w:val="0"/>
                                  <w:marTop w:val="0"/>
                                  <w:marBottom w:val="0"/>
                                  <w:divBdr>
                                    <w:top w:val="none" w:sz="0" w:space="0" w:color="auto"/>
                                    <w:left w:val="none" w:sz="0" w:space="0" w:color="auto"/>
                                    <w:bottom w:val="none" w:sz="0" w:space="0" w:color="auto"/>
                                    <w:right w:val="none" w:sz="0" w:space="0" w:color="auto"/>
                                  </w:divBdr>
                                  <w:divsChild>
                                    <w:div w:id="1464927088">
                                      <w:marLeft w:val="0"/>
                                      <w:marRight w:val="0"/>
                                      <w:marTop w:val="0"/>
                                      <w:marBottom w:val="0"/>
                                      <w:divBdr>
                                        <w:top w:val="none" w:sz="0" w:space="0" w:color="auto"/>
                                        <w:left w:val="none" w:sz="0" w:space="0" w:color="auto"/>
                                        <w:bottom w:val="none" w:sz="0" w:space="0" w:color="auto"/>
                                        <w:right w:val="none" w:sz="0" w:space="0" w:color="auto"/>
                                      </w:divBdr>
                                    </w:div>
                                  </w:divsChild>
                                </w:div>
                                <w:div w:id="152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794923">
      <w:bodyDiv w:val="1"/>
      <w:marLeft w:val="0"/>
      <w:marRight w:val="0"/>
      <w:marTop w:val="0"/>
      <w:marBottom w:val="0"/>
      <w:divBdr>
        <w:top w:val="none" w:sz="0" w:space="0" w:color="auto"/>
        <w:left w:val="none" w:sz="0" w:space="0" w:color="auto"/>
        <w:bottom w:val="none" w:sz="0" w:space="0" w:color="auto"/>
        <w:right w:val="none" w:sz="0" w:space="0" w:color="auto"/>
      </w:divBdr>
      <w:divsChild>
        <w:div w:id="411435513">
          <w:marLeft w:val="0"/>
          <w:marRight w:val="0"/>
          <w:marTop w:val="0"/>
          <w:marBottom w:val="0"/>
          <w:divBdr>
            <w:top w:val="none" w:sz="0" w:space="0" w:color="auto"/>
            <w:left w:val="none" w:sz="0" w:space="0" w:color="auto"/>
            <w:bottom w:val="none" w:sz="0" w:space="0" w:color="auto"/>
            <w:right w:val="none" w:sz="0" w:space="0" w:color="auto"/>
          </w:divBdr>
        </w:div>
      </w:divsChild>
    </w:div>
    <w:div w:id="820777860">
      <w:bodyDiv w:val="1"/>
      <w:marLeft w:val="0"/>
      <w:marRight w:val="0"/>
      <w:marTop w:val="0"/>
      <w:marBottom w:val="0"/>
      <w:divBdr>
        <w:top w:val="none" w:sz="0" w:space="0" w:color="auto"/>
        <w:left w:val="none" w:sz="0" w:space="0" w:color="auto"/>
        <w:bottom w:val="none" w:sz="0" w:space="0" w:color="auto"/>
        <w:right w:val="none" w:sz="0" w:space="0" w:color="auto"/>
      </w:divBdr>
      <w:divsChild>
        <w:div w:id="1131173044">
          <w:marLeft w:val="0"/>
          <w:marRight w:val="0"/>
          <w:marTop w:val="0"/>
          <w:marBottom w:val="0"/>
          <w:divBdr>
            <w:top w:val="none" w:sz="0" w:space="0" w:color="auto"/>
            <w:left w:val="none" w:sz="0" w:space="0" w:color="auto"/>
            <w:bottom w:val="none" w:sz="0" w:space="0" w:color="auto"/>
            <w:right w:val="none" w:sz="0" w:space="0" w:color="auto"/>
          </w:divBdr>
          <w:divsChild>
            <w:div w:id="2037189167">
              <w:marLeft w:val="0"/>
              <w:marRight w:val="0"/>
              <w:marTop w:val="0"/>
              <w:marBottom w:val="0"/>
              <w:divBdr>
                <w:top w:val="none" w:sz="0" w:space="0" w:color="auto"/>
                <w:left w:val="none" w:sz="0" w:space="0" w:color="auto"/>
                <w:bottom w:val="none" w:sz="0" w:space="0" w:color="auto"/>
                <w:right w:val="none" w:sz="0" w:space="0" w:color="auto"/>
              </w:divBdr>
              <w:divsChild>
                <w:div w:id="13160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6146">
          <w:marLeft w:val="0"/>
          <w:marRight w:val="0"/>
          <w:marTop w:val="0"/>
          <w:marBottom w:val="0"/>
          <w:divBdr>
            <w:top w:val="none" w:sz="0" w:space="0" w:color="auto"/>
            <w:left w:val="none" w:sz="0" w:space="0" w:color="auto"/>
            <w:bottom w:val="none" w:sz="0" w:space="0" w:color="auto"/>
            <w:right w:val="none" w:sz="0" w:space="0" w:color="auto"/>
          </w:divBdr>
          <w:divsChild>
            <w:div w:id="492138654">
              <w:marLeft w:val="0"/>
              <w:marRight w:val="0"/>
              <w:marTop w:val="0"/>
              <w:marBottom w:val="0"/>
              <w:divBdr>
                <w:top w:val="none" w:sz="0" w:space="0" w:color="auto"/>
                <w:left w:val="none" w:sz="0" w:space="0" w:color="auto"/>
                <w:bottom w:val="none" w:sz="0" w:space="0" w:color="auto"/>
                <w:right w:val="none" w:sz="0" w:space="0" w:color="auto"/>
              </w:divBdr>
              <w:divsChild>
                <w:div w:id="149641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566218">
      <w:bodyDiv w:val="1"/>
      <w:marLeft w:val="0"/>
      <w:marRight w:val="0"/>
      <w:marTop w:val="0"/>
      <w:marBottom w:val="0"/>
      <w:divBdr>
        <w:top w:val="none" w:sz="0" w:space="0" w:color="auto"/>
        <w:left w:val="none" w:sz="0" w:space="0" w:color="auto"/>
        <w:bottom w:val="none" w:sz="0" w:space="0" w:color="auto"/>
        <w:right w:val="none" w:sz="0" w:space="0" w:color="auto"/>
      </w:divBdr>
      <w:divsChild>
        <w:div w:id="209876561">
          <w:marLeft w:val="0"/>
          <w:marRight w:val="0"/>
          <w:marTop w:val="0"/>
          <w:marBottom w:val="0"/>
          <w:divBdr>
            <w:top w:val="none" w:sz="0" w:space="0" w:color="auto"/>
            <w:left w:val="none" w:sz="0" w:space="0" w:color="auto"/>
            <w:bottom w:val="none" w:sz="0" w:space="0" w:color="auto"/>
            <w:right w:val="none" w:sz="0" w:space="0" w:color="auto"/>
          </w:divBdr>
        </w:div>
      </w:divsChild>
    </w:div>
    <w:div w:id="845829887">
      <w:bodyDiv w:val="1"/>
      <w:marLeft w:val="0"/>
      <w:marRight w:val="0"/>
      <w:marTop w:val="0"/>
      <w:marBottom w:val="0"/>
      <w:divBdr>
        <w:top w:val="none" w:sz="0" w:space="0" w:color="auto"/>
        <w:left w:val="none" w:sz="0" w:space="0" w:color="auto"/>
        <w:bottom w:val="none" w:sz="0" w:space="0" w:color="auto"/>
        <w:right w:val="none" w:sz="0" w:space="0" w:color="auto"/>
      </w:divBdr>
    </w:div>
    <w:div w:id="922765496">
      <w:bodyDiv w:val="1"/>
      <w:marLeft w:val="0"/>
      <w:marRight w:val="0"/>
      <w:marTop w:val="0"/>
      <w:marBottom w:val="0"/>
      <w:divBdr>
        <w:top w:val="none" w:sz="0" w:space="0" w:color="auto"/>
        <w:left w:val="none" w:sz="0" w:space="0" w:color="auto"/>
        <w:bottom w:val="none" w:sz="0" w:space="0" w:color="auto"/>
        <w:right w:val="none" w:sz="0" w:space="0" w:color="auto"/>
      </w:divBdr>
      <w:divsChild>
        <w:div w:id="392776891">
          <w:marLeft w:val="0"/>
          <w:marRight w:val="0"/>
          <w:marTop w:val="0"/>
          <w:marBottom w:val="0"/>
          <w:divBdr>
            <w:top w:val="none" w:sz="0" w:space="0" w:color="auto"/>
            <w:left w:val="none" w:sz="0" w:space="0" w:color="auto"/>
            <w:bottom w:val="none" w:sz="0" w:space="0" w:color="auto"/>
            <w:right w:val="none" w:sz="0" w:space="0" w:color="auto"/>
          </w:divBdr>
        </w:div>
      </w:divsChild>
    </w:div>
    <w:div w:id="1058672288">
      <w:bodyDiv w:val="1"/>
      <w:marLeft w:val="0"/>
      <w:marRight w:val="0"/>
      <w:marTop w:val="0"/>
      <w:marBottom w:val="0"/>
      <w:divBdr>
        <w:top w:val="none" w:sz="0" w:space="0" w:color="auto"/>
        <w:left w:val="none" w:sz="0" w:space="0" w:color="auto"/>
        <w:bottom w:val="none" w:sz="0" w:space="0" w:color="auto"/>
        <w:right w:val="none" w:sz="0" w:space="0" w:color="auto"/>
      </w:divBdr>
      <w:divsChild>
        <w:div w:id="741102386">
          <w:marLeft w:val="0"/>
          <w:marRight w:val="0"/>
          <w:marTop w:val="0"/>
          <w:marBottom w:val="0"/>
          <w:divBdr>
            <w:top w:val="none" w:sz="0" w:space="0" w:color="auto"/>
            <w:left w:val="none" w:sz="0" w:space="0" w:color="auto"/>
            <w:bottom w:val="none" w:sz="0" w:space="0" w:color="auto"/>
            <w:right w:val="none" w:sz="0" w:space="0" w:color="auto"/>
          </w:divBdr>
        </w:div>
      </w:divsChild>
    </w:div>
    <w:div w:id="1112240440">
      <w:bodyDiv w:val="1"/>
      <w:marLeft w:val="0"/>
      <w:marRight w:val="0"/>
      <w:marTop w:val="0"/>
      <w:marBottom w:val="0"/>
      <w:divBdr>
        <w:top w:val="none" w:sz="0" w:space="0" w:color="auto"/>
        <w:left w:val="none" w:sz="0" w:space="0" w:color="auto"/>
        <w:bottom w:val="none" w:sz="0" w:space="0" w:color="auto"/>
        <w:right w:val="none" w:sz="0" w:space="0" w:color="auto"/>
      </w:divBdr>
      <w:divsChild>
        <w:div w:id="124666169">
          <w:marLeft w:val="0"/>
          <w:marRight w:val="0"/>
          <w:marTop w:val="0"/>
          <w:marBottom w:val="0"/>
          <w:divBdr>
            <w:top w:val="none" w:sz="0" w:space="0" w:color="auto"/>
            <w:left w:val="none" w:sz="0" w:space="0" w:color="auto"/>
            <w:bottom w:val="none" w:sz="0" w:space="0" w:color="auto"/>
            <w:right w:val="none" w:sz="0" w:space="0" w:color="auto"/>
          </w:divBdr>
        </w:div>
      </w:divsChild>
    </w:div>
    <w:div w:id="1328825117">
      <w:bodyDiv w:val="1"/>
      <w:marLeft w:val="0"/>
      <w:marRight w:val="0"/>
      <w:marTop w:val="0"/>
      <w:marBottom w:val="0"/>
      <w:divBdr>
        <w:top w:val="none" w:sz="0" w:space="0" w:color="auto"/>
        <w:left w:val="none" w:sz="0" w:space="0" w:color="auto"/>
        <w:bottom w:val="none" w:sz="0" w:space="0" w:color="auto"/>
        <w:right w:val="none" w:sz="0" w:space="0" w:color="auto"/>
      </w:divBdr>
      <w:divsChild>
        <w:div w:id="1116023643">
          <w:marLeft w:val="0"/>
          <w:marRight w:val="0"/>
          <w:marTop w:val="0"/>
          <w:marBottom w:val="0"/>
          <w:divBdr>
            <w:top w:val="none" w:sz="0" w:space="0" w:color="auto"/>
            <w:left w:val="none" w:sz="0" w:space="0" w:color="auto"/>
            <w:bottom w:val="none" w:sz="0" w:space="0" w:color="auto"/>
            <w:right w:val="none" w:sz="0" w:space="0" w:color="auto"/>
          </w:divBdr>
        </w:div>
      </w:divsChild>
    </w:div>
    <w:div w:id="1442452573">
      <w:bodyDiv w:val="1"/>
      <w:marLeft w:val="0"/>
      <w:marRight w:val="0"/>
      <w:marTop w:val="0"/>
      <w:marBottom w:val="0"/>
      <w:divBdr>
        <w:top w:val="none" w:sz="0" w:space="0" w:color="auto"/>
        <w:left w:val="none" w:sz="0" w:space="0" w:color="auto"/>
        <w:bottom w:val="none" w:sz="0" w:space="0" w:color="auto"/>
        <w:right w:val="none" w:sz="0" w:space="0" w:color="auto"/>
      </w:divBdr>
      <w:divsChild>
        <w:div w:id="349067152">
          <w:marLeft w:val="0"/>
          <w:marRight w:val="0"/>
          <w:marTop w:val="0"/>
          <w:marBottom w:val="0"/>
          <w:divBdr>
            <w:top w:val="none" w:sz="0" w:space="0" w:color="auto"/>
            <w:left w:val="none" w:sz="0" w:space="0" w:color="auto"/>
            <w:bottom w:val="none" w:sz="0" w:space="0" w:color="auto"/>
            <w:right w:val="none" w:sz="0" w:space="0" w:color="auto"/>
          </w:divBdr>
        </w:div>
      </w:divsChild>
    </w:div>
    <w:div w:id="1468812315">
      <w:bodyDiv w:val="1"/>
      <w:marLeft w:val="0"/>
      <w:marRight w:val="0"/>
      <w:marTop w:val="0"/>
      <w:marBottom w:val="0"/>
      <w:divBdr>
        <w:top w:val="none" w:sz="0" w:space="0" w:color="auto"/>
        <w:left w:val="none" w:sz="0" w:space="0" w:color="auto"/>
        <w:bottom w:val="none" w:sz="0" w:space="0" w:color="auto"/>
        <w:right w:val="none" w:sz="0" w:space="0" w:color="auto"/>
      </w:divBdr>
      <w:divsChild>
        <w:div w:id="730811126">
          <w:marLeft w:val="0"/>
          <w:marRight w:val="0"/>
          <w:marTop w:val="0"/>
          <w:marBottom w:val="0"/>
          <w:divBdr>
            <w:top w:val="none" w:sz="0" w:space="0" w:color="auto"/>
            <w:left w:val="none" w:sz="0" w:space="0" w:color="auto"/>
            <w:bottom w:val="none" w:sz="0" w:space="0" w:color="auto"/>
            <w:right w:val="none" w:sz="0" w:space="0" w:color="auto"/>
          </w:divBdr>
        </w:div>
      </w:divsChild>
    </w:div>
    <w:div w:id="1508474411">
      <w:bodyDiv w:val="1"/>
      <w:marLeft w:val="0"/>
      <w:marRight w:val="0"/>
      <w:marTop w:val="0"/>
      <w:marBottom w:val="0"/>
      <w:divBdr>
        <w:top w:val="none" w:sz="0" w:space="0" w:color="auto"/>
        <w:left w:val="none" w:sz="0" w:space="0" w:color="auto"/>
        <w:bottom w:val="none" w:sz="0" w:space="0" w:color="auto"/>
        <w:right w:val="none" w:sz="0" w:space="0" w:color="auto"/>
      </w:divBdr>
      <w:divsChild>
        <w:div w:id="1205676934">
          <w:marLeft w:val="0"/>
          <w:marRight w:val="0"/>
          <w:marTop w:val="0"/>
          <w:marBottom w:val="0"/>
          <w:divBdr>
            <w:top w:val="none" w:sz="0" w:space="0" w:color="auto"/>
            <w:left w:val="none" w:sz="0" w:space="0" w:color="auto"/>
            <w:bottom w:val="none" w:sz="0" w:space="0" w:color="auto"/>
            <w:right w:val="none" w:sz="0" w:space="0" w:color="auto"/>
          </w:divBdr>
          <w:divsChild>
            <w:div w:id="1472014379">
              <w:blockQuote w:val="1"/>
              <w:marLeft w:val="720"/>
              <w:marRight w:val="720"/>
              <w:marTop w:val="100"/>
              <w:marBottom w:val="100"/>
              <w:divBdr>
                <w:top w:val="none" w:sz="0" w:space="0" w:color="auto"/>
                <w:left w:val="none" w:sz="0" w:space="0" w:color="auto"/>
                <w:bottom w:val="none" w:sz="0" w:space="0" w:color="auto"/>
                <w:right w:val="none" w:sz="0" w:space="0" w:color="auto"/>
              </w:divBdr>
            </w:div>
            <w:div w:id="43440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29754052">
      <w:bodyDiv w:val="1"/>
      <w:marLeft w:val="0"/>
      <w:marRight w:val="0"/>
      <w:marTop w:val="0"/>
      <w:marBottom w:val="0"/>
      <w:divBdr>
        <w:top w:val="none" w:sz="0" w:space="0" w:color="auto"/>
        <w:left w:val="none" w:sz="0" w:space="0" w:color="auto"/>
        <w:bottom w:val="none" w:sz="0" w:space="0" w:color="auto"/>
        <w:right w:val="none" w:sz="0" w:space="0" w:color="auto"/>
      </w:divBdr>
      <w:divsChild>
        <w:div w:id="1807043598">
          <w:marLeft w:val="0"/>
          <w:marRight w:val="0"/>
          <w:marTop w:val="0"/>
          <w:marBottom w:val="0"/>
          <w:divBdr>
            <w:top w:val="none" w:sz="0" w:space="0" w:color="auto"/>
            <w:left w:val="none" w:sz="0" w:space="0" w:color="auto"/>
            <w:bottom w:val="none" w:sz="0" w:space="0" w:color="auto"/>
            <w:right w:val="none" w:sz="0" w:space="0" w:color="auto"/>
          </w:divBdr>
          <w:divsChild>
            <w:div w:id="1438478346">
              <w:marLeft w:val="0"/>
              <w:marRight w:val="0"/>
              <w:marTop w:val="0"/>
              <w:marBottom w:val="0"/>
              <w:divBdr>
                <w:top w:val="none" w:sz="0" w:space="0" w:color="auto"/>
                <w:left w:val="none" w:sz="0" w:space="0" w:color="auto"/>
                <w:bottom w:val="none" w:sz="0" w:space="0" w:color="auto"/>
                <w:right w:val="none" w:sz="0" w:space="0" w:color="auto"/>
              </w:divBdr>
              <w:divsChild>
                <w:div w:id="1829594445">
                  <w:marLeft w:val="0"/>
                  <w:marRight w:val="0"/>
                  <w:marTop w:val="0"/>
                  <w:marBottom w:val="0"/>
                  <w:divBdr>
                    <w:top w:val="none" w:sz="0" w:space="0" w:color="auto"/>
                    <w:left w:val="none" w:sz="0" w:space="0" w:color="auto"/>
                    <w:bottom w:val="none" w:sz="0" w:space="0" w:color="auto"/>
                    <w:right w:val="none" w:sz="0" w:space="0" w:color="auto"/>
                  </w:divBdr>
                  <w:divsChild>
                    <w:div w:id="1585066254">
                      <w:marLeft w:val="0"/>
                      <w:marRight w:val="0"/>
                      <w:marTop w:val="0"/>
                      <w:marBottom w:val="0"/>
                      <w:divBdr>
                        <w:top w:val="none" w:sz="0" w:space="0" w:color="auto"/>
                        <w:left w:val="none" w:sz="0" w:space="0" w:color="auto"/>
                        <w:bottom w:val="none" w:sz="0" w:space="0" w:color="auto"/>
                        <w:right w:val="none" w:sz="0" w:space="0" w:color="auto"/>
                      </w:divBdr>
                      <w:divsChild>
                        <w:div w:id="11529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218652">
      <w:bodyDiv w:val="1"/>
      <w:marLeft w:val="0"/>
      <w:marRight w:val="0"/>
      <w:marTop w:val="0"/>
      <w:marBottom w:val="0"/>
      <w:divBdr>
        <w:top w:val="none" w:sz="0" w:space="0" w:color="auto"/>
        <w:left w:val="none" w:sz="0" w:space="0" w:color="auto"/>
        <w:bottom w:val="none" w:sz="0" w:space="0" w:color="auto"/>
        <w:right w:val="none" w:sz="0" w:space="0" w:color="auto"/>
      </w:divBdr>
    </w:div>
    <w:div w:id="1829325513">
      <w:bodyDiv w:val="1"/>
      <w:marLeft w:val="0"/>
      <w:marRight w:val="0"/>
      <w:marTop w:val="0"/>
      <w:marBottom w:val="0"/>
      <w:divBdr>
        <w:top w:val="none" w:sz="0" w:space="0" w:color="auto"/>
        <w:left w:val="none" w:sz="0" w:space="0" w:color="auto"/>
        <w:bottom w:val="none" w:sz="0" w:space="0" w:color="auto"/>
        <w:right w:val="none" w:sz="0" w:space="0" w:color="auto"/>
      </w:divBdr>
      <w:divsChild>
        <w:div w:id="773208057">
          <w:marLeft w:val="0"/>
          <w:marRight w:val="0"/>
          <w:marTop w:val="0"/>
          <w:marBottom w:val="0"/>
          <w:divBdr>
            <w:top w:val="none" w:sz="0" w:space="0" w:color="auto"/>
            <w:left w:val="none" w:sz="0" w:space="0" w:color="auto"/>
            <w:bottom w:val="none" w:sz="0" w:space="0" w:color="auto"/>
            <w:right w:val="none" w:sz="0" w:space="0" w:color="auto"/>
          </w:divBdr>
        </w:div>
      </w:divsChild>
    </w:div>
    <w:div w:id="1866672714">
      <w:bodyDiv w:val="1"/>
      <w:marLeft w:val="0"/>
      <w:marRight w:val="0"/>
      <w:marTop w:val="0"/>
      <w:marBottom w:val="0"/>
      <w:divBdr>
        <w:top w:val="none" w:sz="0" w:space="0" w:color="auto"/>
        <w:left w:val="none" w:sz="0" w:space="0" w:color="auto"/>
        <w:bottom w:val="none" w:sz="0" w:space="0" w:color="auto"/>
        <w:right w:val="none" w:sz="0" w:space="0" w:color="auto"/>
      </w:divBdr>
      <w:divsChild>
        <w:div w:id="1135174068">
          <w:marLeft w:val="0"/>
          <w:marRight w:val="0"/>
          <w:marTop w:val="0"/>
          <w:marBottom w:val="0"/>
          <w:divBdr>
            <w:top w:val="none" w:sz="0" w:space="0" w:color="auto"/>
            <w:left w:val="none" w:sz="0" w:space="0" w:color="auto"/>
            <w:bottom w:val="none" w:sz="0" w:space="0" w:color="auto"/>
            <w:right w:val="none" w:sz="0" w:space="0" w:color="auto"/>
          </w:divBdr>
          <w:divsChild>
            <w:div w:id="693000617">
              <w:marLeft w:val="0"/>
              <w:marRight w:val="0"/>
              <w:marTop w:val="0"/>
              <w:marBottom w:val="0"/>
              <w:divBdr>
                <w:top w:val="none" w:sz="0" w:space="0" w:color="auto"/>
                <w:left w:val="none" w:sz="0" w:space="0" w:color="auto"/>
                <w:bottom w:val="none" w:sz="0" w:space="0" w:color="auto"/>
                <w:right w:val="none" w:sz="0" w:space="0" w:color="auto"/>
              </w:divBdr>
              <w:divsChild>
                <w:div w:id="1421564502">
                  <w:marLeft w:val="0"/>
                  <w:marRight w:val="0"/>
                  <w:marTop w:val="0"/>
                  <w:marBottom w:val="0"/>
                  <w:divBdr>
                    <w:top w:val="none" w:sz="0" w:space="0" w:color="auto"/>
                    <w:left w:val="none" w:sz="0" w:space="0" w:color="auto"/>
                    <w:bottom w:val="none" w:sz="0" w:space="0" w:color="auto"/>
                    <w:right w:val="none" w:sz="0" w:space="0" w:color="auto"/>
                  </w:divBdr>
                  <w:divsChild>
                    <w:div w:id="568229202">
                      <w:marLeft w:val="0"/>
                      <w:marRight w:val="0"/>
                      <w:marTop w:val="0"/>
                      <w:marBottom w:val="0"/>
                      <w:divBdr>
                        <w:top w:val="none" w:sz="0" w:space="0" w:color="auto"/>
                        <w:left w:val="none" w:sz="0" w:space="0" w:color="auto"/>
                        <w:bottom w:val="none" w:sz="0" w:space="0" w:color="auto"/>
                        <w:right w:val="none" w:sz="0" w:space="0" w:color="auto"/>
                      </w:divBdr>
                    </w:div>
                  </w:divsChild>
                </w:div>
                <w:div w:id="11686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7079">
          <w:marLeft w:val="0"/>
          <w:marRight w:val="0"/>
          <w:marTop w:val="0"/>
          <w:marBottom w:val="0"/>
          <w:divBdr>
            <w:top w:val="none" w:sz="0" w:space="0" w:color="auto"/>
            <w:left w:val="none" w:sz="0" w:space="0" w:color="auto"/>
            <w:bottom w:val="none" w:sz="0" w:space="0" w:color="auto"/>
            <w:right w:val="none" w:sz="0" w:space="0" w:color="auto"/>
          </w:divBdr>
          <w:divsChild>
            <w:div w:id="1567106468">
              <w:marLeft w:val="0"/>
              <w:marRight w:val="0"/>
              <w:marTop w:val="0"/>
              <w:marBottom w:val="0"/>
              <w:divBdr>
                <w:top w:val="none" w:sz="0" w:space="0" w:color="auto"/>
                <w:left w:val="none" w:sz="0" w:space="0" w:color="auto"/>
                <w:bottom w:val="none" w:sz="0" w:space="0" w:color="auto"/>
                <w:right w:val="none" w:sz="0" w:space="0" w:color="auto"/>
              </w:divBdr>
              <w:divsChild>
                <w:div w:id="195434767">
                  <w:marLeft w:val="0"/>
                  <w:marRight w:val="0"/>
                  <w:marTop w:val="0"/>
                  <w:marBottom w:val="0"/>
                  <w:divBdr>
                    <w:top w:val="none" w:sz="0" w:space="0" w:color="auto"/>
                    <w:left w:val="none" w:sz="0" w:space="0" w:color="auto"/>
                    <w:bottom w:val="none" w:sz="0" w:space="0" w:color="auto"/>
                    <w:right w:val="none" w:sz="0" w:space="0" w:color="auto"/>
                  </w:divBdr>
                  <w:divsChild>
                    <w:div w:id="1389961595">
                      <w:marLeft w:val="0"/>
                      <w:marRight w:val="0"/>
                      <w:marTop w:val="0"/>
                      <w:marBottom w:val="0"/>
                      <w:divBdr>
                        <w:top w:val="none" w:sz="0" w:space="0" w:color="auto"/>
                        <w:left w:val="none" w:sz="0" w:space="0" w:color="auto"/>
                        <w:bottom w:val="none" w:sz="0" w:space="0" w:color="auto"/>
                        <w:right w:val="none" w:sz="0" w:space="0" w:color="auto"/>
                      </w:divBdr>
                    </w:div>
                  </w:divsChild>
                </w:div>
                <w:div w:id="19056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52063">
          <w:marLeft w:val="0"/>
          <w:marRight w:val="0"/>
          <w:marTop w:val="0"/>
          <w:marBottom w:val="0"/>
          <w:divBdr>
            <w:top w:val="none" w:sz="0" w:space="0" w:color="auto"/>
            <w:left w:val="none" w:sz="0" w:space="0" w:color="auto"/>
            <w:bottom w:val="none" w:sz="0" w:space="0" w:color="auto"/>
            <w:right w:val="none" w:sz="0" w:space="0" w:color="auto"/>
          </w:divBdr>
          <w:divsChild>
            <w:div w:id="957294593">
              <w:marLeft w:val="0"/>
              <w:marRight w:val="0"/>
              <w:marTop w:val="0"/>
              <w:marBottom w:val="0"/>
              <w:divBdr>
                <w:top w:val="none" w:sz="0" w:space="0" w:color="auto"/>
                <w:left w:val="none" w:sz="0" w:space="0" w:color="auto"/>
                <w:bottom w:val="none" w:sz="0" w:space="0" w:color="auto"/>
                <w:right w:val="none" w:sz="0" w:space="0" w:color="auto"/>
              </w:divBdr>
              <w:divsChild>
                <w:div w:id="1458639764">
                  <w:marLeft w:val="0"/>
                  <w:marRight w:val="0"/>
                  <w:marTop w:val="0"/>
                  <w:marBottom w:val="0"/>
                  <w:divBdr>
                    <w:top w:val="none" w:sz="0" w:space="0" w:color="auto"/>
                    <w:left w:val="none" w:sz="0" w:space="0" w:color="auto"/>
                    <w:bottom w:val="none" w:sz="0" w:space="0" w:color="auto"/>
                    <w:right w:val="none" w:sz="0" w:space="0" w:color="auto"/>
                  </w:divBdr>
                  <w:divsChild>
                    <w:div w:id="85197376">
                      <w:marLeft w:val="0"/>
                      <w:marRight w:val="0"/>
                      <w:marTop w:val="0"/>
                      <w:marBottom w:val="0"/>
                      <w:divBdr>
                        <w:top w:val="none" w:sz="0" w:space="0" w:color="auto"/>
                        <w:left w:val="none" w:sz="0" w:space="0" w:color="auto"/>
                        <w:bottom w:val="none" w:sz="0" w:space="0" w:color="auto"/>
                        <w:right w:val="none" w:sz="0" w:space="0" w:color="auto"/>
                      </w:divBdr>
                    </w:div>
                  </w:divsChild>
                </w:div>
                <w:div w:id="27232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2483">
          <w:marLeft w:val="0"/>
          <w:marRight w:val="0"/>
          <w:marTop w:val="0"/>
          <w:marBottom w:val="0"/>
          <w:divBdr>
            <w:top w:val="none" w:sz="0" w:space="0" w:color="auto"/>
            <w:left w:val="none" w:sz="0" w:space="0" w:color="auto"/>
            <w:bottom w:val="none" w:sz="0" w:space="0" w:color="auto"/>
            <w:right w:val="none" w:sz="0" w:space="0" w:color="auto"/>
          </w:divBdr>
          <w:divsChild>
            <w:div w:id="850802510">
              <w:marLeft w:val="0"/>
              <w:marRight w:val="0"/>
              <w:marTop w:val="0"/>
              <w:marBottom w:val="0"/>
              <w:divBdr>
                <w:top w:val="none" w:sz="0" w:space="0" w:color="auto"/>
                <w:left w:val="none" w:sz="0" w:space="0" w:color="auto"/>
                <w:bottom w:val="none" w:sz="0" w:space="0" w:color="auto"/>
                <w:right w:val="none" w:sz="0" w:space="0" w:color="auto"/>
              </w:divBdr>
              <w:divsChild>
                <w:div w:id="1013460953">
                  <w:marLeft w:val="0"/>
                  <w:marRight w:val="0"/>
                  <w:marTop w:val="0"/>
                  <w:marBottom w:val="0"/>
                  <w:divBdr>
                    <w:top w:val="none" w:sz="0" w:space="0" w:color="auto"/>
                    <w:left w:val="none" w:sz="0" w:space="0" w:color="auto"/>
                    <w:bottom w:val="none" w:sz="0" w:space="0" w:color="auto"/>
                    <w:right w:val="none" w:sz="0" w:space="0" w:color="auto"/>
                  </w:divBdr>
                  <w:divsChild>
                    <w:div w:id="1034037326">
                      <w:marLeft w:val="0"/>
                      <w:marRight w:val="0"/>
                      <w:marTop w:val="0"/>
                      <w:marBottom w:val="0"/>
                      <w:divBdr>
                        <w:top w:val="none" w:sz="0" w:space="0" w:color="auto"/>
                        <w:left w:val="none" w:sz="0" w:space="0" w:color="auto"/>
                        <w:bottom w:val="none" w:sz="0" w:space="0" w:color="auto"/>
                        <w:right w:val="none" w:sz="0" w:space="0" w:color="auto"/>
                      </w:divBdr>
                    </w:div>
                  </w:divsChild>
                </w:div>
                <w:div w:id="9972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50833">
          <w:marLeft w:val="0"/>
          <w:marRight w:val="0"/>
          <w:marTop w:val="0"/>
          <w:marBottom w:val="0"/>
          <w:divBdr>
            <w:top w:val="none" w:sz="0" w:space="0" w:color="auto"/>
            <w:left w:val="none" w:sz="0" w:space="0" w:color="auto"/>
            <w:bottom w:val="none" w:sz="0" w:space="0" w:color="auto"/>
            <w:right w:val="none" w:sz="0" w:space="0" w:color="auto"/>
          </w:divBdr>
          <w:divsChild>
            <w:div w:id="1796632015">
              <w:marLeft w:val="0"/>
              <w:marRight w:val="0"/>
              <w:marTop w:val="0"/>
              <w:marBottom w:val="0"/>
              <w:divBdr>
                <w:top w:val="none" w:sz="0" w:space="0" w:color="auto"/>
                <w:left w:val="none" w:sz="0" w:space="0" w:color="auto"/>
                <w:bottom w:val="none" w:sz="0" w:space="0" w:color="auto"/>
                <w:right w:val="none" w:sz="0" w:space="0" w:color="auto"/>
              </w:divBdr>
              <w:divsChild>
                <w:div w:id="1392539436">
                  <w:marLeft w:val="0"/>
                  <w:marRight w:val="0"/>
                  <w:marTop w:val="0"/>
                  <w:marBottom w:val="0"/>
                  <w:divBdr>
                    <w:top w:val="none" w:sz="0" w:space="0" w:color="auto"/>
                    <w:left w:val="none" w:sz="0" w:space="0" w:color="auto"/>
                    <w:bottom w:val="none" w:sz="0" w:space="0" w:color="auto"/>
                    <w:right w:val="none" w:sz="0" w:space="0" w:color="auto"/>
                  </w:divBdr>
                  <w:divsChild>
                    <w:div w:id="1666323980">
                      <w:marLeft w:val="0"/>
                      <w:marRight w:val="0"/>
                      <w:marTop w:val="0"/>
                      <w:marBottom w:val="0"/>
                      <w:divBdr>
                        <w:top w:val="none" w:sz="0" w:space="0" w:color="auto"/>
                        <w:left w:val="none" w:sz="0" w:space="0" w:color="auto"/>
                        <w:bottom w:val="none" w:sz="0" w:space="0" w:color="auto"/>
                        <w:right w:val="none" w:sz="0" w:space="0" w:color="auto"/>
                      </w:divBdr>
                    </w:div>
                  </w:divsChild>
                </w:div>
                <w:div w:id="21445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11754">
          <w:marLeft w:val="0"/>
          <w:marRight w:val="0"/>
          <w:marTop w:val="0"/>
          <w:marBottom w:val="0"/>
          <w:divBdr>
            <w:top w:val="none" w:sz="0" w:space="0" w:color="auto"/>
            <w:left w:val="none" w:sz="0" w:space="0" w:color="auto"/>
            <w:bottom w:val="none" w:sz="0" w:space="0" w:color="auto"/>
            <w:right w:val="none" w:sz="0" w:space="0" w:color="auto"/>
          </w:divBdr>
          <w:divsChild>
            <w:div w:id="653804154">
              <w:marLeft w:val="0"/>
              <w:marRight w:val="0"/>
              <w:marTop w:val="0"/>
              <w:marBottom w:val="0"/>
              <w:divBdr>
                <w:top w:val="none" w:sz="0" w:space="0" w:color="auto"/>
                <w:left w:val="none" w:sz="0" w:space="0" w:color="auto"/>
                <w:bottom w:val="none" w:sz="0" w:space="0" w:color="auto"/>
                <w:right w:val="none" w:sz="0" w:space="0" w:color="auto"/>
              </w:divBdr>
              <w:divsChild>
                <w:div w:id="933902730">
                  <w:marLeft w:val="0"/>
                  <w:marRight w:val="0"/>
                  <w:marTop w:val="0"/>
                  <w:marBottom w:val="0"/>
                  <w:divBdr>
                    <w:top w:val="none" w:sz="0" w:space="0" w:color="auto"/>
                    <w:left w:val="none" w:sz="0" w:space="0" w:color="auto"/>
                    <w:bottom w:val="none" w:sz="0" w:space="0" w:color="auto"/>
                    <w:right w:val="none" w:sz="0" w:space="0" w:color="auto"/>
                  </w:divBdr>
                  <w:divsChild>
                    <w:div w:id="1350646366">
                      <w:marLeft w:val="0"/>
                      <w:marRight w:val="0"/>
                      <w:marTop w:val="0"/>
                      <w:marBottom w:val="0"/>
                      <w:divBdr>
                        <w:top w:val="none" w:sz="0" w:space="0" w:color="auto"/>
                        <w:left w:val="none" w:sz="0" w:space="0" w:color="auto"/>
                        <w:bottom w:val="none" w:sz="0" w:space="0" w:color="auto"/>
                        <w:right w:val="none" w:sz="0" w:space="0" w:color="auto"/>
                      </w:divBdr>
                    </w:div>
                  </w:divsChild>
                </w:div>
                <w:div w:id="21005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15311">
          <w:marLeft w:val="0"/>
          <w:marRight w:val="0"/>
          <w:marTop w:val="0"/>
          <w:marBottom w:val="0"/>
          <w:divBdr>
            <w:top w:val="none" w:sz="0" w:space="0" w:color="auto"/>
            <w:left w:val="none" w:sz="0" w:space="0" w:color="auto"/>
            <w:bottom w:val="none" w:sz="0" w:space="0" w:color="auto"/>
            <w:right w:val="none" w:sz="0" w:space="0" w:color="auto"/>
          </w:divBdr>
          <w:divsChild>
            <w:div w:id="502471794">
              <w:marLeft w:val="0"/>
              <w:marRight w:val="0"/>
              <w:marTop w:val="0"/>
              <w:marBottom w:val="0"/>
              <w:divBdr>
                <w:top w:val="none" w:sz="0" w:space="0" w:color="auto"/>
                <w:left w:val="none" w:sz="0" w:space="0" w:color="auto"/>
                <w:bottom w:val="none" w:sz="0" w:space="0" w:color="auto"/>
                <w:right w:val="none" w:sz="0" w:space="0" w:color="auto"/>
              </w:divBdr>
              <w:divsChild>
                <w:div w:id="303699036">
                  <w:marLeft w:val="0"/>
                  <w:marRight w:val="0"/>
                  <w:marTop w:val="0"/>
                  <w:marBottom w:val="0"/>
                  <w:divBdr>
                    <w:top w:val="none" w:sz="0" w:space="0" w:color="auto"/>
                    <w:left w:val="none" w:sz="0" w:space="0" w:color="auto"/>
                    <w:bottom w:val="none" w:sz="0" w:space="0" w:color="auto"/>
                    <w:right w:val="none" w:sz="0" w:space="0" w:color="auto"/>
                  </w:divBdr>
                  <w:divsChild>
                    <w:div w:id="1361735671">
                      <w:marLeft w:val="0"/>
                      <w:marRight w:val="0"/>
                      <w:marTop w:val="0"/>
                      <w:marBottom w:val="0"/>
                      <w:divBdr>
                        <w:top w:val="none" w:sz="0" w:space="0" w:color="auto"/>
                        <w:left w:val="none" w:sz="0" w:space="0" w:color="auto"/>
                        <w:bottom w:val="none" w:sz="0" w:space="0" w:color="auto"/>
                        <w:right w:val="none" w:sz="0" w:space="0" w:color="auto"/>
                      </w:divBdr>
                    </w:div>
                  </w:divsChild>
                </w:div>
                <w:div w:id="6206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15999">
          <w:marLeft w:val="0"/>
          <w:marRight w:val="0"/>
          <w:marTop w:val="0"/>
          <w:marBottom w:val="0"/>
          <w:divBdr>
            <w:top w:val="none" w:sz="0" w:space="0" w:color="auto"/>
            <w:left w:val="none" w:sz="0" w:space="0" w:color="auto"/>
            <w:bottom w:val="none" w:sz="0" w:space="0" w:color="auto"/>
            <w:right w:val="none" w:sz="0" w:space="0" w:color="auto"/>
          </w:divBdr>
          <w:divsChild>
            <w:div w:id="1488667674">
              <w:marLeft w:val="0"/>
              <w:marRight w:val="0"/>
              <w:marTop w:val="0"/>
              <w:marBottom w:val="0"/>
              <w:divBdr>
                <w:top w:val="none" w:sz="0" w:space="0" w:color="auto"/>
                <w:left w:val="none" w:sz="0" w:space="0" w:color="auto"/>
                <w:bottom w:val="none" w:sz="0" w:space="0" w:color="auto"/>
                <w:right w:val="none" w:sz="0" w:space="0" w:color="auto"/>
              </w:divBdr>
              <w:divsChild>
                <w:div w:id="1762144717">
                  <w:marLeft w:val="0"/>
                  <w:marRight w:val="0"/>
                  <w:marTop w:val="0"/>
                  <w:marBottom w:val="0"/>
                  <w:divBdr>
                    <w:top w:val="none" w:sz="0" w:space="0" w:color="auto"/>
                    <w:left w:val="none" w:sz="0" w:space="0" w:color="auto"/>
                    <w:bottom w:val="none" w:sz="0" w:space="0" w:color="auto"/>
                    <w:right w:val="none" w:sz="0" w:space="0" w:color="auto"/>
                  </w:divBdr>
                  <w:divsChild>
                    <w:div w:id="480342173">
                      <w:marLeft w:val="0"/>
                      <w:marRight w:val="0"/>
                      <w:marTop w:val="0"/>
                      <w:marBottom w:val="0"/>
                      <w:divBdr>
                        <w:top w:val="none" w:sz="0" w:space="0" w:color="auto"/>
                        <w:left w:val="none" w:sz="0" w:space="0" w:color="auto"/>
                        <w:bottom w:val="none" w:sz="0" w:space="0" w:color="auto"/>
                        <w:right w:val="none" w:sz="0" w:space="0" w:color="auto"/>
                      </w:divBdr>
                    </w:div>
                  </w:divsChild>
                </w:div>
                <w:div w:id="36969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744672">
      <w:bodyDiv w:val="1"/>
      <w:marLeft w:val="0"/>
      <w:marRight w:val="0"/>
      <w:marTop w:val="0"/>
      <w:marBottom w:val="0"/>
      <w:divBdr>
        <w:top w:val="none" w:sz="0" w:space="0" w:color="auto"/>
        <w:left w:val="none" w:sz="0" w:space="0" w:color="auto"/>
        <w:bottom w:val="none" w:sz="0" w:space="0" w:color="auto"/>
        <w:right w:val="none" w:sz="0" w:space="0" w:color="auto"/>
      </w:divBdr>
    </w:div>
    <w:div w:id="2045400086">
      <w:bodyDiv w:val="1"/>
      <w:marLeft w:val="0"/>
      <w:marRight w:val="0"/>
      <w:marTop w:val="0"/>
      <w:marBottom w:val="0"/>
      <w:divBdr>
        <w:top w:val="none" w:sz="0" w:space="0" w:color="auto"/>
        <w:left w:val="none" w:sz="0" w:space="0" w:color="auto"/>
        <w:bottom w:val="none" w:sz="0" w:space="0" w:color="auto"/>
        <w:right w:val="none" w:sz="0" w:space="0" w:color="auto"/>
      </w:divBdr>
      <w:divsChild>
        <w:div w:id="1576554471">
          <w:marLeft w:val="0"/>
          <w:marRight w:val="0"/>
          <w:marTop w:val="0"/>
          <w:marBottom w:val="0"/>
          <w:divBdr>
            <w:top w:val="none" w:sz="0" w:space="0" w:color="auto"/>
            <w:left w:val="none" w:sz="0" w:space="0" w:color="auto"/>
            <w:bottom w:val="none" w:sz="0" w:space="0" w:color="auto"/>
            <w:right w:val="none" w:sz="0" w:space="0" w:color="auto"/>
          </w:divBdr>
        </w:div>
      </w:divsChild>
    </w:div>
    <w:div w:id="2064600996">
      <w:bodyDiv w:val="1"/>
      <w:marLeft w:val="0"/>
      <w:marRight w:val="0"/>
      <w:marTop w:val="0"/>
      <w:marBottom w:val="0"/>
      <w:divBdr>
        <w:top w:val="none" w:sz="0" w:space="0" w:color="auto"/>
        <w:left w:val="none" w:sz="0" w:space="0" w:color="auto"/>
        <w:bottom w:val="none" w:sz="0" w:space="0" w:color="auto"/>
        <w:right w:val="none" w:sz="0" w:space="0" w:color="auto"/>
      </w:divBdr>
      <w:divsChild>
        <w:div w:id="342628470">
          <w:marLeft w:val="0"/>
          <w:marRight w:val="0"/>
          <w:marTop w:val="0"/>
          <w:marBottom w:val="0"/>
          <w:divBdr>
            <w:top w:val="none" w:sz="0" w:space="0" w:color="auto"/>
            <w:left w:val="none" w:sz="0" w:space="0" w:color="auto"/>
            <w:bottom w:val="none" w:sz="0" w:space="0" w:color="auto"/>
            <w:right w:val="none" w:sz="0" w:space="0" w:color="auto"/>
          </w:divBdr>
          <w:divsChild>
            <w:div w:id="214645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0907">
      <w:bodyDiv w:val="1"/>
      <w:marLeft w:val="0"/>
      <w:marRight w:val="0"/>
      <w:marTop w:val="0"/>
      <w:marBottom w:val="0"/>
      <w:divBdr>
        <w:top w:val="none" w:sz="0" w:space="0" w:color="auto"/>
        <w:left w:val="none" w:sz="0" w:space="0" w:color="auto"/>
        <w:bottom w:val="none" w:sz="0" w:space="0" w:color="auto"/>
        <w:right w:val="none" w:sz="0" w:space="0" w:color="auto"/>
      </w:divBdr>
      <w:divsChild>
        <w:div w:id="2125537175">
          <w:marLeft w:val="0"/>
          <w:marRight w:val="0"/>
          <w:marTop w:val="0"/>
          <w:marBottom w:val="0"/>
          <w:divBdr>
            <w:top w:val="none" w:sz="0" w:space="0" w:color="auto"/>
            <w:left w:val="none" w:sz="0" w:space="0" w:color="auto"/>
            <w:bottom w:val="none" w:sz="0" w:space="0" w:color="auto"/>
            <w:right w:val="none" w:sz="0" w:space="0" w:color="auto"/>
          </w:divBdr>
          <w:divsChild>
            <w:div w:id="80133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 Id="rId105" Type="http://schemas.openxmlformats.org/officeDocument/2006/relationships/image" Target="media/image105.png"/><Relationship Id="rId106" Type="http://schemas.openxmlformats.org/officeDocument/2006/relationships/image" Target="media/image10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CDCA9-24F5-4DFB-98D1-8A1CC7744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13</Pages>
  <Words>2156</Words>
  <Characters>12291</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2026-06-10T01:45:00Z</dcterms:created>
  <dcterms:modified xsi:type="dcterms:W3CDTF">2026-06-10T01:45:00Z</dcterms:modified>
</cp:coreProperties>
</file>