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13333950"/>
    <w:p w14:paraId="775B2640" w14:textId="77777777" w:rsidR="00612731" w:rsidRPr="00612731" w:rsidRDefault="00612731" w:rsidP="00612731">
      <w:pPr>
        <w:tabs>
          <w:tab w:val="center" w:pos="4677"/>
        </w:tabs>
        <w:jc w:val="center"/>
        <w:rPr>
          <w:rFonts w:cstheme="minorHAnsi"/>
          <w:b/>
          <w:bCs/>
          <w:color w:val="0000FF"/>
          <w:sz w:val="32"/>
          <w:szCs w:val="32"/>
          <w:u w:val="single"/>
          <w:shd w:val="clear" w:color="auto" w:fill="FFFFFF"/>
          <w:lang w:val="uz-Latn-UZ"/>
        </w:rPr>
      </w:pPr>
      <w:r w:rsidRPr="00612731">
        <w:rPr>
          <w:rFonts w:cstheme="minorHAnsi"/>
          <w:b/>
          <w:bCs/>
          <w:sz w:val="32"/>
          <w:szCs w:val="32"/>
          <w:lang w:val="uz-Latn-UZ"/>
        </w:rPr>
        <w:fldChar w:fldCharType="begin"/>
      </w:r>
      <w:r w:rsidRPr="00612731">
        <w:rPr>
          <w:rFonts w:cstheme="minorHAnsi"/>
          <w:b/>
          <w:bCs/>
          <w:sz w:val="32"/>
          <w:szCs w:val="32"/>
          <w:lang w:val="uz-Latn-UZ"/>
        </w:rPr>
        <w:instrText xml:space="preserve"> HYPERLINK "https://www.digital.uz/" </w:instrText>
      </w:r>
      <w:r w:rsidRPr="00612731">
        <w:rPr>
          <w:rFonts w:cstheme="minorHAnsi"/>
          <w:b/>
          <w:bCs/>
          <w:sz w:val="32"/>
          <w:szCs w:val="32"/>
          <w:lang w:val="uz-Latn-UZ"/>
        </w:rPr>
        <w:fldChar w:fldCharType="separate"/>
      </w:r>
      <w:bookmarkStart w:id="1" w:name="_Toc191466672"/>
      <w:r w:rsidRPr="00612731">
        <w:rPr>
          <w:rFonts w:cstheme="minorHAnsi"/>
          <w:b/>
          <w:bCs/>
          <w:sz w:val="32"/>
          <w:szCs w:val="32"/>
          <w:shd w:val="clear" w:color="auto" w:fill="FFFFFF"/>
          <w:lang w:val="uz-Latn-UZ"/>
        </w:rPr>
        <w:t>O'ZBEKISTON RESPUBLIKASI OLIY TA’LIM, FAN VA INNOVATSIYLAR VAZIRLIGI</w:t>
      </w:r>
      <w:bookmarkEnd w:id="1"/>
      <w:r w:rsidRPr="00612731">
        <w:rPr>
          <w:rFonts w:cstheme="minorHAnsi"/>
          <w:b/>
          <w:bCs/>
          <w:sz w:val="32"/>
          <w:szCs w:val="32"/>
          <w:shd w:val="clear" w:color="auto" w:fill="FFFFFF"/>
          <w:lang w:val="uz-Latn-UZ"/>
        </w:rPr>
        <w:t xml:space="preserve"> </w:t>
      </w:r>
      <w:r w:rsidRPr="00612731">
        <w:rPr>
          <w:rFonts w:cstheme="minorHAnsi"/>
          <w:b/>
          <w:bCs/>
          <w:sz w:val="32"/>
          <w:szCs w:val="32"/>
          <w:lang w:val="uz-Latn-UZ"/>
        </w:rPr>
        <w:t>FARG’ONA DAVLAT TEXNIKA UNIVERSITETI</w:t>
      </w:r>
    </w:p>
    <w:p w14:paraId="7ED74BAC" w14:textId="77777777" w:rsidR="00612731" w:rsidRPr="00612731" w:rsidRDefault="00612731" w:rsidP="00612731">
      <w:pPr>
        <w:jc w:val="center"/>
        <w:rPr>
          <w:rFonts w:cstheme="minorHAnsi"/>
          <w:b/>
          <w:bCs/>
          <w:sz w:val="32"/>
          <w:szCs w:val="32"/>
          <w:lang w:val="uz-Latn-UZ"/>
        </w:rPr>
      </w:pPr>
      <w:r w:rsidRPr="00612731">
        <w:rPr>
          <w:rFonts w:cstheme="minorHAnsi"/>
          <w:b/>
          <w:bCs/>
          <w:sz w:val="32"/>
          <w:szCs w:val="32"/>
          <w:lang w:val="uz-Latn-UZ"/>
        </w:rPr>
        <w:fldChar w:fldCharType="end"/>
      </w:r>
    </w:p>
    <w:p w14:paraId="247F1161" w14:textId="77777777" w:rsidR="00612731" w:rsidRPr="00612731" w:rsidRDefault="00612731" w:rsidP="00612731">
      <w:pPr>
        <w:jc w:val="center"/>
        <w:rPr>
          <w:rFonts w:cstheme="minorHAnsi"/>
          <w:b/>
          <w:bCs/>
          <w:sz w:val="32"/>
          <w:szCs w:val="32"/>
          <w:lang w:val="uz-Latn-UZ"/>
        </w:rPr>
      </w:pPr>
      <w:r w:rsidRPr="00612731">
        <w:rPr>
          <w:rFonts w:cstheme="minorHAnsi"/>
          <w:b/>
          <w:bCs/>
          <w:sz w:val="32"/>
          <w:szCs w:val="32"/>
          <w:lang w:val="uz-Latn-UZ"/>
        </w:rPr>
        <w:t>AXBOROT TEXNOLOGIYALAR VA TELEKOMUNIKATSIYA FAKULTETI</w:t>
      </w:r>
    </w:p>
    <w:p w14:paraId="39CA6E83" w14:textId="77777777" w:rsidR="00612731" w:rsidRPr="00612731" w:rsidRDefault="00612731" w:rsidP="00612731">
      <w:pPr>
        <w:ind w:left="567" w:right="567"/>
        <w:jc w:val="center"/>
        <w:rPr>
          <w:rFonts w:cstheme="minorHAnsi"/>
          <w:b/>
          <w:bCs/>
          <w:sz w:val="32"/>
          <w:szCs w:val="32"/>
          <w:lang w:val="uz-Latn-UZ"/>
        </w:rPr>
      </w:pPr>
      <w:r w:rsidRPr="00612731">
        <w:rPr>
          <w:rFonts w:cstheme="minorHAnsi"/>
          <w:b/>
          <w:bCs/>
          <w:noProof/>
          <w:sz w:val="32"/>
          <w:szCs w:val="32"/>
          <w:lang w:val="uz-Latn-UZ"/>
        </w:rPr>
        <w:t>DASTURIY INJINIRING VA KIBERXAVFSIZLIK KAFEDRASI</w:t>
      </w:r>
    </w:p>
    <w:p w14:paraId="25FE5AE1" w14:textId="77777777" w:rsidR="00612731" w:rsidRPr="00612731" w:rsidRDefault="00612731" w:rsidP="00612731">
      <w:pPr>
        <w:ind w:left="567" w:right="567"/>
        <w:jc w:val="center"/>
        <w:rPr>
          <w:rFonts w:cstheme="minorHAnsi"/>
          <w:b/>
          <w:sz w:val="28"/>
          <w:szCs w:val="28"/>
          <w:lang w:val="uz-Latn-UZ"/>
        </w:rPr>
      </w:pPr>
    </w:p>
    <w:p w14:paraId="29F12190" w14:textId="77777777" w:rsidR="00612731" w:rsidRPr="00612731" w:rsidRDefault="00612731" w:rsidP="00612731">
      <w:pPr>
        <w:ind w:left="567" w:right="567"/>
        <w:jc w:val="both"/>
        <w:rPr>
          <w:rStyle w:val="y2iqfc"/>
          <w:rFonts w:cstheme="minorHAnsi"/>
          <w:color w:val="202124"/>
          <w:sz w:val="28"/>
          <w:szCs w:val="28"/>
          <w:lang w:val="uz-Latn-UZ"/>
        </w:rPr>
      </w:pPr>
      <w:r w:rsidRPr="00612731">
        <w:rPr>
          <w:rFonts w:cstheme="minorHAnsi"/>
          <w:noProof/>
          <w:sz w:val="28"/>
          <w:szCs w:val="28"/>
          <w:lang w:val="uz-Latn-UZ"/>
        </w:rPr>
        <mc:AlternateContent>
          <mc:Choice Requires="wps">
            <w:drawing>
              <wp:inline distT="0" distB="0" distL="0" distR="0" wp14:anchorId="7029D718" wp14:editId="102DA683">
                <wp:extent cx="5316855" cy="1206500"/>
                <wp:effectExtent l="0" t="0" r="0" b="0"/>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316855" cy="120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D3C20" w14:textId="2A3887DA" w:rsidR="00612731" w:rsidRDefault="00612731" w:rsidP="00612731">
                            <w:pPr>
                              <w:spacing w:after="0"/>
                              <w:jc w:val="center"/>
                              <w:rPr>
                                <w:b/>
                                <w:bCs/>
                                <w:sz w:val="36"/>
                                <w:szCs w:val="36"/>
                              </w:rPr>
                            </w:pPr>
                            <w:proofErr w:type="spellStart"/>
                            <w:r w:rsidRPr="00612731">
                              <w:rPr>
                                <w:b/>
                                <w:bCs/>
                                <w:sz w:val="36"/>
                                <w:szCs w:val="36"/>
                              </w:rPr>
                              <w:t>Operatsion</w:t>
                            </w:r>
                            <w:proofErr w:type="spellEnd"/>
                            <w:r w:rsidRPr="00612731">
                              <w:rPr>
                                <w:b/>
                                <w:bCs/>
                                <w:sz w:val="36"/>
                                <w:szCs w:val="36"/>
                              </w:rPr>
                              <w:t xml:space="preserve"> </w:t>
                            </w:r>
                            <w:proofErr w:type="spellStart"/>
                            <w:proofErr w:type="gramStart"/>
                            <w:r w:rsidRPr="00612731">
                              <w:rPr>
                                <w:b/>
                                <w:bCs/>
                                <w:sz w:val="36"/>
                                <w:szCs w:val="36"/>
                              </w:rPr>
                              <w:t>tizimlar</w:t>
                            </w:r>
                            <w:proofErr w:type="spellEnd"/>
                            <w:r w:rsidRPr="00612731">
                              <w:rPr>
                                <w:b/>
                                <w:bCs/>
                                <w:sz w:val="36"/>
                                <w:szCs w:val="36"/>
                              </w:rPr>
                              <w:t xml:space="preserve"> </w:t>
                            </w:r>
                            <w:r w:rsidRPr="00DA2C99">
                              <w:rPr>
                                <w:b/>
                                <w:bCs/>
                                <w:sz w:val="36"/>
                                <w:szCs w:val="36"/>
                              </w:rPr>
                              <w:t xml:space="preserve"> </w:t>
                            </w:r>
                            <w:proofErr w:type="spellStart"/>
                            <w:r w:rsidRPr="00DA2C99">
                              <w:rPr>
                                <w:b/>
                                <w:bCs/>
                                <w:sz w:val="36"/>
                                <w:szCs w:val="36"/>
                              </w:rPr>
                              <w:t>fanida</w:t>
                            </w:r>
                            <w:r>
                              <w:rPr>
                                <w:b/>
                                <w:bCs/>
                                <w:sz w:val="36"/>
                                <w:szCs w:val="36"/>
                              </w:rPr>
                              <w:t>n</w:t>
                            </w:r>
                            <w:proofErr w:type="spellEnd"/>
                            <w:proofErr w:type="gramEnd"/>
                          </w:p>
                          <w:p w14:paraId="7BF8658C" w14:textId="77777777" w:rsidR="00612731" w:rsidRDefault="00612731" w:rsidP="00612731">
                            <w:pPr>
                              <w:spacing w:after="0"/>
                              <w:jc w:val="center"/>
                              <w:rPr>
                                <w:b/>
                                <w:bCs/>
                                <w:sz w:val="36"/>
                                <w:szCs w:val="36"/>
                              </w:rPr>
                            </w:pPr>
                          </w:p>
                          <w:p w14:paraId="035CA878" w14:textId="77777777" w:rsidR="00612731" w:rsidRPr="00DA2C99" w:rsidRDefault="00612731" w:rsidP="00612731">
                            <w:pPr>
                              <w:spacing w:after="0"/>
                              <w:jc w:val="center"/>
                              <w:rPr>
                                <w:b/>
                                <w:bCs/>
                                <w:sz w:val="36"/>
                                <w:szCs w:val="36"/>
                              </w:rPr>
                            </w:pPr>
                          </w:p>
                          <w:p w14:paraId="14B7B9C5" w14:textId="77777777" w:rsidR="00612731" w:rsidRPr="009859C7" w:rsidRDefault="00612731" w:rsidP="00612731">
                            <w:pPr>
                              <w:spacing w:after="0"/>
                              <w:jc w:val="center"/>
                              <w:rPr>
                                <w:rFonts w:ascii="Impact" w:hAnsi="Impact"/>
                                <w:sz w:val="28"/>
                                <w:szCs w:val="28"/>
                              </w:rPr>
                            </w:pPr>
                          </w:p>
                          <w:p w14:paraId="675E7A8E" w14:textId="77777777" w:rsidR="00612731" w:rsidRPr="00FB013E" w:rsidRDefault="00612731" w:rsidP="00612731">
                            <w:pPr>
                              <w:spacing w:after="0"/>
                              <w:jc w:val="center"/>
                              <w:rPr>
                                <w:sz w:val="96"/>
                                <w:szCs w:val="96"/>
                              </w:rPr>
                            </w:pPr>
                            <w:r w:rsidRPr="00FB013E">
                              <w:rPr>
                                <w:rFonts w:ascii="Impact" w:hAnsi="Impact"/>
                                <w:color w:val="0066CC"/>
                                <w:sz w:val="96"/>
                                <w:szCs w:val="96"/>
                              </w:rPr>
                              <w:t>MUSTAQIL ISH</w:t>
                            </w:r>
                          </w:p>
                        </w:txbxContent>
                      </wps:txbx>
                      <wps:bodyPr rot="0" vert="horz" wrap="square" lIns="91440" tIns="45720" rIns="91440" bIns="45720" anchor="t" anchorCtr="0" upright="1">
                        <a:spAutoFit/>
                      </wps:bodyPr>
                    </wps:wsp>
                  </a:graphicData>
                </a:graphic>
              </wp:inline>
            </w:drawing>
          </mc:Choice>
          <mc:Fallback>
            <w:pict>
              <v:shapetype w14:anchorId="7029D718" id="_x0000_t202" coordsize="21600,21600" o:spt="202" path="m,l,21600r21600,l21600,xe">
                <v:stroke joinstyle="miter"/>
                <v:path gradientshapeok="t" o:connecttype="rect"/>
              </v:shapetype>
              <v:shape id="Надпись 28" o:spid="_x0000_s1026" type="#_x0000_t202" style="width:418.65pt;height: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" filled="f" stroked="f">
                <o:lock v:ext="edit" shapetype="t"/>
                <v:textbox style="mso-fit-shape-to-text:t">
                  <w:txbxContent>
                    <w:p w14:paraId="46FD3C20" w14:textId="2A3887DA" w:rsidR="00612731" w:rsidRDefault="00612731" w:rsidP="00612731">
                      <w:pPr>
                        <w:spacing w:after="0"/>
                        <w:jc w:val="center"/>
                        <w:rPr>
                          <w:b/>
                          <w:bCs/>
                          <w:sz w:val="36"/>
                          <w:szCs w:val="36"/>
                        </w:rPr>
                      </w:pPr>
                      <w:proofErr w:type="spellStart"/>
                      <w:r w:rsidRPr="00612731">
                        <w:rPr>
                          <w:b/>
                          <w:bCs/>
                          <w:sz w:val="36"/>
                          <w:szCs w:val="36"/>
                        </w:rPr>
                        <w:t>Operatsion</w:t>
                      </w:r>
                      <w:proofErr w:type="spellEnd"/>
                      <w:r w:rsidRPr="00612731">
                        <w:rPr>
                          <w:b/>
                          <w:bCs/>
                          <w:sz w:val="36"/>
                          <w:szCs w:val="36"/>
                        </w:rPr>
                        <w:t xml:space="preserve"> </w:t>
                      </w:r>
                      <w:proofErr w:type="spellStart"/>
                      <w:proofErr w:type="gramStart"/>
                      <w:r w:rsidRPr="00612731">
                        <w:rPr>
                          <w:b/>
                          <w:bCs/>
                          <w:sz w:val="36"/>
                          <w:szCs w:val="36"/>
                        </w:rPr>
                        <w:t>tizimlar</w:t>
                      </w:r>
                      <w:proofErr w:type="spellEnd"/>
                      <w:r w:rsidRPr="00612731">
                        <w:rPr>
                          <w:b/>
                          <w:bCs/>
                          <w:sz w:val="36"/>
                          <w:szCs w:val="36"/>
                        </w:rPr>
                        <w:t xml:space="preserve"> </w:t>
                      </w:r>
                      <w:r w:rsidRPr="00DA2C99">
                        <w:rPr>
                          <w:b/>
                          <w:bCs/>
                          <w:sz w:val="36"/>
                          <w:szCs w:val="36"/>
                        </w:rPr>
                        <w:t xml:space="preserve"> </w:t>
                      </w:r>
                      <w:proofErr w:type="spellStart"/>
                      <w:r w:rsidRPr="00DA2C99">
                        <w:rPr>
                          <w:b/>
                          <w:bCs/>
                          <w:sz w:val="36"/>
                          <w:szCs w:val="36"/>
                        </w:rPr>
                        <w:t>fanida</w:t>
                      </w:r>
                      <w:r>
                        <w:rPr>
                          <w:b/>
                          <w:bCs/>
                          <w:sz w:val="36"/>
                          <w:szCs w:val="36"/>
                        </w:rPr>
                        <w:t>n</w:t>
                      </w:r>
                      <w:proofErr w:type="spellEnd"/>
                      <w:proofErr w:type="gramEnd"/>
                    </w:p>
                    <w:p w14:paraId="7BF8658C" w14:textId="77777777" w:rsidR="00612731" w:rsidRDefault="00612731" w:rsidP="00612731">
                      <w:pPr>
                        <w:spacing w:after="0"/>
                        <w:jc w:val="center"/>
                        <w:rPr>
                          <w:b/>
                          <w:bCs/>
                          <w:sz w:val="36"/>
                          <w:szCs w:val="36"/>
                        </w:rPr>
                      </w:pPr>
                    </w:p>
                    <w:p w14:paraId="035CA878" w14:textId="77777777" w:rsidR="00612731" w:rsidRPr="00DA2C99" w:rsidRDefault="00612731" w:rsidP="00612731">
                      <w:pPr>
                        <w:spacing w:after="0"/>
                        <w:jc w:val="center"/>
                        <w:rPr>
                          <w:b/>
                          <w:bCs/>
                          <w:sz w:val="36"/>
                          <w:szCs w:val="36"/>
                        </w:rPr>
                      </w:pPr>
                    </w:p>
                    <w:p w14:paraId="14B7B9C5" w14:textId="77777777" w:rsidR="00612731" w:rsidRPr="009859C7" w:rsidRDefault="00612731" w:rsidP="00612731">
                      <w:pPr>
                        <w:spacing w:after="0"/>
                        <w:jc w:val="center"/>
                        <w:rPr>
                          <w:rFonts w:ascii="Impact" w:hAnsi="Impact"/>
                          <w:sz w:val="28"/>
                          <w:szCs w:val="28"/>
                        </w:rPr>
                      </w:pPr>
                    </w:p>
                    <w:p w14:paraId="675E7A8E" w14:textId="77777777" w:rsidR="00612731" w:rsidRPr="00FB013E" w:rsidRDefault="00612731" w:rsidP="00612731">
                      <w:pPr>
                        <w:spacing w:after="0"/>
                        <w:jc w:val="center"/>
                        <w:rPr>
                          <w:sz w:val="96"/>
                          <w:szCs w:val="96"/>
                        </w:rPr>
                      </w:pPr>
                      <w:r w:rsidRPr="00FB013E">
                        <w:rPr>
                          <w:rFonts w:ascii="Impact" w:hAnsi="Impact"/>
                          <w:color w:val="0066CC"/>
                          <w:sz w:val="96"/>
                          <w:szCs w:val="96"/>
                        </w:rPr>
                        <w:t>MUSTAQIL ISH</w:t>
                      </w:r>
                    </w:p>
                  </w:txbxContent>
                </v:textbox>
                <w10:anchorlock/>
              </v:shape>
            </w:pict>
          </mc:Fallback>
        </mc:AlternateContent>
      </w:r>
    </w:p>
    <w:p w14:paraId="22A15127" w14:textId="77777777" w:rsidR="00612731" w:rsidRPr="00612731" w:rsidRDefault="00612731" w:rsidP="00612731">
      <w:pPr>
        <w:ind w:left="567" w:right="567"/>
        <w:jc w:val="both"/>
        <w:rPr>
          <w:rFonts w:cstheme="minorHAnsi"/>
          <w:bCs/>
          <w:sz w:val="28"/>
          <w:szCs w:val="28"/>
          <w:lang w:val="uz-Latn-UZ"/>
        </w:rPr>
      </w:pPr>
    </w:p>
    <w:p w14:paraId="21B315B8" w14:textId="77777777" w:rsidR="00612731" w:rsidRPr="00612731" w:rsidRDefault="00612731" w:rsidP="00612731">
      <w:pPr>
        <w:ind w:left="567" w:right="567"/>
        <w:jc w:val="both"/>
        <w:rPr>
          <w:rFonts w:cstheme="minorHAnsi"/>
          <w:bCs/>
          <w:sz w:val="28"/>
          <w:szCs w:val="28"/>
          <w:lang w:val="uz-Latn-UZ"/>
        </w:rPr>
      </w:pPr>
    </w:p>
    <w:p w14:paraId="6E54F16F" w14:textId="77777777" w:rsidR="00612731" w:rsidRPr="00612731" w:rsidRDefault="00612731" w:rsidP="00612731">
      <w:pPr>
        <w:ind w:left="567" w:right="567"/>
        <w:jc w:val="both"/>
        <w:rPr>
          <w:rFonts w:cstheme="minorHAnsi"/>
          <w:bCs/>
          <w:sz w:val="28"/>
          <w:szCs w:val="28"/>
          <w:lang w:val="uz-Latn-UZ"/>
        </w:rPr>
      </w:pPr>
    </w:p>
    <w:p w14:paraId="4BBF1500" w14:textId="77777777" w:rsidR="00612731" w:rsidRPr="00612731" w:rsidRDefault="00612731" w:rsidP="00612731">
      <w:pPr>
        <w:ind w:left="567" w:right="567"/>
        <w:jc w:val="both"/>
        <w:rPr>
          <w:rFonts w:cstheme="minorHAnsi"/>
          <w:bCs/>
          <w:sz w:val="28"/>
          <w:szCs w:val="28"/>
          <w:lang w:val="uz-Latn-UZ"/>
        </w:rPr>
      </w:pPr>
    </w:p>
    <w:p w14:paraId="7C958D91" w14:textId="77777777" w:rsidR="00612731" w:rsidRPr="00612731" w:rsidRDefault="00612731" w:rsidP="00612731">
      <w:pPr>
        <w:ind w:left="567" w:right="567"/>
        <w:jc w:val="both"/>
        <w:rPr>
          <w:rFonts w:cstheme="minorHAnsi"/>
          <w:bCs/>
          <w:sz w:val="28"/>
          <w:szCs w:val="28"/>
          <w:lang w:val="uz-Latn-UZ"/>
        </w:rPr>
      </w:pPr>
    </w:p>
    <w:p w14:paraId="1064FB73" w14:textId="77777777" w:rsidR="00612731" w:rsidRPr="00612731" w:rsidRDefault="00612731" w:rsidP="00612731">
      <w:pPr>
        <w:ind w:left="567" w:right="567"/>
        <w:jc w:val="right"/>
        <w:rPr>
          <w:rFonts w:cstheme="minorHAnsi"/>
          <w:bCs/>
          <w:sz w:val="28"/>
          <w:szCs w:val="28"/>
          <w:lang w:val="uz-Latn-UZ"/>
        </w:rPr>
      </w:pPr>
      <w:r w:rsidRPr="00612731">
        <w:rPr>
          <w:rFonts w:cstheme="minorHAnsi"/>
          <w:bCs/>
          <w:sz w:val="28"/>
          <w:szCs w:val="28"/>
          <w:lang w:val="uz-Latn-UZ"/>
        </w:rPr>
        <w:t>Guruh:                   S750-22DI</w:t>
      </w:r>
    </w:p>
    <w:p w14:paraId="0D0F235A" w14:textId="30A9D865" w:rsidR="00612731" w:rsidRPr="00612731" w:rsidRDefault="00612731" w:rsidP="00612731">
      <w:pPr>
        <w:ind w:left="567" w:right="567"/>
        <w:jc w:val="center"/>
        <w:rPr>
          <w:rFonts w:cstheme="minorHAnsi"/>
          <w:bCs/>
          <w:sz w:val="28"/>
          <w:szCs w:val="28"/>
          <w:lang w:val="uz-Latn-UZ"/>
        </w:rPr>
      </w:pPr>
      <w:r w:rsidRPr="00612731">
        <w:rPr>
          <w:rFonts w:cstheme="minorHAnsi"/>
          <w:bCs/>
          <w:sz w:val="28"/>
          <w:szCs w:val="28"/>
          <w:lang w:val="uz-Latn-UZ"/>
        </w:rPr>
        <w:t xml:space="preserve">                                                                                                 Bajardi:       Jo’raboyev.K.X</w:t>
      </w:r>
    </w:p>
    <w:p w14:paraId="18CBEC7E" w14:textId="7B586764" w:rsidR="00612731" w:rsidRPr="00612731" w:rsidRDefault="00612731" w:rsidP="00612731">
      <w:pPr>
        <w:ind w:right="567"/>
        <w:rPr>
          <w:rFonts w:cstheme="minorHAnsi"/>
          <w:bCs/>
          <w:i/>
          <w:sz w:val="28"/>
          <w:szCs w:val="28"/>
          <w:lang w:val="uz-Latn-UZ"/>
        </w:rPr>
      </w:pPr>
      <w:r w:rsidRPr="00612731">
        <w:rPr>
          <w:rFonts w:cstheme="minorHAnsi"/>
          <w:bCs/>
          <w:sz w:val="28"/>
          <w:szCs w:val="28"/>
          <w:lang w:val="uz-Latn-UZ"/>
        </w:rPr>
        <w:t xml:space="preserve">                                                                                                            Tekshirdi:</w:t>
      </w:r>
      <w:r w:rsidRPr="00612731">
        <w:rPr>
          <w:rFonts w:ascii="Source Sans Pro" w:hAnsi="Source Sans Pro"/>
          <w:color w:val="333333"/>
          <w:sz w:val="21"/>
          <w:szCs w:val="21"/>
          <w:shd w:val="clear" w:color="auto" w:fill="FFFFFF"/>
          <w:lang w:val="uz-Latn-UZ"/>
        </w:rPr>
        <w:t xml:space="preserve"> </w:t>
      </w:r>
      <w:r w:rsidRPr="00612731">
        <w:rPr>
          <w:rFonts w:cstheme="minorHAnsi"/>
          <w:bCs/>
          <w:sz w:val="28"/>
          <w:szCs w:val="28"/>
          <w:lang w:val="uz-Latn-UZ"/>
        </w:rPr>
        <w:t> SOBIROV M.</w:t>
      </w:r>
    </w:p>
    <w:p w14:paraId="623C6B79" w14:textId="77777777" w:rsidR="00612731" w:rsidRPr="00612731" w:rsidRDefault="00612731" w:rsidP="00612731">
      <w:pPr>
        <w:ind w:left="567" w:right="567"/>
        <w:jc w:val="both"/>
        <w:rPr>
          <w:rFonts w:cstheme="minorHAnsi"/>
          <w:bCs/>
          <w:sz w:val="28"/>
          <w:szCs w:val="28"/>
          <w:lang w:val="uz-Latn-UZ"/>
        </w:rPr>
      </w:pPr>
      <w:r w:rsidRPr="00612731">
        <w:rPr>
          <w:rFonts w:cstheme="minorHAnsi"/>
          <w:bCs/>
          <w:sz w:val="28"/>
          <w:szCs w:val="28"/>
          <w:lang w:val="uz-Latn-UZ"/>
        </w:rPr>
        <w:br/>
      </w:r>
      <w:r w:rsidRPr="00612731">
        <w:rPr>
          <w:rFonts w:cstheme="minorHAnsi"/>
          <w:bCs/>
          <w:sz w:val="28"/>
          <w:szCs w:val="28"/>
          <w:lang w:val="uz-Latn-UZ"/>
        </w:rPr>
        <w:br/>
      </w:r>
    </w:p>
    <w:p w14:paraId="22315DDC" w14:textId="77777777" w:rsidR="00612731" w:rsidRPr="00612731" w:rsidRDefault="00612731" w:rsidP="00612731">
      <w:pPr>
        <w:ind w:right="567"/>
        <w:jc w:val="both"/>
        <w:rPr>
          <w:rFonts w:cstheme="minorHAnsi"/>
          <w:bCs/>
          <w:sz w:val="28"/>
          <w:szCs w:val="28"/>
          <w:lang w:val="uz-Latn-UZ"/>
        </w:rPr>
      </w:pPr>
    </w:p>
    <w:p w14:paraId="5AEA78D1" w14:textId="7D48D340" w:rsidR="00612731" w:rsidRPr="00612731" w:rsidRDefault="00612731" w:rsidP="00612731">
      <w:pPr>
        <w:ind w:left="567" w:right="567"/>
        <w:jc w:val="center"/>
        <w:rPr>
          <w:rFonts w:cstheme="minorHAnsi"/>
          <w:bCs/>
          <w:sz w:val="28"/>
          <w:szCs w:val="28"/>
          <w:lang w:val="uz-Latn-UZ"/>
        </w:rPr>
      </w:pPr>
      <w:r w:rsidRPr="00612731">
        <w:rPr>
          <w:rFonts w:cstheme="minorHAnsi"/>
          <w:bCs/>
          <w:sz w:val="28"/>
          <w:szCs w:val="28"/>
          <w:lang w:val="uz-Latn-UZ"/>
        </w:rPr>
        <w:t>FARG’ONA 202</w:t>
      </w:r>
      <w:bookmarkEnd w:id="0"/>
      <w:r>
        <w:rPr>
          <w:rFonts w:cstheme="minorHAnsi"/>
          <w:bCs/>
          <w:sz w:val="28"/>
          <w:szCs w:val="28"/>
          <w:lang w:val="uz-Latn-UZ"/>
        </w:rPr>
        <w:t>6</w:t>
      </w:r>
    </w:p>
    <w:p w14:paraId="28BB9F67" w14:textId="77777777" w:rsidR="00612731" w:rsidRPr="00612731" w:rsidRDefault="00612731">
      <w:pPr>
        <w:jc w:val="center"/>
        <w:rPr>
          <w:rFonts w:ascii="Times New Roman" w:hAnsi="Times New Roman"/>
          <w:b/>
          <w:color w:val="000000"/>
          <w:sz w:val="28"/>
          <w:lang w:val="uz-Latn-UZ"/>
        </w:rPr>
      </w:pPr>
    </w:p>
    <w:p w14:paraId="7081E0BD" w14:textId="24F6BCF4" w:rsidR="003C3BD6" w:rsidRPr="00612731" w:rsidRDefault="00740B6F">
      <w:pPr>
        <w:jc w:val="center"/>
        <w:rPr>
          <w:lang w:val="uz-Latn-UZ"/>
        </w:rPr>
      </w:pPr>
      <w:r w:rsidRPr="00612731">
        <w:rPr>
          <w:rFonts w:ascii="Times New Roman" w:hAnsi="Times New Roman"/>
          <w:b/>
          <w:sz w:val="32"/>
          <w:lang w:val="uz-Latn-UZ"/>
        </w:rPr>
        <w:t>Reja:</w:t>
      </w:r>
    </w:p>
    <w:p w14:paraId="41979B1C" w14:textId="77777777" w:rsidR="003C3BD6" w:rsidRPr="00612731" w:rsidRDefault="003C3BD6">
      <w:pPr>
        <w:rPr>
          <w:lang w:val="uz-Latn-UZ"/>
        </w:rPr>
      </w:pPr>
    </w:p>
    <w:p w14:paraId="7026631A" w14:textId="055AEC8C" w:rsidR="003C3BD6" w:rsidRPr="00612731" w:rsidRDefault="00E967AA">
      <w:pPr>
        <w:tabs>
          <w:tab w:val="right" w:leader="dot" w:pos="9360"/>
        </w:tabs>
        <w:rPr>
          <w:sz w:val="24"/>
          <w:szCs w:val="24"/>
          <w:lang w:val="uz-Latn-UZ"/>
        </w:rPr>
      </w:pPr>
      <w:r w:rsidRPr="00612731">
        <w:rPr>
          <w:rFonts w:ascii="Times New Roman" w:hAnsi="Times New Roman"/>
          <w:b/>
          <w:sz w:val="28"/>
          <w:szCs w:val="24"/>
          <w:lang w:val="uz-Latn-UZ"/>
        </w:rPr>
        <w:t>KIRISH</w:t>
      </w:r>
    </w:p>
    <w:p w14:paraId="0BB4C5CC" w14:textId="6583943E" w:rsidR="003C3BD6" w:rsidRPr="00612731" w:rsidRDefault="00E967AA">
      <w:pPr>
        <w:tabs>
          <w:tab w:val="right" w:leader="dot" w:pos="9360"/>
        </w:tabs>
        <w:rPr>
          <w:sz w:val="24"/>
          <w:szCs w:val="24"/>
          <w:lang w:val="uz-Latn-UZ"/>
        </w:rPr>
      </w:pPr>
      <w:r w:rsidRPr="00612731">
        <w:rPr>
          <w:rFonts w:ascii="Times New Roman" w:hAnsi="Times New Roman"/>
          <w:b/>
          <w:sz w:val="28"/>
          <w:szCs w:val="24"/>
          <w:lang w:val="uz-Latn-UZ"/>
        </w:rPr>
        <w:t>1-BOB. JARAYON HAYOT AYLANIŞINI MODELLEŞTİRİŞNING NAZARIY ASOSLARI</w:t>
      </w:r>
    </w:p>
    <w:p w14:paraId="3114E592" w14:textId="732D2CAF" w:rsidR="003C3BD6" w:rsidRPr="00612731" w:rsidRDefault="00E967AA">
      <w:pPr>
        <w:tabs>
          <w:tab w:val="right" w:leader="dot" w:pos="9360"/>
        </w:tabs>
        <w:ind w:left="567"/>
        <w:rPr>
          <w:sz w:val="28"/>
          <w:szCs w:val="28"/>
          <w:lang w:val="uz-Latn-UZ"/>
        </w:rPr>
      </w:pPr>
      <w:r w:rsidRPr="00612731">
        <w:rPr>
          <w:rFonts w:ascii="Times New Roman" w:hAnsi="Times New Roman"/>
          <w:sz w:val="32"/>
          <w:szCs w:val="28"/>
          <w:lang w:val="uz-Latn-UZ"/>
        </w:rPr>
        <w:t>1.1. Jarayon tushunchasi va uning ahamiyati</w:t>
      </w:r>
    </w:p>
    <w:p w14:paraId="0C7B4516" w14:textId="78F457ED" w:rsidR="003C3BD6" w:rsidRPr="00612731" w:rsidRDefault="00E967AA">
      <w:pPr>
        <w:tabs>
          <w:tab w:val="right" w:leader="dot" w:pos="9360"/>
        </w:tabs>
        <w:rPr>
          <w:sz w:val="24"/>
          <w:szCs w:val="24"/>
          <w:lang w:val="uz-Latn-UZ"/>
        </w:rPr>
      </w:pPr>
      <w:r w:rsidRPr="00612731">
        <w:rPr>
          <w:rFonts w:ascii="Times New Roman" w:hAnsi="Times New Roman"/>
          <w:b/>
          <w:sz w:val="28"/>
          <w:szCs w:val="24"/>
          <w:lang w:val="uz-Latn-UZ"/>
        </w:rPr>
        <w:t>2-BOB. TIZIM ARXITEKTURASI VA KOMPONENT KOMMUNIKATSIYASI</w:t>
      </w:r>
    </w:p>
    <w:p w14:paraId="70161AF5" w14:textId="64EADA52" w:rsidR="003C3BD6" w:rsidRPr="00612731" w:rsidRDefault="00E967AA">
      <w:pPr>
        <w:tabs>
          <w:tab w:val="right" w:leader="dot" w:pos="9360"/>
        </w:tabs>
        <w:ind w:left="567"/>
        <w:rPr>
          <w:sz w:val="28"/>
          <w:szCs w:val="28"/>
          <w:lang w:val="uz-Latn-UZ"/>
        </w:rPr>
      </w:pPr>
      <w:r w:rsidRPr="00612731">
        <w:rPr>
          <w:rFonts w:ascii="Times New Roman" w:hAnsi="Times New Roman"/>
          <w:sz w:val="32"/>
          <w:szCs w:val="28"/>
          <w:lang w:val="uz-Latn-UZ"/>
        </w:rPr>
        <w:t>2.1. Zamonaviy dasturiy ta'minot tizimlarining arxitekturaviy yondashuvlari</w:t>
      </w:r>
    </w:p>
    <w:p w14:paraId="1B150B2A" w14:textId="12E56F01" w:rsidR="003C3BD6" w:rsidRPr="00612731" w:rsidRDefault="00E967AA">
      <w:pPr>
        <w:tabs>
          <w:tab w:val="right" w:leader="dot" w:pos="9360"/>
        </w:tabs>
        <w:ind w:left="567"/>
        <w:rPr>
          <w:sz w:val="28"/>
          <w:szCs w:val="28"/>
          <w:lang w:val="uz-Latn-UZ"/>
        </w:rPr>
      </w:pPr>
      <w:r w:rsidRPr="00612731">
        <w:rPr>
          <w:rFonts w:ascii="Times New Roman" w:hAnsi="Times New Roman"/>
          <w:sz w:val="32"/>
          <w:szCs w:val="28"/>
          <w:lang w:val="uz-Latn-UZ"/>
        </w:rPr>
        <w:t>2.2. Komponentlararo aloqa mexanizmlari va ularning jarayon holatlariga ta'siri</w:t>
      </w:r>
    </w:p>
    <w:p w14:paraId="4422EA13" w14:textId="5540BAA5" w:rsidR="003C3BD6" w:rsidRPr="00612731" w:rsidRDefault="00E967AA">
      <w:pPr>
        <w:tabs>
          <w:tab w:val="right" w:leader="dot" w:pos="9360"/>
        </w:tabs>
        <w:rPr>
          <w:sz w:val="24"/>
          <w:szCs w:val="24"/>
          <w:lang w:val="uz-Latn-UZ"/>
        </w:rPr>
      </w:pPr>
      <w:r w:rsidRPr="00612731">
        <w:rPr>
          <w:rFonts w:ascii="Times New Roman" w:hAnsi="Times New Roman"/>
          <w:b/>
          <w:sz w:val="28"/>
          <w:szCs w:val="24"/>
          <w:lang w:val="uz-Latn-UZ"/>
        </w:rPr>
        <w:t>3-BOB. JARAYON HAYOT AYLANIŞINI MODELLASHTIRISH VA TEXNIK METRIKALAR</w:t>
      </w:r>
    </w:p>
    <w:p w14:paraId="0A7AA41C" w14:textId="2F4535BE" w:rsidR="003C3BD6" w:rsidRPr="00612731" w:rsidRDefault="00E967AA">
      <w:pPr>
        <w:tabs>
          <w:tab w:val="right" w:leader="dot" w:pos="9360"/>
        </w:tabs>
        <w:ind w:left="567"/>
        <w:rPr>
          <w:sz w:val="28"/>
          <w:szCs w:val="28"/>
          <w:lang w:val="uz-Latn-UZ"/>
        </w:rPr>
      </w:pPr>
      <w:r w:rsidRPr="00612731">
        <w:rPr>
          <w:rFonts w:ascii="Times New Roman" w:hAnsi="Times New Roman"/>
          <w:sz w:val="32"/>
          <w:szCs w:val="28"/>
          <w:lang w:val="uz-Latn-UZ"/>
        </w:rPr>
        <w:t>3.1. Davlat diagrammalari (State Diagrams) yordamida jarayon holatlarini modellashtirish</w:t>
      </w:r>
    </w:p>
    <w:p w14:paraId="1DF68B68" w14:textId="400ADE65" w:rsidR="003C3BD6" w:rsidRPr="00612731" w:rsidRDefault="00E967AA">
      <w:pPr>
        <w:tabs>
          <w:tab w:val="right" w:leader="dot" w:pos="9360"/>
        </w:tabs>
        <w:ind w:left="567"/>
        <w:rPr>
          <w:sz w:val="28"/>
          <w:szCs w:val="28"/>
          <w:lang w:val="uz-Latn-UZ"/>
        </w:rPr>
      </w:pPr>
      <w:r w:rsidRPr="00612731">
        <w:rPr>
          <w:rFonts w:ascii="Times New Roman" w:hAnsi="Times New Roman"/>
          <w:sz w:val="32"/>
          <w:szCs w:val="28"/>
          <w:lang w:val="uz-Latn-UZ"/>
        </w:rPr>
        <w:t>3.2. SOLID tamoyillari va Clean Architecture asosida modellashtirish</w:t>
      </w:r>
    </w:p>
    <w:p w14:paraId="6C33A64B" w14:textId="18AE2707" w:rsidR="003C3BD6" w:rsidRPr="00612731" w:rsidRDefault="00E967AA">
      <w:pPr>
        <w:tabs>
          <w:tab w:val="right" w:leader="dot" w:pos="9360"/>
        </w:tabs>
        <w:rPr>
          <w:sz w:val="24"/>
          <w:szCs w:val="24"/>
          <w:lang w:val="uz-Latn-UZ"/>
        </w:rPr>
      </w:pPr>
      <w:r w:rsidRPr="00612731">
        <w:rPr>
          <w:rFonts w:ascii="Times New Roman" w:hAnsi="Times New Roman"/>
          <w:b/>
          <w:sz w:val="28"/>
          <w:szCs w:val="24"/>
          <w:lang w:val="uz-Latn-UZ"/>
        </w:rPr>
        <w:t>4-BOB. AMALIY QISM: JARAYON HAYOT AYLANIŞINI KODDA IMPLEMENTATSIYASI VA OPTIMIZATSIYA</w:t>
      </w:r>
    </w:p>
    <w:p w14:paraId="147F8BE7" w14:textId="593E2F34" w:rsidR="003C3BD6" w:rsidRPr="00612731" w:rsidRDefault="00E967AA">
      <w:pPr>
        <w:tabs>
          <w:tab w:val="right" w:leader="dot" w:pos="9360"/>
        </w:tabs>
        <w:ind w:left="567"/>
        <w:rPr>
          <w:sz w:val="28"/>
          <w:szCs w:val="28"/>
          <w:lang w:val="uz-Latn-UZ"/>
        </w:rPr>
      </w:pPr>
      <w:r w:rsidRPr="00612731">
        <w:rPr>
          <w:rFonts w:ascii="Times New Roman" w:hAnsi="Times New Roman"/>
          <w:sz w:val="32"/>
          <w:szCs w:val="28"/>
          <w:lang w:val="uz-Latn-UZ"/>
        </w:rPr>
        <w:t>4.1. Misol loyihada jarayon hayot aylanishini modellashtirish</w:t>
      </w:r>
    </w:p>
    <w:p w14:paraId="49AE38BC" w14:textId="2939B530" w:rsidR="003C3BD6" w:rsidRPr="00612731" w:rsidRDefault="00E967AA">
      <w:pPr>
        <w:tabs>
          <w:tab w:val="right" w:leader="dot" w:pos="9360"/>
        </w:tabs>
        <w:rPr>
          <w:rFonts w:ascii="Times New Roman" w:hAnsi="Times New Roman"/>
          <w:b/>
          <w:sz w:val="28"/>
          <w:szCs w:val="24"/>
          <w:lang w:val="uz-Latn-UZ"/>
        </w:rPr>
      </w:pPr>
      <w:r w:rsidRPr="00612731">
        <w:rPr>
          <w:rFonts w:ascii="Times New Roman" w:hAnsi="Times New Roman"/>
          <w:b/>
          <w:sz w:val="28"/>
          <w:szCs w:val="24"/>
          <w:lang w:val="uz-Latn-UZ"/>
        </w:rPr>
        <w:t>XULOSA</w:t>
      </w:r>
    </w:p>
    <w:p w14:paraId="6E78D6E5" w14:textId="77777777" w:rsidR="00612731" w:rsidRPr="00612731" w:rsidRDefault="00612731" w:rsidP="00612731">
      <w:pPr>
        <w:rPr>
          <w:sz w:val="40"/>
          <w:szCs w:val="40"/>
          <w:lang w:val="uz-Latn-UZ"/>
        </w:rPr>
      </w:pPr>
      <w:r w:rsidRPr="00612731">
        <w:rPr>
          <w:rFonts w:ascii="Times New Roman" w:hAnsi="Times New Roman"/>
          <w:b/>
          <w:sz w:val="36"/>
          <w:szCs w:val="40"/>
          <w:lang w:val="uz-Latn-UZ"/>
        </w:rPr>
        <w:t xml:space="preserve">Foydalanilgan adabiyotlar </w:t>
      </w:r>
    </w:p>
    <w:p w14:paraId="25E8C922" w14:textId="77777777" w:rsidR="00612731" w:rsidRPr="00612731" w:rsidRDefault="00612731">
      <w:pPr>
        <w:tabs>
          <w:tab w:val="right" w:leader="dot" w:pos="9360"/>
        </w:tabs>
        <w:rPr>
          <w:sz w:val="24"/>
          <w:szCs w:val="24"/>
          <w:lang w:val="uz-Latn-UZ"/>
        </w:rPr>
      </w:pPr>
    </w:p>
    <w:p w14:paraId="3BC366D4" w14:textId="77777777" w:rsidR="003C3BD6" w:rsidRPr="00612731" w:rsidRDefault="00E967AA">
      <w:pPr>
        <w:rPr>
          <w:lang w:val="uz-Latn-UZ"/>
        </w:rPr>
      </w:pPr>
      <w:r w:rsidRPr="00612731">
        <w:rPr>
          <w:lang w:val="uz-Latn-UZ"/>
        </w:rPr>
        <w:br w:type="page"/>
      </w:r>
    </w:p>
    <w:p w14:paraId="524CA762" w14:textId="77777777" w:rsidR="003C3BD6" w:rsidRPr="00612731" w:rsidRDefault="00E967AA">
      <w:pPr>
        <w:jc w:val="center"/>
        <w:rPr>
          <w:lang w:val="uz-Latn-UZ"/>
        </w:rPr>
      </w:pPr>
      <w:r w:rsidRPr="00612731">
        <w:rPr>
          <w:rFonts w:ascii="Times New Roman" w:hAnsi="Times New Roman"/>
          <w:b/>
          <w:sz w:val="28"/>
          <w:lang w:val="uz-Latn-UZ"/>
        </w:rPr>
        <w:lastRenderedPageBreak/>
        <w:t>KIRISH</w:t>
      </w:r>
    </w:p>
    <w:p w14:paraId="61BE48AB" w14:textId="77777777" w:rsidR="003C3BD6" w:rsidRPr="00612731" w:rsidRDefault="003C3BD6">
      <w:pPr>
        <w:rPr>
          <w:lang w:val="uz-Latn-UZ"/>
        </w:rPr>
      </w:pPr>
    </w:p>
    <w:p w14:paraId="5BF6C1CE"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Zamonaviy axborot texnologiyalari va dasturiy ta'minot tizimlarining rivojlanishi inson hayotidagi deyarli barcha jabhalarga ta'sir ko'rsatmoqda. Bu jarayonlarning murakkabligi va dinamikligi ularni samarali boshqarish, nazorat qilish hamda optimallashtirishni talab qiladi. Har qanday dasturiy tizim yoki operatsion tizimda ishlaydigan har bir jarayon o'zining aniq hayot aylanishiga ega bo'lib, u ma'lum holatlar (statuslar) orqali o'tadi. Ushbu holatlar jarayonning tizimdagi mavjudligi, resurslarga bo'lgan ehtiyoji va bajarilayotgan ishlarini aks ettiradi. Jarayonlarning "Yangi" holatidan boshlanib, "Tayyor", "Ishlayotgan", "Kutish" va nihoyat "Tugatilgan" holatlariga o'tishi tizimning umumiy samaradorligi va barqarorligini belgilaydi. Ushbu hayot aylanishini aniq, vizual va tushunarli tarzda modellashtirish nafaqat tizim arxitektorlari va dasturchilar uchun, balki tizim administratorlari va loyiha menejerlari uchun ham muhim ahamiyat kasb etadi. Ayniqsa, O'zbekiston kabi jadal rivojlanayotgan IT-sektoriga ega mamlakatlarda tizimlarning samaradorligini oshirish, dasturiy mahsulotlar sifatini yaxshilash va yangi texnologiyalarni joriy etish borasida jarayonlarni boshqarishning ilmiy-amaliy asoslarini puxta o'zlashtirish dolzarb vazifalardan biridir. Mavzuning ushbu dolzarbligi zamonaviy dasturiy tizimlardagi resurslarni boshqarishning murakkabligi, ko'p vazifali operatsion tizimlarning rivojlanishi hamda virtualizatsiya va bulutli texnologiyalarning keng tarqalishi bilan yanada ortadi. Jarayon holatlarini aniq modellashtirish tizimdagi muammolarni oldindan aniqlash, ularning sabablarini tahlil qilish va samarali yechimlarni ishlab chiqish uchun mustahkam zamin yaratadi. Ushbu mustaqil ishda jarayon hayot aylanishini modellashtirishning nazariy va amaliy jihatlari chuqur tahlil qilinadi, bu esa ushbu sohadagi bilim va ko'nikmalarni oshirishga xizmat qiladi.</w:t>
      </w:r>
    </w:p>
    <w:p w14:paraId="2475D514"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 xml:space="preserve">Ushbu mustaqil ishning asosiy maqsadi – jarayonning hayot aylanishini, xususan, "Yangi", "Tayyor", "Ishlayotgan", "Kutish" va "Tugatilgan" kabi asosiy holatlari orqali sxemalar yordamida modellashtirishning ilmiy-amaliy asoslarini tadqiq etishdir. Bu maqsadga erishish uchun bir qator aniq vazifalar belgilab olindi. Birinchidan, jarayon tushunchasini, uning tizimdagi o'rni va ahamiyatini nazariy jihatdan o'rganish; ikkinchidan, davlat mashinalari </w:t>
      </w:r>
      <w:r w:rsidRPr="00612731">
        <w:rPr>
          <w:rFonts w:ascii="Times New Roman" w:hAnsi="Times New Roman"/>
          <w:sz w:val="28"/>
          <w:lang w:val="uz-Latn-UZ"/>
        </w:rPr>
        <w:lastRenderedPageBreak/>
        <w:t>(state machines) va jarayon hayot aylanishi modellarining umumiy ko'rinishini tahlil qilish; uchinchidan, jarayonning har bir holatini alohida-alohida chuqur o'rganish va ularning o'zaro bog'liqligini aniqlash; to'rtinchidan, zamonaviy dasturiy tizim arxitekturalari va komponentlararo aloqa mexanizmlarining jarayon holatlariga ta'sirini ko'rib chiqish; beshinchidan, davlat diagrammalari (state diagrams) kabi vizual modellashtirish vositalaridan foydalanishning uslubiy asoslarini shakllantirish; oltinchidan, SOLID tamoyillari va Clean Architecture kabi dasturiy dizaynPrinsipilari asosida modellashtirish yondashuvlarini ko'rib chiqish; yettinchidan, jarayon boshqaruvida texnik metrikalarning ahamiyatini va ularni qo'llash usullarini o'rganish; sakkizinchidan, tanlangan dasturlash tillaridan birida (masalan, Python) misol loyihada jarayon hayot aylanishini kodda implementatsiya qilish hamda optimallashtirish yo'llarini tadqiq etish; to'qqizinchidan, jarayon boshqaruvida API va xavfsizlik masalalarini ko'rib chiqish va nihoyat, O'zbekiston IT-sektorida ushbu masalalarning dolzarbligini umumlashtirish ko'zda tutilgan. Bu vazifalarni bajarish orqali mavzuning nazariy va amaliy jihatlari keng qamrovli o'rganiladi.</w:t>
      </w:r>
    </w:p>
    <w:p w14:paraId="4FF9BB94" w14:textId="00174CE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 xml:space="preserve">Ushbu mustaqil ish </w:t>
      </w:r>
      <w:r w:rsidR="00612731" w:rsidRPr="00612731">
        <w:rPr>
          <w:rFonts w:ascii="Times New Roman" w:hAnsi="Times New Roman"/>
          <w:sz w:val="28"/>
          <w:lang w:val="uz-Latn-UZ"/>
        </w:rPr>
        <w:t>to’rt</w:t>
      </w:r>
      <w:r w:rsidRPr="00612731">
        <w:rPr>
          <w:rFonts w:ascii="Times New Roman" w:hAnsi="Times New Roman"/>
          <w:sz w:val="28"/>
          <w:lang w:val="uz-Latn-UZ"/>
        </w:rPr>
        <w:t xml:space="preserve"> bobdan iborat bo'lib, har bir bob muayyan bir yo'nalishni chuqur o'rganishga bag'ishlangan. Birinchi bobda jarayon tushunchasi, uning ahamiyati, davlat mashinalari va hayot aylanishi modellarining nazariy asoslari hamda jarayonning asosiy holatlari (Yangi, Tayyor, Ishlayotgan, Kutish, Tugatilgan) batafsil tahlil qilinadi. Ikkinchi bob "Tizim arxitekturasi va komponent kommunikatsiyasi" deb nomlanib, zamonaviy dasturiy ta'minot tizimlarining arxitektura yondashuvlari, komponentlararo aloqa mexanizmlari va ularning jarayon holatlariga ta'siri, shuningdek, mikroservislar arxitekturasida jarayon hayot aylanishini boshqarish masalalari ko'rib chiqiladi. Uchinchi bob "Jarayon hayot aylanishini modellashtirish va texnik metrikalar" deb nomlanib, davlat diagrammalari yordamida jarayon holatlarini modellashtirish, SOLID tamoyillari va Clean Architecture asosida modellashtirish hamda jarayonni boshqarishda texnik metrikalarning ahamiyati (javob berish vaqti, samaradorlik) kabi masalalar yoritiladi. Bunday vizual modellashtirishning muhimligi quyidagi jadvalda ko'rsatilgan.</w:t>
      </w:r>
    </w:p>
    <w:p w14:paraId="3A9E0E5C"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1-jadval. Jarayon hayot aylanishi holatlarining umumiy tavsifi va ularning tizimga ta'siri</w:t>
      </w:r>
    </w:p>
    <w:p w14:paraId="5C99A0FC" w14:textId="77777777" w:rsidR="003C3BD6" w:rsidRPr="00612731" w:rsidRDefault="003C3BD6">
      <w:pPr>
        <w:rPr>
          <w:lang w:val="uz-Latn-UZ"/>
        </w:rPr>
      </w:pPr>
    </w:p>
    <w:p w14:paraId="0CC1BAEB" w14:textId="77777777" w:rsidR="003C3BD6" w:rsidRPr="00612731" w:rsidRDefault="00E967AA">
      <w:pPr>
        <w:jc w:val="center"/>
        <w:rPr>
          <w:lang w:val="uz-Latn-UZ"/>
        </w:rPr>
      </w:pPr>
      <w:r w:rsidRPr="00612731">
        <w:rPr>
          <w:rFonts w:ascii="Times New Roman" w:hAnsi="Times New Roman"/>
          <w:i/>
          <w:sz w:val="24"/>
          <w:lang w:val="uz-Latn-UZ"/>
        </w:rPr>
        <w:t>Jadval 1. Ma'lumotlar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3C3BD6" w:rsidRPr="00612731" w14:paraId="48D6FE58" w14:textId="77777777">
        <w:trPr>
          <w:trHeight w:val="454"/>
          <w:jc w:val="center"/>
        </w:trPr>
        <w:tc>
          <w:tcPr>
            <w:tcW w:w="3120" w:type="dxa"/>
            <w:shd w:val="clear" w:color="auto" w:fill="D9D9D9"/>
            <w:tcMar>
              <w:top w:w="100" w:type="dxa"/>
              <w:left w:w="100" w:type="dxa"/>
              <w:bottom w:w="100" w:type="dxa"/>
              <w:right w:w="100" w:type="dxa"/>
            </w:tcMar>
            <w:vAlign w:val="center"/>
          </w:tcPr>
          <w:p w14:paraId="7F2C74E7" w14:textId="77777777" w:rsidR="003C3BD6" w:rsidRPr="00612731" w:rsidRDefault="00E967AA">
            <w:pPr>
              <w:jc w:val="center"/>
              <w:rPr>
                <w:lang w:val="uz-Latn-UZ"/>
              </w:rPr>
            </w:pPr>
            <w:r w:rsidRPr="00612731">
              <w:rPr>
                <w:rFonts w:ascii="Times New Roman" w:hAnsi="Times New Roman"/>
                <w:b/>
                <w:sz w:val="26"/>
                <w:lang w:val="uz-Latn-UZ"/>
              </w:rPr>
              <w:t>Holat nomi</w:t>
            </w:r>
          </w:p>
        </w:tc>
        <w:tc>
          <w:tcPr>
            <w:tcW w:w="3120" w:type="dxa"/>
            <w:shd w:val="clear" w:color="auto" w:fill="D9D9D9"/>
            <w:tcMar>
              <w:top w:w="100" w:type="dxa"/>
              <w:left w:w="100" w:type="dxa"/>
              <w:bottom w:w="100" w:type="dxa"/>
              <w:right w:w="100" w:type="dxa"/>
            </w:tcMar>
            <w:vAlign w:val="center"/>
          </w:tcPr>
          <w:p w14:paraId="678DB036" w14:textId="77777777" w:rsidR="003C3BD6" w:rsidRPr="00612731" w:rsidRDefault="00E967AA">
            <w:pPr>
              <w:jc w:val="center"/>
              <w:rPr>
                <w:lang w:val="uz-Latn-UZ"/>
              </w:rPr>
            </w:pPr>
            <w:r w:rsidRPr="00612731">
              <w:rPr>
                <w:rFonts w:ascii="Times New Roman" w:hAnsi="Times New Roman"/>
                <w:b/>
                <w:sz w:val="26"/>
                <w:lang w:val="uz-Latn-UZ"/>
              </w:rPr>
              <w:t>Tavsifi</w:t>
            </w:r>
          </w:p>
        </w:tc>
        <w:tc>
          <w:tcPr>
            <w:tcW w:w="3120" w:type="dxa"/>
            <w:shd w:val="clear" w:color="auto" w:fill="D9D9D9"/>
            <w:tcMar>
              <w:top w:w="100" w:type="dxa"/>
              <w:left w:w="100" w:type="dxa"/>
              <w:bottom w:w="100" w:type="dxa"/>
              <w:right w:w="100" w:type="dxa"/>
            </w:tcMar>
            <w:vAlign w:val="center"/>
          </w:tcPr>
          <w:p w14:paraId="41ADEFD8" w14:textId="77777777" w:rsidR="003C3BD6" w:rsidRPr="00612731" w:rsidRDefault="00E967AA">
            <w:pPr>
              <w:jc w:val="center"/>
              <w:rPr>
                <w:lang w:val="uz-Latn-UZ"/>
              </w:rPr>
            </w:pPr>
            <w:r w:rsidRPr="00612731">
              <w:rPr>
                <w:rFonts w:ascii="Times New Roman" w:hAnsi="Times New Roman"/>
                <w:b/>
                <w:sz w:val="26"/>
                <w:lang w:val="uz-Latn-UZ"/>
              </w:rPr>
              <w:t>Tizimga ta'siri</w:t>
            </w:r>
          </w:p>
        </w:tc>
      </w:tr>
      <w:tr w:rsidR="003C3BD6" w:rsidRPr="00612731" w14:paraId="1C1FC85C" w14:textId="77777777">
        <w:trPr>
          <w:trHeight w:val="340"/>
          <w:jc w:val="center"/>
        </w:trPr>
        <w:tc>
          <w:tcPr>
            <w:tcW w:w="3120" w:type="dxa"/>
            <w:tcMar>
              <w:top w:w="100" w:type="dxa"/>
              <w:left w:w="100" w:type="dxa"/>
              <w:bottom w:w="100" w:type="dxa"/>
              <w:right w:w="100" w:type="dxa"/>
            </w:tcMar>
            <w:vAlign w:val="center"/>
          </w:tcPr>
          <w:p w14:paraId="7AE85DBE" w14:textId="77777777" w:rsidR="003C3BD6" w:rsidRPr="00612731" w:rsidRDefault="00E967AA">
            <w:pPr>
              <w:rPr>
                <w:lang w:val="uz-Latn-UZ"/>
              </w:rPr>
            </w:pPr>
            <w:r w:rsidRPr="00612731">
              <w:rPr>
                <w:rFonts w:ascii="Times New Roman" w:hAnsi="Times New Roman"/>
                <w:b/>
                <w:sz w:val="24"/>
                <w:lang w:val="uz-Latn-UZ"/>
              </w:rPr>
              <w:t>Yangi (New)</w:t>
            </w:r>
          </w:p>
        </w:tc>
        <w:tc>
          <w:tcPr>
            <w:tcW w:w="3120" w:type="dxa"/>
            <w:tcMar>
              <w:top w:w="100" w:type="dxa"/>
              <w:left w:w="100" w:type="dxa"/>
              <w:bottom w:w="100" w:type="dxa"/>
              <w:right w:w="100" w:type="dxa"/>
            </w:tcMar>
            <w:vAlign w:val="center"/>
          </w:tcPr>
          <w:p w14:paraId="3F6131D1" w14:textId="77777777" w:rsidR="003C3BD6" w:rsidRPr="00612731" w:rsidRDefault="00E967AA">
            <w:pPr>
              <w:rPr>
                <w:lang w:val="uz-Latn-UZ"/>
              </w:rPr>
            </w:pPr>
            <w:r w:rsidRPr="00612731">
              <w:rPr>
                <w:rFonts w:ascii="Times New Roman" w:hAnsi="Times New Roman"/>
                <w:sz w:val="24"/>
                <w:lang w:val="uz-Latn-UZ"/>
              </w:rPr>
              <w:t>Jarayon yaratilgan, lekin hali ishga tayyor emas. Tizim uni yaratish va boshlang'ich sozlamalarni bajaradi.</w:t>
            </w:r>
          </w:p>
        </w:tc>
        <w:tc>
          <w:tcPr>
            <w:tcW w:w="3120" w:type="dxa"/>
            <w:tcMar>
              <w:top w:w="100" w:type="dxa"/>
              <w:left w:w="100" w:type="dxa"/>
              <w:bottom w:w="100" w:type="dxa"/>
              <w:right w:w="100" w:type="dxa"/>
            </w:tcMar>
            <w:vAlign w:val="center"/>
          </w:tcPr>
          <w:p w14:paraId="0EC0F911" w14:textId="77777777" w:rsidR="003C3BD6" w:rsidRPr="00612731" w:rsidRDefault="00E967AA">
            <w:pPr>
              <w:rPr>
                <w:lang w:val="uz-Latn-UZ"/>
              </w:rPr>
            </w:pPr>
            <w:r w:rsidRPr="00612731">
              <w:rPr>
                <w:rFonts w:ascii="Times New Roman" w:hAnsi="Times New Roman"/>
                <w:sz w:val="24"/>
                <w:lang w:val="uz-Latn-UZ"/>
              </w:rPr>
              <w:t>Tizimga yangi vazifa yuklanayotganligini bildiradi. Bu holatdan keyingi o'tishlar tizimning boshqaruv mexanizmlariga bog'liq.</w:t>
            </w:r>
          </w:p>
        </w:tc>
      </w:tr>
      <w:tr w:rsidR="003C3BD6" w:rsidRPr="00612731" w14:paraId="37833E16" w14:textId="77777777">
        <w:trPr>
          <w:trHeight w:val="340"/>
          <w:jc w:val="center"/>
        </w:trPr>
        <w:tc>
          <w:tcPr>
            <w:tcW w:w="3120" w:type="dxa"/>
            <w:tcMar>
              <w:top w:w="100" w:type="dxa"/>
              <w:left w:w="100" w:type="dxa"/>
              <w:bottom w:w="100" w:type="dxa"/>
              <w:right w:w="100" w:type="dxa"/>
            </w:tcMar>
            <w:vAlign w:val="center"/>
          </w:tcPr>
          <w:p w14:paraId="0A563A55" w14:textId="77777777" w:rsidR="003C3BD6" w:rsidRPr="00612731" w:rsidRDefault="00E967AA">
            <w:pPr>
              <w:rPr>
                <w:lang w:val="uz-Latn-UZ"/>
              </w:rPr>
            </w:pPr>
            <w:r w:rsidRPr="00612731">
              <w:rPr>
                <w:rFonts w:ascii="Times New Roman" w:hAnsi="Times New Roman"/>
                <w:b/>
                <w:sz w:val="24"/>
                <w:lang w:val="uz-Latn-UZ"/>
              </w:rPr>
              <w:t>Tayyor (Ready)</w:t>
            </w:r>
          </w:p>
        </w:tc>
        <w:tc>
          <w:tcPr>
            <w:tcW w:w="3120" w:type="dxa"/>
            <w:tcMar>
              <w:top w:w="100" w:type="dxa"/>
              <w:left w:w="100" w:type="dxa"/>
              <w:bottom w:w="100" w:type="dxa"/>
              <w:right w:w="100" w:type="dxa"/>
            </w:tcMar>
            <w:vAlign w:val="center"/>
          </w:tcPr>
          <w:p w14:paraId="2908783E" w14:textId="77777777" w:rsidR="003C3BD6" w:rsidRPr="00612731" w:rsidRDefault="00E967AA">
            <w:pPr>
              <w:rPr>
                <w:lang w:val="uz-Latn-UZ"/>
              </w:rPr>
            </w:pPr>
            <w:r w:rsidRPr="00612731">
              <w:rPr>
                <w:rFonts w:ascii="Times New Roman" w:hAnsi="Times New Roman"/>
                <w:sz w:val="24"/>
                <w:lang w:val="uz-Latn-UZ"/>
              </w:rPr>
              <w:t>Jarayon ishga tushish uchun barcha resurslarga ega, lekin markaziy protsessor (CPU) navbatida kutmoqda.</w:t>
            </w:r>
          </w:p>
        </w:tc>
        <w:tc>
          <w:tcPr>
            <w:tcW w:w="3120" w:type="dxa"/>
            <w:tcMar>
              <w:top w:w="100" w:type="dxa"/>
              <w:left w:w="100" w:type="dxa"/>
              <w:bottom w:w="100" w:type="dxa"/>
              <w:right w:w="100" w:type="dxa"/>
            </w:tcMar>
            <w:vAlign w:val="center"/>
          </w:tcPr>
          <w:p w14:paraId="44F9A030" w14:textId="77777777" w:rsidR="003C3BD6" w:rsidRPr="00612731" w:rsidRDefault="00E967AA">
            <w:pPr>
              <w:rPr>
                <w:lang w:val="uz-Latn-UZ"/>
              </w:rPr>
            </w:pPr>
            <w:r w:rsidRPr="00612731">
              <w:rPr>
                <w:rFonts w:ascii="Times New Roman" w:hAnsi="Times New Roman"/>
                <w:sz w:val="24"/>
                <w:lang w:val="uz-Latn-UZ"/>
              </w:rPr>
              <w:t>Tizimdagi ishchi yuklamaning hajmini ko'rsatadi. Ko'p sonli "Tayyor" jarayonlar CPU resurslarining yetishmasligidan dalolat berishi mumkin.</w:t>
            </w:r>
          </w:p>
        </w:tc>
      </w:tr>
      <w:tr w:rsidR="003C3BD6" w:rsidRPr="00612731" w14:paraId="6CE75E47" w14:textId="77777777">
        <w:trPr>
          <w:trHeight w:val="340"/>
          <w:jc w:val="center"/>
        </w:trPr>
        <w:tc>
          <w:tcPr>
            <w:tcW w:w="3120" w:type="dxa"/>
            <w:tcMar>
              <w:top w:w="100" w:type="dxa"/>
              <w:left w:w="100" w:type="dxa"/>
              <w:bottom w:w="100" w:type="dxa"/>
              <w:right w:w="100" w:type="dxa"/>
            </w:tcMar>
            <w:vAlign w:val="center"/>
          </w:tcPr>
          <w:p w14:paraId="40F19401" w14:textId="77777777" w:rsidR="003C3BD6" w:rsidRPr="00612731" w:rsidRDefault="00E967AA">
            <w:pPr>
              <w:rPr>
                <w:lang w:val="uz-Latn-UZ"/>
              </w:rPr>
            </w:pPr>
            <w:r w:rsidRPr="00612731">
              <w:rPr>
                <w:rFonts w:ascii="Times New Roman" w:hAnsi="Times New Roman"/>
                <w:b/>
                <w:sz w:val="24"/>
                <w:lang w:val="uz-Latn-UZ"/>
              </w:rPr>
              <w:t>Ishlayotgan (Running)</w:t>
            </w:r>
          </w:p>
        </w:tc>
        <w:tc>
          <w:tcPr>
            <w:tcW w:w="3120" w:type="dxa"/>
            <w:tcMar>
              <w:top w:w="100" w:type="dxa"/>
              <w:left w:w="100" w:type="dxa"/>
              <w:bottom w:w="100" w:type="dxa"/>
              <w:right w:w="100" w:type="dxa"/>
            </w:tcMar>
            <w:vAlign w:val="center"/>
          </w:tcPr>
          <w:p w14:paraId="0EC7C52E" w14:textId="77777777" w:rsidR="003C3BD6" w:rsidRPr="00612731" w:rsidRDefault="00E967AA">
            <w:pPr>
              <w:rPr>
                <w:lang w:val="uz-Latn-UZ"/>
              </w:rPr>
            </w:pPr>
            <w:r w:rsidRPr="00612731">
              <w:rPr>
                <w:rFonts w:ascii="Times New Roman" w:hAnsi="Times New Roman"/>
                <w:sz w:val="24"/>
                <w:lang w:val="uz-Latn-UZ"/>
              </w:rPr>
              <w:t>Jarayon markaziy protsessor (CPU) tomonidan faol ravishda bajarilmoqda.</w:t>
            </w:r>
          </w:p>
        </w:tc>
        <w:tc>
          <w:tcPr>
            <w:tcW w:w="3120" w:type="dxa"/>
            <w:tcMar>
              <w:top w:w="100" w:type="dxa"/>
              <w:left w:w="100" w:type="dxa"/>
              <w:bottom w:w="100" w:type="dxa"/>
              <w:right w:w="100" w:type="dxa"/>
            </w:tcMar>
            <w:vAlign w:val="center"/>
          </w:tcPr>
          <w:p w14:paraId="20E42EE2" w14:textId="77777777" w:rsidR="003C3BD6" w:rsidRPr="00612731" w:rsidRDefault="00E967AA">
            <w:pPr>
              <w:rPr>
                <w:lang w:val="uz-Latn-UZ"/>
              </w:rPr>
            </w:pPr>
            <w:r w:rsidRPr="00612731">
              <w:rPr>
                <w:rFonts w:ascii="Times New Roman" w:hAnsi="Times New Roman"/>
                <w:sz w:val="24"/>
                <w:lang w:val="uz-Latn-UZ"/>
              </w:rPr>
              <w:t>Tizimning joriy faolligini va ishlovchi jarayonlarning resurslardan foydalanish darajasini ko'rsatadi.</w:t>
            </w:r>
          </w:p>
        </w:tc>
      </w:tr>
      <w:tr w:rsidR="003C3BD6" w:rsidRPr="00612731" w14:paraId="7A17B439" w14:textId="77777777">
        <w:trPr>
          <w:trHeight w:val="340"/>
          <w:jc w:val="center"/>
        </w:trPr>
        <w:tc>
          <w:tcPr>
            <w:tcW w:w="3120" w:type="dxa"/>
            <w:tcMar>
              <w:top w:w="100" w:type="dxa"/>
              <w:left w:w="100" w:type="dxa"/>
              <w:bottom w:w="100" w:type="dxa"/>
              <w:right w:w="100" w:type="dxa"/>
            </w:tcMar>
            <w:vAlign w:val="center"/>
          </w:tcPr>
          <w:p w14:paraId="0318C341" w14:textId="77777777" w:rsidR="003C3BD6" w:rsidRPr="00612731" w:rsidRDefault="00E967AA">
            <w:pPr>
              <w:rPr>
                <w:lang w:val="uz-Latn-UZ"/>
              </w:rPr>
            </w:pPr>
            <w:r w:rsidRPr="00612731">
              <w:rPr>
                <w:rFonts w:ascii="Times New Roman" w:hAnsi="Times New Roman"/>
                <w:b/>
                <w:sz w:val="24"/>
                <w:lang w:val="uz-Latn-UZ"/>
              </w:rPr>
              <w:t>Kutish (Waiting)</w:t>
            </w:r>
          </w:p>
        </w:tc>
        <w:tc>
          <w:tcPr>
            <w:tcW w:w="3120" w:type="dxa"/>
            <w:tcMar>
              <w:top w:w="100" w:type="dxa"/>
              <w:left w:w="100" w:type="dxa"/>
              <w:bottom w:w="100" w:type="dxa"/>
              <w:right w:w="100" w:type="dxa"/>
            </w:tcMar>
            <w:vAlign w:val="center"/>
          </w:tcPr>
          <w:p w14:paraId="68075905" w14:textId="77777777" w:rsidR="003C3BD6" w:rsidRPr="00612731" w:rsidRDefault="00E967AA">
            <w:pPr>
              <w:rPr>
                <w:lang w:val="uz-Latn-UZ"/>
              </w:rPr>
            </w:pPr>
            <w:r w:rsidRPr="00612731">
              <w:rPr>
                <w:rFonts w:ascii="Times New Roman" w:hAnsi="Times New Roman"/>
                <w:sz w:val="24"/>
                <w:lang w:val="uz-Latn-UZ"/>
              </w:rPr>
              <w:t>Jarayon ma'lum bir hodisa (masalan, I/U operatsiyasining tugashi, signal) yuz berishini kutmoqda.</w:t>
            </w:r>
          </w:p>
        </w:tc>
        <w:tc>
          <w:tcPr>
            <w:tcW w:w="3120" w:type="dxa"/>
            <w:tcMar>
              <w:top w:w="100" w:type="dxa"/>
              <w:left w:w="100" w:type="dxa"/>
              <w:bottom w:w="100" w:type="dxa"/>
              <w:right w:w="100" w:type="dxa"/>
            </w:tcMar>
            <w:vAlign w:val="center"/>
          </w:tcPr>
          <w:p w14:paraId="7CEF0ECC" w14:textId="77777777" w:rsidR="003C3BD6" w:rsidRPr="00612731" w:rsidRDefault="00E967AA">
            <w:pPr>
              <w:rPr>
                <w:lang w:val="uz-Latn-UZ"/>
              </w:rPr>
            </w:pPr>
            <w:r w:rsidRPr="00612731">
              <w:rPr>
                <w:rFonts w:ascii="Times New Roman" w:hAnsi="Times New Roman"/>
                <w:sz w:val="24"/>
                <w:lang w:val="uz-Latn-UZ"/>
              </w:rPr>
              <w:t>Tizimning bloklangan yoki sekinlashgan qismini ko'rsatadi. Bunday holatlarning ko'pligi umumiy samaradorlikni pasaytiradi.</w:t>
            </w:r>
          </w:p>
        </w:tc>
      </w:tr>
      <w:tr w:rsidR="003C3BD6" w:rsidRPr="00612731" w14:paraId="172495DA" w14:textId="77777777">
        <w:trPr>
          <w:trHeight w:val="340"/>
          <w:jc w:val="center"/>
        </w:trPr>
        <w:tc>
          <w:tcPr>
            <w:tcW w:w="3120" w:type="dxa"/>
            <w:tcMar>
              <w:top w:w="100" w:type="dxa"/>
              <w:left w:w="100" w:type="dxa"/>
              <w:bottom w:w="100" w:type="dxa"/>
              <w:right w:w="100" w:type="dxa"/>
            </w:tcMar>
            <w:vAlign w:val="center"/>
          </w:tcPr>
          <w:p w14:paraId="7A69E251" w14:textId="77777777" w:rsidR="003C3BD6" w:rsidRPr="00612731" w:rsidRDefault="00E967AA">
            <w:pPr>
              <w:rPr>
                <w:lang w:val="uz-Latn-UZ"/>
              </w:rPr>
            </w:pPr>
            <w:r w:rsidRPr="00612731">
              <w:rPr>
                <w:rFonts w:ascii="Times New Roman" w:hAnsi="Times New Roman"/>
                <w:b/>
                <w:sz w:val="24"/>
                <w:lang w:val="uz-Latn-UZ"/>
              </w:rPr>
              <w:t>Tugatilgan (Terminated)</w:t>
            </w:r>
          </w:p>
        </w:tc>
        <w:tc>
          <w:tcPr>
            <w:tcW w:w="3120" w:type="dxa"/>
            <w:tcMar>
              <w:top w:w="100" w:type="dxa"/>
              <w:left w:w="100" w:type="dxa"/>
              <w:bottom w:w="100" w:type="dxa"/>
              <w:right w:w="100" w:type="dxa"/>
            </w:tcMar>
            <w:vAlign w:val="center"/>
          </w:tcPr>
          <w:p w14:paraId="4B1C481E" w14:textId="77777777" w:rsidR="003C3BD6" w:rsidRPr="00612731" w:rsidRDefault="00E967AA">
            <w:pPr>
              <w:rPr>
                <w:lang w:val="uz-Latn-UZ"/>
              </w:rPr>
            </w:pPr>
            <w:r w:rsidRPr="00612731">
              <w:rPr>
                <w:rFonts w:ascii="Times New Roman" w:hAnsi="Times New Roman"/>
                <w:sz w:val="24"/>
                <w:lang w:val="uz-Latn-UZ"/>
              </w:rPr>
              <w:t>Jarayon o'z ishini tugatgan yoki tizim tomonidan bekor qilingan.</w:t>
            </w:r>
          </w:p>
        </w:tc>
        <w:tc>
          <w:tcPr>
            <w:tcW w:w="3120" w:type="dxa"/>
            <w:tcMar>
              <w:top w:w="100" w:type="dxa"/>
              <w:left w:w="100" w:type="dxa"/>
              <w:bottom w:w="100" w:type="dxa"/>
              <w:right w:w="100" w:type="dxa"/>
            </w:tcMar>
            <w:vAlign w:val="center"/>
          </w:tcPr>
          <w:p w14:paraId="17078922" w14:textId="77777777" w:rsidR="003C3BD6" w:rsidRPr="00612731" w:rsidRDefault="00E967AA">
            <w:pPr>
              <w:rPr>
                <w:lang w:val="uz-Latn-UZ"/>
              </w:rPr>
            </w:pPr>
            <w:r w:rsidRPr="00612731">
              <w:rPr>
                <w:rFonts w:ascii="Times New Roman" w:hAnsi="Times New Roman"/>
                <w:sz w:val="24"/>
                <w:lang w:val="uz-Latn-UZ"/>
              </w:rPr>
              <w:t>Tizimdan muvaffaqiyatli yoki muvaffaqiyatsiz yakunlangan vazifalar haqida ma'lumot beradi. Resurslar bo'shatiladi.</w:t>
            </w:r>
          </w:p>
        </w:tc>
      </w:tr>
    </w:tbl>
    <w:p w14:paraId="71957E05" w14:textId="77777777" w:rsidR="003C3BD6" w:rsidRPr="00612731" w:rsidRDefault="003C3BD6">
      <w:pPr>
        <w:rPr>
          <w:lang w:val="uz-Latn-UZ"/>
        </w:rPr>
      </w:pPr>
    </w:p>
    <w:p w14:paraId="0F107E01" w14:textId="18EDFD35"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 xml:space="preserve">To'rtinchi bob "Amaliy qism: Jarayon hayot aylanishini kodda implementatsiya qilish va optimizatsiya" deb nomlanadi va misol loyihada jarayon hayot aylanishini modellashtirish (Python misolida), holatlar o'tishini boshqarishda dasturiy dizayn patternlaridan foydalanish hamda ish faoliyatini optimallashtirish va skalabilitik uchun trade-offlar tahlili kabi amaliy masalalarga bag'ishlangan. </w:t>
      </w:r>
    </w:p>
    <w:p w14:paraId="06BEAD54" w14:textId="2BA25BE8" w:rsidR="003C3BD6" w:rsidRPr="00612731" w:rsidRDefault="003C3BD6">
      <w:pPr>
        <w:rPr>
          <w:lang w:val="uz-Latn-UZ"/>
        </w:rPr>
      </w:pPr>
    </w:p>
    <w:p w14:paraId="0EAC9466" w14:textId="77777777" w:rsidR="00740B6F" w:rsidRPr="00612731" w:rsidRDefault="00740B6F">
      <w:pPr>
        <w:rPr>
          <w:lang w:val="uz-Latn-UZ"/>
        </w:rPr>
      </w:pPr>
    </w:p>
    <w:p w14:paraId="5C0C357F" w14:textId="77777777" w:rsidR="003C3BD6" w:rsidRPr="00612731" w:rsidRDefault="00E967AA">
      <w:pPr>
        <w:jc w:val="center"/>
        <w:rPr>
          <w:lang w:val="uz-Latn-UZ"/>
        </w:rPr>
      </w:pPr>
      <w:r w:rsidRPr="00612731">
        <w:rPr>
          <w:rFonts w:ascii="Times New Roman" w:hAnsi="Times New Roman"/>
          <w:b/>
          <w:sz w:val="28"/>
          <w:lang w:val="uz-Latn-UZ"/>
        </w:rPr>
        <w:lastRenderedPageBreak/>
        <w:t>1-BOB. JARAYON HAYOT AYLANIŞINI MODELLEŞTİRİŞNING NAZARIY ASOSLARI</w:t>
      </w:r>
    </w:p>
    <w:p w14:paraId="5B6D3C00" w14:textId="77777777" w:rsidR="003C3BD6" w:rsidRPr="00612731" w:rsidRDefault="003C3BD6">
      <w:pPr>
        <w:rPr>
          <w:lang w:val="uz-Latn-UZ"/>
        </w:rPr>
      </w:pPr>
    </w:p>
    <w:p w14:paraId="08A3B74D"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Davlat mashinalari (state machines) tizimlar va jarayonlarning dinamik xulq-atvorini modellashtirishda muhim nazariy asos hisoblanadi. Ushbu model, ma'lum bir vaqtda tizim bir holatda bo'lishi va tashqi yoki ichki hodisalar ta'sirida boshqa holatlarga o'tishi mumkinligini abstrakt tarzda ifodalaydi. Davlat mashinasining asosiy elementlari – bu holatlar (states), o'tishlar (transitions) va hodisalar (events)dir. Har bir holat tizimning ma'lum bir sharoitini aks ettiradi, o'tishlar esa bir holatdan ikkinchisiga o'tish mexanizmini, hodisalar esa bu o'tishlarni triggerlovchi sabablarni ko'rsatadi. Bunday yondashuv murakkab jarayonlarning mantiqiy ketma-ketligini aniq va tushunarli tarzda tasvirlash imkonini beradi, bu esa keyinchalik ularni boshqarish va optimallashtirish uchun zarurdir.</w:t>
      </w:r>
    </w:p>
    <w:p w14:paraId="0BBBBCA6"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Hayot aylanishi (life cycle) modellari esa, aksincha, biror ob'ekt, jarayon yoki tizimning yaratilishidan boshlab to tugatilishigacha bo'lgan barcha bosqichlarini qamrab oladi. Ushbu modellar har bir bosqichning o'ziga xos xususiyatlari, u yerda bajariladigan operatsiyalar va bosqichlar orasidagi munosabatlarni aniqlaydi. Jarayon hayot aylanishi, xususan, tizim resurslarini boshqarish, ijro muddatlarini belgilash va tizimning umumiy samaradorligini tahlil qilish nuqtai nazaridan katta ahamiyatga ega. Davlat mashinalari ushbu hayot aylanishi modellarini texnik jihatdan amalga oshirish va vizualizatsiya qilish uchun kuchli vosita bo'lib xizmat qiladi. Jarayonning har bir holati (masalan, "Yangi", "Tayyor", "Ishlayotgan", "Kutish", "Tugatilgan") davlat mashinasining bir holati sifatida talqin qilinadi va ular orasidagi o'tishlar jarayonning tabiiy rivojlanishini aks ettiradi.</w:t>
      </w:r>
    </w:p>
    <w:p w14:paraId="3C40DE35" w14:textId="77777777" w:rsidR="003C3BD6" w:rsidRPr="00612731" w:rsidRDefault="003C3BD6">
      <w:pPr>
        <w:rPr>
          <w:lang w:val="uz-Latn-UZ"/>
        </w:rPr>
      </w:pPr>
    </w:p>
    <w:p w14:paraId="1F99700C" w14:textId="77777777" w:rsidR="003C3BD6" w:rsidRPr="00612731" w:rsidRDefault="00E967AA">
      <w:pPr>
        <w:jc w:val="center"/>
        <w:rPr>
          <w:lang w:val="uz-Latn-UZ"/>
        </w:rPr>
      </w:pPr>
      <w:r w:rsidRPr="00612731">
        <w:rPr>
          <w:noProof/>
          <w:lang w:val="uz-Latn-UZ"/>
        </w:rPr>
        <w:lastRenderedPageBreak/>
        <w:drawing>
          <wp:inline distT="0" distB="0" distL="0" distR="0" wp14:anchorId="5D321831" wp14:editId="55F76381">
            <wp:extent cx="5039360" cy="646686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38082197a47a4f3085e23fcb2690ad61.png"/>
                    <pic:cNvPicPr/>
                  </pic:nvPicPr>
                  <pic:blipFill>
                    <a:blip r:embed="rId8"/>
                    <a:stretch>
                      <a:fillRect/>
                    </a:stretch>
                  </pic:blipFill>
                  <pic:spPr>
                    <a:xfrm>
                      <a:off x="0" y="0"/>
                      <a:ext cx="5074545" cy="6512021"/>
                    </a:xfrm>
                    <a:prstGeom prst="rect">
                      <a:avLst/>
                    </a:prstGeom>
                  </pic:spPr>
                </pic:pic>
              </a:graphicData>
            </a:graphic>
          </wp:inline>
        </w:drawing>
      </w:r>
    </w:p>
    <w:p w14:paraId="5C6C3933" w14:textId="77777777" w:rsidR="003C3BD6" w:rsidRPr="00612731" w:rsidRDefault="00E967AA">
      <w:pPr>
        <w:jc w:val="center"/>
        <w:rPr>
          <w:lang w:val="uz-Latn-UZ"/>
        </w:rPr>
      </w:pPr>
      <w:r w:rsidRPr="00612731">
        <w:rPr>
          <w:rFonts w:ascii="Times New Roman" w:hAnsi="Times New Roman"/>
          <w:i/>
          <w:lang w:val="uz-Latn-UZ"/>
        </w:rPr>
        <w:t>Rasm 1. Ishning tuzilishi (blok-sxema)</w:t>
      </w:r>
    </w:p>
    <w:p w14:paraId="3EDB4640" w14:textId="77777777" w:rsidR="003C3BD6" w:rsidRPr="00612731" w:rsidRDefault="003C3BD6">
      <w:pPr>
        <w:rPr>
          <w:lang w:val="uz-Latn-UZ"/>
        </w:rPr>
      </w:pPr>
    </w:p>
    <w:p w14:paraId="7D22CE3A" w14:textId="3F4AA1AE" w:rsidR="003C3BD6" w:rsidRPr="00612731" w:rsidRDefault="00E967AA">
      <w:pPr>
        <w:spacing w:after="0" w:line="360" w:lineRule="auto"/>
        <w:ind w:firstLine="709"/>
        <w:jc w:val="both"/>
        <w:rPr>
          <w:rFonts w:ascii="Times New Roman" w:hAnsi="Times New Roman"/>
          <w:sz w:val="28"/>
          <w:lang w:val="uz-Latn-UZ"/>
        </w:rPr>
      </w:pPr>
      <w:r w:rsidRPr="00612731">
        <w:rPr>
          <w:rFonts w:ascii="Times New Roman" w:hAnsi="Times New Roman"/>
          <w:sz w:val="28"/>
          <w:lang w:val="uz-Latn-UZ"/>
        </w:rPr>
        <w:t xml:space="preserve">Davlat mashinalari va hayot aylanishi modellarini birgalikda tahlil qilish, ayniqsa, zamonaviy dasturiy tizimlarda jarayonlarni boshqarish uchun muhimdir. </w:t>
      </w:r>
    </w:p>
    <w:p w14:paraId="2D296CE6" w14:textId="77777777" w:rsidR="00612731" w:rsidRPr="00612731" w:rsidRDefault="00612731">
      <w:pPr>
        <w:spacing w:after="0" w:line="360" w:lineRule="auto"/>
        <w:ind w:firstLine="709"/>
        <w:jc w:val="both"/>
        <w:rPr>
          <w:lang w:val="uz-Latn-UZ"/>
        </w:rPr>
      </w:pPr>
    </w:p>
    <w:p w14:paraId="3B4E8420" w14:textId="77777777" w:rsidR="003C3BD6" w:rsidRPr="00612731" w:rsidRDefault="003C3BD6">
      <w:pPr>
        <w:rPr>
          <w:lang w:val="uz-Latn-UZ"/>
        </w:rPr>
      </w:pPr>
    </w:p>
    <w:p w14:paraId="4E2F9F9C" w14:textId="77777777" w:rsidR="003C3BD6" w:rsidRPr="00612731" w:rsidRDefault="00E967AA">
      <w:pPr>
        <w:jc w:val="center"/>
        <w:rPr>
          <w:lang w:val="uz-Latn-UZ"/>
        </w:rPr>
      </w:pPr>
      <w:r w:rsidRPr="00612731">
        <w:rPr>
          <w:rFonts w:ascii="Times New Roman" w:hAnsi="Times New Roman"/>
          <w:b/>
          <w:sz w:val="28"/>
          <w:lang w:val="uz-Latn-UZ"/>
        </w:rPr>
        <w:lastRenderedPageBreak/>
        <w:t>1.1. Jarayon tushunchasi va uning ahamiyati</w:t>
      </w:r>
    </w:p>
    <w:p w14:paraId="140AF14D" w14:textId="77777777" w:rsidR="003C3BD6" w:rsidRPr="00612731" w:rsidRDefault="003C3BD6">
      <w:pPr>
        <w:rPr>
          <w:lang w:val="uz-Latn-UZ"/>
        </w:rPr>
      </w:pPr>
    </w:p>
    <w:p w14:paraId="02D7D159"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Zamonaviy axborot texnologiyalari va dasturiy ta'minot tizimlarining rivojlanishi jarayonlarni samarali boshqarish va modellashtirishni muhim ahamiyat kasb etuvchi masala sifatida ko'rsatmoqda. Jarayon tushunchasi kompyuter tizimlarining asosiy elementlaridan biri bo'lib, ishchi dastur yoki uning bir qismining bajariluvchi holatini ifodalaydi. Operatsion tizimlar kontekstida har bir jarayon o'zining resurslariga (xotira, protsessor vaqti, I/O qurilmalari) ega bo'ladi va boshqa jarayonlar bilan o'zaro aloqada bo'ladi. Ushbu ishda jarayon hayot aylanishini modellashtirishning nazariy va amaliy jihatlarini o'rganish orqali tizimlarning ishlash samaradorligini oshirish hamda ularning barqarorligini ta'minlash maqsad qilib qo'yilgan. Mavzuning dolzarbligi shundaki, murakkab dasturiy tizimlarda jarayonlarning dinamik xatti-harakatini tushunish va bashorat qilish, ulardagi muammolarni oldindan aniqlash va bartaraf etish uchun zarurdir.</w:t>
      </w:r>
    </w:p>
    <w:p w14:paraId="2C86E38D"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Jarayonlarning hayot aylanishini aniq modellashtirish bizga tizimning umumiy holatini kuzatish, resurslar taqsimotini optimallashtirish va potensial xavflarni oldindan baholash imkonini beradi. Jarayonlar odatda bir necha bosqichlardan iborat bo'lgan sikl bo'ylab harakatlanadi: "Yangi" holatdan boshlanib, resurslar tayyorlangach "Tayyor" holatiga o'tadi, markaziy protsessorga tayinlanganida "Ishlayotgan" holatiga kiradi. Agar jarayon bajarilishi uchun qandaydir resursni (masalan, I/O operatsiyasi tugashini) kutishi kerak bo'lsa, u "Kutish" holatiga o'tadi va nihoyat, o'z vazifasini bajargach yoki xatolik yuz berganda "Tugatilgan" holatiga kelib, tizimdan chiqariladi. Ushbu holatlar orasidagi o'tishlar tizimning samaradorligi va javob berish tezligiga bevosita ta'sir qiladi. Shuning uchun, jarayon hayot aylanishini modellashtirish bu tizimlarni loyihalash, dasturlash va boshqarishda asosiy vazifalardan biridir.</w:t>
      </w:r>
    </w:p>
    <w:p w14:paraId="7A14B9D3" w14:textId="5E056529" w:rsidR="003C3BD6" w:rsidRPr="00612731" w:rsidRDefault="00E967AA" w:rsidP="00612731">
      <w:pPr>
        <w:spacing w:after="0" w:line="360" w:lineRule="auto"/>
        <w:ind w:firstLine="709"/>
        <w:jc w:val="both"/>
        <w:rPr>
          <w:lang w:val="uz-Latn-UZ"/>
        </w:rPr>
      </w:pPr>
      <w:r w:rsidRPr="00612731">
        <w:rPr>
          <w:rFonts w:ascii="Times New Roman" w:hAnsi="Times New Roman"/>
          <w:sz w:val="28"/>
          <w:lang w:val="uz-Latn-UZ"/>
        </w:rPr>
        <w:t xml:space="preserve">Har qanday dasturiy tizimning muvaffaqiyati uning ichki komponentlari, shu jumladan jarayonlarning o'zaro munosabatlari va holatlari bilan chambarchas bog'liq. </w:t>
      </w:r>
    </w:p>
    <w:p w14:paraId="491B7A03" w14:textId="2B830FE4" w:rsidR="003C3BD6" w:rsidRPr="00612731" w:rsidRDefault="003C3BD6" w:rsidP="00612731">
      <w:pPr>
        <w:rPr>
          <w:lang w:val="uz-Latn-UZ"/>
        </w:rPr>
      </w:pPr>
    </w:p>
    <w:p w14:paraId="3E2490EB" w14:textId="77777777" w:rsidR="003C3BD6" w:rsidRPr="00612731" w:rsidRDefault="003C3BD6">
      <w:pPr>
        <w:rPr>
          <w:lang w:val="uz-Latn-UZ"/>
        </w:rPr>
      </w:pPr>
    </w:p>
    <w:p w14:paraId="3545186A" w14:textId="77777777" w:rsidR="003C3BD6" w:rsidRPr="00612731" w:rsidRDefault="003C3BD6">
      <w:pPr>
        <w:rPr>
          <w:lang w:val="uz-Latn-UZ"/>
        </w:rPr>
      </w:pPr>
    </w:p>
    <w:p w14:paraId="36C66330" w14:textId="77777777" w:rsidR="003C3BD6" w:rsidRPr="00612731" w:rsidRDefault="00E967AA">
      <w:pPr>
        <w:jc w:val="center"/>
        <w:rPr>
          <w:lang w:val="uz-Latn-UZ"/>
        </w:rPr>
      </w:pPr>
      <w:r w:rsidRPr="00612731">
        <w:rPr>
          <w:rFonts w:ascii="Times New Roman" w:hAnsi="Times New Roman"/>
          <w:b/>
          <w:sz w:val="28"/>
          <w:lang w:val="uz-Latn-UZ"/>
        </w:rPr>
        <w:lastRenderedPageBreak/>
        <w:t>2-BOB. TIZIM ARXITEKTURASI VA KOMPONENT KOMMUNIKATSIYASI</w:t>
      </w:r>
    </w:p>
    <w:p w14:paraId="73D8099E" w14:textId="77777777" w:rsidR="003C3BD6" w:rsidRPr="00612731" w:rsidRDefault="003C3BD6">
      <w:pPr>
        <w:rPr>
          <w:lang w:val="uz-Latn-UZ"/>
        </w:rPr>
      </w:pPr>
    </w:p>
    <w:p w14:paraId="41F5E2CB" w14:textId="1006ACBD"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Zamonaviy dasturiy ta'minot tizimlarining samarali ishlashi va ulardagi jarayonlarning hayot aylanishini boshqarish ko'p jihatdan tizimning umumiy arxitekturasi hamda uning tarkibiy qismlari (komponentlari) o'rtasidagi muloqot mexanizmlariga bog'liqdir. Ushbu bobda biz tizim arxitekturasining turli yondashuvlarini, xususan, monolit va mikroservislar kabi modellarini tahlil qilib, ularning jarayon holatlariga (Yangi, Tayyor, Ishlayotgan, Kutish, Tugatilgan) qanday ta'sir ko'rsatishini ko'rib chiqamiz. Komponentlararo aloqa mexanizmlarining ahamiyati shundaki, ular ma'lumotlar almashinuvini, vazifalar ijrosini va jarayon holatlarining o'zgarishini ta'minlaydi. Tizimning yaxshi loyihalashtirilgan arxitekturasi jarayonlarni aniq va bashorat qilinadigan tarzda boshqarish imkonini beradi, aksincha, zaif aloqalar esa tizimning sekin ishlashiga, xatoliklarga va jarayonlarning kutilmagan holatlarda qolib ketishiga olib kelishi mumkin. Komponentlararo muloqotning turli usullari mavjud bo'lib, ular ma'lumotlar uzatish tezligi, ishonchlilik darajasi va tizimning umumiy murakkabligiga ta'sir qiladi. Masalan, sinxron aloqa (masalan, REST API orqali) jarayonning bir holatdan ikkinchisiga o'tishi uchun boshqa komponent javobini kutishini talab qiladi, bu esa "Kutish" holatini keltirib chiqarishi mumkin. Asinxron aloqa (masalan, xabarlar navi orqali) esa komponentlarning bir-birini kutmasdan ishlashini ta'minlab, tizimning umumiy javob berish vaqtini yaxshilaydi va jarayonlarni yanada dinamik boshqarishga yordam beradi. Quyidagi diagramma, mikroservislar arxitekturasida ikkita asosiy komponent – "Jarayon boshqaruvchi" (Process Manager) va "Ishchi xizmat" (Worker Service) o'rtasidagi muloqotni va jarayonning "Tayyor" holatidan "Ishlayotgan" holatiga o'tishini ko'rsatadi. Bu jarayonda "Jarayon boshqaruvchi" yangi jarayonlarni qabul qilib, ularni navga qo'yadi, "Ishchi xizmat" esa navdan jarayonni olib, uni bajaradi va natijasini qaytaradi. Bu ikki komponent o'rtasidagi samarali aloqa jarayonning uzluksiz harakatlanishini ta'minlaydi.</w:t>
      </w:r>
    </w:p>
    <w:p w14:paraId="110A4AE8" w14:textId="77777777" w:rsidR="003C3BD6" w:rsidRPr="00612731" w:rsidRDefault="003C3BD6">
      <w:pPr>
        <w:rPr>
          <w:lang w:val="uz-Latn-UZ"/>
        </w:rPr>
      </w:pPr>
    </w:p>
    <w:p w14:paraId="52E872DB" w14:textId="77777777" w:rsidR="003C3BD6" w:rsidRPr="00612731" w:rsidRDefault="00E967AA">
      <w:pPr>
        <w:jc w:val="center"/>
        <w:rPr>
          <w:lang w:val="uz-Latn-UZ"/>
        </w:rPr>
      </w:pPr>
      <w:r w:rsidRPr="00612731">
        <w:rPr>
          <w:noProof/>
          <w:lang w:val="uz-Latn-UZ"/>
        </w:rPr>
        <w:lastRenderedPageBreak/>
        <w:drawing>
          <wp:inline distT="0" distB="0" distL="0" distR="0" wp14:anchorId="51CAD002" wp14:editId="6C9ACFE4">
            <wp:extent cx="5040000" cy="6220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494e0d6bbe494e06ae728443d39c0f78.png"/>
                    <pic:cNvPicPr/>
                  </pic:nvPicPr>
                  <pic:blipFill>
                    <a:blip r:embed="rId9"/>
                    <a:stretch>
                      <a:fillRect/>
                    </a:stretch>
                  </pic:blipFill>
                  <pic:spPr>
                    <a:xfrm>
                      <a:off x="0" y="0"/>
                      <a:ext cx="5040000" cy="6220615"/>
                    </a:xfrm>
                    <a:prstGeom prst="rect">
                      <a:avLst/>
                    </a:prstGeom>
                  </pic:spPr>
                </pic:pic>
              </a:graphicData>
            </a:graphic>
          </wp:inline>
        </w:drawing>
      </w:r>
    </w:p>
    <w:p w14:paraId="3A8B2DD3" w14:textId="77777777" w:rsidR="003C3BD6" w:rsidRPr="00612731" w:rsidRDefault="00E967AA">
      <w:pPr>
        <w:jc w:val="center"/>
        <w:rPr>
          <w:lang w:val="uz-Latn-UZ"/>
        </w:rPr>
      </w:pPr>
      <w:r w:rsidRPr="00612731">
        <w:rPr>
          <w:rFonts w:ascii="Times New Roman" w:hAnsi="Times New Roman"/>
          <w:i/>
          <w:lang w:val="uz-Latn-UZ"/>
        </w:rPr>
        <w:t>Rasm 1. Ishning tuzilishi (blok-sxema)</w:t>
      </w:r>
    </w:p>
    <w:p w14:paraId="0869D192" w14:textId="77777777" w:rsidR="003C3BD6" w:rsidRPr="00612731" w:rsidRDefault="003C3BD6">
      <w:pPr>
        <w:rPr>
          <w:lang w:val="uz-Latn-UZ"/>
        </w:rPr>
      </w:pPr>
    </w:p>
    <w:p w14:paraId="41DC78B2" w14:textId="6B1D9624" w:rsidR="003C3BD6" w:rsidRPr="00612731" w:rsidRDefault="00E967AA" w:rsidP="00612731">
      <w:pPr>
        <w:spacing w:after="0" w:line="360" w:lineRule="auto"/>
        <w:ind w:firstLine="709"/>
        <w:jc w:val="both"/>
        <w:rPr>
          <w:lang w:val="uz-Latn-UZ"/>
        </w:rPr>
      </w:pPr>
      <w:r w:rsidRPr="00612731">
        <w:rPr>
          <w:rFonts w:ascii="Times New Roman" w:hAnsi="Times New Roman"/>
          <w:sz w:val="28"/>
          <w:lang w:val="uz-Latn-UZ"/>
        </w:rPr>
        <w:t>Ushbu arxitekturaviy yondashuvlar va muloqot mexanizmlarini chuqur tushunish, keyingi boblarda taqdim etiladigan davlat diagrammalari kabi modellashtirish usullarining mohiyatini anglash uchun poydevor yaratadi. Tizimning qanday tuzilgani va uning qismlari qanday bog'langanligi, jarayon holatlarining o'zgarishini aniq tasvirlash va optimallashtirish uchun zarur bo'lgan kontekstni taqdim etadi.</w:t>
      </w:r>
    </w:p>
    <w:p w14:paraId="420F1344" w14:textId="77777777" w:rsidR="003C3BD6" w:rsidRPr="00612731" w:rsidRDefault="00E967AA">
      <w:pPr>
        <w:jc w:val="center"/>
        <w:rPr>
          <w:lang w:val="uz-Latn-UZ"/>
        </w:rPr>
      </w:pPr>
      <w:r w:rsidRPr="00612731">
        <w:rPr>
          <w:rFonts w:ascii="Times New Roman" w:hAnsi="Times New Roman"/>
          <w:b/>
          <w:sz w:val="28"/>
          <w:lang w:val="uz-Latn-UZ"/>
        </w:rPr>
        <w:lastRenderedPageBreak/>
        <w:t>2.1. Zamonaviy dasturiy ta'minot tizimlarining arxitekturaviy yondashuvlari</w:t>
      </w:r>
    </w:p>
    <w:p w14:paraId="5762DFEF" w14:textId="77777777" w:rsidR="003C3BD6" w:rsidRPr="00612731" w:rsidRDefault="003C3BD6">
      <w:pPr>
        <w:rPr>
          <w:lang w:val="uz-Latn-UZ"/>
        </w:rPr>
      </w:pPr>
    </w:p>
    <w:p w14:paraId="0735B190" w14:textId="6915C7DB"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Dasturiy ta'minot tizimlarining zamonaviy arxitekturaviy yondashuvlari loyihalash va ishlab chiqishning muhim bosqichidir. Bugungi kunda dasturiy ta'minot tobora murakkablashib borayotganligi, global miqyosda ishlayotganligi va dinamik talablarga tezkor javob berishi zarurligi sababli, uning asosini tashkil etuvchi arxitektura tizimning muvaffaqiyati uchun hal qiluvchi ahamiyat kasb etadi. Tizimning barqarorligi, kengayish qobiliyati (scalability), texnik xizmat ko'rsatish osonligi va rivojlanish tezligi aynan tanlangan arxitekturaviy modellar bilan chambarchas bog'liqdir. Dastlabki davrlarda keng tarqalgan monolit arxitekturadan voz kechib, bugungi kunda mikroservislar, hodisa boshqaruvchi (event-driven) va xizmatga yo'naltirilgan (service-oriented) kabi yanada moslashuvchan va modulli yondashuvlar ustunlik qilmoqda. Ushbu bo'limda ushbu zamonaviy arxitekturalarning asosiy tamoyillari va ularning jarayon hayot aylanishini modellashtirishdagi o'rni tahlil qilinadi. Monolit arxitekturada barcha funksiyalar yagona, zich bog'langan kod bazasida joylashadi. Bu dastlabki loyihalash va tezkor ishga tushirish uchun qulay bo'lishi mumkin, ammo tizim o'sib borgan sari uni tushunish, o'zgartirish va kengaytirish qiyinlashadi. Misol uchun, jarayonning biror holatini (masalan, "Ishlayotgan") yangilash uchun butun tizimni qayta ishga tushirish talab qilinishi mumkin, bu esa mavjud jarayonlarning uzluksizligini buzadi. Bu holat, ayniqsa, jarayonning turli bosqichlari o'zaro bog'liq bo'lib, ularning har biri o'z individual davlatiga ega bo'lgan murakkab hayot aylanishini boshqarishda katta muammolarni yuzaga keltiradi. Shu sababli, zamonaviy loyihalar murakkablikni boshqarish va moslashuvchanlikni ta'minlash maqsadida modulli va ajratilgan (decoupled) yondashuvlarni afzal ko'rmoqda. Zamonaviy dasturiy ta'minot tizimlarida mikroservislar arxitekturasi alohida o'rin tutadi. Bunda yirik tizim kichik, mustaqil, o'z biznes funksiyasiga ega bo'lgan xizmatlarga bo'linadi. Har bir mikroservis o'zining ma'lumotlar bazasiga ega bo'lishi va mustaqil ravishda ishlab chiqilishi, joylashtirilishi (deploy) va kengaytirilishi mumkin. Bu jarayon hayot aylanishini modellashtirishda katta imkoniyatlar yaratadi.</w:t>
      </w:r>
    </w:p>
    <w:p w14:paraId="31E99DB5" w14:textId="77777777" w:rsidR="003C3BD6" w:rsidRPr="00612731" w:rsidRDefault="003C3BD6">
      <w:pPr>
        <w:rPr>
          <w:lang w:val="uz-Latn-UZ"/>
        </w:rPr>
      </w:pPr>
    </w:p>
    <w:p w14:paraId="6A53EBAA" w14:textId="77777777" w:rsidR="003C3BD6" w:rsidRPr="00612731" w:rsidRDefault="00E967AA">
      <w:pPr>
        <w:jc w:val="center"/>
        <w:rPr>
          <w:lang w:val="uz-Latn-UZ"/>
        </w:rPr>
      </w:pPr>
      <w:r w:rsidRPr="00612731">
        <w:rPr>
          <w:rFonts w:ascii="Times New Roman" w:hAnsi="Times New Roman"/>
          <w:b/>
          <w:sz w:val="28"/>
          <w:lang w:val="uz-Latn-UZ"/>
        </w:rPr>
        <w:lastRenderedPageBreak/>
        <w:t>2.2. Komponentlararo aloqa mexanizmlari va ularning jarayon holatlariga ta'siri</w:t>
      </w:r>
    </w:p>
    <w:p w14:paraId="3084BA77" w14:textId="77777777" w:rsidR="003C3BD6" w:rsidRPr="00612731" w:rsidRDefault="003C3BD6">
      <w:pPr>
        <w:rPr>
          <w:lang w:val="uz-Latn-UZ"/>
        </w:rPr>
      </w:pPr>
    </w:p>
    <w:p w14:paraId="5DE82A85" w14:textId="03A1023E" w:rsidR="003C3BD6" w:rsidRPr="00612731" w:rsidRDefault="00E967AA" w:rsidP="00612731">
      <w:pPr>
        <w:spacing w:after="0" w:line="360" w:lineRule="auto"/>
        <w:ind w:firstLine="709"/>
        <w:jc w:val="both"/>
        <w:rPr>
          <w:lang w:val="uz-Latn-UZ"/>
        </w:rPr>
      </w:pPr>
      <w:r w:rsidRPr="00612731">
        <w:rPr>
          <w:rFonts w:ascii="Times New Roman" w:hAnsi="Times New Roman"/>
          <w:sz w:val="28"/>
          <w:lang w:val="uz-Latn-UZ"/>
        </w:rPr>
        <w:t xml:space="preserve">Zamonaviy dasturiy ta'minot tizimlarining murakkabligi va tarqalgan tabiati komponentlararo aloqa mexanizmlarini tizim arxitekturasining ajralmas qismiga aylantirgan. Ushbu mexanizmlar nafaqat turli xizmatlar yoki modullar o'rtasidagi ma'lumot almashinuvini ta'minlab qolmay, balki jarayonning hayot aylanishidagi har bir holatga bevosita ta'sir ko'rsatadi. Jarayon yangi holatdan tayyor holatga o'tishi, ishlayotgan holatda bajarilishi yoki kutish holatiga kirishi – bularning barchasi qaysidir darajada boshqa komponentlar bilan bo'ladigan o'zaro aloqalar natijasidir. Shu sababli, ushbu aloqa vositalarini tahlil qilish jarayon holatlarini samarali boshqarish va tizimning umumiy barqarorligini ta'minlash uchun muhim ahamiyat kasb etadi. Komponentlararo aloqa mexanizmlari asosan sinxron va asinxron usullarga bo'linadi. Sinxron aloqada (masalan, to'g'ridan-to'g'ri funksiya chaqiruvlari yoki REST API so'rovlari) chaqiruvchi komponent javob olguncha bloklanadi. Bu jarayonning "Kutish" holatiga kirishiga olib kelishi mumkin, ayniqsa, javob kechiksa yoki aloqa uzilib qolsa. Asinxron aloqa (masalan, xabar navlari, voqea-bazali arxitekturalar) esa komponentlarning bir-biridan mustaqil ishlashiga imkon beradi. Bunda bir komponent boshqa komponentga xabar yuboradi va darhol o'z ishini davom ettiradi. Bu esa jarayonni "Tayyor" holatidan "Ishlayotgan" holatiga tezroq o'tkazish yoki yangi jarayonlarni boshlashga zamin yaratadi. Mikroservislar arxitekturasida bu aloqa turlari jarayon holatlarining dinamik o'zgarishini yanada murakkablashtiradi va optimallashtirishni talab qiladi. Diagrammada ko'rsatilganidek, turli komponentlararo aloqa mexanizmlari jarayonning holat o'tishlarida markaziy rol o'ynaydi. Masalan, "Tayyor" holatidagi jarayon ishga tushirilishi uchun boshqaruvchi komponentdan signial (odatda asinxron xabar orqali) olishi mumkin. "Ishlayotgan" jarayon boshqa bir xizmatdan ma'lumot so'raganda (sinxron chaqiruv) va javobni kutganda, u "Kutish" holatiga o'tadi. </w:t>
      </w:r>
    </w:p>
    <w:p w14:paraId="2EB42608" w14:textId="77777777" w:rsidR="003C3BD6" w:rsidRPr="00612731" w:rsidRDefault="003C3BD6">
      <w:pPr>
        <w:rPr>
          <w:lang w:val="uz-Latn-UZ"/>
        </w:rPr>
      </w:pPr>
    </w:p>
    <w:p w14:paraId="7D1952A1" w14:textId="77777777" w:rsidR="003C3BD6" w:rsidRPr="00612731" w:rsidRDefault="003C3BD6">
      <w:pPr>
        <w:rPr>
          <w:lang w:val="uz-Latn-UZ"/>
        </w:rPr>
      </w:pPr>
    </w:p>
    <w:p w14:paraId="10E0F04B" w14:textId="14B52A96" w:rsidR="003C3BD6" w:rsidRPr="00612731" w:rsidRDefault="00E967AA" w:rsidP="00612731">
      <w:pPr>
        <w:jc w:val="center"/>
        <w:rPr>
          <w:lang w:val="uz-Latn-UZ"/>
        </w:rPr>
      </w:pPr>
      <w:r w:rsidRPr="00612731">
        <w:rPr>
          <w:rFonts w:ascii="Times New Roman" w:hAnsi="Times New Roman"/>
          <w:b/>
          <w:sz w:val="28"/>
          <w:lang w:val="uz-Latn-UZ"/>
        </w:rPr>
        <w:lastRenderedPageBreak/>
        <w:t>3-BOB. JARAYON HAYOT AYLANIŞINI MODELLASHTIRISH VA TEXNIK METRIKALAR</w:t>
      </w:r>
    </w:p>
    <w:p w14:paraId="206F3986"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Jarayonning hayot aylanishini modellashtirish nafaqat uning dinamikasini vizual tushunish, balki tizimlarning ishlashini aniq va samarali boshqarish uchun ham muhimdir. Ushbu bobda biz jarayon holatlarini (Yangi, Tayyor, Ishlayotgan, Kutish, Tugatilgan) ifodalashning asosiy vositalaridan biri bo'lgan davlat diagrammalari (State Diagrams) tahliliga to'xtalamiz. Davlat diagrammalari jarayon qanday holatlardan o'tishini, har bir holatda qanday hodisalar yuzaga kelishini va holatlar o'rtasidagi o'tishlar qanday shartlarga bog'liqligini aniq ko'rsatib beradi. Bu esa dasturiy ta'minot tizimlarida jarayonlarni boshqarish mexanizmlarini ishlab chiqishda asosiy yo'nalishni belgilab beradi. Jarayonning har bir bosqichini aniq modellashtirish, xatoliklarni oldindan aniqlash va tizimning umumiy barqarorligini ta'minlash imkonini yaratadi.</w:t>
      </w:r>
    </w:p>
    <w:p w14:paraId="65FEA012" w14:textId="77777777" w:rsidR="003C3BD6" w:rsidRPr="00612731" w:rsidRDefault="003C3BD6">
      <w:pPr>
        <w:rPr>
          <w:lang w:val="uz-Latn-UZ"/>
        </w:rPr>
      </w:pPr>
    </w:p>
    <w:p w14:paraId="744FBCEF" w14:textId="77777777" w:rsidR="003C3BD6" w:rsidRPr="00612731" w:rsidRDefault="00E967AA">
      <w:pPr>
        <w:jc w:val="center"/>
        <w:rPr>
          <w:lang w:val="uz-Latn-UZ"/>
        </w:rPr>
      </w:pPr>
      <w:r w:rsidRPr="00612731">
        <w:rPr>
          <w:noProof/>
          <w:lang w:val="uz-Latn-UZ"/>
        </w:rPr>
        <w:drawing>
          <wp:inline distT="0" distB="0" distL="0" distR="0" wp14:anchorId="7418F8F7" wp14:editId="2EDAA33D">
            <wp:extent cx="5039419" cy="456311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5843212028ed44c28f09c2d24fab9aca.png"/>
                    <pic:cNvPicPr/>
                  </pic:nvPicPr>
                  <pic:blipFill>
                    <a:blip r:embed="rId10"/>
                    <a:stretch>
                      <a:fillRect/>
                    </a:stretch>
                  </pic:blipFill>
                  <pic:spPr>
                    <a:xfrm>
                      <a:off x="0" y="0"/>
                      <a:ext cx="5040118" cy="4563743"/>
                    </a:xfrm>
                    <a:prstGeom prst="rect">
                      <a:avLst/>
                    </a:prstGeom>
                  </pic:spPr>
                </pic:pic>
              </a:graphicData>
            </a:graphic>
          </wp:inline>
        </w:drawing>
      </w:r>
    </w:p>
    <w:p w14:paraId="32101A55" w14:textId="77777777" w:rsidR="003C3BD6" w:rsidRPr="00612731" w:rsidRDefault="00E967AA">
      <w:pPr>
        <w:jc w:val="center"/>
        <w:rPr>
          <w:lang w:val="uz-Latn-UZ"/>
        </w:rPr>
      </w:pPr>
      <w:r w:rsidRPr="00612731">
        <w:rPr>
          <w:rFonts w:ascii="Times New Roman" w:hAnsi="Times New Roman"/>
          <w:i/>
          <w:lang w:val="uz-Latn-UZ"/>
        </w:rPr>
        <w:lastRenderedPageBreak/>
        <w:t>Rasm 1. Ishning tuzilishi (blok-sxema)</w:t>
      </w:r>
    </w:p>
    <w:p w14:paraId="2ECEEBF2" w14:textId="77777777" w:rsidR="003C3BD6" w:rsidRPr="00612731" w:rsidRDefault="003C3BD6">
      <w:pPr>
        <w:rPr>
          <w:lang w:val="uz-Latn-UZ"/>
        </w:rPr>
      </w:pPr>
    </w:p>
    <w:p w14:paraId="533E7E2D"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Davlat diagrammalaridan tashqari, jarayon hayot aylanishini boshqaruvchi tizimlarni loyihalashda SOLID tamoyillari va Clean Architecture kabi zamonaviy dasturiy ta'minot arxitekturasi yondashuvlaridan foydalanish muhim ahamiyat kasb etadi. SOLID (Single Responsibility, Open/Closed, Liskov Substitution, Interface Segregation, Dependency Inversion) tamoyillari dasturiy kodning moslashuvchan, tushunarli va oson ta'mirlanadigan bo'lishini ta'minlaydi. Clean Architecture esa tizimni asosiy biznes logikasi, interfeyslar va tashqi omillardan ajratish orqali yanada mustahkam va kengaytiladigan qilib yaratishga yordam beradi. Ushbu tamoyillar asosida qurilgan tizimlar jarayon holatlarining o'zgarishini nazorat qilishda yuqori darajadagi samaradorlikni namoyon etadi va kelajakda yangi funksiyalarni qo'shish yoki mavjudlarini o'zgartirish jarayonini soddalashtiradi.</w:t>
      </w:r>
    </w:p>
    <w:p w14:paraId="1F7B6755" w14:textId="052F84A7" w:rsidR="003C3BD6" w:rsidRPr="00612731" w:rsidRDefault="00E967AA">
      <w:pPr>
        <w:spacing w:after="0" w:line="360" w:lineRule="auto"/>
        <w:ind w:firstLine="709"/>
        <w:jc w:val="both"/>
        <w:rPr>
          <w:rFonts w:ascii="Times New Roman" w:hAnsi="Times New Roman"/>
          <w:sz w:val="28"/>
          <w:lang w:val="uz-Latn-UZ"/>
        </w:rPr>
      </w:pPr>
      <w:r w:rsidRPr="00612731">
        <w:rPr>
          <w:rFonts w:ascii="Times New Roman" w:hAnsi="Times New Roman"/>
          <w:sz w:val="28"/>
          <w:lang w:val="uz-Latn-UZ"/>
        </w:rPr>
        <w:t>Modellashtirishning nazariy va arxitekturaviy jihatlaridan so'ng, jarayonning amaliy ishlashini baholash uchun texnik metrikalar muhim rol o'ynaydi. Javob berish vaqti (response time), jarayonni tugatish vaqti (completion time), tizimning umumiy samaradorligi (efficiency) va resurslardan foydalanish darajasi kabi metrikalar jarayon boshqaruv tizimining qanchalik optimallashtirilganligini ko'rsatadi. Masalan, "Ishlayotgan" holatdan "Tugatilgan" holatga o'tish vaqtining kamligi yoki "Kutish" holatida ko'p vaqt sarflanishi tizimda muammolar mavjudligidan dalolat berishi mumkin. Ushbu metrikalarni muntazam kuzatib borish va tahlil qilish tizimdagi potensial muammolarni aniqlash, ularning sabablarini bartaraf etish va jarayonlarni doimiy ravishda optimallashtirish uchun zarur shart-sharoit yaratadi. Bu esa O'zbekistondagi IT-kompaniyalar uchun ham raqobatbardoshlikni oshirishga xizmat qiladi.</w:t>
      </w:r>
    </w:p>
    <w:p w14:paraId="0B00AB13" w14:textId="33AFB86B" w:rsidR="00612731" w:rsidRPr="00612731" w:rsidRDefault="00612731">
      <w:pPr>
        <w:spacing w:after="0" w:line="360" w:lineRule="auto"/>
        <w:ind w:firstLine="709"/>
        <w:jc w:val="both"/>
        <w:rPr>
          <w:rFonts w:ascii="Times New Roman" w:hAnsi="Times New Roman"/>
          <w:sz w:val="28"/>
          <w:lang w:val="uz-Latn-UZ"/>
        </w:rPr>
      </w:pPr>
    </w:p>
    <w:p w14:paraId="7742A368" w14:textId="5283B202" w:rsidR="00612731" w:rsidRPr="00612731" w:rsidRDefault="00612731">
      <w:pPr>
        <w:spacing w:after="0" w:line="360" w:lineRule="auto"/>
        <w:ind w:firstLine="709"/>
        <w:jc w:val="both"/>
        <w:rPr>
          <w:rFonts w:ascii="Times New Roman" w:hAnsi="Times New Roman"/>
          <w:sz w:val="28"/>
          <w:lang w:val="uz-Latn-UZ"/>
        </w:rPr>
      </w:pPr>
    </w:p>
    <w:p w14:paraId="2150DFDA" w14:textId="77777777" w:rsidR="00612731" w:rsidRPr="00612731" w:rsidRDefault="00612731">
      <w:pPr>
        <w:spacing w:after="0" w:line="360" w:lineRule="auto"/>
        <w:ind w:firstLine="709"/>
        <w:jc w:val="both"/>
        <w:rPr>
          <w:lang w:val="uz-Latn-UZ"/>
        </w:rPr>
      </w:pPr>
    </w:p>
    <w:p w14:paraId="5C37D955" w14:textId="12B68519" w:rsidR="003C3BD6" w:rsidRDefault="003C3BD6">
      <w:pPr>
        <w:rPr>
          <w:lang w:val="uz-Latn-UZ"/>
        </w:rPr>
      </w:pPr>
    </w:p>
    <w:p w14:paraId="7F1CC5E1" w14:textId="77777777" w:rsidR="000D0285" w:rsidRPr="00612731" w:rsidRDefault="000D0285">
      <w:pPr>
        <w:rPr>
          <w:lang w:val="uz-Latn-UZ"/>
        </w:rPr>
      </w:pPr>
    </w:p>
    <w:p w14:paraId="65996738" w14:textId="77777777" w:rsidR="003C3BD6" w:rsidRPr="00612731" w:rsidRDefault="00E967AA">
      <w:pPr>
        <w:jc w:val="center"/>
        <w:rPr>
          <w:lang w:val="uz-Latn-UZ"/>
        </w:rPr>
      </w:pPr>
      <w:r w:rsidRPr="00612731">
        <w:rPr>
          <w:rFonts w:ascii="Times New Roman" w:hAnsi="Times New Roman"/>
          <w:b/>
          <w:sz w:val="28"/>
          <w:lang w:val="uz-Latn-UZ"/>
        </w:rPr>
        <w:lastRenderedPageBreak/>
        <w:t>3.1. Davlat diagrammalari (State Diagrams) yordamida jarayon holatlarini modellashtirish</w:t>
      </w:r>
    </w:p>
    <w:p w14:paraId="4919CB46" w14:textId="77777777" w:rsidR="003C3BD6" w:rsidRPr="00612731" w:rsidRDefault="003C3BD6">
      <w:pPr>
        <w:rPr>
          <w:lang w:val="uz-Latn-UZ"/>
        </w:rPr>
      </w:pPr>
    </w:p>
    <w:p w14:paraId="5239CDC7" w14:textId="36A881F7" w:rsidR="003C3BD6" w:rsidRPr="00612731" w:rsidRDefault="00E967AA" w:rsidP="00612731">
      <w:pPr>
        <w:spacing w:after="0" w:line="360" w:lineRule="auto"/>
        <w:ind w:firstLine="709"/>
        <w:jc w:val="both"/>
        <w:rPr>
          <w:lang w:val="uz-Latn-UZ"/>
        </w:rPr>
      </w:pPr>
      <w:r w:rsidRPr="00612731">
        <w:rPr>
          <w:rFonts w:ascii="Times New Roman" w:hAnsi="Times New Roman"/>
          <w:sz w:val="28"/>
          <w:lang w:val="uz-Latn-UZ"/>
        </w:rPr>
        <w:t>Davlat diagrammalari, shuningdek, holat mashinalari (state machines) sifatida ham tanilgan, murakkab jarayonlarning dinamik xatti-harakatini vizual va matematik jihatdan modellashtirishda keng qo'llaniladigan muhim vositadir. Ushbu diagrammalar ob'ekt yoki tizimning turli holatlari va bu holatlar orasidagi o'tishlarni aniq ko'rsatib beradi. Dasturiy ta'minotni ishlab chiqish, tizim muhandisligi va jarayonlarni boshqarish kabi sohalarda jarayonning hayot aylanishini tushunish, tahlil qilish va samarali boshqarish uchun davlat diagrammalarining ahamiyati beqiyosdir. Bizning "Mustaqil ish"imiz doirasida jarayonning turli bosqichlarini, ya'ni Yangi, Tayyor, Ishlayotgan, Kutish va Tugatilgan holatlarini aniq modellashtirish, ularning o'zaro bog'liqligini va o'tish mexanizmlarini vizualizatsiya qilish uchun davlat diagrammalari asosiy uslubiy yondashuv sifatida tanlandi. Bu esa jarayonning har bir bosqichidagi xatti-harakatini tizimli tushunishga imkon beradi. Jarayonning hayot aylanishi, xususan, Yangi (New), Tayyor (Ready), Ishlayotgan (Running), Kutish (Waiting) va Tugatilgan (Terminated) kabi holatlarni davlat diagrammasi orqali ifodalashda, har bir holat diagrammadagi doira yoki to'rtburchak shaklida, o'tishlar esa yo'naltirilgan strelkalar bilan belgilanadi. Masalan, yangi yaratilgan jarayon avval "Tayyor" holatiga o'tishi, keyin "Ishlayotgan" holatiga o'tib, o'z vazifasini bajarishi mumkin. Vazifani bajarish jarayonida u ma'lumot kutish yoki resurslar uchun "Kutish" holatiga o'tishi, so'ngra yana "Ishlayotgan" holatiga qaytishi mumkin. Barcha operatsiyalar muvaffaqiyatli yakunlangach esa, jarayon "Tugatilgan" holatiga o'tadi. Ushbu diagrammalar jarayonning qaysi bosqichda ekanligini, qanday shartlar asosida keyingi bosqichga o'tishini va qanday holatlarga duch kelishi mumkinligini aniq ko'rsatib beradi. Quyidagi diagramma jarayonning ko'rsatilgan holatlari va ular o'rtasidagi tipik o'tishlarni grafik tarzda aks ettiradi. Bu vizualizatsiya jarayon boshqaruvchilar, dasturchilar va tizim tahlilchilari uchun umumiy tushuncha va aniq tasvirni taqdim etadi, bu esa kelajakda kodlash va optimallashtirish bosqichlarida xatoliklarni kamaytirishga yordam beradi.</w:t>
      </w:r>
    </w:p>
    <w:p w14:paraId="0E981FF7" w14:textId="77777777" w:rsidR="003C3BD6" w:rsidRPr="00612731" w:rsidRDefault="00E967AA">
      <w:pPr>
        <w:jc w:val="center"/>
        <w:rPr>
          <w:lang w:val="uz-Latn-UZ"/>
        </w:rPr>
      </w:pPr>
      <w:r w:rsidRPr="00612731">
        <w:rPr>
          <w:rFonts w:ascii="Times New Roman" w:hAnsi="Times New Roman"/>
          <w:b/>
          <w:sz w:val="28"/>
          <w:lang w:val="uz-Latn-UZ"/>
        </w:rPr>
        <w:lastRenderedPageBreak/>
        <w:t>3.2. SOLID tamoyillari va Clean Architecture asosida modellashtirish</w:t>
      </w:r>
    </w:p>
    <w:p w14:paraId="7D0F03F2" w14:textId="77777777" w:rsidR="003C3BD6" w:rsidRPr="00612731" w:rsidRDefault="003C3BD6">
      <w:pPr>
        <w:rPr>
          <w:lang w:val="uz-Latn-UZ"/>
        </w:rPr>
      </w:pPr>
    </w:p>
    <w:p w14:paraId="4417441D" w14:textId="798EBD6A"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 xml:space="preserve">Zamonaviy dasturiy ta'minot tizimlarini loyihalashda jarayon hayot aylanishini samarali modellashtirish muhim ahamiyat kasb etadi. Ushbu jarayonni boshqarishda SOLID tamoyillari va Clean Architecture kabi dasturiy dizaynning asosiy yondashuvlari muhim rol o'ynaydi. SOLID tamoyillari dasturiy kodning moslashuvchanligi, tushunarliligi va kengaytirilishini ta'minlashga qaratilgan bo'lib, jumladan Yagona Javobgarlik Tamoyili (Single Responsibility Principle - SRP) har bir sinf yoki modulning bitta, aniq vazifaga ega bo'lishini talab qiladi. Jarayon holatlarini boshqarishda bu har bir holat o'tishini yoki holatni o'zini alohida, mustaqil komponent sifatida ko'rib chiqish imkonini beradi. Bundan tashqari, Ochiq/Yopiq Tamoyili (Open/Closed Principle - OCP) mavjud kodni o'zgartirmasdan unga yangi funksiyalarni qo'shish imkoniyatini yaratadi, bu esa yangi jarayon holatlarini yoki o'tish qoidalarini tizimga integratsiya qilishni osonlashtiradi. Clean Architecture esa tizimni yadrodan tashqi qatlamlargacha bo'lgan aniq ajratishni ko'zda tutadi. Bu arxitekturada jarayon hayot aylanishining o'zi, uning holatlari va o'tish qoidalari kabi asosiy biznes mantig'i tizimning eng ichki qatlamida joylashadi. Ushbu ichki qatlam tashqi dunyodan, ya'ni foydalanuvchi interfeysi, ma'lumotlar bazasi yoki tarmoq xizmatlaridan mustaqil bo'ladi. Jarayon holatlarining o'zgarishini boshqaruvchi mexanizmlar ushbu ichki qatlamda joylashgan bo'lib, ular faqat o'zlariga tegishli ishni bajaradi va tashqi qatlamlar bilan faqat aniqlangan interfeyslar orqali aloqa qiladi. Bu yondashuv jarayon modellarining murakkabligi ortganida ham ularni boshqarish, sinovdan o'tkazish va kelajakda o'zgartirishlarni kiritishni sezilarli darajada yengillashtiradi. SOLID va Clean Architecture tamoyillarini qo'llash orqali biz jarayon hayot aylanishini modellashtirishda yuqori darajadagi modullikni ta'minlaymiz. Masalan, har bir jarayon holati (Yangi, Tayyor, Ishlayotgan, Kutish, Tugatilgan) uchun alohida sinf yoki obyekt yaratish mumkin, ular o'zlarining xususiyatlari va usullarini belgilaydi. Holatlar orasidagi o'tishlar esa alohida xizmatlar yoki boshqaruvchi sinflar tomonidan amalga oshirilishi mumkin. </w:t>
      </w:r>
    </w:p>
    <w:p w14:paraId="4B9CE746" w14:textId="77777777" w:rsidR="003C3BD6" w:rsidRPr="00612731" w:rsidRDefault="003C3BD6">
      <w:pPr>
        <w:rPr>
          <w:lang w:val="uz-Latn-UZ"/>
        </w:rPr>
      </w:pPr>
    </w:p>
    <w:p w14:paraId="70D6DED4" w14:textId="77777777" w:rsidR="003C3BD6" w:rsidRPr="00612731" w:rsidRDefault="003C3BD6">
      <w:pPr>
        <w:rPr>
          <w:lang w:val="uz-Latn-UZ"/>
        </w:rPr>
      </w:pPr>
    </w:p>
    <w:p w14:paraId="7E2F6957" w14:textId="77777777" w:rsidR="003C3BD6" w:rsidRPr="00612731" w:rsidRDefault="00E967AA">
      <w:pPr>
        <w:jc w:val="center"/>
        <w:rPr>
          <w:lang w:val="uz-Latn-UZ"/>
        </w:rPr>
      </w:pPr>
      <w:r w:rsidRPr="00612731">
        <w:rPr>
          <w:rFonts w:ascii="Times New Roman" w:hAnsi="Times New Roman"/>
          <w:b/>
          <w:sz w:val="28"/>
          <w:lang w:val="uz-Latn-UZ"/>
        </w:rPr>
        <w:lastRenderedPageBreak/>
        <w:t>4-BOB. AMALIY QISM: JARAYON HAYOT AYLANIŞINI KODDA IMPLEMENTATSIYASI VA OPTIMIZATSIYA</w:t>
      </w:r>
    </w:p>
    <w:p w14:paraId="7BE93865" w14:textId="77777777" w:rsidR="003C3BD6" w:rsidRPr="00612731" w:rsidRDefault="003C3BD6">
      <w:pPr>
        <w:rPr>
          <w:lang w:val="uz-Latn-UZ"/>
        </w:rPr>
      </w:pPr>
    </w:p>
    <w:p w14:paraId="3D257C65"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Ushbu bobda jarayon hayot aylanishini modellashtirishning nazariy asoslari va diagrammatik yondashuvlaridan amaliyotga o'tish, ya'ni kod darajasida implementatsiya qilish masalalariga to'xtalamiz. Oldingi boblarda ko'rib chiqqanimizdek, jarayon holatlari (Yangi, Tayyor, Ishlayotgan, Kutish, Tugatilgan) va ularning o'zgarish mexanizmlarini davlat diagrammalari yordamida aks ettirish tizimni tushunish va boshqarish uchun muhimdir. Endi bu abstrakt modellar qanday qilib real dasturiy yechimlarda jonlanishi, ularning samaradorligi va skalabilitigini ta'minlash uchun qanday texnik vositalardan foydalanish mumkinligini ko'rib chiqamiz. Maqsadimiz – nazariy bilimlarni amaliy kodga aylantirish jarayonini tahlil qilish hamda dasturiy dizaynning eng yaxshi amaliyotlarini qo'llash yo'llarini ko'rsatish.</w:t>
      </w:r>
    </w:p>
    <w:p w14:paraId="6221F25A"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Jarayon hayot aylanishini kodda modellashtirishning eng keng tarqalgan usullaridan biri – bu holatlarni (states) va ularga o'tishlarni (transitions) aniq dasturiy konstruksiyalar orqali ifodalashdir. Masalan, Python tilida bu holatlarni enumeratsiya (enum) yordamida belgilash, keyin esa har bir jarayon ob'ektini shu holatlardan birida saqlaydigan va uning o'zgarishini boshqaradigan metodlarga ega klass sifatida yaratish mumkin. Misol uchun, Process nomli klassni yaratib, uning state atributini boshlang'ich holatga (masalan, NEW) o'rnatish, so'ngra run(), wait(), terminate() kabi metodlar orqali holat o'zgarishlarini amalga oshirish mumkin. Har bir o'tish shartli operatorlar (if-else) yoki maxsus holat mashinasi (state machine) kutubxonalari yordamida nazorat qilinadi. Bu yondashuv jarayonning qaysi bosqichda ekanligini aniq ko'rish va unga mos harakatlarni bajarish imkonini beradi.</w:t>
      </w:r>
    </w:p>
    <w:p w14:paraId="4B5B415C" w14:textId="77777777"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1-diagramma. Jarayon holatlari o'tishining soddalashtirilgan diagrammasi.</w:t>
      </w:r>
    </w:p>
    <w:p w14:paraId="6F5CEA3C" w14:textId="3192A886" w:rsidR="003C3BD6" w:rsidRDefault="00E967AA" w:rsidP="00612731">
      <w:pPr>
        <w:spacing w:after="0" w:line="360" w:lineRule="auto"/>
        <w:ind w:firstLine="709"/>
        <w:jc w:val="both"/>
        <w:rPr>
          <w:rFonts w:ascii="Times New Roman" w:hAnsi="Times New Roman"/>
          <w:sz w:val="28"/>
          <w:lang w:val="uz-Latn-UZ"/>
        </w:rPr>
      </w:pPr>
      <w:r w:rsidRPr="00612731">
        <w:rPr>
          <w:rFonts w:ascii="Times New Roman" w:hAnsi="Times New Roman"/>
          <w:sz w:val="28"/>
          <w:lang w:val="uz-Latn-UZ"/>
        </w:rPr>
        <w:t xml:space="preserve">Holatlararo o'tishlarni boshqarishda dizayn patternlaridan foydalanish tizimning moslashuvchanligi va tushunarliligini oshiradi. Masalan, "State" dizayn patterni har bir holatni alohida klass sifatida modellashtirishga imkon beradi, bu esa kodni yanada modulli va oson kengaytiriladigan qiladi. </w:t>
      </w:r>
    </w:p>
    <w:p w14:paraId="6257F9AA" w14:textId="6411D88E" w:rsidR="00C67379" w:rsidRDefault="00C67379" w:rsidP="00612731">
      <w:pPr>
        <w:spacing w:after="0" w:line="360" w:lineRule="auto"/>
        <w:ind w:firstLine="709"/>
        <w:jc w:val="both"/>
        <w:rPr>
          <w:rFonts w:ascii="Times New Roman" w:hAnsi="Times New Roman"/>
          <w:sz w:val="28"/>
          <w:lang w:val="uz-Latn-UZ"/>
        </w:rPr>
      </w:pPr>
    </w:p>
    <w:p w14:paraId="1BADABB6" w14:textId="70A11CB6" w:rsidR="00C67379" w:rsidRDefault="00C67379" w:rsidP="00612731">
      <w:pPr>
        <w:spacing w:after="0" w:line="360" w:lineRule="auto"/>
        <w:ind w:firstLine="709"/>
        <w:jc w:val="both"/>
        <w:rPr>
          <w:rFonts w:ascii="Times New Roman" w:hAnsi="Times New Roman"/>
          <w:sz w:val="28"/>
          <w:lang w:val="uz-Latn-UZ"/>
        </w:rPr>
      </w:pPr>
    </w:p>
    <w:p w14:paraId="6FD769C6" w14:textId="77777777" w:rsidR="00C67379" w:rsidRPr="00612731" w:rsidRDefault="00C67379" w:rsidP="00612731">
      <w:pPr>
        <w:spacing w:after="0" w:line="360" w:lineRule="auto"/>
        <w:ind w:firstLine="709"/>
        <w:jc w:val="both"/>
        <w:rPr>
          <w:lang w:val="uz-Latn-UZ"/>
        </w:rPr>
      </w:pPr>
    </w:p>
    <w:p w14:paraId="5A92F881" w14:textId="77777777" w:rsidR="003C3BD6" w:rsidRPr="00612731" w:rsidRDefault="00E967AA">
      <w:pPr>
        <w:jc w:val="center"/>
        <w:rPr>
          <w:lang w:val="uz-Latn-UZ"/>
        </w:rPr>
      </w:pPr>
      <w:r w:rsidRPr="00612731">
        <w:rPr>
          <w:rFonts w:ascii="Times New Roman" w:hAnsi="Times New Roman"/>
          <w:b/>
          <w:sz w:val="28"/>
          <w:lang w:val="uz-Latn-UZ"/>
        </w:rPr>
        <w:t>4.1. Misol loyihada jarayon hayot aylanishini modellashtirish</w:t>
      </w:r>
    </w:p>
    <w:p w14:paraId="53545EAE" w14:textId="77777777" w:rsidR="003C3BD6" w:rsidRPr="00612731" w:rsidRDefault="003C3BD6">
      <w:pPr>
        <w:rPr>
          <w:lang w:val="uz-Latn-UZ"/>
        </w:rPr>
      </w:pPr>
    </w:p>
    <w:p w14:paraId="66C10FAD" w14:textId="46323E81" w:rsidR="00612731" w:rsidRPr="00612731" w:rsidRDefault="00E967AA" w:rsidP="00612731">
      <w:pPr>
        <w:spacing w:after="0" w:line="360" w:lineRule="auto"/>
        <w:ind w:firstLine="709"/>
        <w:jc w:val="both"/>
        <w:rPr>
          <w:rFonts w:ascii="Times New Roman" w:hAnsi="Times New Roman"/>
          <w:sz w:val="28"/>
          <w:lang w:val="uz-Latn-UZ"/>
        </w:rPr>
      </w:pPr>
      <w:r w:rsidRPr="00612731">
        <w:rPr>
          <w:rFonts w:ascii="Times New Roman" w:hAnsi="Times New Roman"/>
          <w:sz w:val="28"/>
          <w:lang w:val="uz-Latn-UZ"/>
        </w:rPr>
        <w:t>Ushbu bo'limda jarayon hayot aylanishining nazariy jihatlari amaliy misollar yordamida ko'rib chiqiladi. Ma'lumki, zamonaviy dasturiy tizimlarda jarayonlarni samarali boshqarish, ularning holatlarini aniq kuzatib borish va optimallashtirish muhim ahamiyat kasb etadi. Ushbu "Mustaqil ish"ning asosiy maqsadi ham jarayonlarning hayot aylanishi modellarini turli dasturlash tillari, xususan, Python, Java yoki C# kabi keng tarqalgan platformalarda qanday modellashtirish mumkinligini ko'rsatib berishdan iborat. Tadqiqot ob'ekti sifatida jarayonlarning holatlari (Yangi, Tayyor, Ishlayotgan, Kutish, Tugatilgan) va ularning o'zgarish mexanizmlari, predmeti esa ushbu o'zgarishlarni kod darajasida ifodalash usullari tanlangan. Ushbu amaliy qism, ayniqsa, 3.1 va 3.2-boblarda keltirilgan davlat diagrammalari va arxitekturaviy tamoyillar asosida modellashtirishning konkret namoyonidir. Jarayon hayot aylanishini kodda implementatsiya qilish uchun ko'plab usullar mavjud bo'lib, ularning samaradorligi tanlangan dasturlash tili va loyiha arxitekturasiga bog'liq. Masalan, Python tilida bu jarayonni obyektga yo'naltirilgan dasturlash (OOP) tamoyillari asosida, sinflar va metodlar yordamida amalga oshirish mumkin. Har bir jarayon holati alohida klass yoki enumeratsiya (enum) ko'rinishida ifodalanishi, jarayon ob'ekti esa o'zining joriy holatini saqlashi va holatlar orasidagi o'tishlarni boshqaruvchi metodlarga ega bo'lishi mumkin. Masalan, "Yangi" holatdan "Tayyor" holatiga o'tish uchun maxsus prepare() metodi chaqirilishi va bu metod ichida tegishli holat o'zgarishi amalga oshirilishi mumkin. Bu yondashuv kodning tushunarli va boshqariladigan bo'lishini ta'minlaydi. Quyida, jarayon hayot aylanishini Python tilida soddalashtirilgan holatda modellashtirishga oid diagramma keltirilgan. Bu diagramma jarayonning turli holatlari va ular orasidagi o'tishlarni vizual tarzda tushunishga yordam beradi. Ushbu modellashtirish jarayonini batafsil tahlil qilish orqali, dasturchilar o'z tizimlarida jarayonlarni qanday samarali boshqarish mumkinligini anglab yetadilar. Misol tariqasida,</w:t>
      </w:r>
    </w:p>
    <w:p w14:paraId="17835138" w14:textId="5362D83B" w:rsidR="003C3BD6" w:rsidRPr="00612731" w:rsidRDefault="00E967AA">
      <w:pPr>
        <w:spacing w:after="0" w:line="360" w:lineRule="auto"/>
        <w:ind w:firstLine="709"/>
        <w:jc w:val="both"/>
        <w:rPr>
          <w:lang w:val="uz-Latn-UZ"/>
        </w:rPr>
      </w:pPr>
      <w:r w:rsidRPr="00612731">
        <w:rPr>
          <w:rFonts w:ascii="Times New Roman" w:hAnsi="Times New Roman"/>
          <w:sz w:val="28"/>
          <w:lang w:val="uz-Latn-UZ"/>
        </w:rPr>
        <w:t>.</w:t>
      </w:r>
    </w:p>
    <w:p w14:paraId="2AD7BF65" w14:textId="77777777" w:rsidR="00740B6F" w:rsidRPr="00612731" w:rsidRDefault="00740B6F" w:rsidP="00612731">
      <w:pPr>
        <w:rPr>
          <w:rFonts w:ascii="Times New Roman" w:hAnsi="Times New Roman"/>
          <w:b/>
          <w:sz w:val="28"/>
          <w:lang w:val="uz-Latn-UZ"/>
        </w:rPr>
      </w:pPr>
    </w:p>
    <w:p w14:paraId="7C967688" w14:textId="76AB75EB" w:rsidR="003C3BD6" w:rsidRPr="00612731" w:rsidRDefault="00E967AA">
      <w:pPr>
        <w:jc w:val="center"/>
        <w:rPr>
          <w:lang w:val="uz-Latn-UZ"/>
        </w:rPr>
      </w:pPr>
      <w:r w:rsidRPr="00612731">
        <w:rPr>
          <w:rFonts w:ascii="Times New Roman" w:hAnsi="Times New Roman"/>
          <w:b/>
          <w:sz w:val="28"/>
          <w:lang w:val="uz-Latn-UZ"/>
        </w:rPr>
        <w:t>XULOSA</w:t>
      </w:r>
    </w:p>
    <w:p w14:paraId="334E3592" w14:textId="77777777" w:rsidR="003C3BD6" w:rsidRPr="00612731" w:rsidRDefault="003C3BD6">
      <w:pPr>
        <w:rPr>
          <w:lang w:val="uz-Latn-UZ"/>
        </w:rPr>
      </w:pPr>
    </w:p>
    <w:p w14:paraId="79BBACC3" w14:textId="4B3CDA18" w:rsidR="003C3BD6" w:rsidRPr="00612731" w:rsidRDefault="00E967AA" w:rsidP="00740B6F">
      <w:pPr>
        <w:spacing w:after="0" w:line="360" w:lineRule="auto"/>
        <w:ind w:firstLine="709"/>
        <w:jc w:val="both"/>
        <w:rPr>
          <w:lang w:val="uz-Latn-UZ"/>
        </w:rPr>
      </w:pPr>
      <w:r w:rsidRPr="00612731">
        <w:rPr>
          <w:rFonts w:ascii="Times New Roman" w:hAnsi="Times New Roman"/>
          <w:sz w:val="28"/>
          <w:lang w:val="uz-Latn-UZ"/>
        </w:rPr>
        <w:t xml:space="preserve">Ushbu "Mustaqil ish" jarayonlarning hayot aylanishini sxema yordamida modellashtirishning nazariy va amaliy jihatlarini atroflicha tahlil qilishga qaratilgan bo'lib, zamonaviy dasturiy ta'minot tizimlarida jarayonlarni boshqarishning muhimligini hisobga olgan holda uning dolzarbligi yanada ortadi. Axborot texnologiyalari jadal rivojlanayotgan bugungi kunda har qanday murakkab tizimning samaradorligi va barqarorligi uning tarkibiy qismlari – jarayonlarning hayot aylanishini to'g'ri tushunish, modellashtirish va boshqarishga bog'liq. Ishning asosiy maqsadi – jarayonning "Yangi" holatidan "Tugatilgan" holatigacha bo'lgan to'liq siklini davlat mashinalari (state machines) va diagrammalar yordamida aniq va tizimli modellashtirish usullarini o'rganish hamda amaliyotga tatbiq etishdir. Bu maqsadga erishish uchun quyidagi vazifalar belgilandi: jarayon tushunchasi va uning ahamiyatini ochib berish, davlat mashinalari va hayot aylanishi modellarining umumiy ko'rinishini taqdim etish, jarayonning asosiy holatlarini (Yangi, Tayyor, Ishlayotgan, Kutish, Tugatilgan) tahlil qilish, zamonaviy tizim arxitekturalari va komponentlararo aloqa mexanizmlarining jarayon holatlariga ta'sirini o'rganish, davlat diagrammalari va SOLID tamoyillari asosida modellashtirish usullarini ko'rib chiqish, jarayonni boshqarishda texnik metrikalarning ahamiyatini tushuntirish, tanlangan dasturlash tilida (masalan, Python) misol loyihada jarayon hayot aylanishini kodda implementatsiya qilish va optimallashtirish yo'llarini ko'rsatish, shuningdek, API hayot aylanishi va xavfsizlik masalalarini jarayon boshqaruvi kontekstida yoritish. Ushbu tadqiqotning ob'ekti sifatida dasturiy ta'minot tizimlaridagi jarayonlar va ularning o'zgaruvchan holatlari, predmeti sifatida esa ushbu jarayonlarning hayot aylanishini modellashtirishning nazariy va amaliy usullari belgilandi. </w:t>
      </w:r>
    </w:p>
    <w:p w14:paraId="2FDFA589" w14:textId="1094B694" w:rsidR="003C3BD6" w:rsidRPr="00612731" w:rsidRDefault="003C3BD6">
      <w:pPr>
        <w:rPr>
          <w:lang w:val="uz-Latn-UZ"/>
        </w:rPr>
      </w:pPr>
    </w:p>
    <w:p w14:paraId="342D0BD5" w14:textId="3F2BA978" w:rsidR="00612731" w:rsidRPr="00612731" w:rsidRDefault="00612731">
      <w:pPr>
        <w:rPr>
          <w:lang w:val="uz-Latn-UZ"/>
        </w:rPr>
      </w:pPr>
    </w:p>
    <w:p w14:paraId="31DE3371" w14:textId="08C592D8" w:rsidR="003C3BD6" w:rsidRPr="00612731" w:rsidRDefault="003C3BD6">
      <w:pPr>
        <w:spacing w:line="240" w:lineRule="auto"/>
        <w:rPr>
          <w:lang w:val="uz-Latn-UZ"/>
        </w:rPr>
      </w:pPr>
    </w:p>
    <w:p w14:paraId="1E9F12F5" w14:textId="57A6F41B" w:rsidR="00612731" w:rsidRPr="00612731" w:rsidRDefault="00612731">
      <w:pPr>
        <w:spacing w:line="240" w:lineRule="auto"/>
        <w:rPr>
          <w:lang w:val="uz-Latn-UZ"/>
        </w:rPr>
      </w:pPr>
    </w:p>
    <w:p w14:paraId="3AEF8501" w14:textId="77777777" w:rsidR="00612731" w:rsidRPr="00612731" w:rsidRDefault="00612731">
      <w:pPr>
        <w:spacing w:line="240" w:lineRule="auto"/>
        <w:rPr>
          <w:lang w:val="uz-Latn-UZ"/>
        </w:rPr>
      </w:pPr>
    </w:p>
    <w:p w14:paraId="34683225" w14:textId="290AD55A" w:rsidR="003C3BD6" w:rsidRPr="00612731" w:rsidRDefault="00E967AA">
      <w:pPr>
        <w:rPr>
          <w:sz w:val="36"/>
          <w:szCs w:val="36"/>
          <w:lang w:val="uz-Latn-UZ"/>
        </w:rPr>
      </w:pPr>
      <w:bookmarkStart w:id="2" w:name="_Hlk231997564"/>
      <w:r w:rsidRPr="00612731">
        <w:rPr>
          <w:rFonts w:ascii="Times New Roman" w:hAnsi="Times New Roman"/>
          <w:b/>
          <w:sz w:val="32"/>
          <w:szCs w:val="36"/>
          <w:lang w:val="uz-Latn-UZ"/>
        </w:rPr>
        <w:t xml:space="preserve">Foydalanilgan adabiyotlar </w:t>
      </w:r>
    </w:p>
    <w:bookmarkEnd w:id="2"/>
    <w:p w14:paraId="1C5882D8" w14:textId="77777777" w:rsidR="003C3BD6" w:rsidRPr="00612731" w:rsidRDefault="00E967AA">
      <w:pPr>
        <w:spacing w:line="240" w:lineRule="auto"/>
        <w:rPr>
          <w:sz w:val="36"/>
          <w:szCs w:val="36"/>
          <w:lang w:val="uz-Latn-UZ"/>
        </w:rPr>
      </w:pPr>
      <w:r w:rsidRPr="00612731">
        <w:rPr>
          <w:rFonts w:ascii="Times New Roman" w:hAnsi="Times New Roman"/>
          <w:sz w:val="28"/>
          <w:szCs w:val="36"/>
          <w:lang w:val="uz-Latn-UZ"/>
        </w:rPr>
        <w:t>[1] Karimov I. A. (2008). Yuksak ma'naviyat — yengilmas kuch. Toshkent: Ma'naviyat.</w:t>
      </w:r>
    </w:p>
    <w:p w14:paraId="0AA0644D" w14:textId="77777777" w:rsidR="003C3BD6" w:rsidRPr="00612731" w:rsidRDefault="00E967AA">
      <w:pPr>
        <w:spacing w:line="240" w:lineRule="auto"/>
        <w:rPr>
          <w:sz w:val="36"/>
          <w:szCs w:val="36"/>
          <w:lang w:val="uz-Latn-UZ"/>
        </w:rPr>
      </w:pPr>
      <w:r w:rsidRPr="00612731">
        <w:rPr>
          <w:rFonts w:ascii="Times New Roman" w:hAnsi="Times New Roman"/>
          <w:sz w:val="28"/>
          <w:szCs w:val="36"/>
          <w:lang w:val="uz-Latn-UZ"/>
        </w:rPr>
        <w:t>[2] Mirziyoyev Sh. M. (2017). Buyuk kelajagimizni mard va olijanob xalqimiz bilan birga quramiz. Toshkent: O'zbekiston.</w:t>
      </w:r>
    </w:p>
    <w:p w14:paraId="46348A8E" w14:textId="77777777" w:rsidR="003C3BD6" w:rsidRPr="00612731" w:rsidRDefault="00E967AA">
      <w:pPr>
        <w:spacing w:line="240" w:lineRule="auto"/>
        <w:rPr>
          <w:sz w:val="36"/>
          <w:szCs w:val="36"/>
          <w:lang w:val="uz-Latn-UZ"/>
        </w:rPr>
      </w:pPr>
      <w:r w:rsidRPr="00612731">
        <w:rPr>
          <w:rFonts w:ascii="Times New Roman" w:hAnsi="Times New Roman"/>
          <w:sz w:val="28"/>
          <w:szCs w:val="36"/>
          <w:lang w:val="uz-Latn-UZ"/>
        </w:rPr>
        <w:t>[3] O'zbekiston Respublikasi Konstitutsiyasi (2023). Toshkent: Adolat.</w:t>
      </w:r>
    </w:p>
    <w:p w14:paraId="68B44658" w14:textId="77777777" w:rsidR="003C3BD6" w:rsidRPr="00612731" w:rsidRDefault="00E967AA">
      <w:pPr>
        <w:spacing w:line="240" w:lineRule="auto"/>
        <w:rPr>
          <w:sz w:val="36"/>
          <w:szCs w:val="36"/>
          <w:lang w:val="uz-Latn-UZ"/>
        </w:rPr>
      </w:pPr>
      <w:r w:rsidRPr="00612731">
        <w:rPr>
          <w:rFonts w:ascii="Times New Roman" w:hAnsi="Times New Roman"/>
          <w:sz w:val="28"/>
          <w:szCs w:val="36"/>
          <w:lang w:val="uz-Latn-UZ"/>
        </w:rPr>
        <w:t>[4] Yo'ldoshev J. G'. (2019). Pedagogika nazariyasi va tarixi. Toshkent: Fan.</w:t>
      </w:r>
    </w:p>
    <w:p w14:paraId="66FB9939" w14:textId="77777777" w:rsidR="003C3BD6" w:rsidRPr="00612731" w:rsidRDefault="00E967AA">
      <w:pPr>
        <w:spacing w:line="240" w:lineRule="auto"/>
        <w:rPr>
          <w:sz w:val="36"/>
          <w:szCs w:val="36"/>
          <w:lang w:val="uz-Latn-UZ"/>
        </w:rPr>
      </w:pPr>
      <w:r w:rsidRPr="00612731">
        <w:rPr>
          <w:rFonts w:ascii="Times New Roman" w:hAnsi="Times New Roman"/>
          <w:sz w:val="28"/>
          <w:szCs w:val="36"/>
          <w:lang w:val="uz-Latn-UZ"/>
        </w:rPr>
        <w:t>[5] lex.uz — O'zbekiston Respublikasi qonun hujjatlari ma'lumotlar bazasi. https://lex.uz</w:t>
      </w:r>
    </w:p>
    <w:sectPr w:rsidR="003C3BD6" w:rsidRPr="00612731" w:rsidSect="00612731">
      <w:footerReference w:type="default" r:id="rId11"/>
      <w:pgSz w:w="12240" w:h="15840"/>
      <w:pgMar w:top="850" w:right="850" w:bottom="850" w:left="85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0C2955" w14:textId="77777777" w:rsidR="007A6FF4" w:rsidRDefault="007A6FF4">
      <w:pPr>
        <w:spacing w:after="0" w:line="240" w:lineRule="auto"/>
      </w:pPr>
      <w:r>
        <w:separator/>
      </w:r>
    </w:p>
  </w:endnote>
  <w:endnote w:type="continuationSeparator" w:id="0">
    <w:p w14:paraId="79A0C085" w14:textId="77777777" w:rsidR="007A6FF4" w:rsidRDefault="007A6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 w:name="Impact">
    <w:panose1 w:val="020B0806030902050204"/>
    <w:charset w:val="CC"/>
    <w:family w:val="swiss"/>
    <w:pitch w:val="variable"/>
    <w:sig w:usb0="00000287" w:usb1="00000000" w:usb2="00000000" w:usb3="00000000" w:csb0="0000009F"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FC2E9" w14:textId="77777777" w:rsidR="003C3BD6" w:rsidRDefault="003C3BD6">
    <w:pPr>
      <w:pStyle w:val="Footer"/>
    </w:pPr>
  </w:p>
  <w:p w14:paraId="5FC56286" w14:textId="3D38DFAF" w:rsidR="003C3BD6" w:rsidRDefault="003C3BD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718CA9" w14:textId="77777777" w:rsidR="007A6FF4" w:rsidRDefault="007A6FF4">
      <w:pPr>
        <w:spacing w:after="0" w:line="240" w:lineRule="auto"/>
      </w:pPr>
      <w:r>
        <w:separator/>
      </w:r>
    </w:p>
  </w:footnote>
  <w:footnote w:type="continuationSeparator" w:id="0">
    <w:p w14:paraId="5F592929" w14:textId="77777777" w:rsidR="007A6FF4" w:rsidRDefault="007A6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285"/>
    <w:rsid w:val="0015074B"/>
    <w:rsid w:val="0029639D"/>
    <w:rsid w:val="00326F90"/>
    <w:rsid w:val="003C3BD6"/>
    <w:rsid w:val="00612731"/>
    <w:rsid w:val="00740B6F"/>
    <w:rsid w:val="007A6FF4"/>
    <w:rsid w:val="00924D58"/>
    <w:rsid w:val="00AA1D8D"/>
    <w:rsid w:val="00B47730"/>
    <w:rsid w:val="00C67379"/>
    <w:rsid w:val="00CB0664"/>
    <w:rsid w:val="00E96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A7997"/>
  <w14:defaultImageDpi w14:val="300"/>
  <w15:docId w15:val="{F78EB18C-8D5F-453C-9FB7-D7F7DA24A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y2iqfc">
    <w:name w:val="y2iqfc"/>
    <w:rsid w:val="00612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2302785">
      <w:bodyDiv w:val="1"/>
      <w:marLeft w:val="0"/>
      <w:marRight w:val="0"/>
      <w:marTop w:val="0"/>
      <w:marBottom w:val="0"/>
      <w:divBdr>
        <w:top w:val="none" w:sz="0" w:space="0" w:color="auto"/>
        <w:left w:val="none" w:sz="0" w:space="0" w:color="auto"/>
        <w:bottom w:val="none" w:sz="0" w:space="0" w:color="auto"/>
        <w:right w:val="none" w:sz="0" w:space="0" w:color="auto"/>
      </w:divBdr>
    </w:div>
    <w:div w:id="2106998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4858</Words>
  <Characters>27695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komron juraboyev</cp:lastModifiedBy>
  <cp:revision>4</cp:revision>
  <dcterms:created xsi:type="dcterms:W3CDTF">2026-06-10T10:32:00Z</dcterms:created>
  <dcterms:modified xsi:type="dcterms:W3CDTF">2026-06-13T10:52:00Z</dcterms:modified>
  <cp:category/>
</cp:coreProperties>
</file>