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4"/>
        </w:rPr>
        <w:t>PROYECTO DE CARRERA</w:t>
      </w:r>
    </w:p>
    <w:p>
      <w:pPr>
        <w:jc w:val="center"/>
      </w:pPr>
      <w:r>
        <w:rPr>
          <w:b/>
          <w:color w:val="548235"/>
          <w:sz w:val="72"/>
        </w:rPr>
        <w:t>HydroMate</w:t>
      </w:r>
    </w:p>
    <w:p>
      <w:pPr>
        <w:jc w:val="center"/>
      </w:pPr>
      <w:r>
        <w:rPr>
          <w:b/>
          <w:color w:val="1F4E78"/>
          <w:sz w:val="40"/>
        </w:rPr>
        <w:t>Plan de trabajo, responsabilidades y presupuesto</w:t>
      </w:r>
    </w:p>
    <w:p>
      <w:pPr>
        <w:jc w:val="center"/>
      </w:pPr>
      <w:r>
        <w:rPr>
          <w:sz w:val="26"/>
        </w:rPr>
        <w:t>Periodo de ejecución: 28 de septiembre - 30 de noviembre de 2026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02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tap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0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6"/>
        </w:rPr>
        <w:t>Valdez Meza Kevin Osmar</w:t>
      </w:r>
    </w:p>
    <w:p>
      <w:pPr>
        <w:jc w:val="center"/>
      </w:pPr>
      <w:r>
        <w:rPr>
          <w:sz w:val="24"/>
        </w:rPr>
        <w:t>1288703</w:t>
      </w:r>
    </w:p>
    <w:p>
      <w:pPr>
        <w:jc w:val="center"/>
      </w:pPr>
      <w:r>
        <w:rPr>
          <w:color w:val="646464"/>
          <w:sz w:val="20"/>
        </w:rPr>
        <w:t>Documento de ejecución actualizado al 22 de septiembre de 2026</w:t>
      </w:r>
    </w:p>
    <w:p>
      <w:r>
        <w:br w:type="page"/>
      </w:r>
    </w:p>
    <w:p>
      <w:pPr>
        <w:pStyle w:val="Heading1"/>
      </w:pPr>
      <w:r>
        <w:t>1. Propósito del plan</w:t>
      </w:r>
    </w:p>
    <w:p>
      <w:r>
        <w:rPr>
          <w:b/>
        </w:rPr>
        <w:t xml:space="preserve">Objetivo. </w:t>
      </w:r>
      <w:r>
        <w:t>Convertir la planeación técnica de HydroMate en un esquema de trabajo ejecutable por semanas, con responsabilidades claras, criterios de terminado, materiales y control de gasto. El plan inicia el lunes 28 de septiembre de 2026 y cierra el 30 de noviembre de 2026.</w:t>
      </w:r>
    </w:p>
    <w:p>
      <w:r>
        <w:rPr>
          <w:b/>
        </w:rPr>
        <w:t xml:space="preserve">Separación obligatoria. </w:t>
      </w:r>
      <w:r>
        <w:t>HydroMate se manejará como dos proyectos electrónicos distintos que comparten la misma torre física: HydroMate Basic con Arduino UNO programado en C++, sin envío de datos; y HydroMate Smart con ESP32, conectividad, backend y aplicación Android. La versión Basic debe quedar terminada por sí sola antes de depender de la versión Smart.</w:t>
      </w:r>
    </w:p>
    <w:p>
      <w:pPr>
        <w:pStyle w:val="Heading2"/>
      </w:pPr>
      <w:r>
        <w:t>1.1 Regla de trabajo</w:t>
      </w:r>
    </w:p>
    <w:p>
      <w:pPr>
        <w:pStyle w:val="ListBullet"/>
      </w:pPr>
      <w:r>
        <w:t>Primero asegurar torre, hidráulica y cultivo manual; después integrar electrónica.</w:t>
      </w:r>
    </w:p>
    <w:p>
      <w:pPr>
        <w:pStyle w:val="ListBullet"/>
      </w:pPr>
      <w:r>
        <w:t>No comprar ni integrar componentes Smart que dependan de una prueba pendiente del Basic, salvo piezas baratas o con tiempo de entrega largo.</w:t>
      </w:r>
    </w:p>
    <w:p>
      <w:pPr>
        <w:pStyle w:val="ListBullet"/>
      </w:pPr>
      <w:r>
        <w:t>Cada semana debe terminar con evidencia: fotografía, video corto, lectura registrada, captura de software o prueba funcional.</w:t>
      </w:r>
    </w:p>
    <w:p>
      <w:pPr>
        <w:pStyle w:val="ListBullet"/>
      </w:pPr>
      <w:r>
        <w:t>Todo componente que controle agua, bombas o químicos debe probarse primero en mesa y después en la torre.</w:t>
      </w:r>
    </w:p>
    <w:p>
      <w:pPr>
        <w:pStyle w:val="ListBullet"/>
      </w:pPr>
      <w:r>
        <w:t>El gasto se actualiza únicamente cuando el pago y la recepción del componente estén confirmados.</w:t>
      </w:r>
    </w:p>
    <w:p>
      <w:pPr>
        <w:pStyle w:val="Heading1"/>
      </w:pPr>
      <w:r>
        <w:t>2. Estado de partida y arquitectura física compartida</w:t>
      </w:r>
    </w:p>
    <w:p>
      <w:r>
        <w:t>La base física será la misma para ambos proyectos: depósito de 51 L, bomba principal de 24 V, subida por PVC de 3/4", distribuidor superior, torre de PVC de 6" y retorno por gravedad. La torre tendrá aproximadamente 1.30 m visibles sobre la tapa y el tubo principal se apoyará hacia el fondo del depósito.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034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idraul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34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Ruta hidráulica base que debe estar validada antes de conectar sensores y actuadores.</w:t>
      </w:r>
    </w:p>
    <w:p>
      <w:pPr>
        <w:pStyle w:val="Heading2"/>
      </w:pPr>
      <w:r>
        <w:t>2.1 Condición mínima antes de iniciar la electrónica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BF9000"/>
            <w:vAlign w:val="center"/>
          </w:tcPr>
          <w:p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3456"/>
            <w:shd w:fill="BF9000"/>
            <w:vAlign w:val="center"/>
          </w:tcPr>
          <w:p>
            <w:r>
              <w:rPr>
                <w:b/>
                <w:color w:val="FFFFFF"/>
                <w:sz w:val="17"/>
              </w:rPr>
              <w:t>Cómo realizarla</w:t>
            </w:r>
          </w:p>
        </w:tc>
        <w:tc>
          <w:tcPr>
            <w:tcW w:type="dxa" w:w="3744"/>
            <w:shd w:fill="BF9000"/>
            <w:vAlign w:val="center"/>
          </w:tcPr>
          <w:p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Fugas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Operar varias horas con agua limpia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Sin goteos ni agua fuera del depósito.</w:t>
            </w:r>
          </w:p>
        </w:tc>
      </w:tr>
      <w:tr>
        <w:tc>
          <w:tcPr>
            <w:tcW w:type="dxa" w:w="187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Caudal superior</w:t>
            </w:r>
          </w:p>
        </w:tc>
        <w:tc>
          <w:tcPr>
            <w:tcW w:type="dxa" w:w="345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Medir flujo real a la altura final</w:t>
            </w:r>
          </w:p>
        </w:tc>
        <w:tc>
          <w:tcPr>
            <w:tcW w:type="dxa" w:w="374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La regadera moja de forma uniforme sin saturar el drenaje.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Retorno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Apagar la bomba con el sistema lleno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El retorno no desborda el depósito.</w:t>
            </w:r>
          </w:p>
        </w:tc>
      </w:tr>
      <w:tr>
        <w:tc>
          <w:tcPr>
            <w:tcW w:type="dxa" w:w="187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Estabilidad</w:t>
            </w:r>
          </w:p>
        </w:tc>
        <w:tc>
          <w:tcPr>
            <w:tcW w:type="dxa" w:w="345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Revisar torre con depósito lleno</w:t>
            </w:r>
          </w:p>
        </w:tc>
        <w:tc>
          <w:tcPr>
            <w:tcW w:type="dxa" w:w="374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La tapa guía lateralmente; el fondo no se deforma de forma peligrosa.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Cultivo manual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Operar la torre sin automatización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Riego, nutrientes y pH se pueden mantener manualmente durante varios días.</w:t>
            </w:r>
          </w:p>
        </w:tc>
      </w:tr>
    </w:tbl>
    <w:p/>
    <w:p>
      <w:pPr>
        <w:pStyle w:val="Heading1"/>
      </w:pPr>
      <w:r>
        <w:t>3. Gastos y materiales al inicio del plan</w:t>
      </w:r>
    </w:p>
    <w:p>
      <w:r>
        <w:rPr>
          <w:b/>
        </w:rPr>
        <w:t xml:space="preserve">Ajuste solicitado al gasto anterior: </w:t>
      </w:r>
      <w:r>
        <w:t xml:space="preserve">$1,660.74 MXN - $188.00 MXN de net pots/macetas que no llegaron + $400.00 MXN del tubo principal de PVC de 6" = </w:t>
      </w:r>
      <w:r>
        <w:rPr>
          <w:b/>
          <w:color w:val="548235"/>
        </w:rPr>
        <w:t>$1,872.74 MXN</w:t>
      </w:r>
    </w:p>
    <w:p>
      <w:pPr>
        <w:pStyle w:val="HydroNote"/>
      </w:pPr>
      <w:r>
        <w:t>El monto se toma como base operativa de este plan. Los net pots se vuelven a considerar material pendiente y el PVC grande pasa a comprado.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440"/>
            <w:shd w:fill="548235"/>
            <w:vAlign w:val="center"/>
          </w:tcPr>
          <w:p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4320"/>
            <w:shd w:fill="548235"/>
            <w:vAlign w:val="center"/>
          </w:tcPr>
          <w:p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2016"/>
            <w:shd w:fill="548235"/>
            <w:vAlign w:val="center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440"/>
            <w:shd w:fill="548235"/>
            <w:vAlign w:val="center"/>
          </w:tcPr>
          <w:p>
            <w:r>
              <w:rPr>
                <w:b/>
                <w:color w:val="FFFFFF"/>
                <w:sz w:val="16"/>
              </w:rPr>
              <w:t>Costo real</w:t>
            </w:r>
          </w:p>
        </w:tc>
        <w:tc>
          <w:tcPr>
            <w:tcW w:type="dxa" w:w="1440"/>
            <w:shd w:fill="548235"/>
            <w:vAlign w:val="center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Depósito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Caja transparente 51 L con tapa rígida/sellada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Comprado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$389.00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Ambos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Distribución</w:t>
            </w:r>
          </w:p>
        </w:tc>
        <w:tc>
          <w:tcPr>
            <w:tcW w:type="dxa" w:w="432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Maceta para regadera superior</w:t>
            </w:r>
          </w:p>
        </w:tc>
        <w:tc>
          <w:tcPr>
            <w:tcW w:type="dxa" w:w="201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Comprado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$105.00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Ambos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Cultivo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Semillas adicionales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Compradas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$208.00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Ambos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Hidráulica</w:t>
            </w:r>
          </w:p>
        </w:tc>
        <w:tc>
          <w:tcPr>
            <w:tcW w:type="dxa" w:w="432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Manguera + PVC 3/4" x 1.5 m + adaptadores</w:t>
            </w:r>
          </w:p>
        </w:tc>
        <w:tc>
          <w:tcPr>
            <w:tcW w:type="dxa" w:w="201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Comprado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$126.94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Ambos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Riego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Bomba 24 V, 25 W, 1000-1200 L/h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Comprada / considerada en gasto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$242.10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Ambos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Cultivo</w:t>
            </w:r>
          </w:p>
        </w:tc>
        <w:tc>
          <w:tcPr>
            <w:tcW w:type="dxa" w:w="432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LECA del pedido ajustado después de retirar $188 de net pots</w:t>
            </w:r>
          </w:p>
        </w:tc>
        <w:tc>
          <w:tcPr>
            <w:tcW w:type="dxa" w:w="201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Comprada / considerada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$158.39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Ambos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Iluminación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Lámpara LED de cultivo 4 brazos ~20 W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Comprada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$243.31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Smart / cultivo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Estructura</w:t>
            </w:r>
          </w:p>
        </w:tc>
        <w:tc>
          <w:tcPr>
            <w:tcW w:type="dxa" w:w="432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PVC azul 6" x 2 m, pared gruesa</w:t>
            </w:r>
          </w:p>
        </w:tc>
        <w:tc>
          <w:tcPr>
            <w:tcW w:type="dxa" w:w="201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Comprado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$400.00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Ambos</w:t>
            </w:r>
          </w:p>
        </w:tc>
      </w:tr>
    </w:tbl>
    <w:p/>
    <w:p>
      <w:pPr>
        <w:jc w:val="right"/>
      </w:pPr>
      <w:r>
        <w:rPr>
          <w:b/>
          <w:color w:val="548235"/>
          <w:sz w:val="24"/>
        </w:rPr>
        <w:t>TOTAL GASTADO ACTUALIZADO: $1,872.74 MXN</w:t>
      </w:r>
    </w:p>
    <w:p>
      <w:pPr>
        <w:pStyle w:val="Heading2"/>
      </w:pPr>
      <w:r>
        <w:t>3.1 Presupuesto pendiente sugerido</w:t>
      </w:r>
    </w:p>
    <w:p>
      <w:r>
        <w:t>Los precios siguientes son metas de compra basadas en la planeación previa. Deben confirmarse antes de pagar; sirven para impedir que el proyecto se quede sin margen al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Etapa</w:t>
            </w:r>
          </w:p>
        </w:tc>
        <w:tc>
          <w:tcPr>
            <w:tcW w:type="dxa" w:w="360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Material</w:t>
            </w:r>
          </w:p>
        </w:tc>
        <w:tc>
          <w:tcPr>
            <w:tcW w:type="dxa" w:w="86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Cant.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Meta de gasto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Nota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Común / Basic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Net pots 3" de reemplazo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6-10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$188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Necesarios antes de perforar todos los alojamientos.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Basic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Arduino UNO o compatible</w:t>
            </w:r>
          </w:p>
        </w:tc>
        <w:tc>
          <w:tcPr>
            <w:tcW w:type="dxa" w:w="8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$0-$250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$0 si ya se cuenta con uno.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Basic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DS18B20 sumergible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$30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Temperatura.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Basic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Flotador vertical</w:t>
            </w:r>
          </w:p>
        </w:tc>
        <w:tc>
          <w:tcPr>
            <w:tcW w:type="dxa" w:w="8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$46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Nivel mínimo y protección de bomba.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Basic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PH-4502C + sonda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$329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Requiere calibración.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Basic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Sensor TDS SEN0244</w:t>
            </w:r>
          </w:p>
        </w:tc>
        <w:tc>
          <w:tcPr>
            <w:tcW w:type="dxa" w:w="8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$253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Concentración aproximada.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Basic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LCD/OLED + buzzer + LEDs + resistencias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 lote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$170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Interfaz y alarmas locales.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Basic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D4184 / driver de bomba</w:t>
            </w:r>
          </w:p>
        </w:tc>
        <w:tc>
          <w:tcPr>
            <w:tcW w:type="dxa" w:w="8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$70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Corte de bomba por nivel bajo.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Basic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Buffers de pH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 kit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$99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Calibración.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Común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Nutrientes A+B + pH Up/Down</w:t>
            </w:r>
          </w:p>
        </w:tc>
        <w:tc>
          <w:tcPr>
            <w:tcW w:type="dxa" w:w="8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 kit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~$523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Consumibles de cultivo y pruebas.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Basic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Protoboard, jumpers, conectores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 lote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~$150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Montaje y pruebas.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Smart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ADS1115</w:t>
            </w:r>
          </w:p>
        </w:tc>
        <w:tc>
          <w:tcPr>
            <w:tcW w:type="dxa" w:w="8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$47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ADC recomendado para pH/TDS en ESP32.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Smart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BH1750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$37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Medición de luz.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Smart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Fuente/bucks/MOSFET/relé adicionales</w:t>
            </w:r>
          </w:p>
        </w:tc>
        <w:tc>
          <w:tcPr>
            <w:tcW w:type="dxa" w:w="8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 lote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~$500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Potencia y actuadores.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Smart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Dosificación por gravedad + 4 servos + manguera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4 canales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~$400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Opción prioritaria de bajo costo.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Smart</w:t>
            </w:r>
          </w:p>
        </w:tc>
        <w:tc>
          <w:tcPr>
            <w:tcW w:type="dxa" w:w="36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Caja, fusibles, borneras y cableado final</w:t>
            </w:r>
          </w:p>
        </w:tc>
        <w:tc>
          <w:tcPr>
            <w:tcW w:type="dxa" w:w="8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1 lote</w:t>
            </w:r>
          </w:p>
        </w:tc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~$300</w:t>
            </w:r>
          </w:p>
        </w:tc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Integración segura.</w:t>
            </w:r>
          </w:p>
        </w:tc>
      </w:tr>
    </w:tbl>
    <w:p/>
    <w:p>
      <w:r>
        <w:rPr>
          <w:b/>
        </w:rPr>
        <w:t xml:space="preserve">Proyección recomendada: </w:t>
      </w:r>
      <w:r>
        <w:t>con Arduino ya disponible y usando dosificación económica, el proyecto completo puede mantenerse alrededor de $5,000-$5,300 MXN. Si se debe comprar Arduino u ocurren ajustes, se conserva una reserva aproximada de $700-$1,000 MXN dentro de la meta histórica de $6,000 MXN.</w:t>
      </w:r>
    </w:p>
    <w:p>
      <w:pPr>
        <w:pStyle w:val="Heading1"/>
      </w:pPr>
      <w:r>
        <w:t>4. Responsabilidades y organización del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446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Evidencia mínima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Mecánica e hidráulica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Kevin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Torre, depósito, cortes, soporte, regadera, caudal y fugas.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Prueba hidráulica en video + medición de caudal.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Cultivo</w:t>
            </w:r>
          </w:p>
        </w:tc>
        <w:tc>
          <w:tcPr>
            <w:tcW w:type="dxa" w:w="129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Kevin</w:t>
            </w:r>
          </w:p>
        </w:tc>
        <w:tc>
          <w:tcPr>
            <w:tcW w:type="dxa" w:w="44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LECA, net pots, trasplante, nutrientes, pH manual y observación.</w:t>
            </w:r>
          </w:p>
        </w:tc>
        <w:tc>
          <w:tcPr>
            <w:tcW w:type="dxa" w:w="302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Bitácora semanal y fotos.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HydroMate Basic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Kevin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Arduino UNO, cableado, sensores, firmware en C++ y alarmas.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Repositorio Basic + demostración autónoma.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HydroMate Smart - embebido</w:t>
            </w:r>
          </w:p>
        </w:tc>
        <w:tc>
          <w:tcPr>
            <w:tcW w:type="dxa" w:w="129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Kevin</w:t>
            </w:r>
          </w:p>
        </w:tc>
        <w:tc>
          <w:tcPr>
            <w:tcW w:type="dxa" w:w="44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ESP32, sensores, FreeRTOS/control local, actuadores y MQTT.</w:t>
            </w:r>
          </w:p>
        </w:tc>
        <w:tc>
          <w:tcPr>
            <w:tcW w:type="dxa" w:w="302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Repositorio ESP32 + logs de prueba.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Backend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Kevin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Laravel API, autenticación, PostgreSQL, broker Mosquitto.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API y tablas funcionando localmente.</w:t>
            </w:r>
          </w:p>
        </w:tc>
      </w:tr>
      <w:tr>
        <w:tc>
          <w:tcPr>
            <w:tcW w:type="dxa" w:w="201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Aplicación Android</w:t>
            </w:r>
          </w:p>
        </w:tc>
        <w:tc>
          <w:tcPr>
            <w:tcW w:type="dxa" w:w="129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Kevin</w:t>
            </w:r>
          </w:p>
        </w:tc>
        <w:tc>
          <w:tcPr>
            <w:tcW w:type="dxa" w:w="446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Pantallas, consumo de API, estado actual, alertas y configuración.</w:t>
            </w:r>
          </w:p>
        </w:tc>
        <w:tc>
          <w:tcPr>
            <w:tcW w:type="dxa" w:w="302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APK/proyecto + capturas.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Validación y documentación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Kevin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Presupuesto, resultados, errores, fotos, métricas y versiones.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Carpeta de evidencias por semana.</w:t>
            </w:r>
          </w:p>
        </w:tc>
      </w:tr>
    </w:tbl>
    <w:p/>
    <w:p>
      <w:r>
        <w:rPr>
          <w:b/>
        </w:rPr>
        <w:t>Estructura de repositorios recomendada:</w:t>
      </w:r>
    </w:p>
    <w:p>
      <w:pPr>
        <w:pStyle w:val="ListBullet"/>
      </w:pPr>
      <w:r>
        <w:t>hydromate-basic-arduino/ - Arduino UNO, C++.</w:t>
      </w:r>
    </w:p>
    <w:p>
      <w:pPr>
        <w:pStyle w:val="ListBullet"/>
      </w:pPr>
      <w:r>
        <w:t>hydromate-smart-esp32/ - ESP32, C con ESP-IDF.</w:t>
      </w:r>
    </w:p>
    <w:p>
      <w:pPr>
        <w:pStyle w:val="ListBullet"/>
      </w:pPr>
      <w:r>
        <w:t>hydromate-backend/ - Laravel + PostgreSQL + integración MQTT.</w:t>
      </w:r>
    </w:p>
    <w:p>
      <w:pPr>
        <w:pStyle w:val="ListBullet"/>
      </w:pPr>
      <w:r>
        <w:t>hydromate-android/ - aplicación Android.</w:t>
      </w:r>
    </w:p>
    <w:p>
      <w:pPr>
        <w:pStyle w:val="ListBullet"/>
      </w:pPr>
      <w:r>
        <w:t>hydromate-docs/ - diagramas, compras, pruebas y evidencias.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BF90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ETAPA 0 - BASE FÍSICA COMPARTIDA</w:t>
            </w:r>
          </w:p>
          <w:p>
            <w:pPr>
              <w:jc w:val="center"/>
            </w:pPr>
            <w:r>
              <w:rPr>
                <w:color w:val="FFFFFF"/>
                <w:sz w:val="21"/>
              </w:rPr>
              <w:t>28 de septiembre - 4 de octubre de 2026 | Antes de Arduino y ESP32</w:t>
            </w:r>
          </w:p>
        </w:tc>
      </w:tr>
    </w:tbl>
    <w:p/>
    <w:p>
      <w:pPr>
        <w:pStyle w:val="Heading1"/>
      </w:pPr>
      <w:r>
        <w:t>5. Semana 1: terminar torre e hidráulica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BF9000"/>
            <w:vAlign w:val="center"/>
          </w:tcPr>
          <w:p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5760"/>
            <w:shd w:fill="BF9000"/>
            <w:vAlign w:val="center"/>
          </w:tcPr>
          <w:p>
            <w:r>
              <w:rPr>
                <w:b/>
                <w:color w:val="FFFFFF"/>
                <w:sz w:val="17"/>
              </w:rPr>
              <w:t>Trabajo</w:t>
            </w:r>
          </w:p>
        </w:tc>
        <w:tc>
          <w:tcPr>
            <w:tcW w:type="dxa" w:w="3312"/>
            <w:shd w:fill="BF9000"/>
            <w:vAlign w:val="center"/>
          </w:tcPr>
          <w:p>
            <w:r>
              <w:rPr>
                <w:b/>
                <w:color w:val="FFFFFF"/>
                <w:sz w:val="17"/>
              </w:rPr>
              <w:t>Terminado cuando...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Lun 28 sep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Medir profundidad del depósito y altura visible. Marcar longitud final del tubo de 6".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Medidas registradas; corte definido.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Mar 29 sep</w:t>
            </w:r>
          </w:p>
        </w:tc>
        <w:tc>
          <w:tcPr>
            <w:tcW w:type="dxa" w:w="576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Practicar en sobrante: corte, calentamiento y forma de un alojamiento para net pot.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Una muestra correcta antes de tocar la torre final.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Mié 30 sep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Abrir ventanas inferiores redondeadas, preparar tapa y montaje del tubo.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Torre apoyada y estable.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Jue 1 oct</w:t>
            </w:r>
          </w:p>
        </w:tc>
        <w:tc>
          <w:tcPr>
            <w:tcW w:type="dxa" w:w="576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Instalar bomba, manguera, adaptadores, riser 3/4" y regadera.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Circuito hidráulico cerrado.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Vie 2 oct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Prueba de agua de varias horas; revisar fugas, caudal y retorno.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Sin fugas y sin desbordes.</w:t>
            </w:r>
          </w:p>
        </w:tc>
      </w:tr>
      <w:tr>
        <w:tc>
          <w:tcPr>
            <w:tcW w:type="dxa" w:w="158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Fin de semana</w:t>
            </w:r>
          </w:p>
        </w:tc>
        <w:tc>
          <w:tcPr>
            <w:tcW w:type="dxa" w:w="576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Ajustar perforaciones/caudal, cubrir depósito de forma opaca y preparar LECA/net pots.</w:t>
            </w:r>
          </w:p>
        </w:tc>
        <w:tc>
          <w:tcPr>
            <w:tcW w:type="dxa" w:w="331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Sistema listo para cultivo manual.</w:t>
            </w:r>
          </w:p>
        </w:tc>
      </w:tr>
    </w:tbl>
    <w:p/>
    <w:p>
      <w:r>
        <w:rPr>
          <w:b/>
        </w:rPr>
        <w:t xml:space="preserve">No avanzar a sensores si falla cualquiera de estos puntos: </w:t>
      </w:r>
      <w:r>
        <w:t>retorno, estabilidad, bomba, distribución superior o nivel de agua. La electrónica no debe utilizarse para “compensar” un problema hidráulico.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54823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ETAPA 1 - HYDROMATE BASIC</w:t>
            </w:r>
          </w:p>
          <w:p>
            <w:pPr>
              <w:jc w:val="center"/>
            </w:pPr>
            <w:r>
              <w:rPr>
                <w:color w:val="FFFFFF"/>
                <w:sz w:val="21"/>
              </w:rPr>
              <w:t>5 de octubre - 1 de noviembre de 2026 | Arduino UNO | C++ | Sin Internet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7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s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7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2. Arquitectura cerrada de HydroMate Basic. No depende de red, aplicación ni servidor.</w:t>
      </w:r>
    </w:p>
    <w:p>
      <w:pPr>
        <w:pStyle w:val="Heading1"/>
      </w:pPr>
      <w:r>
        <w:t>6. Objetivo de HydroMate Basic</w:t>
      </w:r>
    </w:p>
    <w:p>
      <w:r>
        <w:t>Construir una versión autónoma y demostrable que mida las variables esenciales del depósito, muestre su estado y avise cuando exista una condición anormal. La bomba podrá bloquearse por nivel bajo, pero la versión Basic no dosifica nutrientes ni corrige pH automáticamente y no envía información a Internet.</w:t>
      </w:r>
    </w:p>
    <w:p>
      <w:pPr>
        <w:pStyle w:val="Heading2"/>
      </w:pPr>
      <w:r>
        <w:t>6.1 Requisitos funcionales mínimos</w:t>
      </w:r>
    </w:p>
    <w:p>
      <w:pPr>
        <w:pStyle w:val="ListBullet"/>
      </w:pPr>
      <w:r>
        <w:t>Leer nivel de agua, temperatura, pH y TDS/EC.</w:t>
      </w:r>
    </w:p>
    <w:p>
      <w:pPr>
        <w:pStyle w:val="ListBullet"/>
      </w:pPr>
      <w:r>
        <w:t>Mostrar valores en pantalla y también por puerto serial durante desarrollo.</w:t>
      </w:r>
    </w:p>
    <w:p>
      <w:pPr>
        <w:pStyle w:val="ListBullet"/>
      </w:pPr>
      <w:r>
        <w:t>Definir estados NORMAL, ADVERTENCIA y CRÍTICO.</w:t>
      </w:r>
    </w:p>
    <w:p>
      <w:pPr>
        <w:pStyle w:val="ListBullet"/>
      </w:pPr>
      <w:r>
        <w:t>Activar LED/buzzer cuando una variable esté fuera de rango.</w:t>
      </w:r>
    </w:p>
    <w:p>
      <w:pPr>
        <w:pStyle w:val="ListBullet"/>
      </w:pPr>
      <w:r>
        <w:t>Bloquear la bomba principal cuando el nivel sea insuficiente.</w:t>
      </w:r>
    </w:p>
    <w:p>
      <w:pPr>
        <w:pStyle w:val="ListBullet"/>
      </w:pPr>
      <w:r>
        <w:t>Permitir que los rangos se cambien en un archivo de configuración sin reescribir la lógica principal.</w:t>
      </w:r>
    </w:p>
    <w:p>
      <w:pPr>
        <w:pStyle w:val="ListBullet"/>
      </w:pPr>
      <w:r>
        <w:t>Operar de forma continua sin Wi-Fi, nube ni aplicación.</w:t>
      </w:r>
    </w:p>
    <w:p>
      <w:pPr>
        <w:pStyle w:val="Heading2"/>
      </w:pPr>
      <w:r>
        <w:t>6.2 Estructura recomendada del firmware en C++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548235"/>
            <w:vAlign w:val="center"/>
          </w:tcPr>
          <w:p>
            <w:r>
              <w:rPr>
                <w:b/>
                <w:color w:val="FFFFFF"/>
                <w:sz w:val="17"/>
              </w:rPr>
              <w:t>Módulo / función</w:t>
            </w:r>
          </w:p>
        </w:tc>
        <w:tc>
          <w:tcPr>
            <w:tcW w:type="dxa" w:w="7200"/>
            <w:shd w:fill="548235"/>
            <w:vAlign w:val="center"/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setup()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Inicializa pines, Serial, pantalla y sensores.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loop()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Coordina la ejecución sin usar delays largos; trabajar con millis().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leerNivel()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Devuelve estado seguro/inseguro del depósito.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leerTemperatura()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Lee y valida DS18B20.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leerPH()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Muestrea, filtra y convierte la señal de pH.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leerTDS()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Muestrea y convierte la señal de concentración.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evaluarAlarmas()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Compara lecturas con límites y determina el estado.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controlarBomba()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Impide activar la bomba si el nivel es bajo.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actualizarPantalla()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Muestra valores y mensajes de alarma.</w:t>
            </w:r>
          </w:p>
        </w:tc>
      </w:tr>
      <w:tr>
        <w:tc>
          <w:tcPr>
            <w:tcW w:type="dxa" w:w="288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config.h</w:t>
            </w:r>
          </w:p>
        </w:tc>
        <w:tc>
          <w:tcPr>
            <w:tcW w:type="dxa" w:w="720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Contiene límites, tiempos y constantes de calibración.</w:t>
            </w:r>
          </w:p>
        </w:tc>
      </w:tr>
    </w:tbl>
    <w:p/>
    <w:p>
      <w:pPr>
        <w:pStyle w:val="Heading2"/>
      </w:pPr>
      <w:r>
        <w:t>6.3 Cronograma de HydroMate Basic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shd w:fill="548235"/>
            <w:vAlign w:val="center"/>
          </w:tcPr>
          <w:p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1872"/>
            <w:shd w:fill="548235"/>
            <w:vAlign w:val="center"/>
          </w:tcPr>
          <w:p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4608"/>
            <w:shd w:fill="548235"/>
            <w:vAlign w:val="center"/>
          </w:tcPr>
          <w:p>
            <w:r>
              <w:rPr>
                <w:b/>
                <w:color w:val="FFFFFF"/>
                <w:sz w:val="16"/>
              </w:rPr>
              <w:t>Trabajo</w:t>
            </w:r>
          </w:p>
        </w:tc>
        <w:tc>
          <w:tcPr>
            <w:tcW w:type="dxa" w:w="3168"/>
            <w:shd w:fill="548235"/>
            <w:vAlign w:val="center"/>
          </w:tcPr>
          <w:p>
            <w:r>
              <w:rPr>
                <w:b/>
                <w:color w:val="FFFFFF"/>
                <w:sz w:val="16"/>
              </w:rPr>
              <w:t>Criterio de cierre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Semana 2</w:t>
              <w:br/>
              <w:t>5-11 oct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Electrónica base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Comprar/confirmar Arduino, DS18B20, flotador, pantalla y componentes de montaje. Probar nivel y temperatura por separado.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Nivel detectado correctamente; temperatura estable; pantalla funciona.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Semana 3</w:t>
              <w:br/>
              <w:t>12-18 oct</w:t>
            </w:r>
          </w:p>
        </w:tc>
        <w:tc>
          <w:tcPr>
            <w:tcW w:type="dxa" w:w="187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pH y TDS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Integrar pH y TDS. Realizar calibración inicial y comparar lecturas repetidas. Registrar errores/ruido.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Lecturas razonables y repetibles; constantes guardadas.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Semana 4</w:t>
              <w:br/>
              <w:t>19-25 oct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Alarmas y seguridad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Implementar estados, LEDs, buzzer, mensajes de pantalla y corte de bomba por nivel bajo. Eliminar delays largos.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Simular cada falla y comprobar la respuesta correcta.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Semana 5</w:t>
              <w:br/>
              <w:t>26 oct-1 nov</w:t>
            </w:r>
          </w:p>
        </w:tc>
        <w:tc>
          <w:tcPr>
            <w:tcW w:type="dxa" w:w="187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Integración y cierre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Montar el Basic sobre la torre, ejecutar prueba prolongada, documentar conexiones, código y resultados.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6"/>
              </w:rPr>
              <w:t>Basic funciona solo durante varias horas y genera todas las alertas previstas.</w:t>
            </w:r>
          </w:p>
        </w:tc>
      </w:tr>
    </w:tbl>
    <w:p/>
    <w:p>
      <w:r>
        <w:rPr>
          <w:b/>
        </w:rPr>
        <w:t xml:space="preserve">Entrega de la Etapa 1 (1 de noviembre): </w:t>
      </w:r>
      <w:r>
        <w:t>torre operativa + Arduino UNO + sensores + pantalla/alertas + protección de bomba + código C++ respaldado + diagrama de conexiones + video de prueba.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ETAPA 2 - HYDROMATE SMART</w:t>
            </w:r>
          </w:p>
          <w:p>
            <w:pPr>
              <w:jc w:val="center"/>
            </w:pPr>
            <w:r>
              <w:rPr>
                <w:color w:val="FFFFFF"/>
                <w:sz w:val="21"/>
              </w:rPr>
              <w:t>2 - 30 de noviembre de 2026 | ESP32 + IoT + backend + app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65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m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65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3. Arquitectura del MVP Smart. El ESP32 conserva el control local y el servidor maneja datos y usuarios.</w:t>
      </w:r>
    </w:p>
    <w:p>
      <w:pPr>
        <w:pStyle w:val="Heading1"/>
      </w:pPr>
      <w:r>
        <w:t>7. Objetivo de HydroMate Smart</w:t>
      </w:r>
    </w:p>
    <w:p>
      <w:r>
        <w:t>Migrar la experiencia validada en HydroMate Basic a un sistema conectado y automatizado. El ESP32 será responsable de la seguridad y el control local; la comunicación remota se usará para telemetría, configuración, historial, perfiles y notificaciones.</w:t>
      </w:r>
    </w:p>
    <w:p>
      <w:pPr>
        <w:pStyle w:val="Heading2"/>
      </w:pPr>
      <w:r>
        <w:t>7.1 Alcance mínimo de noviembre</w:t>
      </w:r>
    </w:p>
    <w:p>
      <w:pPr>
        <w:pStyle w:val="ListBullet"/>
      </w:pPr>
      <w:r>
        <w:t>ESP32 leyendo nivel, temperatura, pH, TDS/EC y luz.</w:t>
      </w:r>
    </w:p>
    <w:p>
      <w:pPr>
        <w:pStyle w:val="ListBullet"/>
      </w:pPr>
      <w:r>
        <w:t>Control local de bomba principal e iluminación.</w:t>
      </w:r>
    </w:p>
    <w:p>
      <w:pPr>
        <w:pStyle w:val="ListBullet"/>
      </w:pPr>
      <w:r>
        <w:t>Prototipo de dosificación de cuatro líneas A, B, pH Up y pH Down; calibrado antes de conectarlo a químicos.</w:t>
      </w:r>
    </w:p>
    <w:p>
      <w:pPr>
        <w:pStyle w:val="ListBullet"/>
      </w:pPr>
      <w:r>
        <w:t>Comunicación ESP32-servidor mediante MQTT; control crítico sigue funcionando sin Internet.</w:t>
      </w:r>
    </w:p>
    <w:p>
      <w:pPr>
        <w:pStyle w:val="ListBullet"/>
      </w:pPr>
      <w:r>
        <w:t>Laravel API + PostgreSQL con dispositivo, lecturas, alertas, estados y perfiles básicos.</w:t>
      </w:r>
    </w:p>
    <w:p>
      <w:pPr>
        <w:pStyle w:val="ListBullet"/>
      </w:pPr>
      <w:r>
        <w:t>Aplicación Android con estado actual, historial/lecturas básicas, configuración y alertas.</w:t>
      </w:r>
    </w:p>
    <w:p>
      <w:pPr>
        <w:pStyle w:val="ListBullet"/>
      </w:pPr>
      <w:r>
        <w:t>Notificaciones mediante FCM cuando exista una condición relevante.</w:t>
      </w:r>
    </w:p>
    <w:p>
      <w:pPr>
        <w:pStyle w:val="ListBullet"/>
      </w:pPr>
      <w:r>
        <w:t>Demostración integrada el 30 de noviembre.</w:t>
      </w:r>
    </w:p>
    <w:p>
      <w:pPr>
        <w:pStyle w:val="Heading2"/>
      </w:pPr>
      <w:r>
        <w:t>7.2 Orden interno de implementación</w:t>
      </w:r>
    </w:p>
    <w:p>
      <w:pPr>
        <w:pStyle w:val="ListNumber"/>
      </w:pPr>
      <w:r>
        <w:t>Migrar sensores y reglas de seguridad de Arduino al ESP32; no comenzar por la app.</w:t>
      </w:r>
    </w:p>
    <w:p>
      <w:pPr>
        <w:pStyle w:val="ListNumber"/>
      </w:pPr>
      <w:r>
        <w:t>Controlar actuadores localmente y validar cada salida con carga segura.</w:t>
      </w:r>
    </w:p>
    <w:p>
      <w:pPr>
        <w:pStyle w:val="ListNumber"/>
      </w:pPr>
      <w:r>
        <w:t>Calibrar la dosificación con agua: mL por segundo de apertura o mL/s según el actuador.</w:t>
      </w:r>
    </w:p>
    <w:p>
      <w:pPr>
        <w:pStyle w:val="ListNumber"/>
      </w:pPr>
      <w:r>
        <w:t>Agregar MQTT y publicar telemetría/estado.</w:t>
      </w:r>
    </w:p>
    <w:p>
      <w:pPr>
        <w:pStyle w:val="ListNumber"/>
      </w:pPr>
      <w:r>
        <w:t>Crear backend y base de datos para persistencia y comandos.</w:t>
      </w:r>
    </w:p>
    <w:p>
      <w:pPr>
        <w:pStyle w:val="ListNumber"/>
      </w:pPr>
      <w:r>
        <w:t>Conectar la app Android al backend por HTTPS/REST.</w:t>
      </w:r>
    </w:p>
    <w:p>
      <w:pPr>
        <w:pStyle w:val="ListNumber"/>
      </w:pPr>
      <w:r>
        <w:t>Agregar FCM y realizar pruebas de falla de red.</w:t>
      </w:r>
    </w:p>
    <w:p>
      <w:pPr>
        <w:pStyle w:val="ListNumber"/>
      </w:pPr>
      <w:r>
        <w:t>Integrar todo en la torre sólo después de superar pruebas de mesa.</w:t>
      </w:r>
    </w:p>
    <w:p>
      <w:pPr>
        <w:pStyle w:val="Heading2"/>
      </w:pPr>
      <w:r>
        <w:t>7.3 Cronograma de HydroMate Smart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1944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Meta</w:t>
            </w:r>
          </w:p>
        </w:tc>
        <w:tc>
          <w:tcPr>
            <w:tcW w:type="dxa" w:w="460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Trabajo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5"/>
              </w:rPr>
              <w:t>Criterio de cierre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Semana 6</w:t>
              <w:br/>
              <w:t>2-8 nov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ESP32 y sensores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Crear proyecto ESP-IDF, migrar lecturas, agregar BH1750/ADS1115 si corresponde, guardar configuración local y validar protecciones.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ESP32 opera la torre de forma local aun sin servidor.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Semana 7</w:t>
              <w:br/>
              <w:t>9-15 nov</w:t>
            </w:r>
          </w:p>
        </w:tc>
        <w:tc>
          <w:tcPr>
            <w:tcW w:type="dxa" w:w="194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Actuadores y dosificación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Control de bomba/luz. Construir cuatro canales de dosificación por gravedad + servo pinch o alternativa seleccionada. Calibrar sólo con agua.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Cada canal abre/cierra de forma segura y tiene una dosis conocida.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Semana 8</w:t>
              <w:br/>
              <w:t>16-22 nov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MQTT + backend + BD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Mosquitto, tópicos, Laravel API, PostgreSQL. Guardar lecturas/alertas y enviar comandos básicos.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Una lectura real del ESP32 queda registrada en BD y un comando vuelve al dispositivo.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Semana 9</w:t>
              <w:br/>
              <w:t>23-29 nov</w:t>
            </w:r>
          </w:p>
        </w:tc>
        <w:tc>
          <w:tcPr>
            <w:tcW w:type="dxa" w:w="194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Android + FCM + integración</w:t>
            </w:r>
          </w:p>
        </w:tc>
        <w:tc>
          <w:tcPr>
            <w:tcW w:type="dxa" w:w="460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Pantalla de estado, alertas, configuración básica, conexión REST, FCM y prueba end-to-end.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App muestra datos reales y recibe una alerta generada por la torre.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Cierre</w:t>
              <w:br/>
              <w:t>30 nov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Demo final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Prueba completa y documentación. Simular nivel bajo, pH/TDS fuera de rango, pérdida de red y una acción automática segura.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5"/>
              </w:rPr>
              <w:t>Video/demo, repositorios respaldados, lista de pendientes y gastos finales.</w:t>
            </w:r>
          </w:p>
        </w:tc>
      </w:tr>
    </w:tbl>
    <w:p/>
    <w:p>
      <w:pPr>
        <w:pStyle w:val="Heading2"/>
      </w:pPr>
      <w:r>
        <w:t>7.4 Reglas obligatorias para dosificación automática</w:t>
      </w:r>
    </w:p>
    <w:p>
      <w:pPr>
        <w:pStyle w:val="ListBullet"/>
      </w:pPr>
      <w:r>
        <w:t>Trabajar en lazo cerrado: medir -&gt; dosificar poco -&gt; mezclar/recircular -&gt; esperar -&gt; volver a medir.</w:t>
      </w:r>
    </w:p>
    <w:p>
      <w:pPr>
        <w:pStyle w:val="ListBullet"/>
      </w:pPr>
      <w:r>
        <w:t>Nutriente A y B en líneas separadas y no dosificarlos simultáneamente como concentrados.</w:t>
      </w:r>
    </w:p>
    <w:p>
      <w:pPr>
        <w:pStyle w:val="ListBullet"/>
      </w:pPr>
      <w:r>
        <w:t>pH Up y pH Down nunca pueden abrirse al mismo tiempo.</w:t>
      </w:r>
    </w:p>
    <w:p>
      <w:pPr>
        <w:pStyle w:val="ListBullet"/>
      </w:pPr>
      <w:r>
        <w:t>Configurar un máximo por evento, por hora y por día.</w:t>
      </w:r>
    </w:p>
    <w:p>
      <w:pPr>
        <w:pStyle w:val="ListBullet"/>
      </w:pPr>
      <w:r>
        <w:t>Bloquear dosificación cuando la lectura sea inválida o el nivel de agua sea insuficiente.</w:t>
      </w:r>
    </w:p>
    <w:p>
      <w:pPr>
        <w:pStyle w:val="ListBullet"/>
      </w:pPr>
      <w:r>
        <w:t>Probar primero con agua y luego con soluciones de trabajo diluidas; no conectar ácido concentrado directamente al prototipo.</w:t>
      </w:r>
    </w:p>
    <w:p>
      <w:pPr>
        <w:pStyle w:val="ListBullet"/>
      </w:pPr>
      <w:r>
        <w:t>Si Internet falla, el dispositivo conserva seguridad y control local; la app no puede anular límites físicos.</w:t>
      </w:r>
    </w:p>
    <w:p>
      <w:r>
        <w:br w:type="page"/>
      </w:r>
    </w:p>
    <w:p>
      <w:pPr>
        <w:pStyle w:val="Heading1"/>
      </w:pPr>
      <w:r>
        <w:t>8. Cronograma visual completo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253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an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25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4. Secuencia semanal desde el lunes 28 de septiembre hasta el cierre del 30 de noviembre.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7030A0"/>
            <w:vAlign w:val="center"/>
          </w:tcPr>
          <w:p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3168"/>
            <w:shd w:fill="7030A0"/>
            <w:vAlign w:val="center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6192"/>
            <w:shd w:fill="7030A0"/>
            <w:vAlign w:val="center"/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4 oct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M1 - Torre hidráulica validada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Agua circula y retorna sin fallas importantes.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18 oct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M2 - Sensores Basic validados</w:t>
            </w:r>
          </w:p>
        </w:tc>
        <w:tc>
          <w:tcPr>
            <w:tcW w:type="dxa" w:w="619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Nivel, temperatura, pH y TDS entregan lecturas utilizables.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1 nov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M3 - HydroMate Basic cerrado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Arduino C++ autónomo, alarmas y seguridad funcionando.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15 nov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M4 - Smart local funcionando</w:t>
            </w:r>
          </w:p>
        </w:tc>
        <w:tc>
          <w:tcPr>
            <w:tcW w:type="dxa" w:w="619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ESP32 + actuadores + dosificación probada en mesa.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22 nov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M5 - Conectividad completa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MQTT, Laravel y PostgreSQL intercambian datos reales.</w:t>
            </w:r>
          </w:p>
        </w:tc>
      </w:tr>
      <w:tr>
        <w:tc>
          <w:tcPr>
            <w:tcW w:type="dxa" w:w="14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29 nov</w:t>
            </w:r>
          </w:p>
        </w:tc>
        <w:tc>
          <w:tcPr>
            <w:tcW w:type="dxa" w:w="3168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M6 - App integrada</w:t>
            </w:r>
          </w:p>
        </w:tc>
        <w:tc>
          <w:tcPr>
            <w:tcW w:type="dxa" w:w="619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Android muestra datos y recibe alertas.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30 nov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M7 - Demo final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Prueba end-to-end y documentación final.</w:t>
            </w:r>
          </w:p>
        </w:tc>
      </w:tr>
    </w:tbl>
    <w:p/>
    <w:p>
      <w:pPr>
        <w:pStyle w:val="Heading1"/>
      </w:pPr>
      <w:r>
        <w:t>9. Riesgos, decisiones y plan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92"/>
            <w:shd w:fill="C00000"/>
            <w:vAlign w:val="center"/>
          </w:tcPr>
          <w:p>
            <w:r>
              <w:rPr>
                <w:b/>
                <w:color w:val="FFFFFF"/>
                <w:sz w:val="14"/>
              </w:rPr>
              <w:t>Riesgo</w:t>
            </w:r>
          </w:p>
        </w:tc>
        <w:tc>
          <w:tcPr>
            <w:tcW w:type="dxa" w:w="2304"/>
            <w:shd w:fill="C00000"/>
            <w:vAlign w:val="center"/>
          </w:tcPr>
          <w:p>
            <w:r>
              <w:rPr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5040"/>
            <w:shd w:fill="C00000"/>
            <w:vAlign w:val="center"/>
          </w:tcPr>
          <w:p>
            <w:r>
              <w:rPr>
                <w:b/>
                <w:color w:val="FFFFFF"/>
                <w:sz w:val="14"/>
              </w:rPr>
              <w:t>Respuesta</w:t>
            </w:r>
          </w:p>
        </w:tc>
        <w:tc>
          <w:tcPr>
            <w:tcW w:type="dxa" w:w="1152"/>
            <w:shd w:fill="C00000"/>
            <w:vAlign w:val="center"/>
          </w:tcPr>
          <w:p>
            <w:r>
              <w:rPr>
                <w:b/>
                <w:color w:val="FFFFFF"/>
                <w:sz w:val="14"/>
              </w:rPr>
              <w:t>Prioridad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Net pots no llegan otra vez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Detiene perforaciones definitivas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Comprar localmente y medir físicamente antes de perforar.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Alta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pH/TDS inestables</w:t>
            </w:r>
          </w:p>
        </w:tc>
        <w:tc>
          <w:tcPr>
            <w:tcW w:type="dxa" w:w="230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Basic no puede cerrar</w:t>
            </w:r>
          </w:p>
        </w:tc>
        <w:tc>
          <w:tcPr>
            <w:tcW w:type="dxa" w:w="50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Separar potencia/señal, promediar muestras, recalibrar; usar ADS1115 en Smart.</w:t>
            </w:r>
          </w:p>
        </w:tc>
        <w:tc>
          <w:tcPr>
            <w:tcW w:type="dxa" w:w="115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Fuga o drenaje insuficiente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Riesgo para electrónica/cultivo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No montar electrónica hasta corregir hidráulica.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Alta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Dosificación servo no es repetible</w:t>
            </w:r>
          </w:p>
        </w:tc>
        <w:tc>
          <w:tcPr>
            <w:tcW w:type="dxa" w:w="230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Smart se retrasa</w:t>
            </w:r>
          </w:p>
        </w:tc>
        <w:tc>
          <w:tcPr>
            <w:tcW w:type="dxa" w:w="50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Cambiar a peristáltica económica o limitar demo a un canal validado sin sacrificar seguridad.</w:t>
            </w:r>
          </w:p>
        </w:tc>
        <w:tc>
          <w:tcPr>
            <w:tcW w:type="dxa" w:w="115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Backend/app consumen demasiado tiempo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No se completa integración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Priorizar estado actual + alertas + configuración básica; dejar función social como posterior.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Media</w:t>
            </w:r>
          </w:p>
        </w:tc>
      </w:tr>
      <w:tr>
        <w:tc>
          <w:tcPr>
            <w:tcW w:type="dxa" w:w="259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Falla de Internet</w:t>
            </w:r>
          </w:p>
        </w:tc>
        <w:tc>
          <w:tcPr>
            <w:tcW w:type="dxa" w:w="2304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Sin supervisión remota</w:t>
            </w:r>
          </w:p>
        </w:tc>
        <w:tc>
          <w:tcPr>
            <w:tcW w:type="dxa" w:w="50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Control crítico, perfil activo y límites permanecen en ESP32.</w:t>
            </w:r>
          </w:p>
        </w:tc>
        <w:tc>
          <w:tcPr>
            <w:tcW w:type="dxa" w:w="1152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Presupuesto se acerca a $6,000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Falta dinero para cierre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No comprar INA226/VPS/peristálticas G328 hasta cerrar funciones obligatorias.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4"/>
              </w:rPr>
              <w:t>Media</w:t>
            </w:r>
          </w:p>
        </w:tc>
      </w:tr>
    </w:tbl>
    <w:p/>
    <w:p>
      <w:pPr>
        <w:pStyle w:val="Heading1"/>
      </w:pPr>
      <w:r>
        <w:t>10. Rutina de trabajo y evidencia semanal</w:t>
      </w:r>
    </w:p>
    <w:p>
      <w:pPr>
        <w:ind w:left="216"/>
      </w:pPr>
      <w:r>
        <w:rPr>
          <w:b/>
        </w:rPr>
        <w:t xml:space="preserve">1. </w:t>
      </w:r>
      <w:r>
        <w:t>Lunes: revisar objetivo semanal, materiales disponibles y bloqueo principal.</w:t>
      </w:r>
    </w:p>
    <w:p>
      <w:pPr>
        <w:ind w:left="216"/>
      </w:pPr>
      <w:r>
        <w:rPr>
          <w:b/>
        </w:rPr>
        <w:t xml:space="preserve">2. </w:t>
      </w:r>
      <w:r>
        <w:t>Martes-miércoles: construcción/programación principal.</w:t>
      </w:r>
    </w:p>
    <w:p>
      <w:pPr>
        <w:ind w:left="216"/>
      </w:pPr>
      <w:r>
        <w:rPr>
          <w:b/>
        </w:rPr>
        <w:t xml:space="preserve">3. </w:t>
      </w:r>
      <w:r>
        <w:t>Jueves: integración y prueba controlada.</w:t>
      </w:r>
    </w:p>
    <w:p>
      <w:pPr>
        <w:ind w:left="216"/>
      </w:pPr>
      <w:r>
        <w:rPr>
          <w:b/>
        </w:rPr>
        <w:t xml:space="preserve">4. </w:t>
      </w:r>
      <w:r>
        <w:t>Viernes: corregir fallas y ejecutar prueba de aceptación.</w:t>
      </w:r>
    </w:p>
    <w:p>
      <w:pPr>
        <w:ind w:left="216"/>
      </w:pPr>
      <w:r>
        <w:rPr>
          <w:b/>
        </w:rPr>
        <w:t xml:space="preserve">5. </w:t>
      </w:r>
      <w:r>
        <w:t>Fin de semana: documentar, respaldar repositorios, actualizar gasto real y preparar compras de la semana siguiente.</w:t>
      </w:r>
    </w:p>
    <w:p>
      <w:r>
        <w:rPr>
          <w:b/>
        </w:rPr>
        <w:t xml:space="preserve">Carpeta sugerida de evidencia: </w:t>
      </w:r>
      <w:r>
        <w:t>hydromate-docs/evidencias/2026-S01, S02, ... con fotos, capturas, videos, CSV/logs, esquema eléctrico y una nota breve de qué funcionó y qué cambió.</w:t>
      </w:r>
    </w:p>
    <w:p>
      <w:pPr>
        <w:pStyle w:val="Heading1"/>
      </w:pPr>
      <w:r>
        <w:t>11. Entregables al 30 de noviembre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849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Contenido mínimo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Físico</w:t>
            </w:r>
          </w:p>
        </w:tc>
        <w:tc>
          <w:tcPr>
            <w:tcW w:type="dxa" w:w="84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Torre recirculante estable, depósito opaco, bomba, regadera, cultivo y cableado ordenado.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Basic</w:t>
            </w:r>
          </w:p>
        </w:tc>
        <w:tc>
          <w:tcPr>
            <w:tcW w:type="dxa" w:w="849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Arduino UNO + C++ + 4 variables + pantalla + alarmas + bloqueo por nivel bajo.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Smart embebido</w:t>
            </w:r>
          </w:p>
        </w:tc>
        <w:tc>
          <w:tcPr>
            <w:tcW w:type="dxa" w:w="84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ESP32 + control local + sensores + bomba/luz + dosificación segura.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IoT</w:t>
            </w:r>
          </w:p>
        </w:tc>
        <w:tc>
          <w:tcPr>
            <w:tcW w:type="dxa" w:w="849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Mosquitto/MQTT con telemetría, estados y comandos.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Backend</w:t>
            </w:r>
          </w:p>
        </w:tc>
        <w:tc>
          <w:tcPr>
            <w:tcW w:type="dxa" w:w="84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Laravel API + PostgreSQL con datos reales.</w:t>
            </w:r>
          </w:p>
        </w:tc>
      </w:tr>
      <w:tr>
        <w:tc>
          <w:tcPr>
            <w:tcW w:type="dxa" w:w="216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Android</w:t>
            </w:r>
          </w:p>
        </w:tc>
        <w:tc>
          <w:tcPr>
            <w:tcW w:type="dxa" w:w="8496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Estado, alertas, configuración básica e integración con FCM.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Documentación</w:t>
            </w:r>
          </w:p>
        </w:tc>
        <w:tc>
          <w:tcPr>
            <w:tcW w:type="dxa" w:w="84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7"/>
              </w:rPr>
              <w:t>Diagrama, BOM/gastos, conexiones, calibraciones, bitácora de pruebas, videos y pendientes.</w:t>
            </w:r>
          </w:p>
        </w:tc>
      </w:tr>
    </w:tbl>
    <w:p/>
    <w:p>
      <w:pPr>
        <w:pStyle w:val="Heading1"/>
      </w:pPr>
      <w:r>
        <w:t>12. Checklist maestro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Torre cortada y estable.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Net pots definitivos medidos antes de terminar perforaciones.</w:t>
            </w:r>
          </w:p>
        </w:tc>
      </w:tr>
      <w:tr>
        <w:tc>
          <w:tcPr>
            <w:tcW w:type="dxa" w:w="50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Prueba hidráulica aprobada.</w:t>
            </w:r>
          </w:p>
        </w:tc>
        <w:tc>
          <w:tcPr>
            <w:tcW w:type="dxa" w:w="50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Cultivo funcionando manualmente.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HydroMate Basic terminado en Arduino C++.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Sensores calibrados y documentados.</w:t>
            </w:r>
          </w:p>
        </w:tc>
      </w:tr>
      <w:tr>
        <w:tc>
          <w:tcPr>
            <w:tcW w:type="dxa" w:w="50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ESP32 funcionando localmente sin Internet.</w:t>
            </w:r>
          </w:p>
        </w:tc>
        <w:tc>
          <w:tcPr>
            <w:tcW w:type="dxa" w:w="50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Actuadores probados y dosificación calibrada con agua.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MQTT + Laravel + PostgreSQL integrados.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App Android recibiendo datos reales.</w:t>
            </w:r>
          </w:p>
        </w:tc>
      </w:tr>
      <w:tr>
        <w:tc>
          <w:tcPr>
            <w:tcW w:type="dxa" w:w="50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Notificación FCM comprobada.</w:t>
            </w:r>
          </w:p>
        </w:tc>
        <w:tc>
          <w:tcPr>
            <w:tcW w:type="dxa" w:w="5040"/>
            <w:vAlign w:val="center"/>
            <w:shd w:fill="F7F9FB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Prueba de falla de red realizada.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Gasto real actualizado.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sz w:val="18"/>
              </w:rPr>
              <w:t>[ ] Repositorios respaldados y evidencia final organizada.</w:t>
            </w:r>
          </w:p>
        </w:tc>
      </w:tr>
    </w:tbl>
    <w:p/>
    <w:p>
      <w:pPr>
        <w:spacing w:before="240"/>
      </w:pPr>
      <w:r>
        <w:rPr>
          <w:b/>
          <w:color w:val="548235"/>
        </w:rPr>
        <w:t xml:space="preserve">Criterio final de éxito: </w:t>
      </w:r>
      <w:r>
        <w:t>terminar noviembre con dos productos claramente diferenciados: un HydroMate Basic autónomo, sencillo y demostrable; y un HydroMate Smart conectado, cuya automatización crítica siga funcionando localmente aunque la aplicación o Internet no estén disponibles.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7F7F7F"/>
        <w:sz w:val="16"/>
      </w:rPr>
      <w:t>Valdez Meza Kevin Osmar - 1288703</w:t>
    </w:r>
  </w:p>
  <w:p>
    <w:pPr>
      <w:jc w:val="right"/>
    </w:pPr>
    <w:r>
      <w:rPr>
        <w:color w:val="7F7F7F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6"/>
      </w:rPr>
      <w:t>HydroMate - Plan de trabajo septiembre-noviembre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482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ydroNote">
    <w:name w:val="HydroNote"/>
    <w:rPr>
      <w:rFonts w:ascii="Liberation Sans" w:hAnsi="Liberation San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