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7323" w14:textId="77777777" w:rsidR="00923A71" w:rsidRDefault="00923A71" w:rsidP="00923A71">
      <w:pPr>
        <w:jc w:val="center"/>
        <w:rPr>
          <w:rFonts w:ascii="Cambria" w:hAnsi="Cambria"/>
          <w:b/>
          <w:bCs/>
          <w:sz w:val="32"/>
          <w:szCs w:val="32"/>
        </w:rPr>
      </w:pPr>
      <w:r>
        <w:rPr>
          <w:rFonts w:ascii="Cambria" w:hAnsi="Cambria"/>
          <w:b/>
          <w:bCs/>
          <w:sz w:val="32"/>
          <w:szCs w:val="32"/>
        </w:rPr>
        <w:t>Weston Ledford</w:t>
      </w:r>
    </w:p>
    <w:p w14:paraId="16E6C88E" w14:textId="77777777" w:rsidR="00923A71" w:rsidRDefault="00923A71" w:rsidP="00923A71">
      <w:pPr>
        <w:jc w:val="center"/>
        <w:rPr>
          <w:rFonts w:ascii="Cambria" w:hAnsi="Cambria"/>
          <w:b/>
          <w:bCs/>
          <w:sz w:val="32"/>
          <w:szCs w:val="32"/>
        </w:rPr>
      </w:pPr>
    </w:p>
    <w:p w14:paraId="398A8B0E" w14:textId="496668A8" w:rsidR="00580684" w:rsidRDefault="00923A71" w:rsidP="00580684">
      <w:pPr>
        <w:jc w:val="center"/>
        <w:rPr>
          <w:rFonts w:ascii="Cambria" w:hAnsi="Cambria"/>
          <w:sz w:val="20"/>
          <w:szCs w:val="20"/>
        </w:rPr>
      </w:pPr>
      <w:r w:rsidRPr="00923A71">
        <w:rPr>
          <w:rFonts w:ascii="Cambria" w:hAnsi="Cambria" w:cstheme="minorHAnsi"/>
          <w:sz w:val="20"/>
          <w:szCs w:val="20"/>
        </w:rPr>
        <w:t xml:space="preserve">Sun Prairie, WI 53590  | </w:t>
      </w:r>
      <w:r w:rsidRPr="00923A71">
        <w:rPr>
          <w:rFonts w:ascii="Cambria" w:hAnsi="Cambria"/>
          <w:sz w:val="20"/>
          <w:szCs w:val="20"/>
        </w:rPr>
        <w:t xml:space="preserve">(608) 469-2589 | </w:t>
      </w:r>
      <w:hyperlink r:id="rId5" w:history="1">
        <w:r w:rsidR="00580684" w:rsidRPr="00580684">
          <w:rPr>
            <w:rStyle w:val="Hyperlink"/>
            <w:rFonts w:ascii="Cambria" w:hAnsi="Cambria"/>
            <w:color w:val="000000" w:themeColor="text1"/>
            <w:sz w:val="20"/>
            <w:szCs w:val="20"/>
          </w:rPr>
          <w:t>WestonRLedford@gmail.com</w:t>
        </w:r>
      </w:hyperlink>
    </w:p>
    <w:p w14:paraId="2EA8A3F6" w14:textId="47657C2F" w:rsidR="00923A71" w:rsidRPr="00923A71" w:rsidRDefault="00923A71" w:rsidP="00580684">
      <w:pPr>
        <w:jc w:val="center"/>
        <w:rPr>
          <w:rFonts w:ascii="Cambria" w:hAnsi="Cambria"/>
          <w:sz w:val="20"/>
          <w:szCs w:val="20"/>
        </w:rPr>
      </w:pPr>
      <w:r w:rsidRPr="00923A71">
        <w:rPr>
          <w:rFonts w:ascii="Cambria" w:hAnsi="Cambria" w:cstheme="minorHAnsi"/>
          <w:sz w:val="20"/>
          <w:szCs w:val="20"/>
        </w:rPr>
        <w:t>LinkedIn.com/westonrledford</w:t>
      </w:r>
      <w:r w:rsidR="00580684">
        <w:rPr>
          <w:rFonts w:ascii="Cambria" w:hAnsi="Cambria" w:cstheme="minorHAnsi"/>
          <w:sz w:val="20"/>
          <w:szCs w:val="20"/>
        </w:rPr>
        <w:t xml:space="preserve">  | WestonLedford.com</w:t>
      </w:r>
    </w:p>
    <w:p w14:paraId="16A6ECEF" w14:textId="77777777" w:rsidR="00923A71" w:rsidRDefault="00923A71" w:rsidP="00923A71">
      <w:pPr>
        <w:rPr>
          <w:rFonts w:ascii="Cambria" w:hAnsi="Cambria"/>
        </w:rPr>
      </w:pPr>
    </w:p>
    <w:p w14:paraId="1CDC5B20" w14:textId="5E45EA18" w:rsidR="00923A71" w:rsidRDefault="00580684" w:rsidP="00923A71">
      <w:pPr>
        <w:jc w:val="center"/>
        <w:rPr>
          <w:rFonts w:ascii="Cambria" w:hAnsi="Cambria"/>
          <w:b/>
          <w:bCs/>
          <w:sz w:val="28"/>
          <w:szCs w:val="28"/>
        </w:rPr>
      </w:pPr>
      <w:r>
        <w:rPr>
          <w:rFonts w:ascii="Cambria" w:hAnsi="Cambria"/>
          <w:b/>
          <w:bCs/>
          <w:sz w:val="28"/>
          <w:szCs w:val="28"/>
        </w:rPr>
        <w:t>P</w:t>
      </w:r>
      <w:r w:rsidR="00923A71">
        <w:rPr>
          <w:rFonts w:ascii="Cambria" w:hAnsi="Cambria"/>
          <w:b/>
          <w:bCs/>
          <w:sz w:val="28"/>
          <w:szCs w:val="28"/>
        </w:rPr>
        <w:t>roject Manager</w:t>
      </w:r>
    </w:p>
    <w:p w14:paraId="4B26F730" w14:textId="77777777" w:rsidR="00923A71" w:rsidRPr="00650984" w:rsidRDefault="00923A71" w:rsidP="00923A71">
      <w:pPr>
        <w:jc w:val="center"/>
        <w:rPr>
          <w:rFonts w:ascii="Cambria" w:hAnsi="Cambria"/>
          <w:b/>
          <w:bCs/>
        </w:rPr>
      </w:pPr>
      <w:r w:rsidRPr="00650984">
        <w:rPr>
          <w:rFonts w:ascii="Cambria" w:hAnsi="Cambria"/>
          <w:b/>
          <w:bCs/>
        </w:rPr>
        <w:t>IT Leadership | Team Development | Product Management</w:t>
      </w:r>
    </w:p>
    <w:p w14:paraId="30E5CDB2" w14:textId="77777777" w:rsidR="00923A71" w:rsidRDefault="00923A71" w:rsidP="00923A71">
      <w:pPr>
        <w:jc w:val="center"/>
        <w:rPr>
          <w:rFonts w:ascii="Cambria" w:hAnsi="Cambria"/>
          <w:b/>
          <w:bCs/>
        </w:rPr>
      </w:pPr>
    </w:p>
    <w:p w14:paraId="7B10F6A9" w14:textId="2B88AAA5" w:rsidR="00923A71" w:rsidRPr="00430D4C" w:rsidRDefault="00580684" w:rsidP="007B4618">
      <w:pPr>
        <w:pStyle w:val="p"/>
        <w:spacing w:line="240" w:lineRule="auto"/>
        <w:rPr>
          <w:rFonts w:ascii="Cambria" w:eastAsia="Arial" w:hAnsi="Cambria" w:cstheme="minorHAnsi"/>
          <w:sz w:val="20"/>
          <w:szCs w:val="20"/>
        </w:rPr>
      </w:pPr>
      <w:r w:rsidRPr="00580684">
        <w:rPr>
          <w:rFonts w:ascii="Cambria" w:hAnsi="Cambria" w:cs="Helvetica"/>
          <w:sz w:val="20"/>
          <w:szCs w:val="20"/>
        </w:rPr>
        <w:t>Results-driven Project Manager with expertise in overseeing complex projects, particularly within the IT industry, and managing new and innovative products, with a proven track record of successfully leading projects from initiation to completion. Adept at managing cross-functional teams, mitigating risks, and ensuring seamless delivery of technology solutions. Ability to align project objectives with business goals, leveraging strong communication and stakeholder management skills to lead to collaboration and drive project success. Skilled in understanding IT infrastructure, software development lifecycles, and agile methodologies, enabling the efficient execution of projects while focusing on quality and customer satisfaction. Expert in various industries, including Finance, Security, Telecommunications, Healthcare, and the State of Wisconsin. I am committed to continuous process improvement and identifying and implementing innovative solutions to optimize project efficiency and deliver value.</w:t>
      </w:r>
    </w:p>
    <w:p w14:paraId="54D398CB" w14:textId="77777777" w:rsidR="00923A71" w:rsidRDefault="00923A71" w:rsidP="00923A71">
      <w:pPr>
        <w:pStyle w:val="p"/>
        <w:spacing w:line="240" w:lineRule="auto"/>
        <w:jc w:val="center"/>
        <w:rPr>
          <w:rFonts w:ascii="Cambria" w:eastAsia="Arial" w:hAnsi="Cambria" w:cstheme="minorHAnsi"/>
          <w:sz w:val="22"/>
          <w:szCs w:val="22"/>
        </w:rPr>
      </w:pPr>
    </w:p>
    <w:p w14:paraId="5499970F" w14:textId="77777777" w:rsidR="00923A71" w:rsidRPr="000F2934" w:rsidRDefault="00923A71" w:rsidP="00923A71">
      <w:pPr>
        <w:pStyle w:val="p"/>
        <w:spacing w:line="240" w:lineRule="auto"/>
        <w:jc w:val="center"/>
        <w:rPr>
          <w:rFonts w:ascii="Cambria" w:eastAsia="Arial" w:hAnsi="Cambria" w:cstheme="minorHAnsi"/>
          <w:b/>
          <w:bCs/>
          <w:sz w:val="22"/>
          <w:szCs w:val="22"/>
        </w:rPr>
      </w:pPr>
      <w:r w:rsidRPr="000F2934">
        <w:rPr>
          <w:rFonts w:ascii="Cambria" w:eastAsia="Arial" w:hAnsi="Cambria" w:cstheme="minorHAnsi"/>
          <w:b/>
          <w:bCs/>
          <w:sz w:val="22"/>
          <w:szCs w:val="22"/>
        </w:rPr>
        <w:t>Skills</w:t>
      </w:r>
    </w:p>
    <w:p w14:paraId="23450932" w14:textId="77777777" w:rsidR="00923A71" w:rsidRDefault="00923A71" w:rsidP="00923A71">
      <w:pPr>
        <w:pStyle w:val="p"/>
        <w:spacing w:line="240" w:lineRule="auto"/>
        <w:jc w:val="center"/>
        <w:rPr>
          <w:rFonts w:ascii="Cambria" w:eastAsia="Arial" w:hAnsi="Cambria" w:cstheme="minorHAnsi"/>
          <w:sz w:val="22"/>
          <w:szCs w:val="22"/>
        </w:rPr>
      </w:pPr>
    </w:p>
    <w:p w14:paraId="460CF89F" w14:textId="77777777" w:rsidR="00580684" w:rsidRPr="00580684" w:rsidRDefault="00580684" w:rsidP="007B4618">
      <w:pPr>
        <w:pStyle w:val="p"/>
        <w:spacing w:line="240" w:lineRule="auto"/>
        <w:rPr>
          <w:rFonts w:ascii="Cambria" w:hAnsi="Cambria" w:cs="Helvetica"/>
          <w:sz w:val="20"/>
          <w:szCs w:val="20"/>
        </w:rPr>
      </w:pPr>
      <w:r w:rsidRPr="00580684">
        <w:rPr>
          <w:rFonts w:ascii="Cambria" w:hAnsi="Cambria" w:cs="Helvetica"/>
          <w:b/>
          <w:bCs/>
          <w:sz w:val="20"/>
          <w:szCs w:val="20"/>
        </w:rPr>
        <w:t>Expertise:</w:t>
      </w:r>
      <w:r w:rsidRPr="00580684">
        <w:rPr>
          <w:rFonts w:ascii="Cambria" w:hAnsi="Cambria" w:cs="Helvetica"/>
          <w:sz w:val="20"/>
          <w:szCs w:val="20"/>
        </w:rPr>
        <w:t> Leadership Organization | Executive Communication | Cross-functional Team Management | Forecasting and Monitoring | Process and Workflow Creation | Reporting | Scope and Requirements Control | Technical Support | Budget and Cost Management | Contract Management | HIPAA | Change Coordination | Conflict Management | Auditing | SEO | Payroll </w:t>
      </w:r>
    </w:p>
    <w:p w14:paraId="06E999E9" w14:textId="77777777" w:rsidR="00580684" w:rsidRDefault="00580684" w:rsidP="007B4618">
      <w:pPr>
        <w:pStyle w:val="p"/>
        <w:spacing w:line="240" w:lineRule="auto"/>
      </w:pPr>
    </w:p>
    <w:p w14:paraId="4E89399E" w14:textId="4621FF4C" w:rsidR="00923A71" w:rsidRDefault="00580684" w:rsidP="00923A71">
      <w:pPr>
        <w:pStyle w:val="p"/>
        <w:spacing w:line="240" w:lineRule="auto"/>
        <w:rPr>
          <w:rFonts w:ascii="Cambria" w:hAnsi="Cambria" w:cs="Helvetica"/>
          <w:sz w:val="20"/>
          <w:szCs w:val="20"/>
        </w:rPr>
      </w:pPr>
      <w:r w:rsidRPr="00580684">
        <w:rPr>
          <w:rFonts w:ascii="Cambria" w:hAnsi="Cambria" w:cs="Helvetica"/>
          <w:b/>
          <w:bCs/>
          <w:sz w:val="20"/>
          <w:szCs w:val="20"/>
        </w:rPr>
        <w:t>Technical:</w:t>
      </w:r>
      <w:r w:rsidRPr="00580684">
        <w:rPr>
          <w:rFonts w:ascii="Cambria" w:hAnsi="Cambria" w:cs="Helvetica"/>
          <w:sz w:val="20"/>
          <w:szCs w:val="20"/>
        </w:rPr>
        <w:t> Microsoft (MS) Project | Smartsheet | Monday | Jira | ADO Azure Dashboards | Microsoft Power BI | Tableau | Microsoft Office Suite | Google Suite | SharePoint | Visio</w:t>
      </w:r>
    </w:p>
    <w:p w14:paraId="561F4275" w14:textId="77777777" w:rsidR="00580684" w:rsidRPr="00580684" w:rsidRDefault="00580684" w:rsidP="00923A71">
      <w:pPr>
        <w:pStyle w:val="p"/>
        <w:spacing w:line="240" w:lineRule="auto"/>
        <w:rPr>
          <w:rFonts w:ascii="Cambria" w:hAnsi="Cambria" w:cs="Helvetica"/>
          <w:sz w:val="20"/>
          <w:szCs w:val="20"/>
        </w:rPr>
      </w:pPr>
    </w:p>
    <w:p w14:paraId="01743D11" w14:textId="77777777" w:rsidR="00923A71" w:rsidRDefault="00923A71" w:rsidP="00923A71">
      <w:pPr>
        <w:pStyle w:val="p"/>
        <w:spacing w:line="240" w:lineRule="auto"/>
        <w:jc w:val="center"/>
        <w:rPr>
          <w:rFonts w:ascii="Cambria" w:eastAsia="Arial" w:hAnsi="Cambria" w:cstheme="minorHAnsi"/>
          <w:b/>
          <w:bCs/>
          <w:sz w:val="22"/>
          <w:szCs w:val="22"/>
        </w:rPr>
      </w:pPr>
      <w:r w:rsidRPr="000F2934">
        <w:rPr>
          <w:rFonts w:ascii="Cambria" w:eastAsia="Arial" w:hAnsi="Cambria" w:cstheme="minorHAnsi"/>
          <w:b/>
          <w:bCs/>
          <w:sz w:val="22"/>
          <w:szCs w:val="22"/>
        </w:rPr>
        <w:t>Professional Experience</w:t>
      </w:r>
    </w:p>
    <w:p w14:paraId="63576068" w14:textId="77777777" w:rsidR="00650984" w:rsidRPr="000F2934" w:rsidRDefault="00650984" w:rsidP="00923A71">
      <w:pPr>
        <w:pStyle w:val="p"/>
        <w:spacing w:line="240" w:lineRule="auto"/>
        <w:jc w:val="center"/>
        <w:rPr>
          <w:rFonts w:ascii="Cambria" w:eastAsia="Arial" w:hAnsi="Cambria" w:cstheme="minorHAnsi"/>
          <w:b/>
          <w:bCs/>
          <w:sz w:val="22"/>
          <w:szCs w:val="22"/>
        </w:rPr>
      </w:pPr>
    </w:p>
    <w:p w14:paraId="2A1A6E92" w14:textId="77777777" w:rsidR="00ED2B84" w:rsidRPr="00650984" w:rsidRDefault="00ED2B84" w:rsidP="00ED2B84">
      <w:pPr>
        <w:tabs>
          <w:tab w:val="right" w:pos="9990"/>
        </w:tabs>
        <w:rPr>
          <w:rFonts w:ascii="Cambria" w:hAnsi="Cambria"/>
          <w:b/>
          <w:bCs/>
          <w:sz w:val="20"/>
          <w:szCs w:val="20"/>
        </w:rPr>
      </w:pPr>
      <w:r w:rsidRPr="00650984">
        <w:rPr>
          <w:rFonts w:ascii="Cambria" w:hAnsi="Cambria"/>
          <w:b/>
          <w:bCs/>
          <w:sz w:val="20"/>
          <w:szCs w:val="20"/>
        </w:rPr>
        <w:t>Madison Scuba</w:t>
      </w:r>
      <w:r w:rsidRPr="00650984">
        <w:rPr>
          <w:rFonts w:ascii="Cambria" w:hAnsi="Cambria"/>
          <w:b/>
          <w:bCs/>
          <w:sz w:val="20"/>
          <w:szCs w:val="20"/>
        </w:rPr>
        <w:tab/>
      </w:r>
      <w:r>
        <w:rPr>
          <w:rFonts w:ascii="Cambria" w:hAnsi="Cambria"/>
          <w:b/>
          <w:bCs/>
          <w:sz w:val="20"/>
          <w:szCs w:val="20"/>
        </w:rPr>
        <w:t>April 2008 - Present</w:t>
      </w:r>
    </w:p>
    <w:p w14:paraId="53108E7C" w14:textId="77777777" w:rsidR="00ED2B84" w:rsidRPr="00650984" w:rsidRDefault="00ED2B84" w:rsidP="00ED2B84">
      <w:pPr>
        <w:rPr>
          <w:rFonts w:ascii="Cambria" w:hAnsi="Cambria"/>
          <w:b/>
          <w:bCs/>
          <w:sz w:val="20"/>
          <w:szCs w:val="20"/>
        </w:rPr>
      </w:pPr>
      <w:r w:rsidRPr="00650984">
        <w:rPr>
          <w:rFonts w:ascii="Cambria" w:hAnsi="Cambria"/>
          <w:b/>
          <w:bCs/>
          <w:sz w:val="20"/>
          <w:szCs w:val="20"/>
        </w:rPr>
        <w:t>Product Manager/Program Manager/Business Owner</w:t>
      </w:r>
    </w:p>
    <w:p w14:paraId="3358054D" w14:textId="77777777" w:rsidR="00580684" w:rsidRDefault="00580684" w:rsidP="00ED2B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p>
    <w:p w14:paraId="3D3714C5" w14:textId="6F7E19F4" w:rsidR="00ED2B84" w:rsidRPr="00580684" w:rsidRDefault="00ED2B84" w:rsidP="00580684">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sidRPr="00580684">
        <w:rPr>
          <w:rFonts w:ascii="Cambria" w:hAnsi="Cambria" w:cs="Helvetica"/>
          <w:kern w:val="0"/>
          <w:sz w:val="20"/>
          <w:szCs w:val="20"/>
        </w:rPr>
        <w:t>Dr</w:t>
      </w:r>
      <w:r w:rsidR="00580684">
        <w:rPr>
          <w:rFonts w:ascii="Cambria" w:hAnsi="Cambria" w:cs="Helvetica"/>
          <w:kern w:val="0"/>
          <w:sz w:val="20"/>
          <w:szCs w:val="20"/>
        </w:rPr>
        <w:t>ove c</w:t>
      </w:r>
      <w:r w:rsidRPr="00580684">
        <w:rPr>
          <w:rFonts w:ascii="Cambria" w:hAnsi="Cambria" w:cs="Helvetica"/>
          <w:kern w:val="0"/>
          <w:sz w:val="20"/>
          <w:szCs w:val="20"/>
        </w:rPr>
        <w:t xml:space="preserve">ommunity growth and engagement, promote environmental consciousness, and foster </w:t>
      </w:r>
      <w:r w:rsidR="00580684">
        <w:rPr>
          <w:rFonts w:ascii="Cambria" w:hAnsi="Cambria" w:cs="Helvetica"/>
          <w:kern w:val="0"/>
          <w:sz w:val="20"/>
          <w:szCs w:val="20"/>
        </w:rPr>
        <w:t>social well-being and customer satisfaction initiatives</w:t>
      </w:r>
      <w:r w:rsidRPr="00580684">
        <w:rPr>
          <w:rFonts w:ascii="Cambria" w:hAnsi="Cambria" w:cs="Helvetica"/>
          <w:kern w:val="0"/>
          <w:sz w:val="20"/>
          <w:szCs w:val="20"/>
        </w:rPr>
        <w:t>.</w:t>
      </w:r>
    </w:p>
    <w:p w14:paraId="116160FE" w14:textId="63422EC2" w:rsidR="00580684" w:rsidRDefault="00580684" w:rsidP="00580684">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sidRPr="00580684">
        <w:rPr>
          <w:rFonts w:ascii="Cambria" w:hAnsi="Cambria" w:cs="Helvetica"/>
          <w:kern w:val="0"/>
          <w:sz w:val="20"/>
          <w:szCs w:val="20"/>
        </w:rPr>
        <w:t>A</w:t>
      </w:r>
      <w:r w:rsidRPr="00580684">
        <w:rPr>
          <w:rFonts w:ascii="Cambria" w:hAnsi="Cambria" w:cs="Helvetica"/>
          <w:kern w:val="0"/>
          <w:sz w:val="20"/>
          <w:szCs w:val="20"/>
        </w:rPr>
        <w:t>ccomplished an impressive 18% annual growth, heightened user engagement, and fostered a strong community bond by spearheading the establishment of an active underwater community and leading innovative marketing strategies.</w:t>
      </w:r>
    </w:p>
    <w:p w14:paraId="02E4359A" w14:textId="7CAB4E6C" w:rsidR="00580684" w:rsidRDefault="00580684" w:rsidP="00580684">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sidRPr="00580684">
        <w:rPr>
          <w:rFonts w:ascii="Cambria" w:hAnsi="Cambria" w:cs="Helvetica"/>
          <w:kern w:val="0"/>
          <w:sz w:val="20"/>
          <w:szCs w:val="20"/>
        </w:rPr>
        <w:t>Orchestrated and led an impactful annual lake cleanup initiative, mobilizing and coordinating teams of 60+ divers to remove a substantial 2 tons of litter, promoting environmental preservation and awareness.</w:t>
      </w:r>
    </w:p>
    <w:p w14:paraId="30761C30" w14:textId="77777777" w:rsidR="00580684" w:rsidRDefault="00580684" w:rsidP="00580684">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sidRPr="00580684">
        <w:rPr>
          <w:rFonts w:ascii="Cambria" w:hAnsi="Cambria" w:cs="Helvetica"/>
          <w:kern w:val="0"/>
          <w:sz w:val="20"/>
          <w:szCs w:val="20"/>
        </w:rPr>
        <w:t>Ensured optimal customer satisfaction and facilitated mental well-being and post-military reintegration by coaching a cohort of 20+ veterans through a veterans-focused scuba initiative, fostering a supportive and empowering environment.</w:t>
      </w:r>
    </w:p>
    <w:p w14:paraId="5E9A3385" w14:textId="77777777" w:rsidR="00580684" w:rsidRDefault="00580684" w:rsidP="00923A71">
      <w:pPr>
        <w:tabs>
          <w:tab w:val="right" w:pos="9990"/>
        </w:tabs>
        <w:rPr>
          <w:rFonts w:ascii="Cambria" w:hAnsi="Cambria"/>
          <w:b/>
          <w:bCs/>
          <w:sz w:val="20"/>
          <w:szCs w:val="20"/>
        </w:rPr>
      </w:pPr>
    </w:p>
    <w:p w14:paraId="5ADB9752" w14:textId="4DAC1B25" w:rsidR="00923A71" w:rsidRPr="00923A71" w:rsidRDefault="00923A71" w:rsidP="00923A71">
      <w:pPr>
        <w:tabs>
          <w:tab w:val="right" w:pos="9990"/>
        </w:tabs>
        <w:rPr>
          <w:rFonts w:ascii="Cambria" w:hAnsi="Cambria"/>
          <w:b/>
          <w:bCs/>
          <w:sz w:val="20"/>
          <w:szCs w:val="20"/>
        </w:rPr>
      </w:pPr>
      <w:r w:rsidRPr="00923A71">
        <w:rPr>
          <w:rFonts w:ascii="Cambria" w:hAnsi="Cambria"/>
          <w:b/>
          <w:bCs/>
          <w:sz w:val="20"/>
          <w:szCs w:val="20"/>
        </w:rPr>
        <w:t>Ivanti</w:t>
      </w:r>
      <w:r w:rsidRPr="00923A71">
        <w:rPr>
          <w:rFonts w:ascii="Cambria" w:hAnsi="Cambria"/>
          <w:b/>
          <w:bCs/>
          <w:sz w:val="20"/>
          <w:szCs w:val="20"/>
        </w:rPr>
        <w:tab/>
        <w:t>September 2022 – September 2023</w:t>
      </w:r>
    </w:p>
    <w:p w14:paraId="35491329" w14:textId="77777777" w:rsidR="00923A71" w:rsidRPr="00923A71" w:rsidRDefault="00476DA1" w:rsidP="00923A71">
      <w:pPr>
        <w:rPr>
          <w:rFonts w:ascii="Cambria" w:hAnsi="Cambria"/>
          <w:b/>
          <w:bCs/>
          <w:sz w:val="20"/>
          <w:szCs w:val="20"/>
        </w:rPr>
      </w:pPr>
      <w:r>
        <w:rPr>
          <w:rFonts w:ascii="Cambria" w:hAnsi="Cambria"/>
          <w:b/>
          <w:bCs/>
          <w:sz w:val="20"/>
          <w:szCs w:val="20"/>
        </w:rPr>
        <w:t xml:space="preserve">Information Technology </w:t>
      </w:r>
      <w:r w:rsidR="00923A71" w:rsidRPr="00923A71">
        <w:rPr>
          <w:rFonts w:ascii="Cambria" w:hAnsi="Cambria"/>
          <w:b/>
          <w:bCs/>
          <w:sz w:val="20"/>
          <w:szCs w:val="20"/>
        </w:rPr>
        <w:t>Project Manager</w:t>
      </w:r>
    </w:p>
    <w:p w14:paraId="62B3DBA3" w14:textId="77777777" w:rsidR="00580684" w:rsidRDefault="00580684" w:rsidP="00DC4B01">
      <w:pPr>
        <w:pStyle w:val="ListParagraph"/>
        <w:numPr>
          <w:ilvl w:val="0"/>
          <w:numId w:val="7"/>
        </w:numPr>
        <w:tabs>
          <w:tab w:val="clear" w:pos="720"/>
          <w:tab w:val="num" w:pos="360"/>
        </w:tabs>
        <w:ind w:left="360"/>
        <w:rPr>
          <w:rFonts w:ascii="Cambria" w:hAnsi="Cambria" w:cs="Helvetica"/>
          <w:kern w:val="0"/>
          <w:sz w:val="20"/>
          <w:szCs w:val="20"/>
        </w:rPr>
      </w:pPr>
      <w:r w:rsidRPr="00580684">
        <w:rPr>
          <w:rFonts w:ascii="Cambria" w:hAnsi="Cambria" w:cs="Helvetica"/>
          <w:kern w:val="0"/>
          <w:sz w:val="20"/>
          <w:szCs w:val="20"/>
        </w:rPr>
        <w:t>Spearheaded and coordinated the successful execution of complex IT projects while ensuring streamlined workflows, cost-effectiveness, and efficient resource management.</w:t>
      </w:r>
    </w:p>
    <w:p w14:paraId="0B44137B" w14:textId="77777777" w:rsidR="00580684" w:rsidRDefault="00580684" w:rsidP="00580684">
      <w:pPr>
        <w:pStyle w:val="ListParagraph"/>
        <w:numPr>
          <w:ilvl w:val="0"/>
          <w:numId w:val="7"/>
        </w:numPr>
        <w:tabs>
          <w:tab w:val="clear" w:pos="720"/>
          <w:tab w:val="num" w:pos="360"/>
        </w:tabs>
        <w:ind w:left="360"/>
        <w:rPr>
          <w:rFonts w:ascii="Cambria" w:hAnsi="Cambria" w:cs="Helvetica"/>
          <w:kern w:val="0"/>
          <w:sz w:val="20"/>
          <w:szCs w:val="20"/>
        </w:rPr>
      </w:pPr>
      <w:r w:rsidRPr="00580684">
        <w:rPr>
          <w:rFonts w:ascii="Cambria" w:hAnsi="Cambria" w:cs="Helvetica"/>
          <w:kern w:val="0"/>
          <w:sz w:val="20"/>
          <w:szCs w:val="20"/>
        </w:rPr>
        <w:t>Realized a notable $1.2M budget savings through the seamless migration of software from Jira to Azure DevOps, implementing Agile Project Management techniques.</w:t>
      </w:r>
    </w:p>
    <w:p w14:paraId="79475201" w14:textId="030C55CC" w:rsidR="00580684" w:rsidRPr="00580684" w:rsidRDefault="00580684" w:rsidP="00580684">
      <w:pPr>
        <w:pStyle w:val="ListParagraph"/>
        <w:numPr>
          <w:ilvl w:val="0"/>
          <w:numId w:val="7"/>
        </w:numPr>
        <w:tabs>
          <w:tab w:val="clear" w:pos="720"/>
          <w:tab w:val="num" w:pos="360"/>
        </w:tabs>
        <w:ind w:left="360"/>
        <w:rPr>
          <w:rFonts w:ascii="Cambria" w:hAnsi="Cambria" w:cs="Helvetica"/>
          <w:kern w:val="0"/>
          <w:sz w:val="20"/>
          <w:szCs w:val="20"/>
        </w:rPr>
      </w:pPr>
      <w:r w:rsidRPr="00580684">
        <w:rPr>
          <w:rFonts w:ascii="Cambria" w:hAnsi="Cambria" w:cs="Helvetica"/>
          <w:kern w:val="0"/>
          <w:sz w:val="20"/>
          <w:szCs w:val="20"/>
        </w:rPr>
        <w:t>Revamped cross-functional team productivity, leading to a 15% reduction in project timelines across 10+ IT projects while adhering to budgetary constraints.</w:t>
      </w:r>
    </w:p>
    <w:p w14:paraId="4021FAC2" w14:textId="019EBCCD" w:rsidR="00580684" w:rsidRPr="00580684" w:rsidRDefault="00580684" w:rsidP="00580684">
      <w:pPr>
        <w:numPr>
          <w:ilvl w:val="0"/>
          <w:numId w:val="7"/>
        </w:numPr>
        <w:tabs>
          <w:tab w:val="clear" w:pos="720"/>
          <w:tab w:val="num" w:pos="0"/>
        </w:tabs>
        <w:ind w:left="360"/>
        <w:rPr>
          <w:rFonts w:ascii="Cambria" w:hAnsi="Cambria" w:cs="Helvetica"/>
          <w:kern w:val="0"/>
          <w:sz w:val="20"/>
          <w:szCs w:val="20"/>
        </w:rPr>
      </w:pPr>
      <w:r w:rsidRPr="00580684">
        <w:rPr>
          <w:rFonts w:ascii="Cambria" w:hAnsi="Cambria" w:cs="Helvetica"/>
          <w:kern w:val="0"/>
          <w:sz w:val="20"/>
          <w:szCs w:val="20"/>
        </w:rPr>
        <w:lastRenderedPageBreak/>
        <w:t>Enhanced operational efficiency by 22% and bolstered security measures by integrating three national data system centers and</w:t>
      </w:r>
      <w:r>
        <w:rPr>
          <w:rFonts w:ascii="Cambria" w:hAnsi="Cambria" w:cs="Helvetica"/>
          <w:kern w:val="0"/>
          <w:sz w:val="20"/>
          <w:szCs w:val="20"/>
        </w:rPr>
        <w:t xml:space="preserve"> combining </w:t>
      </w:r>
      <w:r w:rsidRPr="00580684">
        <w:rPr>
          <w:rFonts w:ascii="Cambria" w:hAnsi="Cambria" w:cs="Helvetica"/>
          <w:kern w:val="0"/>
          <w:sz w:val="20"/>
          <w:szCs w:val="20"/>
        </w:rPr>
        <w:t>strategic server infrastructure optimization.</w:t>
      </w:r>
    </w:p>
    <w:p w14:paraId="729DAAD5" w14:textId="77777777" w:rsidR="00580684" w:rsidRPr="00580684" w:rsidRDefault="00580684" w:rsidP="00580684">
      <w:pPr>
        <w:numPr>
          <w:ilvl w:val="0"/>
          <w:numId w:val="7"/>
        </w:numPr>
        <w:tabs>
          <w:tab w:val="clear" w:pos="720"/>
          <w:tab w:val="num" w:pos="0"/>
        </w:tabs>
        <w:ind w:left="360"/>
        <w:rPr>
          <w:rFonts w:ascii="Cambria" w:hAnsi="Cambria" w:cs="Helvetica"/>
          <w:kern w:val="0"/>
          <w:sz w:val="20"/>
          <w:szCs w:val="20"/>
        </w:rPr>
      </w:pPr>
      <w:r w:rsidRPr="00580684">
        <w:rPr>
          <w:rFonts w:ascii="Cambria" w:hAnsi="Cambria" w:cs="Helvetica"/>
          <w:kern w:val="0"/>
          <w:sz w:val="20"/>
          <w:szCs w:val="20"/>
        </w:rPr>
        <w:t>Drove a 20% increase in team efficiency and a 15% reduction in project timelines by conducting comprehensive needs analysis and implementing data-driven process maps.</w:t>
      </w:r>
    </w:p>
    <w:p w14:paraId="039FC55C" w14:textId="77777777" w:rsidR="00580684" w:rsidRDefault="00580684" w:rsidP="00580684">
      <w:pPr>
        <w:numPr>
          <w:ilvl w:val="0"/>
          <w:numId w:val="7"/>
        </w:numPr>
        <w:tabs>
          <w:tab w:val="clear" w:pos="720"/>
          <w:tab w:val="num" w:pos="0"/>
        </w:tabs>
        <w:ind w:left="360"/>
        <w:rPr>
          <w:rFonts w:ascii="Cambria" w:hAnsi="Cambria" w:cs="Helvetica"/>
          <w:kern w:val="0"/>
          <w:sz w:val="20"/>
          <w:szCs w:val="20"/>
        </w:rPr>
      </w:pPr>
      <w:r w:rsidRPr="00580684">
        <w:rPr>
          <w:rFonts w:ascii="Cambria" w:hAnsi="Cambria" w:cs="Helvetica"/>
          <w:kern w:val="0"/>
          <w:sz w:val="20"/>
          <w:szCs w:val="20"/>
        </w:rPr>
        <w:t>Oversaw the migration of Atlysian to Confluence users by defining project scope, managing risks, and ensuring seamless collaboration among a 45-member team.</w:t>
      </w:r>
    </w:p>
    <w:p w14:paraId="5D1C3C0C" w14:textId="5CB54E70" w:rsidR="00580684" w:rsidRPr="00580684" w:rsidRDefault="00580684" w:rsidP="00580684">
      <w:pPr>
        <w:numPr>
          <w:ilvl w:val="0"/>
          <w:numId w:val="7"/>
        </w:numPr>
        <w:tabs>
          <w:tab w:val="clear" w:pos="720"/>
          <w:tab w:val="num" w:pos="0"/>
        </w:tabs>
        <w:ind w:left="360"/>
        <w:rPr>
          <w:rFonts w:ascii="Cambria" w:hAnsi="Cambria" w:cs="Helvetica"/>
          <w:kern w:val="0"/>
          <w:sz w:val="20"/>
          <w:szCs w:val="20"/>
        </w:rPr>
      </w:pPr>
      <w:r>
        <w:rPr>
          <w:rFonts w:ascii="Cambria" w:hAnsi="Cambria" w:cs="Helvetica"/>
          <w:kern w:val="0"/>
          <w:sz w:val="20"/>
          <w:szCs w:val="20"/>
        </w:rPr>
        <w:t>Led</w:t>
      </w:r>
      <w:r w:rsidRPr="00580684">
        <w:rPr>
          <w:rFonts w:ascii="Cambria" w:hAnsi="Cambria" w:cs="Helvetica"/>
          <w:kern w:val="0"/>
          <w:sz w:val="20"/>
          <w:szCs w:val="20"/>
        </w:rPr>
        <w:t xml:space="preserve"> effective project execution by compiling comprehensive application documentation and business analysis artifacts, providing accurate and up-to-date information for informed decision-making.</w:t>
      </w:r>
    </w:p>
    <w:p w14:paraId="58C72C17" w14:textId="77777777" w:rsidR="00580684" w:rsidRDefault="00580684" w:rsidP="00923A71">
      <w:pPr>
        <w:tabs>
          <w:tab w:val="right" w:pos="9990"/>
        </w:tabs>
        <w:rPr>
          <w:rFonts w:ascii="Cambria" w:hAnsi="Cambria"/>
          <w:b/>
          <w:bCs/>
          <w:sz w:val="20"/>
          <w:szCs w:val="20"/>
        </w:rPr>
      </w:pPr>
    </w:p>
    <w:p w14:paraId="739204E1" w14:textId="77777777" w:rsidR="00580684" w:rsidRDefault="00580684" w:rsidP="00923A71">
      <w:pPr>
        <w:tabs>
          <w:tab w:val="right" w:pos="9990"/>
        </w:tabs>
        <w:rPr>
          <w:rFonts w:ascii="Cambria" w:hAnsi="Cambria"/>
          <w:b/>
          <w:bCs/>
          <w:sz w:val="20"/>
          <w:szCs w:val="20"/>
        </w:rPr>
      </w:pPr>
    </w:p>
    <w:p w14:paraId="2DDE270E" w14:textId="6BF365B7" w:rsidR="00923A71" w:rsidRPr="00923A71" w:rsidRDefault="00923A71" w:rsidP="00923A71">
      <w:pPr>
        <w:tabs>
          <w:tab w:val="right" w:pos="9990"/>
        </w:tabs>
        <w:rPr>
          <w:rFonts w:ascii="Cambria" w:hAnsi="Cambria"/>
          <w:b/>
          <w:bCs/>
          <w:sz w:val="20"/>
          <w:szCs w:val="20"/>
        </w:rPr>
      </w:pPr>
      <w:r w:rsidRPr="00923A71">
        <w:rPr>
          <w:rFonts w:ascii="Cambria" w:hAnsi="Cambria"/>
          <w:b/>
          <w:bCs/>
          <w:sz w:val="20"/>
          <w:szCs w:val="20"/>
        </w:rPr>
        <w:t>American Family Insurance</w:t>
      </w:r>
      <w:r w:rsidRPr="00923A71">
        <w:rPr>
          <w:rFonts w:ascii="Cambria" w:hAnsi="Cambria"/>
          <w:b/>
          <w:bCs/>
          <w:sz w:val="20"/>
          <w:szCs w:val="20"/>
        </w:rPr>
        <w:tab/>
        <w:t>June 2013 – August 2022</w:t>
      </w:r>
    </w:p>
    <w:p w14:paraId="3E8D0DB4" w14:textId="77777777" w:rsidR="00923A71" w:rsidRPr="00923A71" w:rsidRDefault="00923A71" w:rsidP="00923A71">
      <w:pPr>
        <w:rPr>
          <w:rFonts w:ascii="Cambria" w:hAnsi="Cambria"/>
          <w:b/>
          <w:bCs/>
          <w:sz w:val="20"/>
          <w:szCs w:val="20"/>
        </w:rPr>
      </w:pPr>
      <w:r w:rsidRPr="00923A71">
        <w:rPr>
          <w:rFonts w:ascii="Cambria" w:hAnsi="Cambria"/>
          <w:b/>
          <w:bCs/>
          <w:sz w:val="20"/>
          <w:szCs w:val="20"/>
        </w:rPr>
        <w:t xml:space="preserve">Senior </w:t>
      </w:r>
      <w:r w:rsidR="00476DA1">
        <w:rPr>
          <w:rFonts w:ascii="Cambria" w:hAnsi="Cambria"/>
          <w:b/>
          <w:bCs/>
          <w:sz w:val="20"/>
          <w:szCs w:val="20"/>
        </w:rPr>
        <w:t>Document Processing</w:t>
      </w:r>
      <w:r w:rsidRPr="00923A71">
        <w:rPr>
          <w:rFonts w:ascii="Cambria" w:hAnsi="Cambria"/>
          <w:b/>
          <w:bCs/>
          <w:sz w:val="20"/>
          <w:szCs w:val="20"/>
        </w:rPr>
        <w:t xml:space="preserve"> Consultant/Project Manager</w:t>
      </w:r>
    </w:p>
    <w:p w14:paraId="0901E5A8" w14:textId="77777777" w:rsidR="00580684" w:rsidRDefault="007B4618" w:rsidP="00580684">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mbria" w:hAnsi="Cambria" w:cs="Helvetica"/>
          <w:kern w:val="0"/>
          <w:sz w:val="20"/>
          <w:szCs w:val="20"/>
        </w:rPr>
      </w:pPr>
      <w:r w:rsidRPr="00580684">
        <w:rPr>
          <w:rFonts w:ascii="Cambria" w:hAnsi="Cambria" w:cs="Helvetica"/>
          <w:kern w:val="0"/>
          <w:sz w:val="20"/>
          <w:szCs w:val="20"/>
        </w:rPr>
        <w:t>Oversaw and optimized operational efficiency, implementing innovative technologies and fostering compliance with industry standards and guidelines for enhanced performance.</w:t>
      </w:r>
    </w:p>
    <w:p w14:paraId="1D272250" w14:textId="77777777" w:rsidR="00580684" w:rsidRDefault="00580684" w:rsidP="00580684">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mbria" w:hAnsi="Cambria" w:cs="Helvetica"/>
          <w:kern w:val="0"/>
          <w:sz w:val="20"/>
          <w:szCs w:val="20"/>
        </w:rPr>
      </w:pPr>
      <w:r w:rsidRPr="00580684">
        <w:rPr>
          <w:rFonts w:ascii="Cambria" w:hAnsi="Cambria" w:cs="Helvetica"/>
          <w:kern w:val="0"/>
          <w:sz w:val="20"/>
          <w:szCs w:val="20"/>
        </w:rPr>
        <w:t>A</w:t>
      </w:r>
      <w:r w:rsidRPr="00580684">
        <w:rPr>
          <w:rFonts w:ascii="Cambria" w:hAnsi="Cambria" w:cs="Helvetica"/>
          <w:kern w:val="0"/>
          <w:sz w:val="20"/>
          <w:szCs w:val="20"/>
        </w:rPr>
        <w:t>chieved a remarkable 47% budget reduction, a 31% sales boost, and increased client approval by implementing cost-cutting measures across 30 branding projects.</w:t>
      </w:r>
    </w:p>
    <w:p w14:paraId="172DC4EE" w14:textId="77777777" w:rsidR="00580684" w:rsidRDefault="00580684" w:rsidP="00580684">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mbria" w:hAnsi="Cambria" w:cs="Helvetica"/>
          <w:kern w:val="0"/>
          <w:sz w:val="20"/>
          <w:szCs w:val="20"/>
        </w:rPr>
      </w:pPr>
      <w:r w:rsidRPr="00580684">
        <w:rPr>
          <w:rFonts w:ascii="Cambria" w:hAnsi="Cambria" w:cs="Helvetica"/>
          <w:kern w:val="0"/>
          <w:sz w:val="20"/>
          <w:szCs w:val="20"/>
        </w:rPr>
        <w:t>Attained a significant 20% improvement in operational coordination and workflow capabilities by strategically implementing innovative technology and automation initiatives for legacy MIS system artifacts.</w:t>
      </w:r>
    </w:p>
    <w:p w14:paraId="3407D27A" w14:textId="77777777" w:rsidR="00580684" w:rsidRDefault="00580684" w:rsidP="00580684">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mbria" w:hAnsi="Cambria" w:cs="Helvetica"/>
          <w:kern w:val="0"/>
          <w:sz w:val="20"/>
          <w:szCs w:val="20"/>
        </w:rPr>
      </w:pPr>
      <w:r w:rsidRPr="00580684">
        <w:rPr>
          <w:rFonts w:ascii="Cambria" w:hAnsi="Cambria" w:cs="Helvetica"/>
          <w:kern w:val="0"/>
          <w:sz w:val="20"/>
          <w:szCs w:val="20"/>
        </w:rPr>
        <w:t>En</w:t>
      </w:r>
      <w:r w:rsidRPr="00580684">
        <w:rPr>
          <w:rFonts w:ascii="Cambria" w:hAnsi="Cambria" w:cs="Helvetica"/>
          <w:kern w:val="0"/>
          <w:sz w:val="20"/>
          <w:szCs w:val="20"/>
        </w:rPr>
        <w:t>hanced data analysis speed by 35% with the introduction of exceptional software solutions, enabling better data-driven decisions through comprehensive analyses.</w:t>
      </w:r>
    </w:p>
    <w:p w14:paraId="7FD6FA9D" w14:textId="77777777" w:rsidR="00580684" w:rsidRDefault="00580684" w:rsidP="00580684">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mbria" w:hAnsi="Cambria" w:cs="Helvetica"/>
          <w:kern w:val="0"/>
          <w:sz w:val="20"/>
          <w:szCs w:val="20"/>
        </w:rPr>
      </w:pPr>
      <w:r w:rsidRPr="00580684">
        <w:rPr>
          <w:rFonts w:ascii="Cambria" w:hAnsi="Cambria" w:cs="Helvetica"/>
          <w:kern w:val="0"/>
          <w:sz w:val="20"/>
          <w:szCs w:val="20"/>
        </w:rPr>
        <w:t>Leveraged established IT processes to enhance overall performance, ensure compliance with industry standards, and promote effective collaboration with project stakeholders and cross-functional teams.</w:t>
      </w:r>
    </w:p>
    <w:p w14:paraId="6FD6703C" w14:textId="77777777" w:rsidR="00580684" w:rsidRDefault="00580684" w:rsidP="00580684">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mbria" w:hAnsi="Cambria" w:cs="Helvetica"/>
          <w:kern w:val="0"/>
          <w:sz w:val="20"/>
          <w:szCs w:val="20"/>
        </w:rPr>
      </w:pPr>
      <w:r w:rsidRPr="00580684">
        <w:rPr>
          <w:rFonts w:ascii="Cambria" w:hAnsi="Cambria" w:cs="Helvetica"/>
          <w:kern w:val="0"/>
          <w:sz w:val="20"/>
          <w:szCs w:val="20"/>
        </w:rPr>
        <w:t>Propelled efficiency and productivity by streamlining critical operational processes by automating reporting, risk management, and data governance.</w:t>
      </w:r>
    </w:p>
    <w:p w14:paraId="79F361D5" w14:textId="109C9AD2" w:rsidR="00580684" w:rsidRPr="00580684" w:rsidRDefault="00580684" w:rsidP="00580684">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mbria" w:hAnsi="Cambria" w:cs="Helvetica"/>
          <w:kern w:val="0"/>
          <w:sz w:val="20"/>
          <w:szCs w:val="20"/>
        </w:rPr>
      </w:pPr>
      <w:r w:rsidRPr="00580684">
        <w:rPr>
          <w:rFonts w:ascii="Cambria" w:hAnsi="Cambria" w:cs="Helvetica"/>
          <w:kern w:val="0"/>
          <w:sz w:val="20"/>
          <w:szCs w:val="20"/>
        </w:rPr>
        <w:t>I</w:t>
      </w:r>
      <w:r w:rsidRPr="00580684">
        <w:rPr>
          <w:rFonts w:ascii="Cambria" w:hAnsi="Cambria" w:cs="Helvetica"/>
          <w:kern w:val="0"/>
          <w:sz w:val="20"/>
          <w:szCs w:val="20"/>
        </w:rPr>
        <w:t>mproved issue resolution time and maximized team efficiency by implementing structured document meetings, conducting in-depth issue analyses</w:t>
      </w:r>
      <w:r w:rsidRPr="00580684">
        <w:rPr>
          <w:rFonts w:ascii="Cambria" w:hAnsi="Cambria" w:cs="Helvetica"/>
          <w:kern w:val="0"/>
          <w:sz w:val="20"/>
          <w:szCs w:val="20"/>
        </w:rPr>
        <w:t>,</w:t>
      </w:r>
      <w:r w:rsidRPr="00580684">
        <w:rPr>
          <w:rFonts w:ascii="Cambria" w:hAnsi="Cambria" w:cs="Helvetica"/>
          <w:kern w:val="0"/>
          <w:sz w:val="20"/>
          <w:szCs w:val="20"/>
        </w:rPr>
        <w:t xml:space="preserve"> and monitoring action items with technical and program staff.</w:t>
      </w:r>
    </w:p>
    <w:p w14:paraId="09CF6604" w14:textId="77777777" w:rsidR="00923A71" w:rsidRPr="00650984" w:rsidRDefault="00923A71" w:rsidP="00923A71">
      <w:pPr>
        <w:pStyle w:val="p"/>
        <w:spacing w:line="240" w:lineRule="auto"/>
        <w:jc w:val="center"/>
        <w:rPr>
          <w:rFonts w:ascii="Cambria" w:eastAsia="Arial" w:hAnsi="Cambria" w:cstheme="minorHAnsi"/>
          <w:b/>
          <w:bCs/>
          <w:sz w:val="22"/>
          <w:szCs w:val="22"/>
        </w:rPr>
      </w:pPr>
      <w:r w:rsidRPr="00650984">
        <w:rPr>
          <w:rFonts w:ascii="Cambria" w:eastAsia="Arial" w:hAnsi="Cambria" w:cstheme="minorHAnsi"/>
          <w:b/>
          <w:bCs/>
          <w:sz w:val="22"/>
          <w:szCs w:val="22"/>
        </w:rPr>
        <w:t>Education</w:t>
      </w:r>
    </w:p>
    <w:p w14:paraId="74894F50" w14:textId="77777777" w:rsidR="00923A71" w:rsidRPr="00650984" w:rsidRDefault="00923A71" w:rsidP="00580684">
      <w:pPr>
        <w:pStyle w:val="p"/>
        <w:spacing w:line="240" w:lineRule="auto"/>
        <w:rPr>
          <w:rFonts w:ascii="Cambria" w:eastAsia="Arial" w:hAnsi="Cambria" w:cstheme="minorHAnsi"/>
          <w:b/>
          <w:bCs/>
          <w:sz w:val="20"/>
          <w:szCs w:val="20"/>
        </w:rPr>
      </w:pPr>
    </w:p>
    <w:p w14:paraId="52B4A22D" w14:textId="77777777" w:rsidR="00923A71" w:rsidRPr="00650984" w:rsidRDefault="00650984" w:rsidP="00580684">
      <w:pPr>
        <w:pStyle w:val="p"/>
        <w:spacing w:line="240" w:lineRule="auto"/>
        <w:rPr>
          <w:rFonts w:ascii="Cambria" w:eastAsia="Arial" w:hAnsi="Cambria" w:cstheme="minorHAnsi"/>
          <w:b/>
          <w:bCs/>
          <w:sz w:val="20"/>
          <w:szCs w:val="20"/>
        </w:rPr>
      </w:pPr>
      <w:r w:rsidRPr="00650984">
        <w:rPr>
          <w:rFonts w:ascii="Cambria" w:eastAsia="Arial" w:hAnsi="Cambria" w:cstheme="minorHAnsi"/>
          <w:b/>
          <w:bCs/>
          <w:sz w:val="20"/>
          <w:szCs w:val="20"/>
        </w:rPr>
        <w:t>Bachelor of Computer Science (Anticipated 2024)</w:t>
      </w:r>
    </w:p>
    <w:p w14:paraId="76BE8AC3" w14:textId="36BA0C34" w:rsidR="00923A71" w:rsidRPr="007B4618" w:rsidRDefault="00650984" w:rsidP="00580684">
      <w:pPr>
        <w:pStyle w:val="p"/>
        <w:spacing w:line="240" w:lineRule="auto"/>
        <w:rPr>
          <w:rFonts w:ascii="Cambria" w:eastAsia="Arial" w:hAnsi="Cambria" w:cstheme="minorHAnsi"/>
          <w:sz w:val="20"/>
          <w:szCs w:val="20"/>
        </w:rPr>
      </w:pPr>
      <w:r w:rsidRPr="00650984">
        <w:rPr>
          <w:rFonts w:ascii="Cambria" w:eastAsia="Arial" w:hAnsi="Cambria" w:cstheme="minorHAnsi"/>
          <w:sz w:val="20"/>
          <w:szCs w:val="20"/>
        </w:rPr>
        <w:t>University of Wisconsin, Madison</w:t>
      </w:r>
      <w:r w:rsidR="00580684">
        <w:rPr>
          <w:rFonts w:ascii="Cambria" w:eastAsia="Arial" w:hAnsi="Cambria" w:cstheme="minorHAnsi"/>
          <w:sz w:val="20"/>
          <w:szCs w:val="20"/>
        </w:rPr>
        <w:t>,</w:t>
      </w:r>
      <w:r w:rsidRPr="00650984">
        <w:rPr>
          <w:rFonts w:ascii="Cambria" w:eastAsia="Arial" w:hAnsi="Cambria" w:cstheme="minorHAnsi"/>
          <w:sz w:val="20"/>
          <w:szCs w:val="20"/>
        </w:rPr>
        <w:t xml:space="preserve"> WI </w:t>
      </w:r>
    </w:p>
    <w:p w14:paraId="06DE42B2" w14:textId="77777777" w:rsidR="00923A71" w:rsidRDefault="00923A71" w:rsidP="00650984">
      <w:pPr>
        <w:pStyle w:val="p"/>
        <w:spacing w:line="240" w:lineRule="auto"/>
        <w:jc w:val="center"/>
        <w:rPr>
          <w:rFonts w:ascii="Cambria" w:eastAsia="Arial" w:hAnsi="Cambria" w:cstheme="minorHAnsi"/>
          <w:sz w:val="22"/>
          <w:szCs w:val="22"/>
        </w:rPr>
      </w:pPr>
    </w:p>
    <w:p w14:paraId="17B150DA" w14:textId="77777777" w:rsidR="00650984" w:rsidRP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b/>
          <w:bCs/>
          <w:kern w:val="0"/>
          <w:sz w:val="22"/>
          <w:szCs w:val="22"/>
        </w:rPr>
      </w:pPr>
      <w:r w:rsidRPr="00650984">
        <w:rPr>
          <w:rFonts w:ascii="Cambria" w:hAnsi="Cambria" w:cs="Helvetica"/>
          <w:b/>
          <w:bCs/>
          <w:kern w:val="0"/>
          <w:sz w:val="22"/>
          <w:szCs w:val="22"/>
        </w:rPr>
        <w:t>Certifications</w:t>
      </w:r>
    </w:p>
    <w:p w14:paraId="087778CA" w14:textId="77777777" w:rsid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0"/>
        </w:rPr>
      </w:pPr>
    </w:p>
    <w:p w14:paraId="6A619CB2" w14:textId="77777777" w:rsidR="00650984" w:rsidRPr="00580684" w:rsidRDefault="00650984" w:rsidP="00580684">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sidRPr="00580684">
        <w:rPr>
          <w:rFonts w:ascii="Cambria" w:hAnsi="Cambria" w:cs="Helvetica"/>
          <w:kern w:val="0"/>
          <w:sz w:val="20"/>
          <w:szCs w:val="20"/>
        </w:rPr>
        <w:t>Certified PMP - #3249783</w:t>
      </w:r>
    </w:p>
    <w:p w14:paraId="3DC54529" w14:textId="77777777" w:rsidR="00650984" w:rsidRPr="00580684" w:rsidRDefault="00650984" w:rsidP="00580684">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sidRPr="00580684">
        <w:rPr>
          <w:rFonts w:ascii="Cambria" w:hAnsi="Cambria" w:cs="Helvetica"/>
          <w:kern w:val="0"/>
          <w:sz w:val="20"/>
          <w:szCs w:val="20"/>
        </w:rPr>
        <w:t>Certified Scrum Master - #50983401</w:t>
      </w:r>
    </w:p>
    <w:p w14:paraId="53FB1055" w14:textId="77777777" w:rsidR="00650984" w:rsidRPr="00580684" w:rsidRDefault="00650984" w:rsidP="00580684">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sidRPr="00580684">
        <w:rPr>
          <w:rFonts w:ascii="Cambria" w:hAnsi="Cambria" w:cs="Helvetica"/>
          <w:kern w:val="0"/>
          <w:sz w:val="20"/>
          <w:szCs w:val="20"/>
        </w:rPr>
        <w:t>Certified Six Sigma Black Belt &amp; Six Sigma Black Belt + Lean - # 74IBdOIW2T</w:t>
      </w:r>
    </w:p>
    <w:p w14:paraId="00B5EBE6" w14:textId="5D3292C9" w:rsidR="00650984" w:rsidRPr="00580684" w:rsidRDefault="00650984" w:rsidP="00580684">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sidRPr="00580684">
        <w:rPr>
          <w:rFonts w:ascii="Cambria" w:hAnsi="Cambria" w:cs="Helvetica"/>
          <w:kern w:val="0"/>
          <w:sz w:val="20"/>
          <w:szCs w:val="20"/>
        </w:rPr>
        <w:t>Certified Scuba Instructor Trainer, #62971</w:t>
      </w:r>
    </w:p>
    <w:p w14:paraId="5E278622" w14:textId="2F7901E6" w:rsidR="00650984" w:rsidRDefault="00650984" w:rsidP="00580684">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sidRPr="00580684">
        <w:rPr>
          <w:rFonts w:ascii="Cambria" w:hAnsi="Cambria" w:cs="Helvetica"/>
          <w:kern w:val="0"/>
          <w:sz w:val="20"/>
          <w:szCs w:val="20"/>
        </w:rPr>
        <w:t>Emergency First Responder Trainer #62971</w:t>
      </w:r>
    </w:p>
    <w:p w14:paraId="5CD4A191" w14:textId="23A1F1EB" w:rsidR="00580684" w:rsidRPr="00580684" w:rsidRDefault="00580684" w:rsidP="00580684">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Pr>
          <w:rFonts w:ascii="Cambria" w:hAnsi="Cambria" w:cs="Helvetica"/>
          <w:kern w:val="0"/>
          <w:sz w:val="20"/>
          <w:szCs w:val="20"/>
        </w:rPr>
        <w:t>Sales Force Certified Associate (Exam Pending 11/20/23)</w:t>
      </w:r>
    </w:p>
    <w:p w14:paraId="1611A65C" w14:textId="77777777" w:rsidR="00580684" w:rsidRPr="00580684" w:rsidRDefault="00580684" w:rsidP="00580684">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sidRPr="00580684">
        <w:rPr>
          <w:rFonts w:ascii="Cambria" w:hAnsi="Cambria" w:cs="Helvetica"/>
          <w:kern w:val="0"/>
          <w:sz w:val="20"/>
          <w:szCs w:val="20"/>
        </w:rPr>
        <w:t>CompTIA A+ (Exam Pending 11/3/24)</w:t>
      </w:r>
    </w:p>
    <w:p w14:paraId="3E27CCEC" w14:textId="77777777" w:rsidR="00580684" w:rsidRPr="00580684" w:rsidRDefault="00580684" w:rsidP="00580684">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sidRPr="00580684">
        <w:rPr>
          <w:rFonts w:ascii="Cambria" w:hAnsi="Cambria" w:cs="Helvetica"/>
          <w:kern w:val="0"/>
          <w:sz w:val="20"/>
          <w:szCs w:val="20"/>
        </w:rPr>
        <w:t>AWS Certified Cloud Practitioner (Exam Pending 11/9/23)</w:t>
      </w:r>
    </w:p>
    <w:p w14:paraId="2D51AD4E" w14:textId="77777777" w:rsid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0"/>
        </w:rPr>
      </w:pPr>
    </w:p>
    <w:p w14:paraId="31725E4E" w14:textId="77777777" w:rsidR="00650984" w:rsidRP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b/>
          <w:bCs/>
          <w:kern w:val="0"/>
          <w:sz w:val="22"/>
          <w:szCs w:val="22"/>
        </w:rPr>
      </w:pPr>
      <w:r>
        <w:rPr>
          <w:rFonts w:ascii="Cambria" w:hAnsi="Cambria" w:cs="Helvetica"/>
          <w:b/>
          <w:bCs/>
          <w:kern w:val="0"/>
          <w:sz w:val="22"/>
          <w:szCs w:val="22"/>
        </w:rPr>
        <w:t>Military Service</w:t>
      </w:r>
    </w:p>
    <w:p w14:paraId="0B98AF6E" w14:textId="77777777" w:rsidR="00650984" w:rsidRDefault="00650984" w:rsidP="00650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0"/>
        </w:rPr>
      </w:pPr>
    </w:p>
    <w:p w14:paraId="51CE919E" w14:textId="7DE45FFC" w:rsidR="00580684" w:rsidRPr="00580684" w:rsidRDefault="00650984" w:rsidP="00580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b/>
          <w:bCs/>
          <w:kern w:val="0"/>
          <w:sz w:val="20"/>
          <w:szCs w:val="20"/>
        </w:rPr>
      </w:pPr>
      <w:r w:rsidRPr="00580684">
        <w:rPr>
          <w:rFonts w:ascii="Cambria" w:hAnsi="Cambria" w:cs="Helvetica"/>
          <w:b/>
          <w:bCs/>
          <w:kern w:val="0"/>
          <w:sz w:val="20"/>
          <w:szCs w:val="20"/>
        </w:rPr>
        <w:t xml:space="preserve">United States Army </w:t>
      </w:r>
    </w:p>
    <w:p w14:paraId="0E7D337D" w14:textId="77777777" w:rsidR="00580684" w:rsidRPr="00580684" w:rsidRDefault="00580684" w:rsidP="00580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sidRPr="00580684">
        <w:rPr>
          <w:rFonts w:ascii="Cambria" w:hAnsi="Cambria" w:cs="Helvetica"/>
          <w:kern w:val="0"/>
          <w:sz w:val="20"/>
          <w:szCs w:val="20"/>
        </w:rPr>
        <w:t>Aviation, strategic planning, and leadership</w:t>
      </w:r>
    </w:p>
    <w:p w14:paraId="4F589A3C" w14:textId="748EE9C3" w:rsidR="00D01C82" w:rsidRPr="00580684" w:rsidRDefault="00580684" w:rsidP="005806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kern w:val="0"/>
          <w:sz w:val="20"/>
          <w:szCs w:val="20"/>
        </w:rPr>
      </w:pPr>
      <w:r w:rsidRPr="00580684">
        <w:rPr>
          <w:rFonts w:ascii="Cambria" w:hAnsi="Cambria" w:cs="Helvetica"/>
          <w:kern w:val="0"/>
          <w:sz w:val="20"/>
          <w:szCs w:val="20"/>
        </w:rPr>
        <w:t>1986-1996</w:t>
      </w:r>
      <w:r w:rsidR="00650984" w:rsidRPr="00650984">
        <w:rPr>
          <w:rFonts w:ascii="Cambria" w:hAnsi="Cambria" w:cs="Helvetica"/>
          <w:kern w:val="0"/>
          <w:sz w:val="20"/>
          <w:szCs w:val="20"/>
        </w:rPr>
        <w:t>Aviation</w:t>
      </w:r>
    </w:p>
    <w:sectPr w:rsidR="00D01C82" w:rsidRPr="00580684" w:rsidSect="00166AD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4EF"/>
    <w:multiLevelType w:val="hybridMultilevel"/>
    <w:tmpl w:val="AF8E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C163F"/>
    <w:multiLevelType w:val="multilevel"/>
    <w:tmpl w:val="58F2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44015"/>
    <w:multiLevelType w:val="multilevel"/>
    <w:tmpl w:val="6DF6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A7E1E"/>
    <w:multiLevelType w:val="hybridMultilevel"/>
    <w:tmpl w:val="B08ED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726B1"/>
    <w:multiLevelType w:val="hybridMultilevel"/>
    <w:tmpl w:val="211A3C74"/>
    <w:lvl w:ilvl="0" w:tplc="BFFA8C8E">
      <w:numFmt w:val="bullet"/>
      <w:lvlText w:val=""/>
      <w:lvlJc w:val="left"/>
      <w:pPr>
        <w:ind w:left="450" w:hanging="275"/>
      </w:pPr>
      <w:rPr>
        <w:rFonts w:ascii="Symbol" w:eastAsia="Symbol" w:hAnsi="Symbol" w:cs="Symbol" w:hint="default"/>
        <w:color w:val="2D2D2D"/>
        <w:w w:val="91"/>
        <w:sz w:val="20"/>
        <w:szCs w:val="20"/>
        <w:lang w:val="en-US" w:eastAsia="en-US" w:bidi="ar-SA"/>
      </w:rPr>
    </w:lvl>
    <w:lvl w:ilvl="1" w:tplc="D05E5A0A">
      <w:numFmt w:val="bullet"/>
      <w:lvlText w:val="•"/>
      <w:lvlJc w:val="left"/>
      <w:pPr>
        <w:ind w:left="839" w:hanging="275"/>
      </w:pPr>
      <w:rPr>
        <w:rFonts w:hint="default"/>
        <w:lang w:val="en-US" w:eastAsia="en-US" w:bidi="ar-SA"/>
      </w:rPr>
    </w:lvl>
    <w:lvl w:ilvl="2" w:tplc="CC7A01AE">
      <w:numFmt w:val="bullet"/>
      <w:lvlText w:val="•"/>
      <w:lvlJc w:val="left"/>
      <w:pPr>
        <w:ind w:left="1218" w:hanging="275"/>
      </w:pPr>
      <w:rPr>
        <w:rFonts w:hint="default"/>
        <w:lang w:val="en-US" w:eastAsia="en-US" w:bidi="ar-SA"/>
      </w:rPr>
    </w:lvl>
    <w:lvl w:ilvl="3" w:tplc="C93EECF4">
      <w:numFmt w:val="bullet"/>
      <w:lvlText w:val="•"/>
      <w:lvlJc w:val="left"/>
      <w:pPr>
        <w:ind w:left="1597" w:hanging="275"/>
      </w:pPr>
      <w:rPr>
        <w:rFonts w:hint="default"/>
        <w:lang w:val="en-US" w:eastAsia="en-US" w:bidi="ar-SA"/>
      </w:rPr>
    </w:lvl>
    <w:lvl w:ilvl="4" w:tplc="CE8ED530">
      <w:numFmt w:val="bullet"/>
      <w:lvlText w:val="•"/>
      <w:lvlJc w:val="left"/>
      <w:pPr>
        <w:ind w:left="1977" w:hanging="275"/>
      </w:pPr>
      <w:rPr>
        <w:rFonts w:hint="default"/>
        <w:lang w:val="en-US" w:eastAsia="en-US" w:bidi="ar-SA"/>
      </w:rPr>
    </w:lvl>
    <w:lvl w:ilvl="5" w:tplc="0CEC278A">
      <w:numFmt w:val="bullet"/>
      <w:lvlText w:val="•"/>
      <w:lvlJc w:val="left"/>
      <w:pPr>
        <w:ind w:left="2356" w:hanging="275"/>
      </w:pPr>
      <w:rPr>
        <w:rFonts w:hint="default"/>
        <w:lang w:val="en-US" w:eastAsia="en-US" w:bidi="ar-SA"/>
      </w:rPr>
    </w:lvl>
    <w:lvl w:ilvl="6" w:tplc="63728566">
      <w:numFmt w:val="bullet"/>
      <w:lvlText w:val="•"/>
      <w:lvlJc w:val="left"/>
      <w:pPr>
        <w:ind w:left="2735" w:hanging="275"/>
      </w:pPr>
      <w:rPr>
        <w:rFonts w:hint="default"/>
        <w:lang w:val="en-US" w:eastAsia="en-US" w:bidi="ar-SA"/>
      </w:rPr>
    </w:lvl>
    <w:lvl w:ilvl="7" w:tplc="08249E9A">
      <w:numFmt w:val="bullet"/>
      <w:lvlText w:val="•"/>
      <w:lvlJc w:val="left"/>
      <w:pPr>
        <w:ind w:left="3114" w:hanging="275"/>
      </w:pPr>
      <w:rPr>
        <w:rFonts w:hint="default"/>
        <w:lang w:val="en-US" w:eastAsia="en-US" w:bidi="ar-SA"/>
      </w:rPr>
    </w:lvl>
    <w:lvl w:ilvl="8" w:tplc="1A908710">
      <w:numFmt w:val="bullet"/>
      <w:lvlText w:val="•"/>
      <w:lvlJc w:val="left"/>
      <w:pPr>
        <w:ind w:left="3494" w:hanging="275"/>
      </w:pPr>
      <w:rPr>
        <w:rFonts w:hint="default"/>
        <w:lang w:val="en-US" w:eastAsia="en-US" w:bidi="ar-SA"/>
      </w:rPr>
    </w:lvl>
  </w:abstractNum>
  <w:abstractNum w:abstractNumId="5" w15:restartNumberingAfterBreak="0">
    <w:nsid w:val="430559F1"/>
    <w:multiLevelType w:val="multilevel"/>
    <w:tmpl w:val="64C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C505F"/>
    <w:multiLevelType w:val="hybridMultilevel"/>
    <w:tmpl w:val="2EE4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3740E"/>
    <w:multiLevelType w:val="hybridMultilevel"/>
    <w:tmpl w:val="400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2193B"/>
    <w:multiLevelType w:val="hybridMultilevel"/>
    <w:tmpl w:val="1EB8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2F2BC0"/>
    <w:multiLevelType w:val="hybridMultilevel"/>
    <w:tmpl w:val="EAD24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1894085">
    <w:abstractNumId w:val="6"/>
  </w:num>
  <w:num w:numId="2" w16cid:durableId="844516327">
    <w:abstractNumId w:val="4"/>
  </w:num>
  <w:num w:numId="3" w16cid:durableId="7369010">
    <w:abstractNumId w:val="7"/>
  </w:num>
  <w:num w:numId="4" w16cid:durableId="7290450">
    <w:abstractNumId w:val="0"/>
  </w:num>
  <w:num w:numId="5" w16cid:durableId="751856076">
    <w:abstractNumId w:val="9"/>
  </w:num>
  <w:num w:numId="6" w16cid:durableId="1221750757">
    <w:abstractNumId w:val="5"/>
  </w:num>
  <w:num w:numId="7" w16cid:durableId="2117941731">
    <w:abstractNumId w:val="2"/>
  </w:num>
  <w:num w:numId="8" w16cid:durableId="206532874">
    <w:abstractNumId w:val="1"/>
  </w:num>
  <w:num w:numId="9" w16cid:durableId="1887985864">
    <w:abstractNumId w:val="3"/>
  </w:num>
  <w:num w:numId="10" w16cid:durableId="1059308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2s7AwtzQzNjU0MbRQ0lEKTi0uzszPAykwrAUAUb8+hiwAAAA="/>
  </w:docVars>
  <w:rsids>
    <w:rsidRoot w:val="00923A71"/>
    <w:rsid w:val="003B0424"/>
    <w:rsid w:val="00430D4C"/>
    <w:rsid w:val="00476DA1"/>
    <w:rsid w:val="00580684"/>
    <w:rsid w:val="00650984"/>
    <w:rsid w:val="00731211"/>
    <w:rsid w:val="007B4618"/>
    <w:rsid w:val="00923A71"/>
    <w:rsid w:val="009F57B4"/>
    <w:rsid w:val="00D01C82"/>
    <w:rsid w:val="00ED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6201"/>
  <w15:chartTrackingRefBased/>
  <w15:docId w15:val="{D042F1D6-6B48-8049-B760-08EFEE38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923A71"/>
    <w:pPr>
      <w:spacing w:line="240" w:lineRule="atLeast"/>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23A71"/>
    <w:rPr>
      <w:color w:val="0563C1" w:themeColor="hyperlink"/>
      <w:u w:val="single"/>
    </w:rPr>
  </w:style>
  <w:style w:type="paragraph" w:styleId="ListParagraph">
    <w:name w:val="List Paragraph"/>
    <w:basedOn w:val="Normal"/>
    <w:uiPriority w:val="1"/>
    <w:qFormat/>
    <w:rsid w:val="00650984"/>
    <w:pPr>
      <w:spacing w:after="160" w:line="259" w:lineRule="auto"/>
      <w:ind w:left="720"/>
      <w:contextualSpacing/>
    </w:pPr>
    <w:rPr>
      <w:sz w:val="22"/>
      <w:szCs w:val="22"/>
    </w:rPr>
  </w:style>
  <w:style w:type="character" w:styleId="Strong">
    <w:name w:val="Strong"/>
    <w:basedOn w:val="DefaultParagraphFont"/>
    <w:uiPriority w:val="22"/>
    <w:qFormat/>
    <w:rsid w:val="00580684"/>
    <w:rPr>
      <w:b/>
      <w:bCs/>
    </w:rPr>
  </w:style>
  <w:style w:type="paragraph" w:styleId="NormalWeb">
    <w:name w:val="Normal (Web)"/>
    <w:basedOn w:val="Normal"/>
    <w:uiPriority w:val="99"/>
    <w:semiHidden/>
    <w:unhideWhenUsed/>
    <w:rsid w:val="00580684"/>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580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00905">
      <w:bodyDiv w:val="1"/>
      <w:marLeft w:val="0"/>
      <w:marRight w:val="0"/>
      <w:marTop w:val="0"/>
      <w:marBottom w:val="0"/>
      <w:divBdr>
        <w:top w:val="none" w:sz="0" w:space="0" w:color="auto"/>
        <w:left w:val="none" w:sz="0" w:space="0" w:color="auto"/>
        <w:bottom w:val="none" w:sz="0" w:space="0" w:color="auto"/>
        <w:right w:val="none" w:sz="0" w:space="0" w:color="auto"/>
      </w:divBdr>
    </w:div>
    <w:div w:id="1973368767">
      <w:bodyDiv w:val="1"/>
      <w:marLeft w:val="0"/>
      <w:marRight w:val="0"/>
      <w:marTop w:val="0"/>
      <w:marBottom w:val="0"/>
      <w:divBdr>
        <w:top w:val="none" w:sz="0" w:space="0" w:color="auto"/>
        <w:left w:val="none" w:sz="0" w:space="0" w:color="auto"/>
        <w:bottom w:val="none" w:sz="0" w:space="0" w:color="auto"/>
        <w:right w:val="none" w:sz="0" w:space="0" w:color="auto"/>
      </w:divBdr>
    </w:div>
    <w:div w:id="21433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estonRLedfor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1096</Words>
  <Characters>4834</Characters>
  <Application>Microsoft Office Word</Application>
  <DocSecurity>0</DocSecurity>
  <Lines>69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Luttrell</dc:creator>
  <cp:keywords/>
  <dc:description/>
  <cp:lastModifiedBy>Weston Ledford</cp:lastModifiedBy>
  <cp:revision>3</cp:revision>
  <dcterms:created xsi:type="dcterms:W3CDTF">2023-11-13T17:08:00Z</dcterms:created>
  <dcterms:modified xsi:type="dcterms:W3CDTF">2023-11-13T17:28:00Z</dcterms:modified>
</cp:coreProperties>
</file>