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C8CCE" w14:textId="77777777" w:rsidR="009E6ECD" w:rsidRPr="001F5944" w:rsidRDefault="009E6ECD" w:rsidP="0072071C">
      <w:pPr>
        <w:spacing w:line="360" w:lineRule="auto"/>
        <w:rPr>
          <w:lang w:val="en-GB" w:eastAsia="ja-JP"/>
        </w:rPr>
      </w:pPr>
    </w:p>
    <w:p w14:paraId="31D26FA9" w14:textId="77777777" w:rsidR="009E6ECD" w:rsidRDefault="009E6ECD" w:rsidP="0072071C">
      <w:pPr>
        <w:spacing w:line="360" w:lineRule="auto"/>
      </w:pPr>
    </w:p>
    <w:p w14:paraId="71128267" w14:textId="77777777" w:rsidR="009E6ECD" w:rsidRDefault="009E6ECD" w:rsidP="0072071C">
      <w:pPr>
        <w:spacing w:line="360" w:lineRule="auto"/>
      </w:pPr>
    </w:p>
    <w:p w14:paraId="6E21ABB7" w14:textId="77777777" w:rsidR="009E6ECD" w:rsidRDefault="009E6ECD" w:rsidP="0072071C">
      <w:pPr>
        <w:spacing w:line="360" w:lineRule="auto"/>
      </w:pPr>
    </w:p>
    <w:p w14:paraId="1CC586E4" w14:textId="77777777" w:rsidR="009E6ECD" w:rsidRDefault="009E6ECD" w:rsidP="0072071C">
      <w:pPr>
        <w:spacing w:line="360" w:lineRule="auto"/>
      </w:pPr>
    </w:p>
    <w:p w14:paraId="60D49299" w14:textId="77777777" w:rsidR="009E6ECD" w:rsidRDefault="009E6ECD" w:rsidP="0072071C">
      <w:pPr>
        <w:spacing w:line="360" w:lineRule="auto"/>
      </w:pPr>
    </w:p>
    <w:p w14:paraId="5608D325" w14:textId="77777777" w:rsidR="009E6ECD" w:rsidRDefault="5214324A" w:rsidP="0072071C">
      <w:pPr>
        <w:spacing w:line="360" w:lineRule="auto"/>
        <w:jc w:val="center"/>
      </w:pPr>
      <w:r w:rsidRPr="5214324A">
        <w:rPr>
          <w:b/>
          <w:bCs/>
          <w:color w:val="1A1A1A"/>
          <w:sz w:val="52"/>
          <w:szCs w:val="52"/>
        </w:rPr>
        <w:t xml:space="preserve">Micro-Hermes: </w:t>
      </w:r>
      <w:r w:rsidR="21FC412B" w:rsidRPr="5214324A">
        <w:rPr>
          <w:b/>
          <w:bCs/>
          <w:color w:val="1A1A1A"/>
          <w:sz w:val="52"/>
          <w:szCs w:val="52"/>
        </w:rPr>
        <w:t>An Open-Source Implementation of eBPF Load Balancing</w:t>
      </w:r>
    </w:p>
    <w:p w14:paraId="2B990AEF" w14:textId="77777777" w:rsidR="009E6ECD" w:rsidRDefault="009E6ECD" w:rsidP="0072071C">
      <w:pPr>
        <w:spacing w:line="360" w:lineRule="auto"/>
      </w:pPr>
    </w:p>
    <w:p w14:paraId="29453A28" w14:textId="77777777" w:rsidR="009E6ECD" w:rsidRDefault="0063706F" w:rsidP="0072071C">
      <w:pPr>
        <w:spacing w:line="360" w:lineRule="auto"/>
        <w:jc w:val="center"/>
      </w:pPr>
      <w:r>
        <w:rPr>
          <w:color w:val="4A90D9"/>
          <w:sz w:val="30"/>
        </w:rPr>
        <w:t>CS5099 Dissertation Draft</w:t>
      </w:r>
    </w:p>
    <w:p w14:paraId="5FD4E75F" w14:textId="77777777" w:rsidR="009E6ECD" w:rsidRDefault="009E6ECD" w:rsidP="0072071C">
      <w:pPr>
        <w:spacing w:line="360" w:lineRule="auto"/>
      </w:pPr>
    </w:p>
    <w:p w14:paraId="05BD155C" w14:textId="77777777" w:rsidR="009E6ECD" w:rsidRDefault="009E6ECD" w:rsidP="0072071C">
      <w:pPr>
        <w:spacing w:line="360" w:lineRule="auto"/>
      </w:pPr>
    </w:p>
    <w:p w14:paraId="41E928D6" w14:textId="77777777" w:rsidR="009E6ECD" w:rsidRDefault="009E6ECD" w:rsidP="0072071C">
      <w:pPr>
        <w:spacing w:line="360" w:lineRule="auto"/>
      </w:pPr>
    </w:p>
    <w:p w14:paraId="28D07F59" w14:textId="77777777" w:rsidR="009E6ECD" w:rsidRDefault="009E6ECD" w:rsidP="0072071C">
      <w:pPr>
        <w:spacing w:line="360" w:lineRule="auto"/>
      </w:pPr>
    </w:p>
    <w:p w14:paraId="61B2387F" w14:textId="77777777" w:rsidR="009E6ECD" w:rsidRDefault="719F0B6F" w:rsidP="0072071C">
      <w:pPr>
        <w:spacing w:line="360" w:lineRule="auto"/>
        <w:jc w:val="center"/>
      </w:pPr>
      <w:r w:rsidRPr="719F0B6F">
        <w:rPr>
          <w:sz w:val="24"/>
          <w:szCs w:val="24"/>
        </w:rPr>
        <w:t>Student ID: 250014506</w:t>
      </w:r>
    </w:p>
    <w:p w14:paraId="0D2E3EB3" w14:textId="77777777" w:rsidR="009E6ECD" w:rsidRDefault="719F0B6F" w:rsidP="0072071C">
      <w:pPr>
        <w:spacing w:line="360" w:lineRule="auto"/>
        <w:jc w:val="center"/>
      </w:pPr>
      <w:r w:rsidRPr="719F0B6F">
        <w:rPr>
          <w:sz w:val="24"/>
          <w:szCs w:val="24"/>
        </w:rPr>
        <w:t>University of St Andrews Computer Science MSc</w:t>
      </w:r>
    </w:p>
    <w:p w14:paraId="42281558" w14:textId="77777777" w:rsidR="009E6ECD" w:rsidRDefault="0063706F" w:rsidP="0072071C">
      <w:pPr>
        <w:spacing w:line="360" w:lineRule="auto"/>
      </w:pPr>
      <w:r>
        <w:br w:type="page"/>
      </w:r>
    </w:p>
    <w:p w14:paraId="16C7B347" w14:textId="77777777" w:rsidR="009E6ECD" w:rsidRDefault="0063706F" w:rsidP="0072071C">
      <w:pPr>
        <w:spacing w:line="360" w:lineRule="auto"/>
      </w:pPr>
      <w:r>
        <w:rPr>
          <w:b/>
          <w:color w:val="1A1A1A"/>
          <w:sz w:val="40"/>
        </w:rPr>
        <w:lastRenderedPageBreak/>
        <w:t>Table of Contents</w:t>
      </w:r>
    </w:p>
    <w:p w14:paraId="06356A43" w14:textId="77777777" w:rsidR="009E6ECD" w:rsidRDefault="009E6ECD" w:rsidP="0072071C">
      <w:pPr>
        <w:spacing w:line="360" w:lineRule="auto"/>
      </w:pPr>
    </w:p>
    <w:p w14:paraId="10337A51" w14:textId="1E052188" w:rsidR="00402FC2" w:rsidRDefault="00000000" w:rsidP="0072071C">
      <w:pPr>
        <w:pStyle w:val="TOC1"/>
        <w:tabs>
          <w:tab w:val="right" w:leader="dot" w:pos="9396"/>
        </w:tabs>
        <w:spacing w:line="360" w:lineRule="auto"/>
        <w:rPr>
          <w:noProof/>
          <w:kern w:val="2"/>
          <w:sz w:val="24"/>
          <w:szCs w:val="24"/>
          <w:lang w:val="en-GB" w:eastAsia="ja-JP"/>
          <w14:ligatures w14:val="standardContextual"/>
        </w:rPr>
      </w:pPr>
      <w:r>
        <w:fldChar w:fldCharType="begin"/>
      </w:r>
      <w:r>
        <w:instrText>TOC \o "1-2" \h \z \u</w:instrText>
      </w:r>
      <w:r>
        <w:fldChar w:fldCharType="separate"/>
      </w:r>
      <w:hyperlink w:anchor="_Toc237224137" w:history="1">
        <w:r w:rsidR="00402FC2" w:rsidRPr="00CD4F26">
          <w:rPr>
            <w:rStyle w:val="Hyperlink"/>
            <w:noProof/>
          </w:rPr>
          <w:t>Abstract</w:t>
        </w:r>
        <w:r w:rsidR="00402FC2">
          <w:rPr>
            <w:noProof/>
            <w:webHidden/>
          </w:rPr>
          <w:tab/>
        </w:r>
        <w:r w:rsidR="00402FC2">
          <w:rPr>
            <w:noProof/>
            <w:webHidden/>
          </w:rPr>
          <w:fldChar w:fldCharType="begin"/>
        </w:r>
        <w:r w:rsidR="00402FC2">
          <w:rPr>
            <w:noProof/>
            <w:webHidden/>
          </w:rPr>
          <w:instrText xml:space="preserve"> PAGEREF _Toc237224137 \h </w:instrText>
        </w:r>
        <w:r w:rsidR="00402FC2">
          <w:rPr>
            <w:noProof/>
            <w:webHidden/>
          </w:rPr>
        </w:r>
        <w:r w:rsidR="00402FC2">
          <w:rPr>
            <w:noProof/>
            <w:webHidden/>
          </w:rPr>
          <w:fldChar w:fldCharType="separate"/>
        </w:r>
        <w:r w:rsidR="00402FC2">
          <w:rPr>
            <w:noProof/>
            <w:webHidden/>
          </w:rPr>
          <w:t>4</w:t>
        </w:r>
        <w:r w:rsidR="00402FC2">
          <w:rPr>
            <w:noProof/>
            <w:webHidden/>
          </w:rPr>
          <w:fldChar w:fldCharType="end"/>
        </w:r>
      </w:hyperlink>
    </w:p>
    <w:p w14:paraId="21E83B7C" w14:textId="5C57BCB3"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38" w:history="1">
        <w:r w:rsidRPr="00CD4F26">
          <w:rPr>
            <w:rStyle w:val="Hyperlink"/>
            <w:noProof/>
          </w:rPr>
          <w:t>Declaration</w:t>
        </w:r>
        <w:r>
          <w:rPr>
            <w:noProof/>
            <w:webHidden/>
          </w:rPr>
          <w:tab/>
        </w:r>
        <w:r>
          <w:rPr>
            <w:noProof/>
            <w:webHidden/>
          </w:rPr>
          <w:fldChar w:fldCharType="begin"/>
        </w:r>
        <w:r>
          <w:rPr>
            <w:noProof/>
            <w:webHidden/>
          </w:rPr>
          <w:instrText xml:space="preserve"> PAGEREF _Toc237224138 \h </w:instrText>
        </w:r>
        <w:r>
          <w:rPr>
            <w:noProof/>
            <w:webHidden/>
          </w:rPr>
        </w:r>
        <w:r>
          <w:rPr>
            <w:noProof/>
            <w:webHidden/>
          </w:rPr>
          <w:fldChar w:fldCharType="separate"/>
        </w:r>
        <w:r>
          <w:rPr>
            <w:noProof/>
            <w:webHidden/>
          </w:rPr>
          <w:t>4</w:t>
        </w:r>
        <w:r>
          <w:rPr>
            <w:noProof/>
            <w:webHidden/>
          </w:rPr>
          <w:fldChar w:fldCharType="end"/>
        </w:r>
      </w:hyperlink>
    </w:p>
    <w:p w14:paraId="653ED784" w14:textId="68CDD74C"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39" w:history="1">
        <w:r w:rsidRPr="00CD4F26">
          <w:rPr>
            <w:rStyle w:val="Hyperlink"/>
            <w:noProof/>
          </w:rPr>
          <w:t>1. Introduction</w:t>
        </w:r>
        <w:r>
          <w:rPr>
            <w:noProof/>
            <w:webHidden/>
          </w:rPr>
          <w:tab/>
        </w:r>
        <w:r>
          <w:rPr>
            <w:noProof/>
            <w:webHidden/>
          </w:rPr>
          <w:fldChar w:fldCharType="begin"/>
        </w:r>
        <w:r>
          <w:rPr>
            <w:noProof/>
            <w:webHidden/>
          </w:rPr>
          <w:instrText xml:space="preserve"> PAGEREF _Toc237224139 \h </w:instrText>
        </w:r>
        <w:r>
          <w:rPr>
            <w:noProof/>
            <w:webHidden/>
          </w:rPr>
        </w:r>
        <w:r>
          <w:rPr>
            <w:noProof/>
            <w:webHidden/>
          </w:rPr>
          <w:fldChar w:fldCharType="separate"/>
        </w:r>
        <w:r>
          <w:rPr>
            <w:noProof/>
            <w:webHidden/>
          </w:rPr>
          <w:t>4</w:t>
        </w:r>
        <w:r>
          <w:rPr>
            <w:noProof/>
            <w:webHidden/>
          </w:rPr>
          <w:fldChar w:fldCharType="end"/>
        </w:r>
      </w:hyperlink>
    </w:p>
    <w:p w14:paraId="36DECA21" w14:textId="3B4F4C0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0" w:history="1">
        <w:r w:rsidRPr="00CD4F26">
          <w:rPr>
            <w:rStyle w:val="Hyperlink"/>
            <w:noProof/>
          </w:rPr>
          <w:t>1.1 Motivation</w:t>
        </w:r>
        <w:r>
          <w:rPr>
            <w:noProof/>
            <w:webHidden/>
          </w:rPr>
          <w:tab/>
        </w:r>
        <w:r>
          <w:rPr>
            <w:noProof/>
            <w:webHidden/>
          </w:rPr>
          <w:fldChar w:fldCharType="begin"/>
        </w:r>
        <w:r>
          <w:rPr>
            <w:noProof/>
            <w:webHidden/>
          </w:rPr>
          <w:instrText xml:space="preserve"> PAGEREF _Toc237224140 \h </w:instrText>
        </w:r>
        <w:r>
          <w:rPr>
            <w:noProof/>
            <w:webHidden/>
          </w:rPr>
        </w:r>
        <w:r>
          <w:rPr>
            <w:noProof/>
            <w:webHidden/>
          </w:rPr>
          <w:fldChar w:fldCharType="separate"/>
        </w:r>
        <w:r>
          <w:rPr>
            <w:noProof/>
            <w:webHidden/>
          </w:rPr>
          <w:t>4</w:t>
        </w:r>
        <w:r>
          <w:rPr>
            <w:noProof/>
            <w:webHidden/>
          </w:rPr>
          <w:fldChar w:fldCharType="end"/>
        </w:r>
      </w:hyperlink>
    </w:p>
    <w:p w14:paraId="1BFD3267" w14:textId="5159E7E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1" w:history="1">
        <w:r w:rsidRPr="00CD4F26">
          <w:rPr>
            <w:rStyle w:val="Hyperlink"/>
            <w:noProof/>
          </w:rPr>
          <w:t>1.2 Problem Statement</w:t>
        </w:r>
        <w:r>
          <w:rPr>
            <w:noProof/>
            <w:webHidden/>
          </w:rPr>
          <w:tab/>
        </w:r>
        <w:r>
          <w:rPr>
            <w:noProof/>
            <w:webHidden/>
          </w:rPr>
          <w:fldChar w:fldCharType="begin"/>
        </w:r>
        <w:r>
          <w:rPr>
            <w:noProof/>
            <w:webHidden/>
          </w:rPr>
          <w:instrText xml:space="preserve"> PAGEREF _Toc237224141 \h </w:instrText>
        </w:r>
        <w:r>
          <w:rPr>
            <w:noProof/>
            <w:webHidden/>
          </w:rPr>
        </w:r>
        <w:r>
          <w:rPr>
            <w:noProof/>
            <w:webHidden/>
          </w:rPr>
          <w:fldChar w:fldCharType="separate"/>
        </w:r>
        <w:r>
          <w:rPr>
            <w:noProof/>
            <w:webHidden/>
          </w:rPr>
          <w:t>5</w:t>
        </w:r>
        <w:r>
          <w:rPr>
            <w:noProof/>
            <w:webHidden/>
          </w:rPr>
          <w:fldChar w:fldCharType="end"/>
        </w:r>
      </w:hyperlink>
    </w:p>
    <w:p w14:paraId="5B8347CC" w14:textId="763D55E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2" w:history="1">
        <w:r w:rsidRPr="00CD4F26">
          <w:rPr>
            <w:rStyle w:val="Hyperlink"/>
            <w:noProof/>
          </w:rPr>
          <w:t>1.3 Aims and Objectives</w:t>
        </w:r>
        <w:r>
          <w:rPr>
            <w:noProof/>
            <w:webHidden/>
          </w:rPr>
          <w:tab/>
        </w:r>
        <w:r>
          <w:rPr>
            <w:noProof/>
            <w:webHidden/>
          </w:rPr>
          <w:fldChar w:fldCharType="begin"/>
        </w:r>
        <w:r>
          <w:rPr>
            <w:noProof/>
            <w:webHidden/>
          </w:rPr>
          <w:instrText xml:space="preserve"> PAGEREF _Toc237224142 \h </w:instrText>
        </w:r>
        <w:r>
          <w:rPr>
            <w:noProof/>
            <w:webHidden/>
          </w:rPr>
        </w:r>
        <w:r>
          <w:rPr>
            <w:noProof/>
            <w:webHidden/>
          </w:rPr>
          <w:fldChar w:fldCharType="separate"/>
        </w:r>
        <w:r>
          <w:rPr>
            <w:noProof/>
            <w:webHidden/>
          </w:rPr>
          <w:t>5</w:t>
        </w:r>
        <w:r>
          <w:rPr>
            <w:noProof/>
            <w:webHidden/>
          </w:rPr>
          <w:fldChar w:fldCharType="end"/>
        </w:r>
      </w:hyperlink>
    </w:p>
    <w:p w14:paraId="566647A8" w14:textId="376FE12A"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3" w:history="1">
        <w:r w:rsidRPr="00CD4F26">
          <w:rPr>
            <w:rStyle w:val="Hyperlink"/>
            <w:noProof/>
          </w:rPr>
          <w:t>1.4 Report Structure</w:t>
        </w:r>
        <w:r>
          <w:rPr>
            <w:noProof/>
            <w:webHidden/>
          </w:rPr>
          <w:tab/>
        </w:r>
        <w:r>
          <w:rPr>
            <w:noProof/>
            <w:webHidden/>
          </w:rPr>
          <w:fldChar w:fldCharType="begin"/>
        </w:r>
        <w:r>
          <w:rPr>
            <w:noProof/>
            <w:webHidden/>
          </w:rPr>
          <w:instrText xml:space="preserve"> PAGEREF _Toc237224143 \h </w:instrText>
        </w:r>
        <w:r>
          <w:rPr>
            <w:noProof/>
            <w:webHidden/>
          </w:rPr>
        </w:r>
        <w:r>
          <w:rPr>
            <w:noProof/>
            <w:webHidden/>
          </w:rPr>
          <w:fldChar w:fldCharType="separate"/>
        </w:r>
        <w:r>
          <w:rPr>
            <w:noProof/>
            <w:webHidden/>
          </w:rPr>
          <w:t>6</w:t>
        </w:r>
        <w:r>
          <w:rPr>
            <w:noProof/>
            <w:webHidden/>
          </w:rPr>
          <w:fldChar w:fldCharType="end"/>
        </w:r>
      </w:hyperlink>
    </w:p>
    <w:p w14:paraId="2CD7DD1C" w14:textId="436FB92F"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44" w:history="1">
        <w:r w:rsidRPr="00CD4F26">
          <w:rPr>
            <w:rStyle w:val="Hyperlink"/>
            <w:noProof/>
          </w:rPr>
          <w:t>2. Background and Related Work</w:t>
        </w:r>
        <w:r>
          <w:rPr>
            <w:noProof/>
            <w:webHidden/>
          </w:rPr>
          <w:tab/>
        </w:r>
        <w:r>
          <w:rPr>
            <w:noProof/>
            <w:webHidden/>
          </w:rPr>
          <w:fldChar w:fldCharType="begin"/>
        </w:r>
        <w:r>
          <w:rPr>
            <w:noProof/>
            <w:webHidden/>
          </w:rPr>
          <w:instrText xml:space="preserve"> PAGEREF _Toc237224144 \h </w:instrText>
        </w:r>
        <w:r>
          <w:rPr>
            <w:noProof/>
            <w:webHidden/>
          </w:rPr>
        </w:r>
        <w:r>
          <w:rPr>
            <w:noProof/>
            <w:webHidden/>
          </w:rPr>
          <w:fldChar w:fldCharType="separate"/>
        </w:r>
        <w:r>
          <w:rPr>
            <w:noProof/>
            <w:webHidden/>
          </w:rPr>
          <w:t>7</w:t>
        </w:r>
        <w:r>
          <w:rPr>
            <w:noProof/>
            <w:webHidden/>
          </w:rPr>
          <w:fldChar w:fldCharType="end"/>
        </w:r>
      </w:hyperlink>
    </w:p>
    <w:p w14:paraId="704A5648" w14:textId="57FCB54B"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5" w:history="1">
        <w:r w:rsidRPr="00CD4F26">
          <w:rPr>
            <w:rStyle w:val="Hyperlink"/>
            <w:noProof/>
          </w:rPr>
          <w:t>2.1 What Is a Load Balancer? Layer 4 vs Layer 7</w:t>
        </w:r>
        <w:r>
          <w:rPr>
            <w:noProof/>
            <w:webHidden/>
          </w:rPr>
          <w:tab/>
        </w:r>
        <w:r>
          <w:rPr>
            <w:noProof/>
            <w:webHidden/>
          </w:rPr>
          <w:fldChar w:fldCharType="begin"/>
        </w:r>
        <w:r>
          <w:rPr>
            <w:noProof/>
            <w:webHidden/>
          </w:rPr>
          <w:instrText xml:space="preserve"> PAGEREF _Toc237224145 \h </w:instrText>
        </w:r>
        <w:r>
          <w:rPr>
            <w:noProof/>
            <w:webHidden/>
          </w:rPr>
        </w:r>
        <w:r>
          <w:rPr>
            <w:noProof/>
            <w:webHidden/>
          </w:rPr>
          <w:fldChar w:fldCharType="separate"/>
        </w:r>
        <w:r>
          <w:rPr>
            <w:noProof/>
            <w:webHidden/>
          </w:rPr>
          <w:t>7</w:t>
        </w:r>
        <w:r>
          <w:rPr>
            <w:noProof/>
            <w:webHidden/>
          </w:rPr>
          <w:fldChar w:fldCharType="end"/>
        </w:r>
      </w:hyperlink>
    </w:p>
    <w:p w14:paraId="6EDD0390" w14:textId="3BA6CEB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6" w:history="1">
        <w:r w:rsidRPr="00CD4F26">
          <w:rPr>
            <w:rStyle w:val="Hyperlink"/>
            <w:noProof/>
          </w:rPr>
          <w:t>2.2 A Brief History of Load Balancing</w:t>
        </w:r>
        <w:r>
          <w:rPr>
            <w:noProof/>
            <w:webHidden/>
          </w:rPr>
          <w:tab/>
        </w:r>
        <w:r>
          <w:rPr>
            <w:noProof/>
            <w:webHidden/>
          </w:rPr>
          <w:fldChar w:fldCharType="begin"/>
        </w:r>
        <w:r>
          <w:rPr>
            <w:noProof/>
            <w:webHidden/>
          </w:rPr>
          <w:instrText xml:space="preserve"> PAGEREF _Toc237224146 \h </w:instrText>
        </w:r>
        <w:r>
          <w:rPr>
            <w:noProof/>
            <w:webHidden/>
          </w:rPr>
        </w:r>
        <w:r>
          <w:rPr>
            <w:noProof/>
            <w:webHidden/>
          </w:rPr>
          <w:fldChar w:fldCharType="separate"/>
        </w:r>
        <w:r>
          <w:rPr>
            <w:noProof/>
            <w:webHidden/>
          </w:rPr>
          <w:t>8</w:t>
        </w:r>
        <w:r>
          <w:rPr>
            <w:noProof/>
            <w:webHidden/>
          </w:rPr>
          <w:fldChar w:fldCharType="end"/>
        </w:r>
      </w:hyperlink>
    </w:p>
    <w:p w14:paraId="2FDE8B72" w14:textId="41ADF1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7" w:history="1">
        <w:r w:rsidRPr="00CD4F26">
          <w:rPr>
            <w:rStyle w:val="Hyperlink"/>
            <w:noProof/>
          </w:rPr>
          <w:t>2.3 Layer 4 eBPF Load Balancing</w:t>
        </w:r>
        <w:r>
          <w:rPr>
            <w:noProof/>
            <w:webHidden/>
          </w:rPr>
          <w:tab/>
        </w:r>
        <w:r>
          <w:rPr>
            <w:noProof/>
            <w:webHidden/>
          </w:rPr>
          <w:fldChar w:fldCharType="begin"/>
        </w:r>
        <w:r>
          <w:rPr>
            <w:noProof/>
            <w:webHidden/>
          </w:rPr>
          <w:instrText xml:space="preserve"> PAGEREF _Toc237224147 \h </w:instrText>
        </w:r>
        <w:r>
          <w:rPr>
            <w:noProof/>
            <w:webHidden/>
          </w:rPr>
        </w:r>
        <w:r>
          <w:rPr>
            <w:noProof/>
            <w:webHidden/>
          </w:rPr>
          <w:fldChar w:fldCharType="separate"/>
        </w:r>
        <w:r>
          <w:rPr>
            <w:noProof/>
            <w:webHidden/>
          </w:rPr>
          <w:t>8</w:t>
        </w:r>
        <w:r>
          <w:rPr>
            <w:noProof/>
            <w:webHidden/>
          </w:rPr>
          <w:fldChar w:fldCharType="end"/>
        </w:r>
      </w:hyperlink>
    </w:p>
    <w:p w14:paraId="0798700E" w14:textId="7E8BD435"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8" w:history="1">
        <w:r w:rsidRPr="00CD4F26">
          <w:rPr>
            <w:rStyle w:val="Hyperlink"/>
            <w:noProof/>
          </w:rPr>
          <w:t>2.4 Connection Scheduling Inside a Single Server</w:t>
        </w:r>
        <w:r>
          <w:rPr>
            <w:noProof/>
            <w:webHidden/>
          </w:rPr>
          <w:tab/>
        </w:r>
        <w:r>
          <w:rPr>
            <w:noProof/>
            <w:webHidden/>
          </w:rPr>
          <w:fldChar w:fldCharType="begin"/>
        </w:r>
        <w:r>
          <w:rPr>
            <w:noProof/>
            <w:webHidden/>
          </w:rPr>
          <w:instrText xml:space="preserve"> PAGEREF _Toc237224148 \h </w:instrText>
        </w:r>
        <w:r>
          <w:rPr>
            <w:noProof/>
            <w:webHidden/>
          </w:rPr>
        </w:r>
        <w:r>
          <w:rPr>
            <w:noProof/>
            <w:webHidden/>
          </w:rPr>
          <w:fldChar w:fldCharType="separate"/>
        </w:r>
        <w:r>
          <w:rPr>
            <w:noProof/>
            <w:webHidden/>
          </w:rPr>
          <w:t>9</w:t>
        </w:r>
        <w:r>
          <w:rPr>
            <w:noProof/>
            <w:webHidden/>
          </w:rPr>
          <w:fldChar w:fldCharType="end"/>
        </w:r>
      </w:hyperlink>
    </w:p>
    <w:p w14:paraId="7E0F822E" w14:textId="501E03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9" w:history="1">
        <w:r w:rsidRPr="00CD4F26">
          <w:rPr>
            <w:rStyle w:val="Hyperlink"/>
            <w:noProof/>
          </w:rPr>
          <w:t>2.5 Prior Approaches to Intra-Server Scheduling</w:t>
        </w:r>
        <w:r>
          <w:rPr>
            <w:noProof/>
            <w:webHidden/>
          </w:rPr>
          <w:tab/>
        </w:r>
        <w:r>
          <w:rPr>
            <w:noProof/>
            <w:webHidden/>
          </w:rPr>
          <w:fldChar w:fldCharType="begin"/>
        </w:r>
        <w:r>
          <w:rPr>
            <w:noProof/>
            <w:webHidden/>
          </w:rPr>
          <w:instrText xml:space="preserve"> PAGEREF _Toc237224149 \h </w:instrText>
        </w:r>
        <w:r>
          <w:rPr>
            <w:noProof/>
            <w:webHidden/>
          </w:rPr>
        </w:r>
        <w:r>
          <w:rPr>
            <w:noProof/>
            <w:webHidden/>
          </w:rPr>
          <w:fldChar w:fldCharType="separate"/>
        </w:r>
        <w:r>
          <w:rPr>
            <w:noProof/>
            <w:webHidden/>
          </w:rPr>
          <w:t>10</w:t>
        </w:r>
        <w:r>
          <w:rPr>
            <w:noProof/>
            <w:webHidden/>
          </w:rPr>
          <w:fldChar w:fldCharType="end"/>
        </w:r>
      </w:hyperlink>
    </w:p>
    <w:p w14:paraId="34020849" w14:textId="02ED5285"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0" w:history="1">
        <w:r w:rsidRPr="00CD4F26">
          <w:rPr>
            <w:rStyle w:val="Hyperlink"/>
            <w:noProof/>
          </w:rPr>
          <w:t>2.6 eBPF and Kernel Programmability</w:t>
        </w:r>
        <w:r>
          <w:rPr>
            <w:noProof/>
            <w:webHidden/>
          </w:rPr>
          <w:tab/>
        </w:r>
        <w:r>
          <w:rPr>
            <w:noProof/>
            <w:webHidden/>
          </w:rPr>
          <w:fldChar w:fldCharType="begin"/>
        </w:r>
        <w:r>
          <w:rPr>
            <w:noProof/>
            <w:webHidden/>
          </w:rPr>
          <w:instrText xml:space="preserve"> PAGEREF _Toc237224150 \h </w:instrText>
        </w:r>
        <w:r>
          <w:rPr>
            <w:noProof/>
            <w:webHidden/>
          </w:rPr>
        </w:r>
        <w:r>
          <w:rPr>
            <w:noProof/>
            <w:webHidden/>
          </w:rPr>
          <w:fldChar w:fldCharType="separate"/>
        </w:r>
        <w:r>
          <w:rPr>
            <w:noProof/>
            <w:webHidden/>
          </w:rPr>
          <w:t>11</w:t>
        </w:r>
        <w:r>
          <w:rPr>
            <w:noProof/>
            <w:webHidden/>
          </w:rPr>
          <w:fldChar w:fldCharType="end"/>
        </w:r>
      </w:hyperlink>
    </w:p>
    <w:p w14:paraId="4D04AFCF" w14:textId="7F212D0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1" w:history="1">
        <w:r w:rsidRPr="00CD4F26">
          <w:rPr>
            <w:rStyle w:val="Hyperlink"/>
            <w:noProof/>
          </w:rPr>
          <w:t>2.7 Layer 7 and Application-Aware Load Balancing</w:t>
        </w:r>
        <w:r>
          <w:rPr>
            <w:noProof/>
            <w:webHidden/>
          </w:rPr>
          <w:tab/>
        </w:r>
        <w:r>
          <w:rPr>
            <w:noProof/>
            <w:webHidden/>
          </w:rPr>
          <w:fldChar w:fldCharType="begin"/>
        </w:r>
        <w:r>
          <w:rPr>
            <w:noProof/>
            <w:webHidden/>
          </w:rPr>
          <w:instrText xml:space="preserve"> PAGEREF _Toc237224151 \h </w:instrText>
        </w:r>
        <w:r>
          <w:rPr>
            <w:noProof/>
            <w:webHidden/>
          </w:rPr>
        </w:r>
        <w:r>
          <w:rPr>
            <w:noProof/>
            <w:webHidden/>
          </w:rPr>
          <w:fldChar w:fldCharType="separate"/>
        </w:r>
        <w:r>
          <w:rPr>
            <w:noProof/>
            <w:webHidden/>
          </w:rPr>
          <w:t>12</w:t>
        </w:r>
        <w:r>
          <w:rPr>
            <w:noProof/>
            <w:webHidden/>
          </w:rPr>
          <w:fldChar w:fldCharType="end"/>
        </w:r>
      </w:hyperlink>
    </w:p>
    <w:p w14:paraId="47D9897E" w14:textId="6631AF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2" w:history="1">
        <w:r w:rsidRPr="00CD4F26">
          <w:rPr>
            <w:rStyle w:val="Hyperlink"/>
            <w:noProof/>
          </w:rPr>
          <w:t>2.8 The Hermes Architecture</w:t>
        </w:r>
        <w:r>
          <w:rPr>
            <w:noProof/>
            <w:webHidden/>
          </w:rPr>
          <w:tab/>
        </w:r>
        <w:r>
          <w:rPr>
            <w:noProof/>
            <w:webHidden/>
          </w:rPr>
          <w:fldChar w:fldCharType="begin"/>
        </w:r>
        <w:r>
          <w:rPr>
            <w:noProof/>
            <w:webHidden/>
          </w:rPr>
          <w:instrText xml:space="preserve"> PAGEREF _Toc237224152 \h </w:instrText>
        </w:r>
        <w:r>
          <w:rPr>
            <w:noProof/>
            <w:webHidden/>
          </w:rPr>
        </w:r>
        <w:r>
          <w:rPr>
            <w:noProof/>
            <w:webHidden/>
          </w:rPr>
          <w:fldChar w:fldCharType="separate"/>
        </w:r>
        <w:r>
          <w:rPr>
            <w:noProof/>
            <w:webHidden/>
          </w:rPr>
          <w:t>13</w:t>
        </w:r>
        <w:r>
          <w:rPr>
            <w:noProof/>
            <w:webHidden/>
          </w:rPr>
          <w:fldChar w:fldCharType="end"/>
        </w:r>
      </w:hyperlink>
    </w:p>
    <w:p w14:paraId="7F7C72D2" w14:textId="347D85F2"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3" w:history="1">
        <w:r w:rsidRPr="00CD4F26">
          <w:rPr>
            <w:rStyle w:val="Hyperlink"/>
            <w:noProof/>
          </w:rPr>
          <w:t>2.9 Positioning Micro-Hermes</w:t>
        </w:r>
        <w:r>
          <w:rPr>
            <w:noProof/>
            <w:webHidden/>
          </w:rPr>
          <w:tab/>
        </w:r>
        <w:r>
          <w:rPr>
            <w:noProof/>
            <w:webHidden/>
          </w:rPr>
          <w:fldChar w:fldCharType="begin"/>
        </w:r>
        <w:r>
          <w:rPr>
            <w:noProof/>
            <w:webHidden/>
          </w:rPr>
          <w:instrText xml:space="preserve"> PAGEREF _Toc237224153 \h </w:instrText>
        </w:r>
        <w:r>
          <w:rPr>
            <w:noProof/>
            <w:webHidden/>
          </w:rPr>
        </w:r>
        <w:r>
          <w:rPr>
            <w:noProof/>
            <w:webHidden/>
          </w:rPr>
          <w:fldChar w:fldCharType="separate"/>
        </w:r>
        <w:r>
          <w:rPr>
            <w:noProof/>
            <w:webHidden/>
          </w:rPr>
          <w:t>14</w:t>
        </w:r>
        <w:r>
          <w:rPr>
            <w:noProof/>
            <w:webHidden/>
          </w:rPr>
          <w:fldChar w:fldCharType="end"/>
        </w:r>
      </w:hyperlink>
    </w:p>
    <w:p w14:paraId="644DF080" w14:textId="62081F8D"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4" w:history="1">
        <w:r w:rsidRPr="00CD4F26">
          <w:rPr>
            <w:rStyle w:val="Hyperlink"/>
            <w:noProof/>
          </w:rPr>
          <w:t>3. Requirements Specification</w:t>
        </w:r>
        <w:r>
          <w:rPr>
            <w:noProof/>
            <w:webHidden/>
          </w:rPr>
          <w:tab/>
        </w:r>
        <w:r>
          <w:rPr>
            <w:noProof/>
            <w:webHidden/>
          </w:rPr>
          <w:fldChar w:fldCharType="begin"/>
        </w:r>
        <w:r>
          <w:rPr>
            <w:noProof/>
            <w:webHidden/>
          </w:rPr>
          <w:instrText xml:space="preserve"> PAGEREF _Toc237224154 \h </w:instrText>
        </w:r>
        <w:r>
          <w:rPr>
            <w:noProof/>
            <w:webHidden/>
          </w:rPr>
        </w:r>
        <w:r>
          <w:rPr>
            <w:noProof/>
            <w:webHidden/>
          </w:rPr>
          <w:fldChar w:fldCharType="separate"/>
        </w:r>
        <w:r>
          <w:rPr>
            <w:noProof/>
            <w:webHidden/>
          </w:rPr>
          <w:t>14</w:t>
        </w:r>
        <w:r>
          <w:rPr>
            <w:noProof/>
            <w:webHidden/>
          </w:rPr>
          <w:fldChar w:fldCharType="end"/>
        </w:r>
      </w:hyperlink>
    </w:p>
    <w:p w14:paraId="1D105544" w14:textId="1E50AAEC"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5" w:history="1">
        <w:r w:rsidRPr="00CD4F26">
          <w:rPr>
            <w:rStyle w:val="Hyperlink"/>
            <w:noProof/>
          </w:rPr>
          <w:t>4. Software Engineering Process</w:t>
        </w:r>
        <w:r>
          <w:rPr>
            <w:noProof/>
            <w:webHidden/>
          </w:rPr>
          <w:tab/>
        </w:r>
        <w:r>
          <w:rPr>
            <w:noProof/>
            <w:webHidden/>
          </w:rPr>
          <w:fldChar w:fldCharType="begin"/>
        </w:r>
        <w:r>
          <w:rPr>
            <w:noProof/>
            <w:webHidden/>
          </w:rPr>
          <w:instrText xml:space="preserve"> PAGEREF _Toc237224155 \h </w:instrText>
        </w:r>
        <w:r>
          <w:rPr>
            <w:noProof/>
            <w:webHidden/>
          </w:rPr>
        </w:r>
        <w:r>
          <w:rPr>
            <w:noProof/>
            <w:webHidden/>
          </w:rPr>
          <w:fldChar w:fldCharType="separate"/>
        </w:r>
        <w:r>
          <w:rPr>
            <w:noProof/>
            <w:webHidden/>
          </w:rPr>
          <w:t>16</w:t>
        </w:r>
        <w:r>
          <w:rPr>
            <w:noProof/>
            <w:webHidden/>
          </w:rPr>
          <w:fldChar w:fldCharType="end"/>
        </w:r>
      </w:hyperlink>
    </w:p>
    <w:p w14:paraId="16A3C15C" w14:textId="4ED75110"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6" w:history="1">
        <w:r w:rsidRPr="00CD4F26">
          <w:rPr>
            <w:rStyle w:val="Hyperlink"/>
            <w:noProof/>
          </w:rPr>
          <w:t>5. Ethics</w:t>
        </w:r>
        <w:r>
          <w:rPr>
            <w:noProof/>
            <w:webHidden/>
          </w:rPr>
          <w:tab/>
        </w:r>
        <w:r>
          <w:rPr>
            <w:noProof/>
            <w:webHidden/>
          </w:rPr>
          <w:fldChar w:fldCharType="begin"/>
        </w:r>
        <w:r>
          <w:rPr>
            <w:noProof/>
            <w:webHidden/>
          </w:rPr>
          <w:instrText xml:space="preserve"> PAGEREF _Toc237224156 \h </w:instrText>
        </w:r>
        <w:r>
          <w:rPr>
            <w:noProof/>
            <w:webHidden/>
          </w:rPr>
        </w:r>
        <w:r>
          <w:rPr>
            <w:noProof/>
            <w:webHidden/>
          </w:rPr>
          <w:fldChar w:fldCharType="separate"/>
        </w:r>
        <w:r>
          <w:rPr>
            <w:noProof/>
            <w:webHidden/>
          </w:rPr>
          <w:t>17</w:t>
        </w:r>
        <w:r>
          <w:rPr>
            <w:noProof/>
            <w:webHidden/>
          </w:rPr>
          <w:fldChar w:fldCharType="end"/>
        </w:r>
      </w:hyperlink>
    </w:p>
    <w:p w14:paraId="233DADFB" w14:textId="0388AA71"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7" w:history="1">
        <w:r w:rsidRPr="00CD4F26">
          <w:rPr>
            <w:rStyle w:val="Hyperlink"/>
            <w:noProof/>
          </w:rPr>
          <w:t>6. Design</w:t>
        </w:r>
        <w:r>
          <w:rPr>
            <w:noProof/>
            <w:webHidden/>
          </w:rPr>
          <w:tab/>
        </w:r>
        <w:r>
          <w:rPr>
            <w:noProof/>
            <w:webHidden/>
          </w:rPr>
          <w:fldChar w:fldCharType="begin"/>
        </w:r>
        <w:r>
          <w:rPr>
            <w:noProof/>
            <w:webHidden/>
          </w:rPr>
          <w:instrText xml:space="preserve"> PAGEREF _Toc237224157 \h </w:instrText>
        </w:r>
        <w:r>
          <w:rPr>
            <w:noProof/>
            <w:webHidden/>
          </w:rPr>
        </w:r>
        <w:r>
          <w:rPr>
            <w:noProof/>
            <w:webHidden/>
          </w:rPr>
          <w:fldChar w:fldCharType="separate"/>
        </w:r>
        <w:r>
          <w:rPr>
            <w:noProof/>
            <w:webHidden/>
          </w:rPr>
          <w:t>17</w:t>
        </w:r>
        <w:r>
          <w:rPr>
            <w:noProof/>
            <w:webHidden/>
          </w:rPr>
          <w:fldChar w:fldCharType="end"/>
        </w:r>
      </w:hyperlink>
    </w:p>
    <w:p w14:paraId="10483B92" w14:textId="5DCE948F"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8" w:history="1">
        <w:r w:rsidRPr="00CD4F26">
          <w:rPr>
            <w:rStyle w:val="Hyperlink"/>
            <w:noProof/>
          </w:rPr>
          <w:t>6.1 System Architecture Overview</w:t>
        </w:r>
        <w:r>
          <w:rPr>
            <w:noProof/>
            <w:webHidden/>
          </w:rPr>
          <w:tab/>
        </w:r>
        <w:r>
          <w:rPr>
            <w:noProof/>
            <w:webHidden/>
          </w:rPr>
          <w:fldChar w:fldCharType="begin"/>
        </w:r>
        <w:r>
          <w:rPr>
            <w:noProof/>
            <w:webHidden/>
          </w:rPr>
          <w:instrText xml:space="preserve"> PAGEREF _Toc237224158 \h </w:instrText>
        </w:r>
        <w:r>
          <w:rPr>
            <w:noProof/>
            <w:webHidden/>
          </w:rPr>
        </w:r>
        <w:r>
          <w:rPr>
            <w:noProof/>
            <w:webHidden/>
          </w:rPr>
          <w:fldChar w:fldCharType="separate"/>
        </w:r>
        <w:r>
          <w:rPr>
            <w:noProof/>
            <w:webHidden/>
          </w:rPr>
          <w:t>17</w:t>
        </w:r>
        <w:r>
          <w:rPr>
            <w:noProof/>
            <w:webHidden/>
          </w:rPr>
          <w:fldChar w:fldCharType="end"/>
        </w:r>
      </w:hyperlink>
    </w:p>
    <w:p w14:paraId="3E220B28" w14:textId="22FE1D4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9" w:history="1">
        <w:r w:rsidRPr="00CD4F26">
          <w:rPr>
            <w:rStyle w:val="Hyperlink"/>
            <w:noProof/>
          </w:rPr>
          <w:t>6.2 Worker Status Table</w:t>
        </w:r>
        <w:r>
          <w:rPr>
            <w:noProof/>
            <w:webHidden/>
          </w:rPr>
          <w:tab/>
        </w:r>
        <w:r>
          <w:rPr>
            <w:noProof/>
            <w:webHidden/>
          </w:rPr>
          <w:fldChar w:fldCharType="begin"/>
        </w:r>
        <w:r>
          <w:rPr>
            <w:noProof/>
            <w:webHidden/>
          </w:rPr>
          <w:instrText xml:space="preserve"> PAGEREF _Toc237224159 \h </w:instrText>
        </w:r>
        <w:r>
          <w:rPr>
            <w:noProof/>
            <w:webHidden/>
          </w:rPr>
        </w:r>
        <w:r>
          <w:rPr>
            <w:noProof/>
            <w:webHidden/>
          </w:rPr>
          <w:fldChar w:fldCharType="separate"/>
        </w:r>
        <w:r>
          <w:rPr>
            <w:noProof/>
            <w:webHidden/>
          </w:rPr>
          <w:t>18</w:t>
        </w:r>
        <w:r>
          <w:rPr>
            <w:noProof/>
            <w:webHidden/>
          </w:rPr>
          <w:fldChar w:fldCharType="end"/>
        </w:r>
      </w:hyperlink>
    </w:p>
    <w:p w14:paraId="3B12E36F" w14:textId="43EDBB31"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0" w:history="1">
        <w:r w:rsidRPr="00CD4F26">
          <w:rPr>
            <w:rStyle w:val="Hyperlink"/>
            <w:noProof/>
          </w:rPr>
          <w:t>6.3 Kernel Connection Dispatcher</w:t>
        </w:r>
        <w:r>
          <w:rPr>
            <w:noProof/>
            <w:webHidden/>
          </w:rPr>
          <w:tab/>
        </w:r>
        <w:r>
          <w:rPr>
            <w:noProof/>
            <w:webHidden/>
          </w:rPr>
          <w:fldChar w:fldCharType="begin"/>
        </w:r>
        <w:r>
          <w:rPr>
            <w:noProof/>
            <w:webHidden/>
          </w:rPr>
          <w:instrText xml:space="preserve"> PAGEREF _Toc237224160 \h </w:instrText>
        </w:r>
        <w:r>
          <w:rPr>
            <w:noProof/>
            <w:webHidden/>
          </w:rPr>
        </w:r>
        <w:r>
          <w:rPr>
            <w:noProof/>
            <w:webHidden/>
          </w:rPr>
          <w:fldChar w:fldCharType="separate"/>
        </w:r>
        <w:r>
          <w:rPr>
            <w:noProof/>
            <w:webHidden/>
          </w:rPr>
          <w:t>19</w:t>
        </w:r>
        <w:r>
          <w:rPr>
            <w:noProof/>
            <w:webHidden/>
          </w:rPr>
          <w:fldChar w:fldCharType="end"/>
        </w:r>
      </w:hyperlink>
    </w:p>
    <w:p w14:paraId="5EABF45C" w14:textId="4D2A944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1" w:history="1">
        <w:r w:rsidRPr="00CD4F26">
          <w:rPr>
            <w:rStyle w:val="Hyperlink"/>
            <w:noProof/>
          </w:rPr>
          <w:t>6.4 Userspace Scheduler</w:t>
        </w:r>
        <w:r>
          <w:rPr>
            <w:noProof/>
            <w:webHidden/>
          </w:rPr>
          <w:tab/>
        </w:r>
        <w:r>
          <w:rPr>
            <w:noProof/>
            <w:webHidden/>
          </w:rPr>
          <w:fldChar w:fldCharType="begin"/>
        </w:r>
        <w:r>
          <w:rPr>
            <w:noProof/>
            <w:webHidden/>
          </w:rPr>
          <w:instrText xml:space="preserve"> PAGEREF _Toc237224161 \h </w:instrText>
        </w:r>
        <w:r>
          <w:rPr>
            <w:noProof/>
            <w:webHidden/>
          </w:rPr>
        </w:r>
        <w:r>
          <w:rPr>
            <w:noProof/>
            <w:webHidden/>
          </w:rPr>
          <w:fldChar w:fldCharType="separate"/>
        </w:r>
        <w:r>
          <w:rPr>
            <w:noProof/>
            <w:webHidden/>
          </w:rPr>
          <w:t>19</w:t>
        </w:r>
        <w:r>
          <w:rPr>
            <w:noProof/>
            <w:webHidden/>
          </w:rPr>
          <w:fldChar w:fldCharType="end"/>
        </w:r>
      </w:hyperlink>
    </w:p>
    <w:p w14:paraId="05CA61DD" w14:textId="3B44A748"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2" w:history="1">
        <w:r w:rsidRPr="00CD4F26">
          <w:rPr>
            <w:rStyle w:val="Hyperlink"/>
            <w:noProof/>
          </w:rPr>
          <w:t>6.5 The Two Baseline Mechanisms</w:t>
        </w:r>
        <w:r>
          <w:rPr>
            <w:noProof/>
            <w:webHidden/>
          </w:rPr>
          <w:tab/>
        </w:r>
        <w:r>
          <w:rPr>
            <w:noProof/>
            <w:webHidden/>
          </w:rPr>
          <w:fldChar w:fldCharType="begin"/>
        </w:r>
        <w:r>
          <w:rPr>
            <w:noProof/>
            <w:webHidden/>
          </w:rPr>
          <w:instrText xml:space="preserve"> PAGEREF _Toc237224162 \h </w:instrText>
        </w:r>
        <w:r>
          <w:rPr>
            <w:noProof/>
            <w:webHidden/>
          </w:rPr>
        </w:r>
        <w:r>
          <w:rPr>
            <w:noProof/>
            <w:webHidden/>
          </w:rPr>
          <w:fldChar w:fldCharType="separate"/>
        </w:r>
        <w:r>
          <w:rPr>
            <w:noProof/>
            <w:webHidden/>
          </w:rPr>
          <w:t>20</w:t>
        </w:r>
        <w:r>
          <w:rPr>
            <w:noProof/>
            <w:webHidden/>
          </w:rPr>
          <w:fldChar w:fldCharType="end"/>
        </w:r>
      </w:hyperlink>
    </w:p>
    <w:p w14:paraId="4019191A" w14:textId="47CB4BAF"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63" w:history="1">
        <w:r w:rsidRPr="00CD4F26">
          <w:rPr>
            <w:rStyle w:val="Hyperlink"/>
            <w:noProof/>
          </w:rPr>
          <w:t>7. Implementation</w:t>
        </w:r>
        <w:r>
          <w:rPr>
            <w:noProof/>
            <w:webHidden/>
          </w:rPr>
          <w:tab/>
        </w:r>
        <w:r>
          <w:rPr>
            <w:noProof/>
            <w:webHidden/>
          </w:rPr>
          <w:fldChar w:fldCharType="begin"/>
        </w:r>
        <w:r>
          <w:rPr>
            <w:noProof/>
            <w:webHidden/>
          </w:rPr>
          <w:instrText xml:space="preserve"> PAGEREF _Toc237224163 \h </w:instrText>
        </w:r>
        <w:r>
          <w:rPr>
            <w:noProof/>
            <w:webHidden/>
          </w:rPr>
        </w:r>
        <w:r>
          <w:rPr>
            <w:noProof/>
            <w:webHidden/>
          </w:rPr>
          <w:fldChar w:fldCharType="separate"/>
        </w:r>
        <w:r>
          <w:rPr>
            <w:noProof/>
            <w:webHidden/>
          </w:rPr>
          <w:t>20</w:t>
        </w:r>
        <w:r>
          <w:rPr>
            <w:noProof/>
            <w:webHidden/>
          </w:rPr>
          <w:fldChar w:fldCharType="end"/>
        </w:r>
      </w:hyperlink>
    </w:p>
    <w:p w14:paraId="1DE4CEAB" w14:textId="321A1BC8"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4" w:history="1">
        <w:r w:rsidRPr="00CD4F26">
          <w:rPr>
            <w:rStyle w:val="Hyperlink"/>
            <w:noProof/>
          </w:rPr>
          <w:t>7.1 Shared Foundations</w:t>
        </w:r>
        <w:r>
          <w:rPr>
            <w:noProof/>
            <w:webHidden/>
          </w:rPr>
          <w:tab/>
        </w:r>
        <w:r>
          <w:rPr>
            <w:noProof/>
            <w:webHidden/>
          </w:rPr>
          <w:fldChar w:fldCharType="begin"/>
        </w:r>
        <w:r>
          <w:rPr>
            <w:noProof/>
            <w:webHidden/>
          </w:rPr>
          <w:instrText xml:space="preserve"> PAGEREF _Toc237224164 \h </w:instrText>
        </w:r>
        <w:r>
          <w:rPr>
            <w:noProof/>
            <w:webHidden/>
          </w:rPr>
        </w:r>
        <w:r>
          <w:rPr>
            <w:noProof/>
            <w:webHidden/>
          </w:rPr>
          <w:fldChar w:fldCharType="separate"/>
        </w:r>
        <w:r>
          <w:rPr>
            <w:noProof/>
            <w:webHidden/>
          </w:rPr>
          <w:t>20</w:t>
        </w:r>
        <w:r>
          <w:rPr>
            <w:noProof/>
            <w:webHidden/>
          </w:rPr>
          <w:fldChar w:fldCharType="end"/>
        </w:r>
      </w:hyperlink>
    </w:p>
    <w:p w14:paraId="6DD92FE3" w14:textId="12E9FD9C"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5" w:history="1">
        <w:r w:rsidRPr="00CD4F26">
          <w:rPr>
            <w:rStyle w:val="Hyperlink"/>
            <w:noProof/>
          </w:rPr>
          <w:t>7.2 The Simulation</w:t>
        </w:r>
        <w:r>
          <w:rPr>
            <w:noProof/>
            <w:webHidden/>
          </w:rPr>
          <w:tab/>
        </w:r>
        <w:r>
          <w:rPr>
            <w:noProof/>
            <w:webHidden/>
          </w:rPr>
          <w:fldChar w:fldCharType="begin"/>
        </w:r>
        <w:r>
          <w:rPr>
            <w:noProof/>
            <w:webHidden/>
          </w:rPr>
          <w:instrText xml:space="preserve"> PAGEREF _Toc237224165 \h </w:instrText>
        </w:r>
        <w:r>
          <w:rPr>
            <w:noProof/>
            <w:webHidden/>
          </w:rPr>
        </w:r>
        <w:r>
          <w:rPr>
            <w:noProof/>
            <w:webHidden/>
          </w:rPr>
          <w:fldChar w:fldCharType="separate"/>
        </w:r>
        <w:r>
          <w:rPr>
            <w:noProof/>
            <w:webHidden/>
          </w:rPr>
          <w:t>21</w:t>
        </w:r>
        <w:r>
          <w:rPr>
            <w:noProof/>
            <w:webHidden/>
          </w:rPr>
          <w:fldChar w:fldCharType="end"/>
        </w:r>
      </w:hyperlink>
    </w:p>
    <w:p w14:paraId="400F1964" w14:textId="2FE29E41"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6" w:history="1">
        <w:r w:rsidRPr="00CD4F26">
          <w:rPr>
            <w:rStyle w:val="Hyperlink"/>
            <w:noProof/>
          </w:rPr>
          <w:t>7.3 The eBPF Implementation</w:t>
        </w:r>
        <w:r>
          <w:rPr>
            <w:noProof/>
            <w:webHidden/>
          </w:rPr>
          <w:tab/>
        </w:r>
        <w:r>
          <w:rPr>
            <w:noProof/>
            <w:webHidden/>
          </w:rPr>
          <w:fldChar w:fldCharType="begin"/>
        </w:r>
        <w:r>
          <w:rPr>
            <w:noProof/>
            <w:webHidden/>
          </w:rPr>
          <w:instrText xml:space="preserve"> PAGEREF _Toc237224166 \h </w:instrText>
        </w:r>
        <w:r>
          <w:rPr>
            <w:noProof/>
            <w:webHidden/>
          </w:rPr>
        </w:r>
        <w:r>
          <w:rPr>
            <w:noProof/>
            <w:webHidden/>
          </w:rPr>
          <w:fldChar w:fldCharType="separate"/>
        </w:r>
        <w:r>
          <w:rPr>
            <w:noProof/>
            <w:webHidden/>
          </w:rPr>
          <w:t>21</w:t>
        </w:r>
        <w:r>
          <w:rPr>
            <w:noProof/>
            <w:webHidden/>
          </w:rPr>
          <w:fldChar w:fldCharType="end"/>
        </w:r>
      </w:hyperlink>
    </w:p>
    <w:p w14:paraId="1E4DE9D2" w14:textId="118E53A6"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7" w:history="1">
        <w:r w:rsidRPr="00CD4F26">
          <w:rPr>
            <w:rStyle w:val="Hyperlink"/>
            <w:noProof/>
          </w:rPr>
          <w:t>7.4 What Both Versions Simulate</w:t>
        </w:r>
        <w:r>
          <w:rPr>
            <w:noProof/>
            <w:webHidden/>
          </w:rPr>
          <w:tab/>
        </w:r>
        <w:r>
          <w:rPr>
            <w:noProof/>
            <w:webHidden/>
          </w:rPr>
          <w:fldChar w:fldCharType="begin"/>
        </w:r>
        <w:r>
          <w:rPr>
            <w:noProof/>
            <w:webHidden/>
          </w:rPr>
          <w:instrText xml:space="preserve"> PAGEREF _Toc237224167 \h </w:instrText>
        </w:r>
        <w:r>
          <w:rPr>
            <w:noProof/>
            <w:webHidden/>
          </w:rPr>
        </w:r>
        <w:r>
          <w:rPr>
            <w:noProof/>
            <w:webHidden/>
          </w:rPr>
          <w:fldChar w:fldCharType="separate"/>
        </w:r>
        <w:r>
          <w:rPr>
            <w:noProof/>
            <w:webHidden/>
          </w:rPr>
          <w:t>22</w:t>
        </w:r>
        <w:r>
          <w:rPr>
            <w:noProof/>
            <w:webHidden/>
          </w:rPr>
          <w:fldChar w:fldCharType="end"/>
        </w:r>
      </w:hyperlink>
    </w:p>
    <w:p w14:paraId="2E0FE49F" w14:textId="57BCF8E4"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8" w:history="1">
        <w:r w:rsidRPr="00CD4F26">
          <w:rPr>
            <w:rStyle w:val="Hyperlink"/>
            <w:noProof/>
          </w:rPr>
          <w:t>7.5 Engineering Challenges</w:t>
        </w:r>
        <w:r>
          <w:rPr>
            <w:noProof/>
            <w:webHidden/>
          </w:rPr>
          <w:tab/>
        </w:r>
        <w:r>
          <w:rPr>
            <w:noProof/>
            <w:webHidden/>
          </w:rPr>
          <w:fldChar w:fldCharType="begin"/>
        </w:r>
        <w:r>
          <w:rPr>
            <w:noProof/>
            <w:webHidden/>
          </w:rPr>
          <w:instrText xml:space="preserve"> PAGEREF _Toc237224168 \h </w:instrText>
        </w:r>
        <w:r>
          <w:rPr>
            <w:noProof/>
            <w:webHidden/>
          </w:rPr>
        </w:r>
        <w:r>
          <w:rPr>
            <w:noProof/>
            <w:webHidden/>
          </w:rPr>
          <w:fldChar w:fldCharType="separate"/>
        </w:r>
        <w:r>
          <w:rPr>
            <w:noProof/>
            <w:webHidden/>
          </w:rPr>
          <w:t>22</w:t>
        </w:r>
        <w:r>
          <w:rPr>
            <w:noProof/>
            <w:webHidden/>
          </w:rPr>
          <w:fldChar w:fldCharType="end"/>
        </w:r>
      </w:hyperlink>
    </w:p>
    <w:p w14:paraId="32C27E9B" w14:textId="6779F910"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69" w:history="1">
        <w:r w:rsidRPr="00CD4F26">
          <w:rPr>
            <w:rStyle w:val="Hyperlink"/>
            <w:noProof/>
          </w:rPr>
          <w:t>8. Evaluation and Critical Appraisal</w:t>
        </w:r>
        <w:r>
          <w:rPr>
            <w:noProof/>
            <w:webHidden/>
          </w:rPr>
          <w:tab/>
        </w:r>
        <w:r>
          <w:rPr>
            <w:noProof/>
            <w:webHidden/>
          </w:rPr>
          <w:fldChar w:fldCharType="begin"/>
        </w:r>
        <w:r>
          <w:rPr>
            <w:noProof/>
            <w:webHidden/>
          </w:rPr>
          <w:instrText xml:space="preserve"> PAGEREF _Toc237224169 \h </w:instrText>
        </w:r>
        <w:r>
          <w:rPr>
            <w:noProof/>
            <w:webHidden/>
          </w:rPr>
        </w:r>
        <w:r>
          <w:rPr>
            <w:noProof/>
            <w:webHidden/>
          </w:rPr>
          <w:fldChar w:fldCharType="separate"/>
        </w:r>
        <w:r>
          <w:rPr>
            <w:noProof/>
            <w:webHidden/>
          </w:rPr>
          <w:t>23</w:t>
        </w:r>
        <w:r>
          <w:rPr>
            <w:noProof/>
            <w:webHidden/>
          </w:rPr>
          <w:fldChar w:fldCharType="end"/>
        </w:r>
      </w:hyperlink>
    </w:p>
    <w:p w14:paraId="6A7FC7CA" w14:textId="48665C8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0" w:history="1">
        <w:r w:rsidRPr="00CD4F26">
          <w:rPr>
            <w:rStyle w:val="Hyperlink"/>
            <w:noProof/>
          </w:rPr>
          <w:t>8.1 Evaluation Framework and Methodology</w:t>
        </w:r>
        <w:r>
          <w:rPr>
            <w:noProof/>
            <w:webHidden/>
          </w:rPr>
          <w:tab/>
        </w:r>
        <w:r>
          <w:rPr>
            <w:noProof/>
            <w:webHidden/>
          </w:rPr>
          <w:fldChar w:fldCharType="begin"/>
        </w:r>
        <w:r>
          <w:rPr>
            <w:noProof/>
            <w:webHidden/>
          </w:rPr>
          <w:instrText xml:space="preserve"> PAGEREF _Toc237224170 \h </w:instrText>
        </w:r>
        <w:r>
          <w:rPr>
            <w:noProof/>
            <w:webHidden/>
          </w:rPr>
        </w:r>
        <w:r>
          <w:rPr>
            <w:noProof/>
            <w:webHidden/>
          </w:rPr>
          <w:fldChar w:fldCharType="separate"/>
        </w:r>
        <w:r>
          <w:rPr>
            <w:noProof/>
            <w:webHidden/>
          </w:rPr>
          <w:t>23</w:t>
        </w:r>
        <w:r>
          <w:rPr>
            <w:noProof/>
            <w:webHidden/>
          </w:rPr>
          <w:fldChar w:fldCharType="end"/>
        </w:r>
      </w:hyperlink>
    </w:p>
    <w:p w14:paraId="43207529" w14:textId="6AF14CB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1" w:history="1">
        <w:r w:rsidRPr="00CD4F26">
          <w:rPr>
            <w:rStyle w:val="Hyperlink"/>
            <w:noProof/>
          </w:rPr>
          <w:t>8.2 Results: The Simulation</w:t>
        </w:r>
        <w:r>
          <w:rPr>
            <w:noProof/>
            <w:webHidden/>
          </w:rPr>
          <w:tab/>
        </w:r>
        <w:r>
          <w:rPr>
            <w:noProof/>
            <w:webHidden/>
          </w:rPr>
          <w:fldChar w:fldCharType="begin"/>
        </w:r>
        <w:r>
          <w:rPr>
            <w:noProof/>
            <w:webHidden/>
          </w:rPr>
          <w:instrText xml:space="preserve"> PAGEREF _Toc237224171 \h </w:instrText>
        </w:r>
        <w:r>
          <w:rPr>
            <w:noProof/>
            <w:webHidden/>
          </w:rPr>
        </w:r>
        <w:r>
          <w:rPr>
            <w:noProof/>
            <w:webHidden/>
          </w:rPr>
          <w:fldChar w:fldCharType="separate"/>
        </w:r>
        <w:r>
          <w:rPr>
            <w:noProof/>
            <w:webHidden/>
          </w:rPr>
          <w:t>25</w:t>
        </w:r>
        <w:r>
          <w:rPr>
            <w:noProof/>
            <w:webHidden/>
          </w:rPr>
          <w:fldChar w:fldCharType="end"/>
        </w:r>
      </w:hyperlink>
    </w:p>
    <w:p w14:paraId="4F3B8B7F" w14:textId="6C3822AB"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2" w:history="1">
        <w:r w:rsidRPr="00CD4F26">
          <w:rPr>
            <w:rStyle w:val="Hyperlink"/>
            <w:noProof/>
          </w:rPr>
          <w:t>8.3 Results: The eBPF Implementation</w:t>
        </w:r>
        <w:r>
          <w:rPr>
            <w:noProof/>
            <w:webHidden/>
          </w:rPr>
          <w:tab/>
        </w:r>
        <w:r>
          <w:rPr>
            <w:noProof/>
            <w:webHidden/>
          </w:rPr>
          <w:fldChar w:fldCharType="begin"/>
        </w:r>
        <w:r>
          <w:rPr>
            <w:noProof/>
            <w:webHidden/>
          </w:rPr>
          <w:instrText xml:space="preserve"> PAGEREF _Toc237224172 \h </w:instrText>
        </w:r>
        <w:r>
          <w:rPr>
            <w:noProof/>
            <w:webHidden/>
          </w:rPr>
        </w:r>
        <w:r>
          <w:rPr>
            <w:noProof/>
            <w:webHidden/>
          </w:rPr>
          <w:fldChar w:fldCharType="separate"/>
        </w:r>
        <w:r>
          <w:rPr>
            <w:noProof/>
            <w:webHidden/>
          </w:rPr>
          <w:t>27</w:t>
        </w:r>
        <w:r>
          <w:rPr>
            <w:noProof/>
            <w:webHidden/>
          </w:rPr>
          <w:fldChar w:fldCharType="end"/>
        </w:r>
      </w:hyperlink>
    </w:p>
    <w:p w14:paraId="3A636CAA" w14:textId="77791D1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3" w:history="1">
        <w:r w:rsidRPr="00CD4F26">
          <w:rPr>
            <w:rStyle w:val="Hyperlink"/>
            <w:noProof/>
          </w:rPr>
          <w:t>8.4 Worker Hang Prevention Results</w:t>
        </w:r>
        <w:r>
          <w:rPr>
            <w:noProof/>
            <w:webHidden/>
          </w:rPr>
          <w:tab/>
        </w:r>
        <w:r>
          <w:rPr>
            <w:noProof/>
            <w:webHidden/>
          </w:rPr>
          <w:fldChar w:fldCharType="begin"/>
        </w:r>
        <w:r>
          <w:rPr>
            <w:noProof/>
            <w:webHidden/>
          </w:rPr>
          <w:instrText xml:space="preserve"> PAGEREF _Toc237224173 \h </w:instrText>
        </w:r>
        <w:r>
          <w:rPr>
            <w:noProof/>
            <w:webHidden/>
          </w:rPr>
        </w:r>
        <w:r>
          <w:rPr>
            <w:noProof/>
            <w:webHidden/>
          </w:rPr>
          <w:fldChar w:fldCharType="separate"/>
        </w:r>
        <w:r>
          <w:rPr>
            <w:noProof/>
            <w:webHidden/>
          </w:rPr>
          <w:t>30</w:t>
        </w:r>
        <w:r>
          <w:rPr>
            <w:noProof/>
            <w:webHidden/>
          </w:rPr>
          <w:fldChar w:fldCharType="end"/>
        </w:r>
      </w:hyperlink>
    </w:p>
    <w:p w14:paraId="134C9452" w14:textId="2702068A"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4" w:history="1">
        <w:r w:rsidRPr="00CD4F26">
          <w:rPr>
            <w:rStyle w:val="Hyperlink"/>
            <w:noProof/>
          </w:rPr>
          <w:t>8.5 Scheduler Filter Behaviour</w:t>
        </w:r>
        <w:r>
          <w:rPr>
            <w:noProof/>
            <w:webHidden/>
          </w:rPr>
          <w:tab/>
        </w:r>
        <w:r>
          <w:rPr>
            <w:noProof/>
            <w:webHidden/>
          </w:rPr>
          <w:fldChar w:fldCharType="begin"/>
        </w:r>
        <w:r>
          <w:rPr>
            <w:noProof/>
            <w:webHidden/>
          </w:rPr>
          <w:instrText xml:space="preserve"> PAGEREF _Toc237224174 \h </w:instrText>
        </w:r>
        <w:r>
          <w:rPr>
            <w:noProof/>
            <w:webHidden/>
          </w:rPr>
        </w:r>
        <w:r>
          <w:rPr>
            <w:noProof/>
            <w:webHidden/>
          </w:rPr>
          <w:fldChar w:fldCharType="separate"/>
        </w:r>
        <w:r>
          <w:rPr>
            <w:noProof/>
            <w:webHidden/>
          </w:rPr>
          <w:t>30</w:t>
        </w:r>
        <w:r>
          <w:rPr>
            <w:noProof/>
            <w:webHidden/>
          </w:rPr>
          <w:fldChar w:fldCharType="end"/>
        </w:r>
      </w:hyperlink>
    </w:p>
    <w:p w14:paraId="7BE2CA1A" w14:textId="08F6289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5" w:history="1">
        <w:r w:rsidRPr="00CD4F26">
          <w:rPr>
            <w:rStyle w:val="Hyperlink"/>
            <w:noProof/>
          </w:rPr>
          <w:t>8.6 Comparing the Two Versions</w:t>
        </w:r>
        <w:r>
          <w:rPr>
            <w:noProof/>
            <w:webHidden/>
          </w:rPr>
          <w:tab/>
        </w:r>
        <w:r>
          <w:rPr>
            <w:noProof/>
            <w:webHidden/>
          </w:rPr>
          <w:fldChar w:fldCharType="begin"/>
        </w:r>
        <w:r>
          <w:rPr>
            <w:noProof/>
            <w:webHidden/>
          </w:rPr>
          <w:instrText xml:space="preserve"> PAGEREF _Toc237224175 \h </w:instrText>
        </w:r>
        <w:r>
          <w:rPr>
            <w:noProof/>
            <w:webHidden/>
          </w:rPr>
        </w:r>
        <w:r>
          <w:rPr>
            <w:noProof/>
            <w:webHidden/>
          </w:rPr>
          <w:fldChar w:fldCharType="separate"/>
        </w:r>
        <w:r>
          <w:rPr>
            <w:noProof/>
            <w:webHidden/>
          </w:rPr>
          <w:t>31</w:t>
        </w:r>
        <w:r>
          <w:rPr>
            <w:noProof/>
            <w:webHidden/>
          </w:rPr>
          <w:fldChar w:fldCharType="end"/>
        </w:r>
      </w:hyperlink>
    </w:p>
    <w:p w14:paraId="4670501D" w14:textId="2CD628F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6" w:history="1">
        <w:r w:rsidRPr="00CD4F26">
          <w:rPr>
            <w:rStyle w:val="Hyperlink"/>
            <w:noProof/>
          </w:rPr>
          <w:t>8.7 Discussion</w:t>
        </w:r>
        <w:r>
          <w:rPr>
            <w:noProof/>
            <w:webHidden/>
          </w:rPr>
          <w:tab/>
        </w:r>
        <w:r>
          <w:rPr>
            <w:noProof/>
            <w:webHidden/>
          </w:rPr>
          <w:fldChar w:fldCharType="begin"/>
        </w:r>
        <w:r>
          <w:rPr>
            <w:noProof/>
            <w:webHidden/>
          </w:rPr>
          <w:instrText xml:space="preserve"> PAGEREF _Toc237224176 \h </w:instrText>
        </w:r>
        <w:r>
          <w:rPr>
            <w:noProof/>
            <w:webHidden/>
          </w:rPr>
        </w:r>
        <w:r>
          <w:rPr>
            <w:noProof/>
            <w:webHidden/>
          </w:rPr>
          <w:fldChar w:fldCharType="separate"/>
        </w:r>
        <w:r>
          <w:rPr>
            <w:noProof/>
            <w:webHidden/>
          </w:rPr>
          <w:t>32</w:t>
        </w:r>
        <w:r>
          <w:rPr>
            <w:noProof/>
            <w:webHidden/>
          </w:rPr>
          <w:fldChar w:fldCharType="end"/>
        </w:r>
      </w:hyperlink>
    </w:p>
    <w:p w14:paraId="5DBE4E5C" w14:textId="70CB4E73"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77" w:history="1">
        <w:r w:rsidRPr="00CD4F26">
          <w:rPr>
            <w:rStyle w:val="Hyperlink"/>
            <w:noProof/>
          </w:rPr>
          <w:t>9. Conclusions</w:t>
        </w:r>
        <w:r>
          <w:rPr>
            <w:noProof/>
            <w:webHidden/>
          </w:rPr>
          <w:tab/>
        </w:r>
        <w:r>
          <w:rPr>
            <w:noProof/>
            <w:webHidden/>
          </w:rPr>
          <w:fldChar w:fldCharType="begin"/>
        </w:r>
        <w:r>
          <w:rPr>
            <w:noProof/>
            <w:webHidden/>
          </w:rPr>
          <w:instrText xml:space="preserve"> PAGEREF _Toc237224177 \h </w:instrText>
        </w:r>
        <w:r>
          <w:rPr>
            <w:noProof/>
            <w:webHidden/>
          </w:rPr>
        </w:r>
        <w:r>
          <w:rPr>
            <w:noProof/>
            <w:webHidden/>
          </w:rPr>
          <w:fldChar w:fldCharType="separate"/>
        </w:r>
        <w:r>
          <w:rPr>
            <w:noProof/>
            <w:webHidden/>
          </w:rPr>
          <w:t>33</w:t>
        </w:r>
        <w:r>
          <w:rPr>
            <w:noProof/>
            <w:webHidden/>
          </w:rPr>
          <w:fldChar w:fldCharType="end"/>
        </w:r>
      </w:hyperlink>
    </w:p>
    <w:p w14:paraId="68D119DA" w14:textId="4CE9932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8" w:history="1">
        <w:r w:rsidRPr="00CD4F26">
          <w:rPr>
            <w:rStyle w:val="Hyperlink"/>
            <w:noProof/>
          </w:rPr>
          <w:t>9.1 Summary of Contributions</w:t>
        </w:r>
        <w:r>
          <w:rPr>
            <w:noProof/>
            <w:webHidden/>
          </w:rPr>
          <w:tab/>
        </w:r>
        <w:r>
          <w:rPr>
            <w:noProof/>
            <w:webHidden/>
          </w:rPr>
          <w:fldChar w:fldCharType="begin"/>
        </w:r>
        <w:r>
          <w:rPr>
            <w:noProof/>
            <w:webHidden/>
          </w:rPr>
          <w:instrText xml:space="preserve"> PAGEREF _Toc237224178 \h </w:instrText>
        </w:r>
        <w:r>
          <w:rPr>
            <w:noProof/>
            <w:webHidden/>
          </w:rPr>
        </w:r>
        <w:r>
          <w:rPr>
            <w:noProof/>
            <w:webHidden/>
          </w:rPr>
          <w:fldChar w:fldCharType="separate"/>
        </w:r>
        <w:r>
          <w:rPr>
            <w:noProof/>
            <w:webHidden/>
          </w:rPr>
          <w:t>33</w:t>
        </w:r>
        <w:r>
          <w:rPr>
            <w:noProof/>
            <w:webHidden/>
          </w:rPr>
          <w:fldChar w:fldCharType="end"/>
        </w:r>
      </w:hyperlink>
    </w:p>
    <w:p w14:paraId="38D9B8C1" w14:textId="2169E52F"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9" w:history="1">
        <w:r w:rsidRPr="00CD4F26">
          <w:rPr>
            <w:rStyle w:val="Hyperlink"/>
            <w:noProof/>
          </w:rPr>
          <w:t>9.2 Limitations</w:t>
        </w:r>
        <w:r>
          <w:rPr>
            <w:noProof/>
            <w:webHidden/>
          </w:rPr>
          <w:tab/>
        </w:r>
        <w:r>
          <w:rPr>
            <w:noProof/>
            <w:webHidden/>
          </w:rPr>
          <w:fldChar w:fldCharType="begin"/>
        </w:r>
        <w:r>
          <w:rPr>
            <w:noProof/>
            <w:webHidden/>
          </w:rPr>
          <w:instrText xml:space="preserve"> PAGEREF _Toc237224179 \h </w:instrText>
        </w:r>
        <w:r>
          <w:rPr>
            <w:noProof/>
            <w:webHidden/>
          </w:rPr>
        </w:r>
        <w:r>
          <w:rPr>
            <w:noProof/>
            <w:webHidden/>
          </w:rPr>
          <w:fldChar w:fldCharType="separate"/>
        </w:r>
        <w:r>
          <w:rPr>
            <w:noProof/>
            <w:webHidden/>
          </w:rPr>
          <w:t>34</w:t>
        </w:r>
        <w:r>
          <w:rPr>
            <w:noProof/>
            <w:webHidden/>
          </w:rPr>
          <w:fldChar w:fldCharType="end"/>
        </w:r>
      </w:hyperlink>
    </w:p>
    <w:p w14:paraId="1391A7EC" w14:textId="27050B62"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80" w:history="1">
        <w:r w:rsidRPr="00CD4F26">
          <w:rPr>
            <w:rStyle w:val="Hyperlink"/>
            <w:noProof/>
          </w:rPr>
          <w:t>9.3 Remaining Work</w:t>
        </w:r>
        <w:r>
          <w:rPr>
            <w:noProof/>
            <w:webHidden/>
          </w:rPr>
          <w:tab/>
        </w:r>
        <w:r>
          <w:rPr>
            <w:noProof/>
            <w:webHidden/>
          </w:rPr>
          <w:fldChar w:fldCharType="begin"/>
        </w:r>
        <w:r>
          <w:rPr>
            <w:noProof/>
            <w:webHidden/>
          </w:rPr>
          <w:instrText xml:space="preserve"> PAGEREF _Toc237224180 \h </w:instrText>
        </w:r>
        <w:r>
          <w:rPr>
            <w:noProof/>
            <w:webHidden/>
          </w:rPr>
        </w:r>
        <w:r>
          <w:rPr>
            <w:noProof/>
            <w:webHidden/>
          </w:rPr>
          <w:fldChar w:fldCharType="separate"/>
        </w:r>
        <w:r>
          <w:rPr>
            <w:noProof/>
            <w:webHidden/>
          </w:rPr>
          <w:t>34</w:t>
        </w:r>
        <w:r>
          <w:rPr>
            <w:noProof/>
            <w:webHidden/>
          </w:rPr>
          <w:fldChar w:fldCharType="end"/>
        </w:r>
      </w:hyperlink>
    </w:p>
    <w:p w14:paraId="55E3BA1C" w14:textId="1B5B2ACB"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1" w:history="1">
        <w:r w:rsidRPr="00CD4F26">
          <w:rPr>
            <w:rStyle w:val="Hyperlink"/>
            <w:noProof/>
          </w:rPr>
          <w:t>Appendix A: Testing Summary</w:t>
        </w:r>
        <w:r>
          <w:rPr>
            <w:noProof/>
            <w:webHidden/>
          </w:rPr>
          <w:tab/>
        </w:r>
        <w:r>
          <w:rPr>
            <w:noProof/>
            <w:webHidden/>
          </w:rPr>
          <w:fldChar w:fldCharType="begin"/>
        </w:r>
        <w:r>
          <w:rPr>
            <w:noProof/>
            <w:webHidden/>
          </w:rPr>
          <w:instrText xml:space="preserve"> PAGEREF _Toc237224181 \h </w:instrText>
        </w:r>
        <w:r>
          <w:rPr>
            <w:noProof/>
            <w:webHidden/>
          </w:rPr>
        </w:r>
        <w:r>
          <w:rPr>
            <w:noProof/>
            <w:webHidden/>
          </w:rPr>
          <w:fldChar w:fldCharType="separate"/>
        </w:r>
        <w:r>
          <w:rPr>
            <w:noProof/>
            <w:webHidden/>
          </w:rPr>
          <w:t>35</w:t>
        </w:r>
        <w:r>
          <w:rPr>
            <w:noProof/>
            <w:webHidden/>
          </w:rPr>
          <w:fldChar w:fldCharType="end"/>
        </w:r>
      </w:hyperlink>
    </w:p>
    <w:p w14:paraId="1C67B8EA" w14:textId="03002A91"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2" w:history="1">
        <w:r w:rsidRPr="00CD4F26">
          <w:rPr>
            <w:rStyle w:val="Hyperlink"/>
            <w:noProof/>
          </w:rPr>
          <w:t>Appendix B: User Manual</w:t>
        </w:r>
        <w:r>
          <w:rPr>
            <w:noProof/>
            <w:webHidden/>
          </w:rPr>
          <w:tab/>
        </w:r>
        <w:r>
          <w:rPr>
            <w:noProof/>
            <w:webHidden/>
          </w:rPr>
          <w:fldChar w:fldCharType="begin"/>
        </w:r>
        <w:r>
          <w:rPr>
            <w:noProof/>
            <w:webHidden/>
          </w:rPr>
          <w:instrText xml:space="preserve"> PAGEREF _Toc237224182 \h </w:instrText>
        </w:r>
        <w:r>
          <w:rPr>
            <w:noProof/>
            <w:webHidden/>
          </w:rPr>
        </w:r>
        <w:r>
          <w:rPr>
            <w:noProof/>
            <w:webHidden/>
          </w:rPr>
          <w:fldChar w:fldCharType="separate"/>
        </w:r>
        <w:r>
          <w:rPr>
            <w:noProof/>
            <w:webHidden/>
          </w:rPr>
          <w:t>36</w:t>
        </w:r>
        <w:r>
          <w:rPr>
            <w:noProof/>
            <w:webHidden/>
          </w:rPr>
          <w:fldChar w:fldCharType="end"/>
        </w:r>
      </w:hyperlink>
    </w:p>
    <w:p w14:paraId="522D9C55" w14:textId="63A1131E"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3" w:history="1">
        <w:r w:rsidRPr="00CD4F26">
          <w:rPr>
            <w:rStyle w:val="Hyperlink"/>
            <w:noProof/>
          </w:rPr>
          <w:t>Appendix C: Ethics Self-Assessment</w:t>
        </w:r>
        <w:r>
          <w:rPr>
            <w:noProof/>
            <w:webHidden/>
          </w:rPr>
          <w:tab/>
        </w:r>
        <w:r>
          <w:rPr>
            <w:noProof/>
            <w:webHidden/>
          </w:rPr>
          <w:fldChar w:fldCharType="begin"/>
        </w:r>
        <w:r>
          <w:rPr>
            <w:noProof/>
            <w:webHidden/>
          </w:rPr>
          <w:instrText xml:space="preserve"> PAGEREF _Toc237224183 \h </w:instrText>
        </w:r>
        <w:r>
          <w:rPr>
            <w:noProof/>
            <w:webHidden/>
          </w:rPr>
        </w:r>
        <w:r>
          <w:rPr>
            <w:noProof/>
            <w:webHidden/>
          </w:rPr>
          <w:fldChar w:fldCharType="separate"/>
        </w:r>
        <w:r>
          <w:rPr>
            <w:noProof/>
            <w:webHidden/>
          </w:rPr>
          <w:t>37</w:t>
        </w:r>
        <w:r>
          <w:rPr>
            <w:noProof/>
            <w:webHidden/>
          </w:rPr>
          <w:fldChar w:fldCharType="end"/>
        </w:r>
      </w:hyperlink>
    </w:p>
    <w:p w14:paraId="3AD352FA" w14:textId="5507E734"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4" w:history="1">
        <w:r w:rsidRPr="00CD4F26">
          <w:rPr>
            <w:rStyle w:val="Hyperlink"/>
            <w:noProof/>
          </w:rPr>
          <w:t>References</w:t>
        </w:r>
        <w:r>
          <w:rPr>
            <w:noProof/>
            <w:webHidden/>
          </w:rPr>
          <w:tab/>
        </w:r>
        <w:r>
          <w:rPr>
            <w:noProof/>
            <w:webHidden/>
          </w:rPr>
          <w:fldChar w:fldCharType="begin"/>
        </w:r>
        <w:r>
          <w:rPr>
            <w:noProof/>
            <w:webHidden/>
          </w:rPr>
          <w:instrText xml:space="preserve"> PAGEREF _Toc237224184 \h </w:instrText>
        </w:r>
        <w:r>
          <w:rPr>
            <w:noProof/>
            <w:webHidden/>
          </w:rPr>
        </w:r>
        <w:r>
          <w:rPr>
            <w:noProof/>
            <w:webHidden/>
          </w:rPr>
          <w:fldChar w:fldCharType="separate"/>
        </w:r>
        <w:r>
          <w:rPr>
            <w:noProof/>
            <w:webHidden/>
          </w:rPr>
          <w:t>37</w:t>
        </w:r>
        <w:r>
          <w:rPr>
            <w:noProof/>
            <w:webHidden/>
          </w:rPr>
          <w:fldChar w:fldCharType="end"/>
        </w:r>
      </w:hyperlink>
    </w:p>
    <w:p w14:paraId="756610B0" w14:textId="58232273" w:rsidR="00E668A7" w:rsidRDefault="00000000" w:rsidP="0072071C">
      <w:pPr>
        <w:spacing w:line="360" w:lineRule="auto"/>
      </w:pPr>
      <w:r>
        <w:fldChar w:fldCharType="end"/>
      </w:r>
    </w:p>
    <w:p w14:paraId="679B34A2" w14:textId="77777777" w:rsidR="009E6ECD" w:rsidRDefault="0063706F" w:rsidP="0072071C">
      <w:pPr>
        <w:spacing w:line="360" w:lineRule="auto"/>
      </w:pPr>
      <w:r>
        <w:br w:type="page"/>
      </w:r>
    </w:p>
    <w:p w14:paraId="483F1F11" w14:textId="77777777" w:rsidR="00E668A7" w:rsidRPr="00C7571E" w:rsidRDefault="00000000" w:rsidP="0072071C">
      <w:pPr>
        <w:pStyle w:val="Heading1"/>
        <w:spacing w:before="360" w:after="120" w:line="360" w:lineRule="auto"/>
        <w:rPr>
          <w:rFonts w:asciiTheme="minorHAnsi" w:hAnsiTheme="minorHAnsi"/>
        </w:rPr>
      </w:pPr>
      <w:bookmarkStart w:id="0" w:name="_Toc237224137"/>
      <w:r w:rsidRPr="00C7571E">
        <w:rPr>
          <w:rFonts w:asciiTheme="minorHAnsi" w:hAnsiTheme="minorHAnsi"/>
          <w:color w:val="1A1A1A"/>
          <w:sz w:val="32"/>
        </w:rPr>
        <w:lastRenderedPageBreak/>
        <w:t>Abstract</w:t>
      </w:r>
      <w:bookmarkEnd w:id="0"/>
    </w:p>
    <w:p w14:paraId="38979E73" w14:textId="77777777" w:rsidR="00726087" w:rsidRDefault="00000000" w:rsidP="0072071C">
      <w:pPr>
        <w:spacing w:after="160" w:line="360" w:lineRule="auto"/>
      </w:pPr>
      <w:r>
        <w:t>Load balancers spread incoming network requests across a pool of servers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epoll's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closed-source.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exclusive, and holds the best tail latency under overload. The eBPF version also reveals a cost the simulation missed: under very high rates of cheap connections, the system calls publishing worker status can outweigh the benefit.</w:t>
      </w:r>
    </w:p>
    <w:p w14:paraId="2BA6825D" w14:textId="77777777" w:rsidR="00E668A7" w:rsidRPr="00C7571E" w:rsidRDefault="00000000" w:rsidP="0072071C">
      <w:pPr>
        <w:pStyle w:val="Heading1"/>
        <w:spacing w:before="360" w:after="120" w:line="360" w:lineRule="auto"/>
        <w:rPr>
          <w:rFonts w:asciiTheme="minorHAnsi" w:hAnsiTheme="minorHAnsi"/>
        </w:rPr>
      </w:pPr>
      <w:bookmarkStart w:id="1" w:name="_Toc237224138"/>
      <w:r w:rsidRPr="00C7571E">
        <w:rPr>
          <w:rFonts w:asciiTheme="minorHAnsi" w:hAnsiTheme="minorHAnsi"/>
          <w:color w:val="1A1A1A"/>
          <w:sz w:val="32"/>
        </w:rPr>
        <w:t>Declaration</w:t>
      </w:r>
      <w:bookmarkEnd w:id="1"/>
    </w:p>
    <w:p w14:paraId="2DE3E26F" w14:textId="77777777" w:rsidR="00726087" w:rsidRDefault="00000000" w:rsidP="0072071C">
      <w:pPr>
        <w:spacing w:after="160" w:line="360" w:lineRule="auto"/>
      </w:pPr>
      <w:r>
        <w:t xml:space="preserve">I hereby certify that this dissertation, which is approximately ??? words in length, has been composed by me, that it is the record of work carried out by me and that it has not been submitted in any previous application for a degree. This project was conducted by me at the University of St Andrews from ??? to ??? towards fulfilment of the requirements of the University of St Andrews for the degree of Computer Science MSc under the supervision of Dr Stephen McQuistin. </w:t>
      </w:r>
    </w:p>
    <w:p w14:paraId="1A727C17" w14:textId="77777777" w:rsidR="00726087" w:rsidRDefault="00000000" w:rsidP="0072071C">
      <w:pPr>
        <w:spacing w:after="160" w:line="360" w:lineRule="auto"/>
      </w:pPr>
      <w:r>
        <w:t>In submitting this project report to the University of St Andrews, I give permission for it to be published online. I retain the copyright in this work.</w:t>
      </w:r>
    </w:p>
    <w:p w14:paraId="350F47F0" w14:textId="77777777" w:rsidR="00726087" w:rsidRDefault="00000000" w:rsidP="0072071C">
      <w:pPr>
        <w:spacing w:after="160" w:line="360" w:lineRule="auto"/>
      </w:pPr>
      <w:r>
        <w:t>[date] [signature]</w:t>
      </w:r>
    </w:p>
    <w:p w14:paraId="264783E7" w14:textId="77777777" w:rsidR="00E668A7" w:rsidRPr="00C7571E" w:rsidRDefault="00000000" w:rsidP="0072071C">
      <w:pPr>
        <w:pStyle w:val="Heading1"/>
        <w:spacing w:before="360" w:after="120" w:line="360" w:lineRule="auto"/>
        <w:rPr>
          <w:rFonts w:asciiTheme="minorHAnsi" w:hAnsiTheme="minorHAnsi"/>
        </w:rPr>
      </w:pPr>
      <w:bookmarkStart w:id="2" w:name="_Toc237224139"/>
      <w:r w:rsidRPr="00C7571E">
        <w:rPr>
          <w:rFonts w:asciiTheme="minorHAnsi" w:hAnsiTheme="minorHAnsi"/>
          <w:color w:val="1A1A1A"/>
          <w:sz w:val="32"/>
        </w:rPr>
        <w:lastRenderedPageBreak/>
        <w:t>1. Introduction</w:t>
      </w:r>
      <w:bookmarkEnd w:id="2"/>
    </w:p>
    <w:p w14:paraId="209BF3DC" w14:textId="77777777" w:rsidR="00E668A7" w:rsidRPr="00C7571E" w:rsidRDefault="00000000" w:rsidP="0072071C">
      <w:pPr>
        <w:pStyle w:val="Heading2"/>
        <w:spacing w:before="240" w:after="80" w:line="360" w:lineRule="auto"/>
        <w:rPr>
          <w:rFonts w:asciiTheme="minorHAnsi" w:hAnsiTheme="minorHAnsi"/>
        </w:rPr>
      </w:pPr>
      <w:bookmarkStart w:id="3" w:name="_Toc237224140"/>
      <w:r w:rsidRPr="00C7571E">
        <w:rPr>
          <w:rFonts w:asciiTheme="minorHAnsi" w:hAnsiTheme="minorHAnsi"/>
          <w:color w:val="4A90D9"/>
        </w:rPr>
        <w:t>1.1 Motivation</w:t>
      </w:r>
      <w:bookmarkEnd w:id="3"/>
    </w:p>
    <w:p w14:paraId="19E70894" w14:textId="77777777" w:rsidR="00726087" w:rsidRDefault="00000000" w:rsidP="0072071C">
      <w:pPr>
        <w:spacing w:after="160" w:line="360" w:lineRule="auto"/>
      </w:pPr>
      <w:r>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14:paraId="4F40DE72" w14:textId="4A24E142" w:rsidR="00726087" w:rsidRDefault="00000000" w:rsidP="0072071C">
      <w:pPr>
        <w:spacing w:after="160" w:line="360" w:lineRule="auto"/>
      </w:pPr>
      <w:r>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w:t>
      </w:r>
      <w:r w:rsidR="0072071C">
        <w:t>. T</w:t>
      </w:r>
      <w:r>
        <w:t>he two mechanisms Linux offers for distributing connections choose by the wakeup order of a kernel wait queue or by a stateless hash, and neither consults the one thing that predicts whether a worker can take on more work: its runtime status in userspace.</w:t>
      </w:r>
    </w:p>
    <w:p w14:paraId="06A29C9A" w14:textId="62CA34FE" w:rsidR="00726087" w:rsidRDefault="00000000" w:rsidP="0072071C">
      <w:pPr>
        <w:spacing w:after="160" w:line="360" w:lineRule="auto"/>
      </w:pPr>
      <w:r>
        <w:t>Hermes, the system Alibaba built in response, fixes this with a feedback loop</w:t>
      </w:r>
      <w:r w:rsidR="0072071C">
        <w:t>. W</w:t>
      </w:r>
      <w:r>
        <w:t xml:space="preserve">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w:t>
      </w:r>
      <w:r w:rsidR="0072071C">
        <w:t>However,</w:t>
      </w:r>
      <w:r>
        <w:t xml:space="preserve"> Hermes is </w:t>
      </w:r>
      <w:r w:rsidR="0072071C">
        <w:t xml:space="preserve">closed source. While </w:t>
      </w:r>
      <w:r>
        <w:t>its architecture is published, its code, and therefore any independent validation of its claims, is not. This project implements the Hermes architecture in the open, in Rust, and tests whether its published behaviour can be reproduced outside Alibaba.</w:t>
      </w:r>
    </w:p>
    <w:p w14:paraId="275E639D" w14:textId="77777777" w:rsidR="00E668A7" w:rsidRPr="00C7571E" w:rsidRDefault="00000000" w:rsidP="0072071C">
      <w:pPr>
        <w:pStyle w:val="Heading2"/>
        <w:spacing w:before="240" w:after="80" w:line="360" w:lineRule="auto"/>
        <w:rPr>
          <w:rFonts w:asciiTheme="minorHAnsi" w:hAnsiTheme="minorHAnsi"/>
        </w:rPr>
      </w:pPr>
      <w:bookmarkStart w:id="4" w:name="_Toc237224141"/>
      <w:r w:rsidRPr="00C7571E">
        <w:rPr>
          <w:rFonts w:asciiTheme="minorHAnsi" w:hAnsiTheme="minorHAnsi"/>
          <w:color w:val="4A90D9"/>
        </w:rPr>
        <w:t>1.2 Problem Statement</w:t>
      </w:r>
      <w:bookmarkEnd w:id="4"/>
    </w:p>
    <w:p w14:paraId="4FBEA1BD" w14:textId="32C32591" w:rsidR="00726087" w:rsidRDefault="00000000" w:rsidP="0072071C">
      <w:pPr>
        <w:spacing w:after="160" w:line="360" w:lineRule="auto"/>
      </w:pPr>
      <w:r>
        <w:t>This dissertation addresses two problems.</w:t>
      </w:r>
      <w:r w:rsidR="0072071C">
        <w:t xml:space="preserve"> </w:t>
      </w:r>
      <w:r>
        <w:t xml:space="preserve">First, the technical problem inherited from Hermes: kernel connection dispatch is blind to userspace load. epoll's exclusive wakeup mode prefers the most recently registered worker, which concentrates connections onto a few workers. SO_REUSEPORT's hash spreads connections evenly on average but keeps blindly dispatching to </w:t>
      </w:r>
      <w:r>
        <w:lastRenderedPageBreak/>
        <w:t>workers that are overloaded, hung, or crashed. L7 processing cost varies by 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5F4FC1ED" w14:textId="77777777" w:rsidR="00726087" w:rsidRDefault="00000000" w:rsidP="0072071C">
      <w:pPr>
        <w:spacing w:after="160" w:line="360" w:lineRule="auto"/>
      </w:pPr>
      <w:r>
        <w:t>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behaviour the paper claims, such as its adaptability across traffic regimes and its time-bounded detection of hung workers?</w:t>
      </w:r>
    </w:p>
    <w:p w14:paraId="11CF7B04" w14:textId="77777777" w:rsidR="00E668A7" w:rsidRPr="00C7571E" w:rsidRDefault="00000000" w:rsidP="0072071C">
      <w:pPr>
        <w:pStyle w:val="Heading2"/>
        <w:spacing w:before="240" w:after="80" w:line="360" w:lineRule="auto"/>
        <w:rPr>
          <w:rFonts w:asciiTheme="minorHAnsi" w:hAnsiTheme="minorHAnsi"/>
        </w:rPr>
      </w:pPr>
      <w:bookmarkStart w:id="5" w:name="_Toc237224142"/>
      <w:r w:rsidRPr="00C7571E">
        <w:rPr>
          <w:rFonts w:asciiTheme="minorHAnsi" w:hAnsiTheme="minorHAnsi"/>
          <w:color w:val="4A90D9"/>
        </w:rPr>
        <w:t>1.3 Aims and Objectives</w:t>
      </w:r>
      <w:bookmarkEnd w:id="5"/>
    </w:p>
    <w:p w14:paraId="5FAEFABA" w14:textId="60DBE503" w:rsidR="00726087" w:rsidRDefault="00000000" w:rsidP="0072071C">
      <w:pPr>
        <w:spacing w:after="160" w:line="360" w:lineRule="auto"/>
      </w:pPr>
      <w:r>
        <w:t>The aim of the project is a faithful, open-source implementation of the Hermes architecture, built in two stages. The first implements and evaluates the complete three-stage feedback loop as a userspace simulation, with the parts that would normally live inside the operating system replaced by stand-ins written in ordinary application code (objectives O1-O4). The second replaces those stand-ins with the real thing: a kernel eBPF program, real sockets, and the kernel's own dispatch mechanisms (O5). Both versions are reported and evaluated here:</w:t>
      </w:r>
    </w:p>
    <w:p w14:paraId="56D5AD33" w14:textId="77777777" w:rsidR="00726087" w:rsidRDefault="00000000" w:rsidP="0072071C">
      <w:pPr>
        <w:spacing w:after="160" w:line="360" w:lineRule="auto"/>
      </w:pPr>
      <w:r>
        <w:t>O1. Implement the full Hermes feedback loop in Rust: the shared-memory Worker Status Table with its three atomically updated metrics, the per-worker cascading-filter scheduler (Algorithm 1), and the per-connection dispatcher (Algorithm 2), preserving the paper's lock-free concurrency design and its division between kernel and userspace.</w:t>
      </w:r>
    </w:p>
    <w:p w14:paraId="5E62727D" w14:textId="77777777" w:rsidR="00726087" w:rsidRDefault="00000000" w:rsidP="0072071C">
      <w:pPr>
        <w:spacing w:after="160" w:line="360" w:lineRule="auto"/>
      </w:pPr>
      <w:r>
        <w:t>O2. Implement baseline models of the two main dispatch mechanisms, SO_REUSEPORT's stateless hash and epoll exclusive's LIFO wakeup, for comparison against Hermes under identical workloads.</w:t>
      </w:r>
    </w:p>
    <w:p w14:paraId="01CF1402" w14:textId="77777777" w:rsidR="00726087" w:rsidRDefault="00000000" w:rsidP="0072071C">
      <w:pPr>
        <w:spacing w:after="160" w:line="360" w:lineRule="auto"/>
      </w:pPr>
      <w:r>
        <w:t>O3. Reproduce the paper's evaluation methodology: its four traffic regimes (crossing high/low connection rate with low/high per-connection cost), an injected worker hang, and its primary balance metric (the standard deviation of worker connection counts), validating the implementation against the paper's qualitative rankings rather than only raw numbers.</w:t>
      </w:r>
    </w:p>
    <w:p w14:paraId="003F481A" w14:textId="77777777" w:rsidR="00726087" w:rsidRDefault="00000000" w:rsidP="0072071C">
      <w:pPr>
        <w:spacing w:after="160" w:line="360" w:lineRule="auto"/>
      </w:pPr>
      <w:r>
        <w:lastRenderedPageBreak/>
        <w:t>O4. Extend the evaluation beyond the paper with a scenario that directly measures the cost of concentrating connections: a synchronised burst of requests from accumulated long-lived connections, the failure the Worker Status Table's connection-count metric exists to prevent.</w:t>
      </w:r>
    </w:p>
    <w:p w14:paraId="16BDC9D8" w14:textId="77777777" w:rsidR="00726087" w:rsidRDefault="00000000" w:rsidP="0072071C">
      <w:pPr>
        <w:spacing w:after="160" w:line="360" w:lineRule="auto"/>
      </w:pPr>
      <w:r>
        <w:t>O5. Port the dispatch path to a real eBPF program attached via SO_ATTACH_REUSEPORT_EBPF using the Aya toolchain, giving each worker a real listening socket and running the baselines as the kernel's own mechanisms rather than as models of them.</w:t>
      </w:r>
    </w:p>
    <w:p w14:paraId="09F51704" w14:textId="77777777" w:rsidR="00726087" w:rsidRDefault="00000000" w:rsidP="0072071C">
      <w:pPr>
        <w:spacing w:after="160" w:line="360" w:lineRule="auto"/>
      </w:pPr>
      <w:r>
        <w:t>All five objectives were met. O1, O2 and O4 were achieved in full in the simulation. O3 was achieved with two deviations from the paper's rankings, which the simulation attributed to its own limitations rather than to the architecture; completing O5 made it possible to test that attribution directly, confirming one explanation and refuting the other (Section 8.6). Completing O5, scoped as could-have from the outset because it alone requires a running Linux kernel and code accepted by the kernel's own safety checker (Chapter 3), turns the project from a study of the architecture into a working implementation of it, and makes the baseline comparison trustworthy: the mechanisms Hermes is measured against are no longer models written by the author but the kernel's own behaviour.</w:t>
      </w:r>
    </w:p>
    <w:p w14:paraId="1A80BCD6" w14:textId="77777777" w:rsidR="00E668A7" w:rsidRPr="00C7571E" w:rsidRDefault="00000000" w:rsidP="0072071C">
      <w:pPr>
        <w:pStyle w:val="Heading2"/>
        <w:spacing w:before="240" w:after="80" w:line="360" w:lineRule="auto"/>
        <w:rPr>
          <w:rFonts w:asciiTheme="minorHAnsi" w:hAnsiTheme="minorHAnsi"/>
        </w:rPr>
      </w:pPr>
      <w:bookmarkStart w:id="6" w:name="_Toc237224143"/>
      <w:r w:rsidRPr="00C7571E">
        <w:rPr>
          <w:rFonts w:asciiTheme="minorHAnsi" w:hAnsiTheme="minorHAnsi"/>
          <w:color w:val="4A90D9"/>
        </w:rPr>
        <w:t>1.4 Report Structure</w:t>
      </w:r>
      <w:bookmarkEnd w:id="6"/>
    </w:p>
    <w:p w14:paraId="57D9230D" w14:textId="77777777" w:rsidR="00726087" w:rsidRDefault="00000000" w:rsidP="0072071C">
      <w:pPr>
        <w:spacing w:after="160" w:line="360" w:lineRule="auto"/>
      </w:pPr>
      <w:r>
        <w:t>Chapter 2 provides the necessary background and reviews related work: load balancing and the Layer 4 / Layer 7 distinction, the Linux mechanisms for distributing connections, the research systems that have tried to improve on them, eBPF, and the Hermes architecture itself, closing with where Micro-Hermes sits in that body of work. Chapter 3 specifies the requirements the software had to meet,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Appendices provide the testing summary, a user manual for building and reproducing every result, and the ethics self-assessment.</w:t>
      </w:r>
    </w:p>
    <w:p w14:paraId="4022843D" w14:textId="77777777" w:rsidR="00E668A7" w:rsidRPr="00C7571E" w:rsidRDefault="00000000" w:rsidP="0072071C">
      <w:pPr>
        <w:pStyle w:val="Heading1"/>
        <w:spacing w:before="360" w:after="120" w:line="360" w:lineRule="auto"/>
        <w:rPr>
          <w:rFonts w:asciiTheme="minorHAnsi" w:hAnsiTheme="minorHAnsi"/>
        </w:rPr>
      </w:pPr>
      <w:bookmarkStart w:id="7" w:name="_Toc237224144"/>
      <w:r w:rsidRPr="00C7571E">
        <w:rPr>
          <w:rFonts w:asciiTheme="minorHAnsi" w:hAnsiTheme="minorHAnsi"/>
          <w:color w:val="1A1A1A"/>
          <w:sz w:val="32"/>
        </w:rPr>
        <w:lastRenderedPageBreak/>
        <w:t>2. Background and Related Work</w:t>
      </w:r>
      <w:bookmarkEnd w:id="7"/>
    </w:p>
    <w:p w14:paraId="0737DBD3" w14:textId="77777777" w:rsidR="00E668A7" w:rsidRPr="00C7571E" w:rsidRDefault="00000000" w:rsidP="0072071C">
      <w:pPr>
        <w:pStyle w:val="Heading2"/>
        <w:spacing w:before="240" w:after="80" w:line="360" w:lineRule="auto"/>
        <w:rPr>
          <w:rFonts w:asciiTheme="minorHAnsi" w:hAnsiTheme="minorHAnsi"/>
        </w:rPr>
      </w:pPr>
      <w:bookmarkStart w:id="8" w:name="_Toc237224145"/>
      <w:r w:rsidRPr="00C7571E">
        <w:rPr>
          <w:rFonts w:asciiTheme="minorHAnsi" w:hAnsiTheme="minorHAnsi"/>
          <w:color w:val="4A90D9"/>
        </w:rPr>
        <w:t>2.1 What Is a Load Balancer? Layer 4 vs Layer 7</w:t>
      </w:r>
      <w:bookmarkEnd w:id="8"/>
    </w:p>
    <w:p w14:paraId="04F8E1F5" w14:textId="4BE66561" w:rsidR="00726087" w:rsidRDefault="00000000" w:rsidP="0072071C">
      <w:pPr>
        <w:spacing w:after="160" w:line="360" w:lineRule="auto"/>
      </w:pPr>
      <w:r>
        <w:t>A server is a program that handles requests sent to it by clients over a network; a single server can only handle so much traffic before it exhausts its CPU, memory, or network capacity. The standard fix is to run a pool of servers and place something in front of it that decides, for each incoming request, which member of the pool should handle it. Th</w:t>
      </w:r>
      <w:r w:rsidR="0072071C">
        <w:t xml:space="preserve">is is in essence </w:t>
      </w:r>
      <w:r>
        <w:t>a load balancer. This dissertation addresses the same decision at a smaller scale: which worker process on a single server should take a given piece of work.</w:t>
      </w:r>
    </w:p>
    <w:p w14:paraId="5B011F3C" w14:textId="5CDB0B37" w:rsidR="00726087" w:rsidRDefault="00000000" w:rsidP="0072071C">
      <w:pPr>
        <w:spacing w:after="160" w:line="360" w:lineRule="auto"/>
      </w:pPr>
      <w:r>
        <w:t>Network communication is conventionally described in stacked layers</w:t>
      </w:r>
      <w:r w:rsidR="0072071C">
        <w:t xml:space="preserve">, where </w:t>
      </w:r>
      <w:r>
        <w:t xml:space="preserve">lower layers move bytes between machines without caring what they mean, while higher layers interpret them. </w:t>
      </w:r>
      <w:r w:rsidR="0072071C">
        <w:t xml:space="preserve">In the context of load balancers, two </w:t>
      </w:r>
      <w:r>
        <w:t>layers matter</w:t>
      </w:r>
      <w:r w:rsidR="0072071C">
        <w:t xml:space="preserve"> most</w:t>
      </w:r>
      <w:r>
        <w:t>. Layer 4 (L4), the transport layer, delivers a reliable, ordered stream of bytes between two endpoints (TCP is the relevant protocol); an L4 load balancer works at this level, selecting a backend by hashing the connection's addressing 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performing TLS handshakes, parsing HTTP, routing on headers or paths, compressing responses, and translating between protocol versions (HAProxy Technologies, 2024). Widely deployed examples include HAProxy, NGINX and Envoy (HAProxy Technologies, 2024; Garrett, 2015; Envoy Proxy Authors, 2024).</w:t>
      </w:r>
    </w:p>
    <w:p w14:paraId="55183995" w14:textId="7E5F3DEE" w:rsidR="00726087" w:rsidRDefault="00000000" w:rsidP="0072071C">
      <w:pPr>
        <w:spacing w:after="160" w:line="360" w:lineRule="auto"/>
      </w:pPr>
      <w:r>
        <w:t>Operating at L7 has two important consequences. First, per-connection cost is highly variable and unknowable in advance</w:t>
      </w:r>
      <w:r w:rsidR="007115A9">
        <w:t>. O</w:t>
      </w:r>
      <w:r>
        <w:t>ne connection may need a full TLS handshake plus regex routing while its neighbour is a simple keep-alive request, and which is which only becomes apparent during processing. Classic L4 load metrics like queue depth are therefore poor proxies for L7 load. Second, the standard L7 architecture, popularised and documented in detail by NGINX,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1D65DB7A" w14:textId="77777777" w:rsidR="00726087" w:rsidRDefault="00000000" w:rsidP="0072071C">
      <w:pPr>
        <w:spacing w:after="160" w:line="360" w:lineRule="auto"/>
      </w:pPr>
      <w:r>
        <w:lastRenderedPageBreak/>
        <w:t>A third consequence follows from multi-tenancy,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sharing a worker pool from degrading each other's performance. The port count matters mechanically too: with epoll's shared socket pattern, every worker registers interest in every port, so kernel-side wakeup work grows with the number of ports, a cost that resurfaces in the evaluation (Section 8.6).</w:t>
      </w:r>
    </w:p>
    <w:p w14:paraId="67A1A2B2" w14:textId="77777777" w:rsidR="00E668A7" w:rsidRPr="00C7571E" w:rsidRDefault="00000000" w:rsidP="0072071C">
      <w:pPr>
        <w:pStyle w:val="Heading2"/>
        <w:spacing w:before="240" w:after="80" w:line="360" w:lineRule="auto"/>
        <w:rPr>
          <w:rFonts w:asciiTheme="minorHAnsi" w:hAnsiTheme="minorHAnsi"/>
        </w:rPr>
      </w:pPr>
      <w:bookmarkStart w:id="9" w:name="_Toc237224146"/>
      <w:r w:rsidRPr="00C7571E">
        <w:rPr>
          <w:rFonts w:asciiTheme="minorHAnsi" w:hAnsiTheme="minorHAnsi"/>
          <w:color w:val="4A90D9"/>
        </w:rPr>
        <w:t>2.2 A Brief History of Load Balancing</w:t>
      </w:r>
      <w:bookmarkEnd w:id="9"/>
    </w:p>
    <w:p w14:paraId="3EEB7C87" w14:textId="77777777" w:rsidR="00726087" w:rsidRDefault="00000000" w:rsidP="0072071C">
      <w:pPr>
        <w:spacing w:after="160" w:line="360" w:lineRule="auto"/>
      </w:pPr>
      <w:r>
        <w:t>Load balancing, distributing incoming work across a pool of servers so that no one server becomes a bottleneck, is nearly as old as the web itself. The earliest widely deployed mechanism was round-robin DNS, in which a name server hands out a rotating list of addresses for the same hostname (Brisco, 1995). DNS balancing is coarse: it cannot see server load, cannot react to failures until clients' cached addresses expire, and offers no per-connection control. Through the late 1990s and 2000s the industry answer was the dedicated hardware appliance, a middlebox terminating traffic for a virtual IP and spreading it across backends, alongside early software alternatives such as the Linux Virtual Server project, which added Layer 4 load balancing directly into the Linux kernel (Zhang, 2000).</w:t>
      </w:r>
    </w:p>
    <w:p w14:paraId="6B15162A" w14:textId="77777777" w:rsidR="00726087" w:rsidRDefault="00000000" w:rsidP="0072071C">
      <w:pPr>
        <w:spacing w:after="160" w:line="360" w:lineRule="auto"/>
      </w:pPr>
      <w:r>
        <w:t>Hardware appliances scale poorly in terms of cost and flexibility, and hyperscalers eventually replaced them with software load balancers running on commodity machines: Microsoft's Ananta scaled capacity by adding forwarding machines behind a replicated control plane (Patel et al., 2013), and Google's Maglev matched the raw performance of dedicated hardware from a single commodity server while introducing consistent hashing for backend selection (Eisenbud et al., 2016). Subsequent research refined the same design, removing per-connection state and hardening routing during pool changes (Olteanu et al., 2018; Barbette et al., 2020).</w:t>
      </w:r>
    </w:p>
    <w:p w14:paraId="23004245" w14:textId="77777777" w:rsidR="00726087" w:rsidRDefault="00000000" w:rsidP="0072071C">
      <w:pPr>
        <w:spacing w:after="160" w:line="360" w:lineRule="auto"/>
      </w:pPr>
      <w:r>
        <w:t xml:space="preserve">All of these systems answer the question "which machine should serve this connection?". This dissertation is concerned with the question one level down: which worker process on that machine should serve it? The same imbalance problems occur (uneven work sizes, stateless assignment, </w:t>
      </w:r>
      <w:r>
        <w:lastRenderedPageBreak/>
        <w:t>workers that hang), but the mechanisms available are different, because the "scheduler" is now the operating system kernel and the "servers" are processes sharing its cores.</w:t>
      </w:r>
    </w:p>
    <w:p w14:paraId="5BFB1207" w14:textId="77777777" w:rsidR="00E668A7" w:rsidRPr="00C7571E" w:rsidRDefault="00000000" w:rsidP="0072071C">
      <w:pPr>
        <w:pStyle w:val="Heading2"/>
        <w:spacing w:before="240" w:after="80" w:line="360" w:lineRule="auto"/>
        <w:rPr>
          <w:rFonts w:asciiTheme="minorHAnsi" w:hAnsiTheme="minorHAnsi"/>
        </w:rPr>
      </w:pPr>
      <w:bookmarkStart w:id="10" w:name="_Toc237224147"/>
      <w:r w:rsidRPr="00C7571E">
        <w:rPr>
          <w:rFonts w:asciiTheme="minorHAnsi" w:hAnsiTheme="minorHAnsi"/>
          <w:color w:val="4A90D9"/>
        </w:rPr>
        <w:t>2.3 Layer 4 eBPF Load Balancing</w:t>
      </w:r>
      <w:bookmarkEnd w:id="10"/>
    </w:p>
    <w:p w14:paraId="49EF82E4" w14:textId="77777777" w:rsidR="00726087" w:rsidRDefault="00000000" w:rsidP="0072071C">
      <w:pPr>
        <w:spacing w:after="160" w:line="360" w:lineRule="auto"/>
      </w:pPr>
      <w:r>
        <w:t>A significant body of recent work applies eBPF at Layer 4 for high throughput load balancing across clusters of servers. Meta's Katran uses eBPF to perform hash based load balancing across backend servers at line rate, handling tens of millions of packets per second per core (Shirokov &amp; Dasineni, 2018). Cilium similarly uses eBPF to provide load balancing and network policy enforcement across entire Kubernetes clusters (Cilium Authors, 2024).</w:t>
      </w:r>
    </w:p>
    <w:p w14:paraId="047D3155" w14:textId="77777777" w:rsidR="00726087" w:rsidRDefault="00000000" w:rsidP="0072071C">
      <w:pPr>
        <w:spacing w:after="160" w:line="360" w:lineRule="auto"/>
      </w:pPr>
      <w:r>
        <w:t>Academic work continues in this direction: CRAB and HEELS involve the load balancer only in the initial TCP handshake, after which the client talks to the chosen backend directly (Kogias et al., 2020; Yang &amp; Kogias, 2023). RSS++ works beneath the transport layer: it measures how loaded each CPU core actually is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51DA4ED0" w14:textId="77777777" w:rsidR="00726087" w:rsidRDefault="00000000" w:rsidP="0072071C">
      <w:pPr>
        <w:spacing w:after="160" w:line="360" w:lineRule="auto"/>
      </w:pPr>
      <w:r>
        <w:t>All of these systems work at Layer 4 or below, on packets or on the handshake, before the application has touched the connection, so nothing about the application's state is visible to them, including how much work each worker process is carrying. They are built to spread traffic across infrastructure, not to keep the workers inside a single server evenly loaded.</w:t>
      </w:r>
    </w:p>
    <w:p w14:paraId="3F0E5F99" w14:textId="77777777" w:rsidR="00E668A7" w:rsidRPr="00C7571E" w:rsidRDefault="00000000" w:rsidP="0072071C">
      <w:pPr>
        <w:pStyle w:val="Heading2"/>
        <w:spacing w:before="240" w:after="80" w:line="360" w:lineRule="auto"/>
        <w:rPr>
          <w:rFonts w:asciiTheme="minorHAnsi" w:hAnsiTheme="minorHAnsi"/>
        </w:rPr>
      </w:pPr>
      <w:bookmarkStart w:id="11" w:name="_Toc237224148"/>
      <w:r w:rsidRPr="00C7571E">
        <w:rPr>
          <w:rFonts w:asciiTheme="minorHAnsi" w:hAnsiTheme="minorHAnsi"/>
          <w:color w:val="4A90D9"/>
        </w:rPr>
        <w:t>2.4 Connection Scheduling Inside a Single Server</w:t>
      </w:r>
      <w:bookmarkEnd w:id="11"/>
    </w:p>
    <w:p w14:paraId="257648D9" w14:textId="77777777" w:rsidR="00726087" w:rsidRDefault="00000000" w:rsidP="0072071C">
      <w:pPr>
        <w:spacing w:after="160" w:line="360" w:lineRule="auto"/>
      </w:pPr>
      <w:r>
        <w:t>When multiple workers listen for the same incoming connections, the kernel must decide which worker accepts each one. Linux provides two mechanisms for this, and both were designed for correctness and throughput rather than balance.</w:t>
      </w:r>
    </w:p>
    <w:p w14:paraId="45D5859F" w14:textId="77777777" w:rsidR="00726087" w:rsidRDefault="00000000" w:rsidP="0072071C">
      <w:pPr>
        <w:spacing w:after="160" w:line="360" w:lineRule="auto"/>
      </w:pPr>
      <w:r>
        <w:t>These mechanisms sit on top of a lower-level kernel facility for tracking which connections have data ready. Early versions of this facility, select and poll, scan every watched connection on every call, which scales poorly once tens of thousands are held open; BSD's kqueue (Lemon, 2001) and Linux's epoll (Linux man-pages, 2023) instead report only the connections that are actually ready, which is why epoll underpins almost every high performance Linux network server today.</w:t>
      </w:r>
    </w:p>
    <w:p w14:paraId="2B7407F8" w14:textId="77777777" w:rsidR="00726087" w:rsidRDefault="00000000" w:rsidP="0072071C">
      <w:pPr>
        <w:spacing w:after="160" w:line="360" w:lineRule="auto"/>
      </w:pPr>
      <w:r>
        <w:t xml:space="preserve">The older dispatch pattern gives all workers one shared listening socket, which each registers with epoll. Historically, a new connection would wake every worker waiting on that socket (the </w:t>
      </w:r>
      <w:r>
        <w:lastRenderedPageBreak/>
        <w:t>"thundering herd"), and all but one of them would find nothing left to accept. The classic userspace workaround, still available in NGINX as accept_mutex, puts a lock around the accept step so that only one worker polls for new connections at a time (NGINX, 2024). Linux 4.5 addressed the problem directly in the kernel instead, adding the EPOLLEXCLUSIVE flag so that only one waiting worker is woken per event (Baron, 2015a; Corbet, 2015).</w:t>
      </w:r>
    </w:p>
    <w:p w14:paraId="1D627B74" w14:textId="455BF321" w:rsidR="00726087" w:rsidRDefault="00000000" w:rsidP="0072071C">
      <w:pPr>
        <w:spacing w:after="160" w:line="360" w:lineRule="auto"/>
      </w:pPr>
      <w:r>
        <w:t xml:space="preserve">What </w:t>
      </w:r>
      <w:r w:rsidR="007115A9">
        <w:t>is relevant</w:t>
      </w:r>
      <w:r>
        <w:t xml:space="preserve"> for this dissertation is which worker gets woken. When a worker registers with epoll, it is inserted at the head of that socket's wait queue</w:t>
      </w:r>
      <w:r w:rsidR="007115A9">
        <w:t>. O</w:t>
      </w:r>
      <w:r>
        <w:t>n each wakeup the queue is traversed from the head, stopping at the first idle worker. Selection is therefore LIFO</w:t>
      </w:r>
      <w:r w:rsidR="007115A9">
        <w:t xml:space="preserve">, where </w:t>
      </w:r>
      <w:r>
        <w:t>the worker that registered most recently, which in steady state also tends to be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alongside EPOLLEXCLUSIVE specifically to fix this imbalance, but was never merged into the mainline kernel, in part because rotating the wait queue on every wakeup is unfriendly to CPU caches (Baron, 2015b; Corbet, 2015).</w:t>
      </w:r>
    </w:p>
    <w:p w14:paraId="6626DA1E" w14:textId="77777777" w:rsidR="00726087" w:rsidRDefault="00000000" w:rsidP="0072071C">
      <w:pPr>
        <w:spacing w:after="160" w:line="360" w:lineRule="auto"/>
      </w:pPr>
      <w:r>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(Kerrisk, 2013). Each worker now has its own private accept queue, so the contention and thundering herd problems disappear entirely; NGINX's adoption of this approach, which it calls socket sharding, measured 2-3x higher connection throughput (NGINX, 2015). But the hash has no awareness of worker state: it has no way of knowing that a particular worker is stuck in a slow TLS handshake, or hung, or has crashed, so it keeps sending that worker its fixed 1 in N share of new connections regardless.</w:t>
      </w:r>
    </w:p>
    <w:p w14:paraId="7B8AADF3" w14:textId="77777777" w:rsidR="00726087" w:rsidRDefault="00000000" w:rsidP="0072071C">
      <w:pPr>
        <w:spacing w:after="160" w:line="360" w:lineRule="auto"/>
      </w:pPr>
      <w:r>
        <w:t>Altogether the two mechanisms fail in opposite ways. Exclusive wakeup is aware of load only in the crude sense of preferring whichever worker is not currently busy, but its LIFO bias still concentrates load on a few workers. Reuseport spreads load with no bias at all, but with no awareness of worker state either. Neither can take into account what only the worker itself knows: how many events it has pending, how many connections it is holding, or whether it is making any progress at all.</w:t>
      </w:r>
    </w:p>
    <w:p w14:paraId="1240498D" w14:textId="77777777" w:rsidR="00726087" w:rsidRDefault="00000000" w:rsidP="0072071C">
      <w:pPr>
        <w:spacing w:after="160" w:line="360" w:lineRule="auto"/>
      </w:pPr>
      <w:r>
        <w:t xml:space="preserve">The problem is not something specific to epoll that a newer interface simply fixes. io_uring, Linux's next-generation asynchronous I/O framework (Linux man-pages, 2024), wakes waiting workers in its default mode in a fixed FIFO order, a different bias from epoll exclusive's LIFO but just as blind to </w:t>
      </w:r>
      <w:r>
        <w:lastRenderedPageBreak/>
        <w:t>worker load, and just as capable of producing uneven load (Pan et al., 2025). The issue is structural: any policy that fixes the wakeup order at the point a worker registers ends up dispatching connections without ever consulting the worker's actual state. Making worker state part of the kernel's dispatch decision requires a way to run custom, user-supplied logic at the exact moment a socket is selected, which is precisely what eBPF provides.</w:t>
      </w:r>
    </w:p>
    <w:p w14:paraId="47526CE1" w14:textId="77777777" w:rsidR="00E668A7" w:rsidRPr="00C7571E" w:rsidRDefault="00000000" w:rsidP="0072071C">
      <w:pPr>
        <w:pStyle w:val="Heading2"/>
        <w:spacing w:before="240" w:after="80" w:line="360" w:lineRule="auto"/>
        <w:rPr>
          <w:rFonts w:asciiTheme="minorHAnsi" w:hAnsiTheme="minorHAnsi"/>
        </w:rPr>
      </w:pPr>
      <w:bookmarkStart w:id="12" w:name="_Toc237224149"/>
      <w:r w:rsidRPr="00C7571E">
        <w:rPr>
          <w:rFonts w:asciiTheme="minorHAnsi" w:hAnsiTheme="minorHAnsi"/>
          <w:color w:val="4A90D9"/>
        </w:rPr>
        <w:t>2.5 Prior Approaches to Intra-Server Scheduling</w:t>
      </w:r>
      <w:bookmarkEnd w:id="12"/>
    </w:p>
    <w:p w14:paraId="4027D898" w14:textId="77777777" w:rsidR="00726087" w:rsidRDefault="00000000" w:rsidP="0072071C">
      <w:pPr>
        <w:spacing w:after="160" w:line="360" w:lineRule="auto"/>
      </w:pPr>
      <w:r>
        <w:t>The problem of distributing work across CPU cores has a long history in operating systems research. Classical CPU schedulers, such as Linux's Completely Fair Scheduler, divide processing time equitably among threads (Molnar, 2007), but they equalise CPU time rather than request cost, and have no way to account for requests that are far heavier than others, such as one requiring a TLS handshake or real-time compression. Packet scheduling disciplines like weighted fair queuing similarly prevent any one flow from monopolising bandwidth (Demers et al., 1989), but operate on traffic rather than on the workers inside a server, so neither line of work addresses worker level fairness.</w:t>
      </w:r>
    </w:p>
    <w:p w14:paraId="53AD056D" w14:textId="22BB2C6A" w:rsidR="00726087" w:rsidRDefault="00000000" w:rsidP="0072071C">
      <w:pPr>
        <w:spacing w:after="160" w:line="360" w:lineRule="auto"/>
      </w:pPr>
      <w:r>
        <w:t>Research on randomised load balancing offers two ideas that help explain Hermes's design. The "power of two choices" rule states that adding just a small amount of load information to random assignment, sampling two queues and picking the shorter one, reduces the worst case queue length exponentially compared to picking completely at random (Mitzenmacher, 2001). Hermes's coarse candidate filter is an engineered version of the same idea</w:t>
      </w:r>
      <w:r w:rsidR="007115A9">
        <w:t>. I</w:t>
      </w:r>
      <w:r>
        <w:t>nstead of hashing across every worker blindly, it first narrows the field to a subset vetted for reduced load. Join-Idle-Queue is structurally the closest theoretical ancestor</w:t>
      </w:r>
      <w:r w:rsidR="007115A9">
        <w:t>, where i</w:t>
      </w:r>
      <w:r>
        <w:t>dle processors register themselves in a shared idle queue that dispatchers consult when assigning work, so load information is gathered separately from, and ahead of, the assignment decision (Lu et al., 2011). Hermes's candidate bitmap works the same way: workers update it asynchronously, and the kernel consults it cheaply as each connection arrives. This lineage provides the conceptual framework for Hermes, but no specific mechanism for routing connections between the worker processes of a single server.</w:t>
      </w:r>
    </w:p>
    <w:p w14:paraId="2FB60801" w14:textId="77777777" w:rsidR="00726087" w:rsidRDefault="00000000" w:rsidP="0072071C">
      <w:pPr>
        <w:spacing w:after="160" w:line="360" w:lineRule="auto"/>
      </w:pPr>
      <w:r>
        <w:t xml:space="preserve">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(Pesterev et al., 2012). This was intra-server </w:t>
      </w:r>
      <w:r>
        <w:lastRenderedPageBreak/>
        <w:t>connection placement a decade before Hermes, though motivated by cache locality rather than worker load.</w:t>
      </w:r>
    </w:p>
    <w:p w14:paraId="755DED4B" w14:textId="77777777" w:rsidR="00726087" w:rsidRDefault="00000000" w:rsidP="0072071C">
      <w:pPr>
        <w:spacing w:after="160" w:line="360" w:lineRule="auto"/>
      </w:pPr>
      <w:r>
        <w:t>Later systems replaced the kernel's networking and scheduling stack entirely, correcting bad placements after the fact by stealing, preempting, or reassigning work that has already arrived, at microsecond timescales (Prekas et al., 2017; Kaffes et al., 2019; Ousterhout et al., 2019; Fried et al., 2020). This achieves stronger tail latency guarantees than any dispatch time policy can, but at a cost: these systems replace the operating system's I/O path, so applications must be rewritten against new interfaces and operators must run non-standard stacks.</w:t>
      </w:r>
    </w:p>
    <w:p w14:paraId="2F655BC5" w14:textId="7A79F7DC" w:rsidR="00726087" w:rsidRDefault="00000000" w:rsidP="0072071C">
      <w:pPr>
        <w:spacing w:after="160" w:line="360" w:lineRule="auto"/>
      </w:pPr>
      <w:r>
        <w:t>A milder version of the same idea is the userspace dispatcher, used by systems such as PostgreSQL, where a single process collects all I/O events and hands them out to backend workers under an explicitly fair policy (PostgreSQL Global Development Group, 2024). This works when the backend work is expensive relative to the cost of dispatching it</w:t>
      </w:r>
      <w:r w:rsidR="007115A9">
        <w:t>. F</w:t>
      </w:r>
      <w:r>
        <w:t>or a load balancer receiving hundreds of thousands of new connections per second, the dispatcher itself becomes the bottleneck. This is why Hermes leaves dispatch in the kernel and places its scheduler inside the workers that already exist, rather than adding a separate process to do the job (Pan et al., 2025).</w:t>
      </w:r>
    </w:p>
    <w:p w14:paraId="5E7E6244" w14:textId="77777777" w:rsidR="00726087" w:rsidRDefault="00000000" w:rsidP="0072071C">
      <w:pPr>
        <w:spacing w:after="160" w:line="360" w:lineRule="auto"/>
      </w:pPr>
      <w:r>
        <w:t>The kernel community has recently moved in the same direction: sched_ext, merged in Linux 6.12, allows an eBPF program to define the kernel's process scheduling policy (Linux Kernel Documentation, 2024). The idea is the same as Hermes's, a scheduling policy written in userspace but executed safely inside the kernel through eBPF; that mainline Linux has adopted this pattern for the harder, more general problem of scheduling processes suggests eBPF-driven dispatch is a lasting interface rather than a one off trick.</w:t>
      </w:r>
    </w:p>
    <w:p w14:paraId="318CB268" w14:textId="77777777" w:rsidR="00726087" w:rsidRDefault="00000000" w:rsidP="0072071C">
      <w:pPr>
        <w:spacing w:after="160" w:line="360" w:lineRule="auto"/>
      </w:pPr>
      <w:r>
        <w:t>Hermes therefore takes a deliberately different approach from the dataplane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7DA5023D" w14:textId="77777777" w:rsidR="00E668A7" w:rsidRPr="00C7571E" w:rsidRDefault="00000000" w:rsidP="0072071C">
      <w:pPr>
        <w:pStyle w:val="Heading2"/>
        <w:spacing w:before="240" w:after="80" w:line="360" w:lineRule="auto"/>
        <w:rPr>
          <w:rFonts w:asciiTheme="minorHAnsi" w:hAnsiTheme="minorHAnsi"/>
        </w:rPr>
      </w:pPr>
      <w:bookmarkStart w:id="13" w:name="_Toc237224150"/>
      <w:r w:rsidRPr="00C7571E">
        <w:rPr>
          <w:rFonts w:asciiTheme="minorHAnsi" w:hAnsiTheme="minorHAnsi"/>
          <w:color w:val="4A90D9"/>
        </w:rPr>
        <w:t>2.6 eBPF and Kernel Programmability</w:t>
      </w:r>
      <w:bookmarkEnd w:id="13"/>
    </w:p>
    <w:p w14:paraId="3E53E2C9" w14:textId="5F88EB90" w:rsidR="00726087" w:rsidRDefault="00000000" w:rsidP="0072071C">
      <w:pPr>
        <w:spacing w:after="160" w:line="360" w:lineRule="auto"/>
      </w:pPr>
      <w:r>
        <w:t xml:space="preserve">The Berkeley Packet Filter began as a small in-kernel virtual machine for running user-supplied packet filters safely (McCanne &amp; Jacobson, 1993). Linux's extended BPF (eBPF) generalises this into a kernel-wide extension mechanism. Programs are written with a restricted instruction set, then </w:t>
      </w:r>
      <w:r>
        <w:lastRenderedPageBreak/>
        <w:t>checked by a static verifier built into the kernel, which proves the program is memory safe and guaranteed to terminate before it is allowed to run at all; once verified, the program is compiled and attached to one of many hook points throughout the kernel, from system call tracing to network packet processing (Vieira et al., 2020; eBPF.io, 2024). This verified safety is what separates eBPF from kernel modules</w:t>
      </w:r>
      <w:r w:rsidR="007115A9">
        <w:t>. Bug-ridden</w:t>
      </w:r>
      <w:r>
        <w:t xml:space="preserve"> eBPF program</w:t>
      </w:r>
      <w:r w:rsidR="007115A9">
        <w:t>s</w:t>
      </w:r>
      <w:r>
        <w:t xml:space="preserve"> </w:t>
      </w:r>
      <w:r w:rsidR="007115A9">
        <w:t xml:space="preserve">are </w:t>
      </w:r>
      <w:r>
        <w:t>simply rejected at load time, rather than being able to crash the kernel. The trade</w:t>
      </w:r>
      <w:r w:rsidR="007115A9">
        <w:t>-</w:t>
      </w:r>
      <w:r>
        <w:t xml:space="preserve">off </w:t>
      </w:r>
      <w:r w:rsidR="007115A9">
        <w:t xml:space="preserve">however </w:t>
      </w:r>
      <w:r>
        <w:t>is reduced programmability</w:t>
      </w:r>
      <w:r w:rsidR="007115A9">
        <w:t xml:space="preserve">, </w:t>
      </w:r>
      <w:r>
        <w:t>no unbounded loops, no heap allocation, a bounded program size, and communication with userspace only through "maps", typed key/value structures that both the kernel program and userspace code can read and write.</w:t>
      </w:r>
    </w:p>
    <w:p w14:paraId="332FFFD4" w14:textId="3D8278F9" w:rsidR="00726087" w:rsidRDefault="00000000" w:rsidP="0072071C">
      <w:pPr>
        <w:spacing w:after="160" w:line="360" w:lineRule="auto"/>
      </w:pPr>
      <w:r>
        <w:t>In networking, eBPF programs attach at several layers. At the lowest, XDP runs programs directly in the network driver, enabling packets to be processed as fast as the network link can deliver them (Høiland-Jørgensen et al., 2018). Central to this project is the SO_ATTACH_REUSEPORT_EBPF socket option (Linux 4.5), which attaches an eBPF program to a group of sockets sharing a port through SO_REUSEPORT. The program overrides the kernel's default hash based selection and instead chooses which socket receives each incoming connection, using the bpf_sk_select_reuseport helper. This is the exact hook Hermes uses</w:t>
      </w:r>
      <w:r w:rsidR="007115A9">
        <w:t>. I</w:t>
      </w:r>
      <w:r>
        <w:t xml:space="preserve">t turns socket selection from a fixed hash calculation into a programmable decision, one that can </w:t>
      </w:r>
      <w:r w:rsidR="00733B81">
        <w:t>consider</w:t>
      </w:r>
      <w:r>
        <w:t xml:space="preserve"> state pushed down from userspace through an eBPF map.</w:t>
      </w:r>
    </w:p>
    <w:p w14:paraId="53763471" w14:textId="2B0AC6AE" w:rsidR="00726087" w:rsidRDefault="00000000" w:rsidP="0072071C">
      <w:pPr>
        <w:spacing w:after="160" w:line="360" w:lineRule="auto"/>
      </w:pPr>
      <w:r>
        <w:t>The hook is mature and already carries production traffic at several major operators</w:t>
      </w:r>
      <w:r w:rsidR="00733B81">
        <w:t xml:space="preserve">. </w:t>
      </w:r>
      <w:r>
        <w:t>Meta uses it to migrate established listening sockets to new server processes during software releases (Naseer et al., 2020), NGINX to route QUIC packets sharing a connection ID to the same worker (NGINX, 2021), and Cloudflare contributed a related socket-selection hook, sk_lookup (Fayed et al., 2021). What sets Hermes apart from all of these is that it closes a feedback loop, continuously adapting its socket selection to worker runtime status rather than following a rule that is static or defined by the application itself.</w:t>
      </w:r>
    </w:p>
    <w:p w14:paraId="78C6B760" w14:textId="77777777" w:rsidR="00726087" w:rsidRDefault="00000000" w:rsidP="0072071C">
      <w:pPr>
        <w:spacing w:after="160" w:line="360" w:lineRule="auto"/>
      </w:pPr>
      <w:r>
        <w:t>This project is implemented in Rust, whose ownership based type system catches memory safety bugs like use after free and data races at compile time (Matsakis &amp; Klock, 2014), using Aya, a library written entirely in Rust that compiles eBPF programs and manages their maps without the standard C toolchain (Aya Contributors, 2024). Chapter 3 returns to why this project specifically needs the guarantees Rust provides.</w:t>
      </w:r>
    </w:p>
    <w:p w14:paraId="7A75E664" w14:textId="77777777" w:rsidR="00E668A7" w:rsidRPr="00C7571E" w:rsidRDefault="00000000" w:rsidP="0072071C">
      <w:pPr>
        <w:pStyle w:val="Heading2"/>
        <w:spacing w:before="240" w:after="80" w:line="360" w:lineRule="auto"/>
        <w:rPr>
          <w:rFonts w:asciiTheme="minorHAnsi" w:hAnsiTheme="minorHAnsi"/>
        </w:rPr>
      </w:pPr>
      <w:bookmarkStart w:id="14" w:name="_Toc237224151"/>
      <w:r w:rsidRPr="00C7571E">
        <w:rPr>
          <w:rFonts w:asciiTheme="minorHAnsi" w:hAnsiTheme="minorHAnsi"/>
          <w:color w:val="4A90D9"/>
        </w:rPr>
        <w:lastRenderedPageBreak/>
        <w:t>2.7 Layer 7 and Application-Aware Load Balancing</w:t>
      </w:r>
      <w:bookmarkEnd w:id="14"/>
    </w:p>
    <w:p w14:paraId="18148896" w14:textId="3FB1BAD6" w:rsidR="00726087" w:rsidRDefault="00000000" w:rsidP="0072071C">
      <w:pPr>
        <w:spacing w:after="160" w:line="360" w:lineRule="auto"/>
      </w:pPr>
      <w:r>
        <w:t>Layer 7 load balancers work at the application layer, so they can route on information the application itself uses, such as the request type, its headers, or which session it belongs to. HAProxy and NGINX do this in userspace as reverse proxies</w:t>
      </w:r>
      <w:r w:rsidR="00733B81">
        <w:t>. T</w:t>
      </w:r>
      <w:r>
        <w:t>hey accept every connection themselves and forward it on to a backend (HAProxy Technologies, 2024). This is flexible, but a proxy of this kind is itself a multi-worker epoll server, so it suffers exactly the intra-server dispatch problem described in Section 2.4: the kernel spreads connections across its workers without knowing anything about what those workers are doing.</w:t>
      </w:r>
    </w:p>
    <w:p w14:paraId="66C89883" w14:textId="77777777" w:rsidR="00726087" w:rsidRDefault="00000000" w:rsidP="0072071C">
      <w:pPr>
        <w:spacing w:after="160" w:line="360" w:lineRule="auto"/>
      </w:pPr>
      <w:r>
        <w:t>Academic work on L7 load balancers has mostly looked at the layer above the individual machine. Yoda keeps TCP connection state in a replicated store so that any load balancer instance can take over any connection (Gandhi et al., 2016); later systems reduce CPU cost by moving work onto SmartNICs (AccelTCP; Moon et al., 2020) or programmable switches. All of this treats the load balancer machine as a black box, leaving dispatch among its worker processes to the kernel mechanisms of Section 2.4, even though, as the Hermes authors report from production experience, it is the 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14:paraId="388FD85F" w14:textId="77777777" w:rsidR="00726087" w:rsidRDefault="00000000" w:rsidP="0072071C">
      <w:pPr>
        <w:spacing w:after="160" w:line="360" w:lineRule="auto"/>
      </w:pPr>
      <w:r>
        <w:t>XLB, a recent related system, moves the L7 load balancing between microservices into the kernel's socket layer with eBPF, and like Hermes shows that kernel dispatch decisions informed by live status can beat a proxy-based design (Wang et al., 2026). It is concerned with traffic between separate microservice instances rather than with dispatch among the workers inside one server, so the two approaches complement each other rather than compete.</w:t>
      </w:r>
    </w:p>
    <w:p w14:paraId="016C74E1" w14:textId="77777777" w:rsidR="00E668A7" w:rsidRPr="00C7571E" w:rsidRDefault="00000000" w:rsidP="0072071C">
      <w:pPr>
        <w:pStyle w:val="Heading2"/>
        <w:spacing w:before="240" w:after="80" w:line="360" w:lineRule="auto"/>
        <w:rPr>
          <w:rFonts w:asciiTheme="minorHAnsi" w:hAnsiTheme="minorHAnsi"/>
        </w:rPr>
      </w:pPr>
      <w:bookmarkStart w:id="15" w:name="_Toc237224152"/>
      <w:r w:rsidRPr="00C7571E">
        <w:rPr>
          <w:rFonts w:asciiTheme="minorHAnsi" w:hAnsiTheme="minorHAnsi"/>
          <w:color w:val="4A90D9"/>
        </w:rPr>
        <w:t>2.8 The Hermes Architecture</w:t>
      </w:r>
      <w:bookmarkEnd w:id="15"/>
    </w:p>
    <w:p w14:paraId="38CC9057" w14:textId="77777777" w:rsidR="00726087" w:rsidRDefault="00000000" w:rsidP="0072071C">
      <w:pPr>
        <w:spacing w:after="160" w:line="360" w:lineRule="auto"/>
      </w:pPr>
      <w:r>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1ACA20B7" w14:textId="77777777" w:rsidR="00726087" w:rsidRDefault="00000000" w:rsidP="0072071C">
      <w:pPr>
        <w:spacing w:after="160" w:line="360" w:lineRule="auto"/>
      </w:pPr>
      <w:r>
        <w:t xml:space="preserve">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w:t>
      </w:r>
      <w:r>
        <w:lastRenderedPageBreak/>
        <w:t>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of the table, and readers take no locks: a reader may occasionally see a value that is out of date, but never one that is corrupted, and a marginally stale metric is essentially harmless to scheduling.</w:t>
      </w:r>
    </w:p>
    <w:p w14:paraId="5755D9E1" w14:textId="77777777" w:rsidR="00726087" w:rsidRDefault="00000000" w:rsidP="0072071C">
      <w:pPr>
        <w:spacing w:after="160" w:line="360" w:lineRule="auto"/>
      </w:pPr>
      <w:r>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13947EEF" w14:textId="77777777" w:rsidR="00726087" w:rsidRDefault="00000000" w:rsidP="0072071C">
      <w:pPr>
        <w:spacing w:after="160" w:line="360" w:lineRule="auto"/>
      </w:pPr>
      <w:r>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42D64368" w14:textId="77777777" w:rsidR="00726087" w:rsidRDefault="00000000" w:rsidP="0072071C">
      <w:pPr>
        <w:spacing w:after="160" w:line="360" w:lineRule="auto"/>
      </w:pPr>
      <w:r>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14:paraId="30E4C98B" w14:textId="77777777" w:rsidR="00726087" w:rsidRDefault="00000000" w:rsidP="0072071C">
      <w:pPr>
        <w:spacing w:after="160" w:line="360" w:lineRule="auto"/>
      </w:pPr>
      <w:r>
        <w:t xml:space="preserve">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data-centre regions, the long-lived-connection regime (Case 3) accounts for 56.2% of traffic on average and the expensive-processing regime (Case 4) for another 31.7%, and these two dominant regimes </w:t>
      </w:r>
      <w:r>
        <w:lastRenderedPageBreak/>
        <w:t>are precisely where epoll exclusive and reuseport respectively perform worst (Pan et al., 2025). No single existing mechanism wins in all four regimes; Hermes's design goal is to be best or near-best in every one. Chapter 8's evaluation adopts the same framing, valuing adaptability across regimes as opposed to dominance in any one.</w:t>
      </w:r>
    </w:p>
    <w:p w14:paraId="5414AE64" w14:textId="1ABBEDFA" w:rsidR="00726087" w:rsidRDefault="00000000" w:rsidP="0072071C">
      <w:pPr>
        <w:spacing w:after="160" w:line="360" w:lineRule="auto"/>
      </w:pPr>
      <w:r>
        <w:t>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reuseport's 50. Hermes, however, is closed-source. The paper publishes the architecture and algorithms in enough detail to reimplement, but no code or data. This gap was the primary motivation for this project.</w:t>
      </w:r>
    </w:p>
    <w:p w14:paraId="38730473" w14:textId="77777777" w:rsidR="00E668A7" w:rsidRPr="00C7571E" w:rsidRDefault="00000000" w:rsidP="0072071C">
      <w:pPr>
        <w:pStyle w:val="Heading2"/>
        <w:spacing w:before="240" w:after="80" w:line="360" w:lineRule="auto"/>
        <w:rPr>
          <w:rFonts w:asciiTheme="minorHAnsi" w:hAnsiTheme="minorHAnsi"/>
        </w:rPr>
      </w:pPr>
      <w:bookmarkStart w:id="16" w:name="_Toc237224153"/>
      <w:r w:rsidRPr="00C7571E">
        <w:rPr>
          <w:rFonts w:asciiTheme="minorHAnsi" w:hAnsiTheme="minorHAnsi"/>
          <w:color w:val="4A90D9"/>
        </w:rPr>
        <w:t>2.9 Positioning Micro-Hermes</w:t>
      </w:r>
      <w:bookmarkEnd w:id="16"/>
    </w:p>
    <w:p w14:paraId="2F7E8C9D" w14:textId="77777777" w:rsidR="00726087" w:rsidRDefault="00000000" w:rsidP="0072071C">
      <w:pPr>
        <w:spacing w:after="160" w:line="360" w:lineRule="auto"/>
      </w:pPr>
      <w:r>
        <w:t>The related work above reveals a clear gap. Layer 4 eBPF load balancing is mature and well studied (Section 2.3). Intra-server scheduling research achieves strong guarantees, but only by replacing the operating system's stack (Section 2.5). Application aware dispatch that works with stock Linux exists only in proprietary industry systems like Hermes, with no open-source, reproducible implementation to validate or extend the approach.</w:t>
      </w:r>
    </w:p>
    <w:p w14:paraId="24E53EE6" w14:textId="77777777" w:rsidR="00726087" w:rsidRDefault="00000000" w:rsidP="0072071C">
      <w:pPr>
        <w:spacing w:after="160" w:line="360" w:lineRule="auto"/>
      </w:pPr>
      <w:r>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09AACB8F" w14:textId="77777777" w:rsidR="00E668A7" w:rsidRPr="00C7571E" w:rsidRDefault="00000000" w:rsidP="0072071C">
      <w:pPr>
        <w:pStyle w:val="Heading1"/>
        <w:spacing w:before="360" w:after="120" w:line="360" w:lineRule="auto"/>
        <w:rPr>
          <w:rFonts w:asciiTheme="minorHAnsi" w:hAnsiTheme="minorHAnsi"/>
        </w:rPr>
      </w:pPr>
      <w:bookmarkStart w:id="17" w:name="_Toc237224154"/>
      <w:r w:rsidRPr="00C7571E">
        <w:rPr>
          <w:rFonts w:asciiTheme="minorHAnsi" w:hAnsiTheme="minorHAnsi"/>
          <w:color w:val="1A1A1A"/>
          <w:sz w:val="32"/>
        </w:rPr>
        <w:t>3. Requirements Specification</w:t>
      </w:r>
      <w:bookmarkEnd w:id="17"/>
    </w:p>
    <w:p w14:paraId="784FE3CB" w14:textId="77777777" w:rsidR="00726087" w:rsidRDefault="00000000" w:rsidP="0072071C">
      <w:pPr>
        <w:spacing w:after="160" w:line="360" w:lineRule="auto"/>
      </w:pPr>
      <w:r>
        <w:t xml:space="preserve">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scoped as could-have because it was judged materially riskier than O1-O4 within the available time; it was nonetheless </w:t>
      </w:r>
      <w:r>
        <w:lastRenderedPageBreak/>
        <w:t>completed, and the requirements below apply to both versions except where one is named specifically. Requirements are prioritised using MoSCoW (must/should/could).</w:t>
      </w:r>
    </w:p>
    <w:p w14:paraId="2BE2E174" w14:textId="77777777" w:rsidR="00726087" w:rsidRDefault="00000000" w:rsidP="0072071C">
      <w:pPr>
        <w:spacing w:after="160" w:line="360" w:lineRule="auto"/>
      </w:pPr>
      <w:r>
        <w:t>Functional requirements:</w:t>
      </w:r>
    </w:p>
    <w:p w14:paraId="39EFD89C" w14:textId="77777777" w:rsidR="00726087" w:rsidRDefault="00000000" w:rsidP="0072071C">
      <w:pPr>
        <w:spacing w:after="160" w:line="360" w:lineRule="auto"/>
      </w:pPr>
      <w:r>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4155BEB9" w14:textId="77777777" w:rsidR="00726087" w:rsidRDefault="00000000" w:rsidP="0072071C">
      <w:pPr>
        <w:spacing w:after="160" w:line="360" w:lineRule="auto"/>
      </w:pPr>
      <w:r>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1182A82F" w14:textId="77777777" w:rsidR="00726087" w:rsidRDefault="00000000" w:rsidP="0072071C">
      <w:pPr>
        <w:spacing w:after="160" w:line="360" w:lineRule="auto"/>
      </w:pPr>
      <w:r>
        <w:t>FR3 (must). Implement Algorithm 2 (the dispatcher): hash each new connection's 4-tuple, scale it (via the kernel's reciprocal_scale) into an index across the candidate workers in the bitmap, and pick the candidate at that index. If the bitmap has one or zero candidates, fall back to plain reuseport hashing.</w:t>
      </w:r>
    </w:p>
    <w:p w14:paraId="5C7AD8E8" w14:textId="77777777" w:rsidR="00726087" w:rsidRDefault="00000000" w:rsidP="0072071C">
      <w:pPr>
        <w:spacing w:after="160" w:line="360" w:lineRule="auto"/>
      </w:pPr>
      <w:r>
        <w:t>FR4 (must). Implement the paper's event loop in each worker: record a timestamp at loop entry, collect events in batches with the paper's 5 ms timeout, track the busy count per event and the connection count on accept/close, and run a scheduling pass at the end of every iteration.</w:t>
      </w:r>
    </w:p>
    <w:p w14:paraId="6FE02135" w14:textId="77777777" w:rsidR="00726087" w:rsidRDefault="00000000" w:rsidP="0072071C">
      <w:pPr>
        <w:spacing w:after="160" w:line="360" w:lineRule="auto"/>
      </w:pPr>
      <w:r>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0466E1CC" w14:textId="77777777" w:rsidR="00726087" w:rsidRDefault="00000000" w:rsidP="0072071C">
      <w:pPr>
        <w:spacing w:after="160" w:line="360" w:lineRule="auto"/>
      </w:pPr>
      <w:r>
        <w:t>FR6 (must). Implement a workload generator that reproduces the paper's four traffic regimes (high/low connection rate crossed with low/high per connection cost), including long lived connections and a mid-run worker stall, paced at a configurable rate.</w:t>
      </w:r>
    </w:p>
    <w:p w14:paraId="79F10607" w14:textId="77777777" w:rsidR="00726087" w:rsidRDefault="00000000" w:rsidP="0072071C">
      <w:pPr>
        <w:spacing w:after="160" w:line="360" w:lineRule="auto"/>
      </w:pPr>
      <w:r>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2E814037" w14:textId="77777777" w:rsidR="00726087" w:rsidRDefault="00000000" w:rsidP="0072071C">
      <w:pPr>
        <w:spacing w:after="160" w:line="360" w:lineRule="auto"/>
      </w:pPr>
      <w:r>
        <w:t xml:space="preserve">FR8 (should). Implement a fifth scenario beyond the paper's four, which measure how evenly connections are dispatched but not what an imbalance costs once it exists: a worker holding many </w:t>
      </w:r>
      <w:r>
        <w:lastRenderedPageBreak/>
        <w:t>quiet long-lived connections pays no visible penalty until they become active. FR8 fires a synchronised burst of follow-up requests across accumulated long-lived connections, turning the rationale behind the connection-count metric from an assumption into a measurement.</w:t>
      </w:r>
    </w:p>
    <w:p w14:paraId="2F89599E" w14:textId="77777777" w:rsidR="00726087" w:rsidRDefault="00000000" w:rsidP="0072071C">
      <w:pPr>
        <w:spacing w:after="160" w:line="360" w:lineRule="auto"/>
      </w:pPr>
      <w:r>
        <w:t>FR9 (could). Replace the simulated dispatch path with a real eBPF program attached via SO_ATTACH_REUSEPORT_EBPF, real SO_REUSEPORT sockets, and a real epoll loop, driven by a separate load generator over a real network connection.</w:t>
      </w:r>
    </w:p>
    <w:p w14:paraId="433FE1DB" w14:textId="77777777" w:rsidR="00726087" w:rsidRDefault="00000000" w:rsidP="0072071C">
      <w:pPr>
        <w:spacing w:after="160" w:line="360" w:lineRule="auto"/>
      </w:pPr>
      <w:r>
        <w:t>Non-functional requirements:</w:t>
      </w:r>
    </w:p>
    <w:p w14:paraId="04C87823" w14:textId="77777777" w:rsidR="00726087" w:rsidRDefault="00000000" w:rsidP="0072071C">
      <w:pPr>
        <w:spacing w:after="160" w:line="360" w:lineRule="auto"/>
      </w:pPr>
      <w:r>
        <w:t>NFR1 (must). No locks anywhere, including the WST, the candidate map, and the accept queues. A lock keeps concurrent readers and writers of shared memory safe by blocking every other worker until the holder releases it. That blocking is what this design cannot afford, as every worker's scheduler reads the entire WST at the end of every event-loop iteration, tens of thousands of times per second under heavy load, so a lock contended that often would become its own bottleneck. Instead, following the paper, each field is individually atomic (Section 2.8), so a read can never observe a torn or corrupted value, while the three fields read together may be momentarily out of sync with each other, exactly as the paper allows.</w:t>
      </w:r>
    </w:p>
    <w:p w14:paraId="19B58792" w14:textId="77777777" w:rsidR="00726087" w:rsidRDefault="00000000" w:rsidP="0072071C">
      <w:pPr>
        <w:spacing w:after="160" w:line="360" w:lineRule="auto"/>
      </w:pPr>
      <w:r>
        <w:t>NFR2 (must). The kernel-facing code must be written within eBPF's constraints (no heap allocation, statically bounded loops), so that the port to a real eBPF program is a mechanical swap rather than a rewrite. Section 7.3 reports how far this held in practice.</w:t>
      </w:r>
    </w:p>
    <w:p w14:paraId="641EAFFF" w14:textId="77777777" w:rsidR="00726087" w:rsidRDefault="00000000" w:rsidP="0072071C">
      <w:pPr>
        <w:spacing w:after="160" w:line="360" w:lineRule="auto"/>
      </w:pPr>
      <w:r>
        <w:t>NFR3 (must). The full benchmark matrix and every figure and table in the dissertation must regenerate from a single command with the same seed.</w:t>
      </w:r>
    </w:p>
    <w:p w14:paraId="0852C02D" w14:textId="77777777" w:rsidR="00726087" w:rsidRDefault="00000000" w:rsidP="0072071C">
      <w:pPr>
        <w:spacing w:after="160" w:line="360" w:lineRule="auto"/>
      </w:pPr>
      <w:r>
        <w:t>NFR4 (should). Where either version deviates from the real system (for example the simulated processing cost, which both versions share), the deviation must be documented and its effect on the conclusions discussed (Sections 7.5, 8.7).</w:t>
      </w:r>
    </w:p>
    <w:p w14:paraId="69A33F75" w14:textId="77777777" w:rsidR="00726087" w:rsidRDefault="00000000" w:rsidP="0072071C">
      <w:pPr>
        <w:spacing w:after="160" w:line="360" w:lineRule="auto"/>
      </w:pPr>
      <w:r>
        <w:t>NFR5 (should). The simulation should use only the Rust standard library plus libc (for mmap, fork, waitpid). The eBPF version necessarily relaxes this, since loading and attaching a kernel program requires the Aya toolchain (Section 7.3).</w:t>
      </w:r>
    </w:p>
    <w:p w14:paraId="36C665CA" w14:textId="77777777" w:rsidR="00726087" w:rsidRDefault="00000000" w:rsidP="0072071C">
      <w:pPr>
        <w:spacing w:after="160" w:line="360" w:lineRule="auto"/>
      </w:pPr>
      <w:r>
        <w:t xml:space="preserve">The project is implemented in Rust rather than C, the language the original paper and most eBPF tooling use, for two reasons. First, NFR1's lock-free design pushes all of its correctness onto the individual atomicity of shared fields; Rust's type system checks at compile time that shared memory is only ever touched through the atomic types this design requires, which C's compiler does not, and </w:t>
      </w:r>
      <w:r>
        <w:lastRenderedPageBreak/>
        <w:t>a violation would otherwise corrupt the WST silently rather than fail loudly. Second, Aya, the Rust eBPF toolchain used for O5 (Section 2.6), requires the whole codebase, kernel-facing and userspace code alike, to be Rust; choosing it from the outset avoided a language rewrite between the two versions.</w:t>
      </w:r>
    </w:p>
    <w:p w14:paraId="743BBAA4" w14:textId="77777777" w:rsidR="00E668A7" w:rsidRPr="00C7571E" w:rsidRDefault="00000000" w:rsidP="0072071C">
      <w:pPr>
        <w:pStyle w:val="Heading1"/>
        <w:spacing w:before="360" w:after="120" w:line="360" w:lineRule="auto"/>
        <w:rPr>
          <w:rFonts w:asciiTheme="minorHAnsi" w:hAnsiTheme="minorHAnsi"/>
        </w:rPr>
      </w:pPr>
      <w:bookmarkStart w:id="18" w:name="_Toc237224155"/>
      <w:r w:rsidRPr="00C7571E">
        <w:rPr>
          <w:rFonts w:asciiTheme="minorHAnsi" w:hAnsiTheme="minorHAnsi"/>
          <w:color w:val="1A1A1A"/>
          <w:sz w:val="32"/>
        </w:rPr>
        <w:t>4. Software Engineering Process</w:t>
      </w:r>
      <w:bookmarkEnd w:id="18"/>
    </w:p>
    <w:p w14:paraId="3BC87526" w14:textId="2BF05277" w:rsidR="001721C9" w:rsidRDefault="001721C9" w:rsidP="001721C9">
      <w:pPr>
        <w:spacing w:after="160" w:line="360" w:lineRule="auto"/>
      </w:pPr>
      <w:bookmarkStart w:id="19" w:name="_Toc237224156"/>
      <w:r>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14:paraId="67C53017" w14:textId="17B5F64B" w:rsidR="001721C9" w:rsidRDefault="001721C9" w:rsidP="001721C9">
      <w:pPr>
        <w:spacing w:after="160" w:line="360" w:lineRule="auto"/>
      </w:pPr>
      <w:r>
        <w:t xml:space="preserve">Development began with a close reading of the paper, from which a design document was written recording every architectural commitment, which Chapter 3 is </w:t>
      </w:r>
      <w:r>
        <w:t>derived</w:t>
      </w:r>
      <w:r>
        <w:t xml:space="preserve"> from. It also settled where corners could be cut, as where the paper specified something the implementation had to match it, and where it left something open the choice was recorded and justified. Therefore, the process was plan driven: the kernel/userspace split was decided before any code was written so the eBPF version could later replace components without restructuring the system (Section 6.1). Within that fixed architecture, implementation proceeded in three increments, each begun only once the previous ran end to end.</w:t>
      </w:r>
    </w:p>
    <w:p w14:paraId="12D2D3A6" w14:textId="77777777" w:rsidR="001721C9" w:rsidRDefault="001721C9" w:rsidP="001721C9">
      <w:pPr>
        <w:spacing w:after="160" w:line="360" w:lineRule="auto"/>
      </w:pPr>
      <w:r>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written for each component before moving on; the suite turns the paper's algorithms and fallback rules into executable checks. Implementation problems still surfaced: Section 7.5 records five, reported there rather than quietly fixed. The third increment replaced the simulated kernel with the real one, deliberately last because it alone requires a Linux kernel, administrator privileges, and code accepted by the kernel's safety checker. Porting only once the architecture was settled and the evaluation harness worked meant the port was judged against existing results rather than debugged alongside the design, and the components designed to carry over unchanged did so (Section 7.3).</w:t>
      </w:r>
    </w:p>
    <w:p w14:paraId="54D6080B" w14:textId="29310042" w:rsidR="001721C9" w:rsidRDefault="001721C9" w:rsidP="001721C9">
      <w:pPr>
        <w:spacing w:after="160" w:line="360" w:lineRule="auto"/>
      </w:pPr>
      <w:r>
        <w:t xml:space="preserve">Git and GitHub were used extensively. Changes were committed whenever a milestone was reached, such as completing one component of the simulator like the dispatcher, so a functioning state </w:t>
      </w:r>
      <w:r>
        <w:lastRenderedPageBreak/>
        <w:t>always existed to fall back on (which was sometimes necessary). The simulation and the eBPF version were kept on separate development branches so that eBPF code could override simulated components while retaining the ability to switch between the two versions at any point.</w:t>
      </w:r>
    </w:p>
    <w:p w14:paraId="2DACB503" w14:textId="52AE9DDF" w:rsidR="001721C9" w:rsidRDefault="001721C9" w:rsidP="001721C9">
      <w:pPr>
        <w:spacing w:after="160" w:line="360" w:lineRule="auto"/>
      </w:pPr>
      <w:r>
        <w:t>Testing was benchmark driven. The rankings the paper expects in each traffic regime were written down as explicit validation targets before the benchmarks were run, and the analysis pipeline checks them automatically (Section 8.1); because the targets were fixed in advance, one now fails for the eBPF version and is reported as failing (Appendix A) rather than retuned after the fact. The analysis notebook, benchmark scripts and results are all kept in the repository, so the evaluation can be reproduced from a clean checkout.</w:t>
      </w:r>
    </w:p>
    <w:p w14:paraId="3D2BF2AB" w14:textId="0192C55D" w:rsidR="001721C9" w:rsidRDefault="001721C9" w:rsidP="001721C9">
      <w:pPr>
        <w:spacing w:after="160" w:line="360" w:lineRule="auto"/>
      </w:pPr>
      <w:r>
        <w:t>Development was done on macOS with a separate Linux machine for the eBPF code. After reflection, this split worked poorly as issues appeared on one device but not the other (macOS handles primitives such as locks differently</w:t>
      </w:r>
      <w:r w:rsidR="006F043D">
        <w:t>) and</w:t>
      </w:r>
      <w:r>
        <w:t xml:space="preserve">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14:paraId="123DB91F" w14:textId="237E3E62" w:rsidR="00E668A7" w:rsidRPr="00D10C67" w:rsidRDefault="00000000" w:rsidP="000777D4">
      <w:pPr>
        <w:spacing w:before="240" w:after="160" w:line="360" w:lineRule="auto"/>
        <w:rPr>
          <w:b/>
          <w:bCs/>
        </w:rPr>
      </w:pPr>
      <w:r w:rsidRPr="00D10C67">
        <w:rPr>
          <w:b/>
          <w:bCs/>
          <w:color w:val="1A1A1A"/>
          <w:sz w:val="32"/>
        </w:rPr>
        <w:t>5. Ethics</w:t>
      </w:r>
      <w:bookmarkEnd w:id="19"/>
    </w:p>
    <w:p w14:paraId="64F39AB3" w14:textId="77777777" w:rsidR="00726087" w:rsidRDefault="00000000" w:rsidP="0072071C">
      <w:pPr>
        <w:spacing w:after="160" w:line="360" w:lineRule="auto"/>
      </w:pPr>
      <w:r>
        <w:t>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own code. The system replicated is described in a peer-reviewed publication (Pan et al., 2025); no proprietary code, data, or confidential material from Alibaba was used or available. The reimplementation works exclusively from the published paper, which is standard and encouraged research practice (independent replication). The completed ethics self-assessment form is included as an appendix.</w:t>
      </w:r>
    </w:p>
    <w:p w14:paraId="7082A6F5" w14:textId="77777777" w:rsidR="00E668A7" w:rsidRPr="00C7571E" w:rsidRDefault="00000000" w:rsidP="0072071C">
      <w:pPr>
        <w:pStyle w:val="Heading1"/>
        <w:spacing w:before="360" w:after="120" w:line="360" w:lineRule="auto"/>
        <w:rPr>
          <w:rFonts w:asciiTheme="minorHAnsi" w:hAnsiTheme="minorHAnsi"/>
        </w:rPr>
      </w:pPr>
      <w:bookmarkStart w:id="20" w:name="_Toc237224157"/>
      <w:r w:rsidRPr="00C7571E">
        <w:rPr>
          <w:rFonts w:asciiTheme="minorHAnsi" w:hAnsiTheme="minorHAnsi"/>
          <w:color w:val="1A1A1A"/>
          <w:sz w:val="32"/>
        </w:rPr>
        <w:t>6. Design</w:t>
      </w:r>
      <w:bookmarkEnd w:id="20"/>
    </w:p>
    <w:p w14:paraId="5F4BEE5A" w14:textId="77777777" w:rsidR="00E668A7" w:rsidRPr="00C7571E" w:rsidRDefault="00000000" w:rsidP="0072071C">
      <w:pPr>
        <w:pStyle w:val="Heading2"/>
        <w:spacing w:before="240" w:after="80" w:line="360" w:lineRule="auto"/>
        <w:rPr>
          <w:rFonts w:asciiTheme="minorHAnsi" w:hAnsiTheme="minorHAnsi"/>
        </w:rPr>
      </w:pPr>
      <w:bookmarkStart w:id="21" w:name="_Toc237224158"/>
      <w:r w:rsidRPr="00C7571E">
        <w:rPr>
          <w:rFonts w:asciiTheme="minorHAnsi" w:hAnsiTheme="minorHAnsi"/>
          <w:color w:val="4A90D9"/>
        </w:rPr>
        <w:t>6.1 System Architecture Overview</w:t>
      </w:r>
      <w:bookmarkEnd w:id="21"/>
    </w:p>
    <w:p w14:paraId="7F03DB5E" w14:textId="610ED1A7" w:rsidR="00726087" w:rsidRDefault="00000000" w:rsidP="0072071C">
      <w:pPr>
        <w:spacing w:after="160" w:line="360" w:lineRule="auto"/>
      </w:pPr>
      <w:r>
        <w:t xml:space="preserve">This chapter describes the design both </w:t>
      </w:r>
      <w:r w:rsidR="00B71BCD">
        <w:t xml:space="preserve">the simulated and eBPF </w:t>
      </w:r>
      <w:r>
        <w:t xml:space="preserve">versions share. One design covers both because the split was placed </w:t>
      </w:r>
      <w:r w:rsidR="001B00A0">
        <w:t>at the</w:t>
      </w:r>
      <w:r>
        <w:t xml:space="preserve"> real system's kernel/userspace boundary. Everything that lives in userspace in the real system, the Worker Status Table, the per-worker scheduler, and the </w:t>
      </w:r>
      <w:r>
        <w:lastRenderedPageBreak/>
        <w:t xml:space="preserve">dispatcher's selection logic, </w:t>
      </w:r>
      <w:r w:rsidR="00A67D7A">
        <w:t>is the same in both</w:t>
      </w:r>
      <w:r>
        <w:t xml:space="preserve"> versions. Only what belongs to the operating system differs</w:t>
      </w:r>
      <w:r w:rsidR="001B00A0">
        <w:t xml:space="preserve">, including </w:t>
      </w:r>
      <w:r>
        <w:t>where connections come from, how a worker waits for them, and where the dispatch decision is executed.</w:t>
      </w:r>
    </w:p>
    <w:p w14:paraId="52039BD6" w14:textId="77777777" w:rsidR="00726087" w:rsidRDefault="00000000" w:rsidP="0072071C">
      <w:pPr>
        <w:spacing w:after="160" w:line="360" w:lineRule="auto"/>
      </w:pPr>
      <w:r>
        <w:t>The simulation replaces the operating system with a parent process. It generates synthetic connection arrivals at a configurable rate, computes a stand-in for the hash the kernel would derive from a connection's addresses and ports, runs the dispatch mechanism under test, and places each connection into the chosen worker's queue. Four forked child processes act as the workers; the Worker Status Table, the candidate bitmap, and the queues live in one region of shared memory mapped before forking.</w:t>
      </w:r>
    </w:p>
    <w:p w14:paraId="6F7E2FCA" w14:textId="77777777" w:rsidR="00726087" w:rsidRDefault="00000000" w:rsidP="0072071C">
      <w:pPr>
        <w:spacing w:after="160" w:line="360" w:lineRule="auto"/>
      </w:pPr>
      <w:r>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14:paraId="56FC4A6C" w14:textId="77777777" w:rsidR="00726087" w:rsidRDefault="00000000" w:rsidP="0072071C">
      <w:pPr>
        <w:spacing w:after="160" w:line="360" w:lineRule="auto"/>
      </w:pPr>
      <w:r>
        <w:t>Because the dispatcher was written from the start under the restrictions the kernel imposes on programs it will accept (NFR2), it could be moved into the kernel rather than rewritten for it. The status table, the scheduler and its filters, the dispatcher's selection logic, and the definitions of all five traffic scenarios are identical in both versions.</w:t>
      </w:r>
    </w:p>
    <w:p w14:paraId="27BFFC9C" w14:textId="44E16C2D" w:rsidR="00726087" w:rsidRDefault="00000000" w:rsidP="0072071C">
      <w:pPr>
        <w:spacing w:after="160" w:line="360" w:lineRule="auto"/>
      </w:pPr>
      <w:r>
        <w:t>In both versions the feedback loop is closed</w:t>
      </w:r>
      <w:r w:rsidR="001B00A0">
        <w:t>. A</w:t>
      </w:r>
      <w:r>
        <w:t xml:space="preserve"> worker's load comes entirely from the connections the dispatcher assigned to it, and the dispatcher's decisions are driven by the bitmap the workers' schedulers publish, which is exactly the interaction the evaluation tests. Figure 1 shows both layouts side by side.</w:t>
      </w:r>
    </w:p>
    <w:p w14:paraId="0B4AAB51" w14:textId="77777777" w:rsidR="00726087" w:rsidRDefault="00000000" w:rsidP="0072071C">
      <w:pPr>
        <w:spacing w:after="160" w:line="360" w:lineRule="auto"/>
      </w:pPr>
      <w:r>
        <w:t>[FIGURE 1 HERE: side-by-side architecture diagram, one panel per version, shared parts shaded identically. Left, the simulation: parent process (generator → dispatcher → per-worker queues) above 4 forked workers; shared-memory strip carrying the WST, M_Sel and queues. Right, the eBPF version: load generator sending real TCP connections into a kernel box containing the eBPF program; below, 4 workers, each with its own listening socket; shared-memory strip carrying the WST.</w:t>
      </w:r>
    </w:p>
    <w:p w14:paraId="4A9AF035" w14:textId="77777777" w:rsidR="00726087" w:rsidRDefault="00000000" w:rsidP="0072071C">
      <w:pPr>
        <w:spacing w:after="160" w:line="360" w:lineRule="auto"/>
      </w:pPr>
      <w:r>
        <w:t>Caption: The two implementations side by side. The Worker Status Table, the scheduler and its cascading filters, and the dispatcher's selection logic are the same code in both; what differs is the machinery around them.]</w:t>
      </w:r>
    </w:p>
    <w:p w14:paraId="34FDFA6B" w14:textId="77777777" w:rsidR="00E668A7" w:rsidRPr="00C7571E" w:rsidRDefault="00000000" w:rsidP="0072071C">
      <w:pPr>
        <w:pStyle w:val="Heading2"/>
        <w:spacing w:before="240" w:after="80" w:line="360" w:lineRule="auto"/>
        <w:rPr>
          <w:rFonts w:asciiTheme="minorHAnsi" w:hAnsiTheme="minorHAnsi"/>
        </w:rPr>
      </w:pPr>
      <w:bookmarkStart w:id="22" w:name="_Toc237224159"/>
      <w:r w:rsidRPr="00C7571E">
        <w:rPr>
          <w:rFonts w:asciiTheme="minorHAnsi" w:hAnsiTheme="minorHAnsi"/>
          <w:color w:val="4A90D9"/>
        </w:rPr>
        <w:lastRenderedPageBreak/>
        <w:t>6.2 Worker Status Table</w:t>
      </w:r>
      <w:bookmarkEnd w:id="22"/>
    </w:p>
    <w:p w14:paraId="0E7CBA8F" w14:textId="77777777" w:rsidR="00726087" w:rsidRDefault="00000000" w:rsidP="0072071C">
      <w:pPr>
        <w:spacing w:after="160" w:line="360" w:lineRule="auto"/>
      </w:pPr>
      <w:r>
        <w:t>The WST holds, per worker, the three status metrics of Section 2.8, each stored as an individually atomic 64-bit integer: the timestamp of the most recent event-loop entry, the count of pending events delivered by epoll_wait but not yet handled, and the count of open connections. The paper draws the table as one row per metric spanning all workers; this implementation transposes it into one slot per worker, which changes nothing about who reads or writes which field. Each slot is padded to a 64-byte cache line to prevent false sharing between workers on adjacent cores.</w:t>
      </w:r>
    </w:p>
    <w:p w14:paraId="620DB1B3" w14:textId="1F441D98" w:rsidR="00726087" w:rsidRDefault="00000000" w:rsidP="0072071C">
      <w:pPr>
        <w:spacing w:after="160" w:line="360" w:lineRule="auto"/>
      </w:pPr>
      <w:r>
        <w:t xml:space="preserve">The concurrency design is preserved exactly: the table is partitioned by writer, each worker updates only its own slot, and the scheduler reads the whole table without locks. Reads may race with updates from other workers; as in the original system this is accepted by design, since per-field atomicity prevents torn values and a </w:t>
      </w:r>
      <w:r w:rsidR="001B00A0">
        <w:t>slightly</w:t>
      </w:r>
      <w:r>
        <w:t xml:space="preserve"> stale metric does not meaningfully </w:t>
      </w:r>
      <w:r w:rsidR="001B00A0">
        <w:t>affect</w:t>
      </w:r>
      <w:r>
        <w:t xml:space="preserve"> scheduling decision</w:t>
      </w:r>
      <w:r w:rsidR="001B00A0">
        <w:t>s</w:t>
      </w:r>
      <w:r>
        <w:t>.</w:t>
      </w:r>
    </w:p>
    <w:p w14:paraId="4267113F" w14:textId="77777777" w:rsidR="00E668A7" w:rsidRPr="00C7571E" w:rsidRDefault="00000000" w:rsidP="0072071C">
      <w:pPr>
        <w:pStyle w:val="Heading2"/>
        <w:spacing w:before="240" w:after="80" w:line="360" w:lineRule="auto"/>
        <w:rPr>
          <w:rFonts w:asciiTheme="minorHAnsi" w:hAnsiTheme="minorHAnsi"/>
        </w:rPr>
      </w:pPr>
      <w:bookmarkStart w:id="23" w:name="_Toc237224160"/>
      <w:r w:rsidRPr="00C7571E">
        <w:rPr>
          <w:rFonts w:asciiTheme="minorHAnsi" w:hAnsiTheme="minorHAnsi"/>
          <w:color w:val="4A90D9"/>
        </w:rPr>
        <w:t>6.3 Kernel Connection Dispatcher</w:t>
      </w:r>
      <w:bookmarkEnd w:id="23"/>
    </w:p>
    <w:p w14:paraId="070D62F9" w14:textId="77777777" w:rsidR="00726087" w:rsidRDefault="00000000" w:rsidP="0072071C">
      <w:pPr>
        <w:spacing w:after="160" w:line="360" w:lineRule="auto"/>
      </w:pPr>
      <w:r>
        <w:t>The dispatcher implements Hermes's Algorithm 2. For each new connection it reads the candidate bitmap from M_Sel, counts the set bits, and, if more than one candidate survives, scales the connection's hash into the candidate count using the Linux kernel's reciprocal_scale function (reimplemented exactly) and selects the Nth set bit of the bitmap. If one or zero candidates survive, it falls back to plain reuseport hashing across all workers, matching the paper's fallback rule (Section 2.8).</w:t>
      </w:r>
    </w:p>
    <w:p w14:paraId="279AB011" w14:textId="62D44135" w:rsidR="00726087" w:rsidRDefault="00000000" w:rsidP="0072071C">
      <w:pPr>
        <w:spacing w:after="160" w:line="360" w:lineRule="auto"/>
      </w:pPr>
      <w:r>
        <w:t>Only where this logic runs differs between versions. In the simulation it executes in the parent process, and M_Sel is a single shared atomic integer. In the eBPF version the same selection runs inside the kernel, and M_Sel is a kernel-held table of one entry that both sides can read and write. The same code serves both because of NFR2</w:t>
      </w:r>
      <w:r w:rsidR="001B00A0">
        <w:t>. I</w:t>
      </w:r>
      <w:r>
        <w:t>t was written without heap allocation and with loops whose length is fixed at compile time, the conditions the kernel imposes on any program it will accept. Section 7.3 reports what this cost in practice.</w:t>
      </w:r>
    </w:p>
    <w:p w14:paraId="74614C32" w14:textId="77777777" w:rsidR="00E668A7" w:rsidRPr="00C7571E" w:rsidRDefault="00000000" w:rsidP="0072071C">
      <w:pPr>
        <w:pStyle w:val="Heading2"/>
        <w:spacing w:before="240" w:after="80" w:line="360" w:lineRule="auto"/>
        <w:rPr>
          <w:rFonts w:asciiTheme="minorHAnsi" w:hAnsiTheme="minorHAnsi"/>
        </w:rPr>
      </w:pPr>
      <w:bookmarkStart w:id="24" w:name="_Toc237224161"/>
      <w:r w:rsidRPr="00C7571E">
        <w:rPr>
          <w:rFonts w:asciiTheme="minorHAnsi" w:hAnsiTheme="minorHAnsi"/>
          <w:color w:val="4A90D9"/>
        </w:rPr>
        <w:t>6.4 Userspace Scheduler</w:t>
      </w:r>
      <w:bookmarkEnd w:id="24"/>
    </w:p>
    <w:p w14:paraId="53B51A11" w14:textId="599C4513" w:rsidR="00726087" w:rsidRDefault="00000000" w:rsidP="0072071C">
      <w:pPr>
        <w:spacing w:after="160" w:line="360" w:lineRule="auto"/>
      </w:pPr>
      <w:r>
        <w:t>Every worker runs Hermes's Algorithm 1 at the end of each event-loop iteration</w:t>
      </w:r>
      <w:r w:rsidR="00BA5D44">
        <w:t>,</w:t>
      </w:r>
      <w:r>
        <w:t xml:space="preserve"> there is no dedicated scheduler process, exactly as in the original design. As Section 2.5 established, a dedicated scheduler on the connection path is both a bottleneck and a single point of failure, whereas embedding the scheduler in every worker means scheduling continues as long as any worker is </w:t>
      </w:r>
      <w:r>
        <w:lastRenderedPageBreak/>
        <w:t>alive, a property the evaluation observes directly when a stalled worker is excluded by its peers (Section 8.4).</w:t>
      </w:r>
    </w:p>
    <w:p w14:paraId="65B5DA69" w14:textId="77777777" w:rsidR="00726087" w:rsidRDefault="00000000" w:rsidP="0072071C">
      <w:pPr>
        <w:spacing w:after="160" w:line="360" w:lineRule="auto"/>
      </w:pPr>
      <w:r>
        <w:t>The scheduler snapshots the WST and applies three cascading filters in the paper's fixed priority order. The time filter removes workers whose last loop entry is older than a hang threshold (200 ms in this implementation; the paper leaves the constant implementation-defined). The connection-count filter and the pending-event filter each remove workers whose metric exceeds the candidate average plus an offset theta, which prevents the candidate set from collapsing when workers are near-uniformly loaded. Following the paper's finding that theta/avg = 0.5 is optimal, theta is half the candidate average, with a small floor so the filter remains permissive at cold start. The surviving set is encoded as a bitmap and published to M_Sel.</w:t>
      </w:r>
    </w:p>
    <w:p w14:paraId="0C88DEFD" w14:textId="77777777" w:rsidR="00726087" w:rsidRDefault="00000000" w:rsidP="0072071C">
      <w:pPr>
        <w:spacing w:after="160" w:line="360" w:lineRule="auto"/>
      </w:pPr>
      <w:r>
        <w:t>Because epoll_wait is bounded by a 5 ms timeout, every worker re-enters its loop, refreshes its timestamp, and re-runs the scheduler at least once every 5 ms even with no traffic, keeping hang detection and the candidate set live under idle conditions.</w:t>
      </w:r>
    </w:p>
    <w:p w14:paraId="79DF5883" w14:textId="66F9A96B" w:rsidR="00726087" w:rsidRDefault="00000000" w:rsidP="0072071C">
      <w:pPr>
        <w:spacing w:after="160" w:line="360" w:lineRule="auto"/>
      </w:pPr>
      <w:r>
        <w:t xml:space="preserve">One consequence of this design is </w:t>
      </w:r>
      <w:r w:rsidR="0017204A">
        <w:t>hidden</w:t>
      </w:r>
      <w:r>
        <w:t xml:space="preserve"> in the simulation but significant in the eBPF version</w:t>
      </w:r>
      <w:r w:rsidR="0017204A">
        <w:t xml:space="preserve"> - publishing</w:t>
      </w:r>
      <w:r>
        <w:t xml:space="preserve"> the bitmap into a table the kernel owns requires a system call on every loop iteration, a cost that Section 8.3 measures and Section 8.6 </w:t>
      </w:r>
      <w:proofErr w:type="gramStart"/>
      <w:r>
        <w:t>explains</w:t>
      </w:r>
      <w:proofErr w:type="gramEnd"/>
      <w:r>
        <w:t>.</w:t>
      </w:r>
    </w:p>
    <w:p w14:paraId="08539A2C" w14:textId="77777777" w:rsidR="00E668A7" w:rsidRPr="00C7571E" w:rsidRDefault="00000000" w:rsidP="0072071C">
      <w:pPr>
        <w:pStyle w:val="Heading2"/>
        <w:spacing w:before="240" w:after="80" w:line="360" w:lineRule="auto"/>
        <w:rPr>
          <w:rFonts w:asciiTheme="minorHAnsi" w:hAnsiTheme="minorHAnsi"/>
        </w:rPr>
      </w:pPr>
      <w:bookmarkStart w:id="25" w:name="_Toc237224162"/>
      <w:r w:rsidRPr="00C7571E">
        <w:rPr>
          <w:rFonts w:asciiTheme="minorHAnsi" w:hAnsiTheme="minorHAnsi"/>
          <w:color w:val="4A90D9"/>
        </w:rPr>
        <w:t>6.5 The Two Baseline Mechanisms</w:t>
      </w:r>
      <w:bookmarkEnd w:id="25"/>
    </w:p>
    <w:p w14:paraId="0A4E31C6" w14:textId="149BC570" w:rsidR="00726087" w:rsidRDefault="00000000" w:rsidP="0072071C">
      <w:pPr>
        <w:spacing w:after="160" w:line="360" w:lineRule="auto"/>
      </w:pPr>
      <w:r>
        <w:t>Micro-Hermes is compared against the two standard Linux mechanisms described in Section 2.4. This is where the two versions differ most sharply</w:t>
      </w:r>
      <w:r w:rsidR="0017204A">
        <w:t>. I</w:t>
      </w:r>
      <w:r>
        <w:t>n the simulation both baselines are models written by the author, while in the eBPF version both are the operating system's own behaviour.</w:t>
      </w:r>
    </w:p>
    <w:p w14:paraId="74D83DB6" w14:textId="77777777" w:rsidR="00726087" w:rsidRDefault="00000000" w:rsidP="0072071C">
      <w:pPr>
        <w:spacing w:after="160" w:line="360" w:lineRule="auto"/>
      </w:pPr>
      <w:r>
        <w:t>In the simulation, the reuseport baseline applies the same scaled-hash selection across all workers unconditionally, reproducing the stateless behaviour of the real mechanism: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14:paraId="26C46595" w14:textId="77777777" w:rsidR="00726087" w:rsidRDefault="00000000" w:rsidP="0072071C">
      <w:pPr>
        <w:spacing w:after="160" w:line="360" w:lineRule="auto"/>
      </w:pPr>
      <w:r>
        <w:lastRenderedPageBreak/>
        <w:t>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behaviour. The baseline numbers in Section 8.3 are therefore measurements of Linux, not of the author's understanding of Linux. Section 8.6 reports what happened to the simulation's conclusions once this was tested directly, and one of them does not survive.</w:t>
      </w:r>
    </w:p>
    <w:p w14:paraId="5779BF59" w14:textId="77777777" w:rsidR="00726087" w:rsidRDefault="00000000" w:rsidP="0072071C">
      <w:pPr>
        <w:spacing w:after="160" w:line="360" w:lineRule="auto"/>
      </w:pPr>
      <w:r>
        <w:t>In both versions, every worker runs the paper's 5 ms event-loop timeout under every policy, so no policy gets an artificial scheduling advantage from a different wakeup cadence (Section 7.5 explains why this is safe for the exclusive baseline).</w:t>
      </w:r>
    </w:p>
    <w:p w14:paraId="74AE9857" w14:textId="77777777" w:rsidR="00E668A7" w:rsidRPr="00C7571E" w:rsidRDefault="00000000" w:rsidP="0072071C">
      <w:pPr>
        <w:pStyle w:val="Heading1"/>
        <w:spacing w:before="360" w:after="120" w:line="360" w:lineRule="auto"/>
        <w:rPr>
          <w:rFonts w:asciiTheme="minorHAnsi" w:hAnsiTheme="minorHAnsi"/>
        </w:rPr>
      </w:pPr>
      <w:bookmarkStart w:id="26" w:name="_Toc237224163"/>
      <w:r w:rsidRPr="00C7571E">
        <w:rPr>
          <w:rFonts w:asciiTheme="minorHAnsi" w:hAnsiTheme="minorHAnsi"/>
          <w:color w:val="1A1A1A"/>
          <w:sz w:val="32"/>
        </w:rPr>
        <w:t>7. Implementation</w:t>
      </w:r>
      <w:bookmarkEnd w:id="26"/>
    </w:p>
    <w:p w14:paraId="691727BB" w14:textId="77777777" w:rsidR="00726087" w:rsidRDefault="00000000" w:rsidP="0072071C">
      <w:pPr>
        <w:spacing w:after="160" w:line="360" w:lineRule="auto"/>
      </w:pPr>
      <w:r>
        <w:t>This chapter covers both implementations: what they share (Section 7.1), what is specific to each (Sections 7.2 and 7.3), one shared property that bounds what either can claim (Section 7.4), and the problems encountered along the way (Section 7.5).</w:t>
      </w:r>
    </w:p>
    <w:p w14:paraId="385C20F4" w14:textId="77777777" w:rsidR="00E668A7" w:rsidRPr="00C7571E" w:rsidRDefault="00000000" w:rsidP="0072071C">
      <w:pPr>
        <w:pStyle w:val="Heading2"/>
        <w:spacing w:before="240" w:after="80" w:line="360" w:lineRule="auto"/>
        <w:rPr>
          <w:rFonts w:asciiTheme="minorHAnsi" w:hAnsiTheme="minorHAnsi"/>
        </w:rPr>
      </w:pPr>
      <w:bookmarkStart w:id="27" w:name="_Toc237224164"/>
      <w:r w:rsidRPr="00C7571E">
        <w:rPr>
          <w:rFonts w:asciiTheme="minorHAnsi" w:hAnsiTheme="minorHAnsi"/>
          <w:color w:val="4A90D9"/>
        </w:rPr>
        <w:t>7.1 Shared Foundations</w:t>
      </w:r>
      <w:bookmarkEnd w:id="27"/>
    </w:p>
    <w:p w14:paraId="4168F952" w14:textId="77777777" w:rsidR="00726087" w:rsidRDefault="00000000" w:rsidP="0072071C">
      <w:pPr>
        <w:spacing w:after="160" w:line="360" w:lineRule="auto"/>
      </w:pPr>
      <w:r>
        <w:t>Both versions are written in Rust, for the reasons given in Chapter 3, and both take the same components unchanged: the Worker Status Table, the scheduler and its three cascading filters, the dispatcher's selection logic, and the definitions of all five traffic scenarios. These are the substance of the architecture being replicated; what changes between versions is the machinery around them.</w:t>
      </w:r>
    </w:p>
    <w:p w14:paraId="73319FF8" w14:textId="77777777" w:rsidR="00726087" w:rsidRDefault="00000000" w:rsidP="0072071C">
      <w:pPr>
        <w:spacing w:after="160" w:line="360" w:lineRule="auto"/>
      </w:pPr>
      <w:r>
        <w:t>The simulation is about 1,750 lines across nine modules with a single dependency (libc, for mmap, fork and waitpid). The eBPF version adds roughly 2,100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14:paraId="51D2DD7C" w14:textId="77777777" w:rsidR="00726087" w:rsidRDefault="00000000" w:rsidP="0072071C">
      <w:pPr>
        <w:spacing w:after="160" w:line="360" w:lineRule="auto"/>
      </w:pPr>
      <w:r>
        <w:lastRenderedPageBreak/>
        <w:t>In both versions the Worker Status Table lives in memory shared between processes, mapped before the workers are forked so that parent and children address the same physical pages. Each worker writes only its own slot, padded to a cache line so that workers updating their status do not contend for the same piece of memory.</w:t>
      </w:r>
    </w:p>
    <w:p w14:paraId="2187C992" w14:textId="77777777" w:rsidR="00E668A7" w:rsidRPr="00C7571E" w:rsidRDefault="00000000" w:rsidP="0072071C">
      <w:pPr>
        <w:pStyle w:val="Heading2"/>
        <w:spacing w:before="240" w:after="80" w:line="360" w:lineRule="auto"/>
        <w:rPr>
          <w:rFonts w:asciiTheme="minorHAnsi" w:hAnsiTheme="minorHAnsi"/>
        </w:rPr>
      </w:pPr>
      <w:bookmarkStart w:id="28" w:name="_Toc237224165"/>
      <w:r w:rsidRPr="00C7571E">
        <w:rPr>
          <w:rFonts w:asciiTheme="minorHAnsi" w:hAnsiTheme="minorHAnsi"/>
          <w:color w:val="4A90D9"/>
        </w:rPr>
        <w:t>7.2 The Simulation</w:t>
      </w:r>
      <w:bookmarkEnd w:id="28"/>
    </w:p>
    <w:p w14:paraId="714CB29D" w14:textId="77777777" w:rsidR="00726087" w:rsidRDefault="00000000" w:rsidP="0072071C">
      <w:pPr>
        <w:spacing w:after="160" w:line="360" w:lineRule="auto"/>
      </w:pPr>
      <w:r>
        <w:t>All cross-process state lives in one structure mapped into shared memory before forking. Alongside the WST and M_Sel,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14:paraId="266D234D" w14:textId="77777777" w:rsidR="00726087" w:rsidRDefault="00000000" w:rsidP="0072071C">
      <w:pPr>
        <w:spacing w:after="160" w:line="360" w:lineRule="auto"/>
      </w:pPr>
      <w:r>
        <w:t>The parent process generates connections at the workload's target rate, pinning each arrival to an absolute point on the clock rather than sleeping a fixed gap between arrivals, so small timing errors do not accumulate over the run.</w:t>
      </w:r>
    </w:p>
    <w:p w14:paraId="43F01AF6" w14:textId="77777777" w:rsidR="00726087" w:rsidRDefault="00000000" w:rsidP="0072071C">
      <w:pPr>
        <w:spacing w:after="160" w:line="360" w:lineRule="auto"/>
      </w:pPr>
      <w:r>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14:paraId="6D472EF9" w14:textId="77777777" w:rsidR="00E668A7" w:rsidRPr="00C7571E" w:rsidRDefault="00000000" w:rsidP="0072071C">
      <w:pPr>
        <w:pStyle w:val="Heading2"/>
        <w:spacing w:before="240" w:after="80" w:line="360" w:lineRule="auto"/>
        <w:rPr>
          <w:rFonts w:asciiTheme="minorHAnsi" w:hAnsiTheme="minorHAnsi"/>
        </w:rPr>
      </w:pPr>
      <w:bookmarkStart w:id="29" w:name="_Toc237224166"/>
      <w:r w:rsidRPr="00C7571E">
        <w:rPr>
          <w:rFonts w:asciiTheme="minorHAnsi" w:hAnsiTheme="minorHAnsi"/>
          <w:color w:val="4A90D9"/>
        </w:rPr>
        <w:t>7.3 The eBPF Implementation</w:t>
      </w:r>
      <w:bookmarkEnd w:id="29"/>
    </w:p>
    <w:p w14:paraId="5EE1FDF7" w14:textId="754128E1" w:rsidR="00726087" w:rsidRDefault="00000000" w:rsidP="0072071C">
      <w:pPr>
        <w:spacing w:after="160" w:line="360" w:lineRule="auto"/>
      </w:pPr>
      <w:r>
        <w:t>The eBPF version replaces every stand-in with the real thing, using the kernel machinery introduced in Section 2.6. The dispatch program must pass the kernel's verifier before it may run, which is why the restrictions of NFR2 were respected from the first line of the dispatcher rather than retrofitted.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w:t>
      </w:r>
      <w:r w:rsidR="00384AF1">
        <w:t>. I</w:t>
      </w:r>
      <w:r>
        <w:t>t reads the bitmap, counts how many workers are currently acceptable, scales the connection's identifier into that count, and names the corresponding worker.</w:t>
      </w:r>
    </w:p>
    <w:p w14:paraId="1ED8E225" w14:textId="6195CE91" w:rsidR="00726087" w:rsidRDefault="00000000" w:rsidP="0072071C">
      <w:pPr>
        <w:spacing w:after="160" w:line="360" w:lineRule="auto"/>
      </w:pPr>
      <w:r>
        <w:t xml:space="preserve">Two details of the port </w:t>
      </w:r>
      <w:r w:rsidR="00384AF1">
        <w:t>are worth noting</w:t>
      </w:r>
      <w:r>
        <w:t>. The fallback rule turned out to need no code at all</w:t>
      </w:r>
      <w:r w:rsidR="00384AF1">
        <w:t xml:space="preserve"> as </w:t>
      </w:r>
      <w:r>
        <w:t xml:space="preserve">the paper specifies that when fewer than two candidates survive the filters, dispatch should fall back to </w:t>
      </w:r>
      <w:r>
        <w:lastRenderedPageBreak/>
        <w:t>the kernel's ordinary behaviour, and in this interface a program that declines to choose gets exactly that. Conversely, the injected worker stall could not carry over as written. In the simulation the load generator could stall a worker directly; in the eBPF version the generator is a separate process with no way to reach inside the load balancer, so the stall is instead requested of the load-balancer process itself at startup. The parameters are unchanged:</w:t>
      </w:r>
      <w:r w:rsidR="00384AF1">
        <w:t xml:space="preserve"> </w:t>
      </w:r>
      <w:r>
        <w:t>worker 0, stalled for 400 ms, starting 1.5 seconds in.</w:t>
      </w:r>
    </w:p>
    <w:p w14:paraId="01687120" w14:textId="77777777" w:rsidR="00726087" w:rsidRDefault="00000000" w:rsidP="0072071C">
      <w:pPr>
        <w:spacing w:after="160" w:line="360" w:lineRule="auto"/>
      </w:pPr>
      <w:r>
        <w:t>The load generator is a separate program that opens real connections to the load balancer's port, sends each request carrying the processing cost it should incur, and times the round trip itself. Measuring from the client rather than inside the server is deliberate: it is what a real caller of the load balancer experiences, and it includes every cost along the path. Section 8.1 explains why this makes the two versions' latency figures non-interchangeable.</w:t>
      </w:r>
    </w:p>
    <w:p w14:paraId="1EC87746" w14:textId="77777777" w:rsidR="00E668A7" w:rsidRPr="00C7571E" w:rsidRDefault="00000000" w:rsidP="0072071C">
      <w:pPr>
        <w:pStyle w:val="Heading2"/>
        <w:spacing w:before="240" w:after="80" w:line="360" w:lineRule="auto"/>
        <w:rPr>
          <w:rFonts w:asciiTheme="minorHAnsi" w:hAnsiTheme="minorHAnsi"/>
        </w:rPr>
      </w:pPr>
      <w:bookmarkStart w:id="30" w:name="_Toc237224167"/>
      <w:r w:rsidRPr="00C7571E">
        <w:rPr>
          <w:rFonts w:asciiTheme="minorHAnsi" w:hAnsiTheme="minorHAnsi"/>
          <w:color w:val="4A90D9"/>
        </w:rPr>
        <w:t>7.4 What Both Versions Simulate</w:t>
      </w:r>
      <w:bookmarkEnd w:id="30"/>
    </w:p>
    <w:p w14:paraId="0B947713" w14:textId="67DB6FE9" w:rsidR="00726087" w:rsidRDefault="00000000" w:rsidP="0072071C">
      <w:pPr>
        <w:spacing w:after="160" w:line="360" w:lineRule="auto"/>
      </w:pPr>
      <w:r>
        <w:t>In both</w:t>
      </w:r>
      <w:r w:rsidR="00384AF1">
        <w:t xml:space="preserve"> versions</w:t>
      </w:r>
      <w:r>
        <w:t>, a worker "processes" a connection by sleeping for that connection's assigned cost rather than performing actual Layer 7 work. Cost is therefore a property of the connection rather than of the worker, which matches how the paper describes real Layer 7 work</w:t>
      </w:r>
      <w:r w:rsidR="00384AF1">
        <w:t xml:space="preserve"> - </w:t>
      </w:r>
      <w:r>
        <w:t>expense depends on what a connection involves (a TLS handshake, compression, a protocol translation) and varies from one connection to the next. In the eBPF version the cost is chosen by the load generator and sent with the request.</w:t>
      </w:r>
    </w:p>
    <w:p w14:paraId="59A8CD2F" w14:textId="77777777" w:rsidR="00726087" w:rsidRDefault="00000000" w:rsidP="0072071C">
      <w:pPr>
        <w:spacing w:after="160" w:line="360" w:lineRule="auto"/>
      </w:pPr>
      <w:r>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and Section 8.3 shows its cost appearing in the results; but the workload it is dispatching is not. This limitation is carried forward to Section 9.2.</w:t>
      </w:r>
    </w:p>
    <w:p w14:paraId="3BD46BE3" w14:textId="77777777" w:rsidR="00E668A7" w:rsidRPr="00C7571E" w:rsidRDefault="00000000" w:rsidP="0072071C">
      <w:pPr>
        <w:pStyle w:val="Heading2"/>
        <w:spacing w:before="240" w:after="80" w:line="360" w:lineRule="auto"/>
        <w:rPr>
          <w:rFonts w:asciiTheme="minorHAnsi" w:hAnsiTheme="minorHAnsi"/>
        </w:rPr>
      </w:pPr>
      <w:bookmarkStart w:id="31" w:name="_Toc237224168"/>
      <w:r w:rsidRPr="00C7571E">
        <w:rPr>
          <w:rFonts w:asciiTheme="minorHAnsi" w:hAnsiTheme="minorHAnsi"/>
          <w:color w:val="4A90D9"/>
        </w:rPr>
        <w:t>7.5 Engineering Challenges</w:t>
      </w:r>
      <w:bookmarkEnd w:id="31"/>
    </w:p>
    <w:p w14:paraId="5F3BC399" w14:textId="2CF602EC" w:rsidR="00726087" w:rsidRDefault="00000000" w:rsidP="0072071C">
      <w:pPr>
        <w:spacing w:after="160" w:line="360" w:lineRule="auto"/>
      </w:pPr>
      <w:r>
        <w:t xml:space="preserve">Building the preliminary simulator described in Chapter 4 paid off </w:t>
      </w:r>
      <w:r w:rsidR="00384AF1">
        <w:t>as</w:t>
      </w:r>
      <w:r>
        <w:t xml:space="preserve"> the closed feedback loop and the generator's pacing were already validated, so the issues below could be isolated to the engineering added afterwards.</w:t>
      </w:r>
    </w:p>
    <w:p w14:paraId="12CBA026" w14:textId="47E6F06A" w:rsidR="00726087" w:rsidRDefault="00000000" w:rsidP="0072071C">
      <w:pPr>
        <w:spacing w:after="160" w:line="360" w:lineRule="auto"/>
      </w:pPr>
      <w:r>
        <w:t xml:space="preserve">First, metrics collection across </w:t>
      </w:r>
      <w:proofErr w:type="gramStart"/>
      <w:r>
        <w:t>fork(</w:t>
      </w:r>
      <w:proofErr w:type="gramEnd"/>
      <w:r>
        <w:t xml:space="preserve">): an early design accumulated benchmark records in a mutex-protected vector placed in the shared region, which </w:t>
      </w:r>
      <w:r w:rsidR="00384AF1">
        <w:t>was not sound. A</w:t>
      </w:r>
      <w:r>
        <w:t xml:space="preserve"> vector's heap allocation is not in the shared mapping, and </w:t>
      </w:r>
      <w:proofErr w:type="gramStart"/>
      <w:r>
        <w:t>standard-library</w:t>
      </w:r>
      <w:proofErr w:type="gramEnd"/>
      <w:r>
        <w:t xml:space="preserve"> mutexes are undefined across processes on some </w:t>
      </w:r>
      <w:r>
        <w:lastRenderedPageBreak/>
        <w:t>platforms</w:t>
      </w:r>
      <w:r w:rsidR="00384AF1">
        <w:t xml:space="preserve"> (</w:t>
      </w:r>
      <w:r w:rsidR="00F853F7">
        <w:t>most</w:t>
      </w:r>
      <w:r w:rsidR="00384AF1">
        <w:t xml:space="preserve"> development took place on MacOS, for instance)</w:t>
      </w:r>
      <w:r>
        <w:t>. Each worker instead buffers records privately and writes its own file shard, which the parent merges at the end, applying the WST's single-writer partitioning idea to the benchmarking plumbing itself.</w:t>
      </w:r>
    </w:p>
    <w:p w14:paraId="28CB83EF" w14:textId="77777777" w:rsidR="00726087" w:rsidRDefault="00000000" w:rsidP="0072071C">
      <w:pPr>
        <w:spacing w:after="160" w:line="360" w:lineRule="auto"/>
      </w:pPr>
      <w:r>
        <w:t>Second, a modelling error in the simulation's epoll-exclusive baseline. An early version modelled the wait-queue head dynamically and gave idle baseline workers a periodic housekeeping timer; because the workers are forked simultaneously, their timers fired in lock-step, rotating which worker was preferred about once a second and producing artificially balanced per-worker totals that masked the very pathology the baseline exists to demonstrate. The fix was to model what the kernel actually does: queue order fixed at registration time, with the last-registered worker permanently at the head. With a static order, idle wakeups no longer reshuffle priority, so every policy can safely share the paper's 5 ms timer.</w:t>
      </w:r>
    </w:p>
    <w:p w14:paraId="22912F28" w14:textId="77777777" w:rsidR="00726087" w:rsidRDefault="00000000" w:rsidP="0072071C">
      <w:pPr>
        <w:spacing w:after="160" w:line="360" w:lineRule="auto"/>
      </w:pPr>
      <w:r>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Section 8.1 records how this difference affects the per-iteration measurements without affecting the per-connection ones.</w:t>
      </w:r>
    </w:p>
    <w:p w14:paraId="36CAE860" w14:textId="77777777" w:rsidR="00726087" w:rsidRDefault="00000000" w:rsidP="0072071C">
      <w:pPr>
        <w:spacing w:after="160" w:line="360" w:lineRule="auto"/>
      </w:pPr>
      <w:r>
        <w:t>Fourth, connection lifetime in the eBPF version. Cases 3 and 5 describe connections that stay open for 60 seconds, which in the simulation simply meant they never closed during a 4-second run. Taken literally by a real client holding a real socket, this would have blocked every benchmark point for a full minute after its traffic finished. The generator therefore caps how long it holds a connection at the run's duration plus a short grace period, preserving the intent that no connection closes while the run is in progress without stalling an automated matrix of 117 runs.</w:t>
      </w:r>
    </w:p>
    <w:p w14:paraId="2141725C" w14:textId="36DDCFB4" w:rsidR="00726087" w:rsidRDefault="00000000" w:rsidP="0072071C">
      <w:pPr>
        <w:spacing w:after="160" w:line="360" w:lineRule="auto"/>
      </w:pPr>
      <w:r>
        <w:t>Fifth, the cost of publishing status, which appeared not as a defect but as a result</w:t>
      </w:r>
      <w:r w:rsidR="00B00D8C">
        <w:t>. W</w:t>
      </w:r>
      <w:r>
        <w:t>riting the candidate bitmap is a single memory store in the simulation and a system call in the eBPF version, paid on every loop iteration, and under Case 1 at heavy load it becomes the dominant cost of the entire mechanism and inverts the ranking (Sections 8.3 and 8.6). No adjustment was made in response; the result is reported as measured.</w:t>
      </w:r>
    </w:p>
    <w:p w14:paraId="66CCF1D6" w14:textId="77777777" w:rsidR="00E668A7" w:rsidRPr="00C7571E" w:rsidRDefault="00000000" w:rsidP="0072071C">
      <w:pPr>
        <w:pStyle w:val="Heading1"/>
        <w:spacing w:before="360" w:after="120" w:line="360" w:lineRule="auto"/>
        <w:rPr>
          <w:rFonts w:asciiTheme="minorHAnsi" w:hAnsiTheme="minorHAnsi"/>
        </w:rPr>
      </w:pPr>
      <w:bookmarkStart w:id="32" w:name="_Toc237224169"/>
      <w:r w:rsidRPr="00C7571E">
        <w:rPr>
          <w:rFonts w:asciiTheme="minorHAnsi" w:hAnsiTheme="minorHAnsi"/>
          <w:color w:val="1A1A1A"/>
          <w:sz w:val="32"/>
        </w:rPr>
        <w:lastRenderedPageBreak/>
        <w:t>8. Evaluation and Critical Appraisal</w:t>
      </w:r>
      <w:bookmarkEnd w:id="32"/>
    </w:p>
    <w:p w14:paraId="5F668458" w14:textId="77777777" w:rsidR="00726087" w:rsidRDefault="00000000" w:rsidP="0072071C">
      <w:pPr>
        <w:spacing w:after="160" w:line="360" w:lineRule="auto"/>
      </w:pPr>
      <w:r>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14:paraId="7AF0097E" w14:textId="77777777" w:rsidR="00E668A7" w:rsidRPr="00C7571E" w:rsidRDefault="00000000" w:rsidP="0072071C">
      <w:pPr>
        <w:pStyle w:val="Heading2"/>
        <w:spacing w:before="240" w:after="80" w:line="360" w:lineRule="auto"/>
        <w:rPr>
          <w:rFonts w:asciiTheme="minorHAnsi" w:hAnsiTheme="minorHAnsi"/>
        </w:rPr>
      </w:pPr>
      <w:bookmarkStart w:id="33" w:name="_Toc237224170"/>
      <w:r w:rsidRPr="00C7571E">
        <w:rPr>
          <w:rFonts w:asciiTheme="minorHAnsi" w:hAnsiTheme="minorHAnsi"/>
          <w:color w:val="4A90D9"/>
        </w:rPr>
        <w:t>8.1 Evaluation Framework and Methodology</w:t>
      </w:r>
      <w:bookmarkEnd w:id="33"/>
    </w:p>
    <w:p w14:paraId="65A92BB2" w14:textId="77777777" w:rsidR="00726087" w:rsidRDefault="00000000" w:rsidP="0072071C">
      <w:pPr>
        <w:spacing w:after="160" w:line="360" w:lineRule="auto"/>
      </w:pPr>
      <w:r>
        <w:t>The evaluation reproduces the four traffic regimes used by Pan et al. (2025), characterised by connections-per-second (CPS) and per-connection processing cost: Case 1, high CPS with low cost (a stress or traffic-spike scenario); Case 2, high CPS with high cost (a sustained overload at roughly 112%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25FE2E59" w14:textId="77777777" w:rsidR="00726087" w:rsidRDefault="00000000" w:rsidP="0072071C">
      <w:pPr>
        <w:spacing w:after="160" w:line="360" w:lineRule="auto"/>
      </w:pPr>
      <w:r>
        <w:t>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one at which its defining behaviour is clearest: light for Case 1, heavy for Case 2, medium for Cases 3 and 4. The full sweep is then reported for each version (Tables 2 and 4) to test whether the rankings hold as load varies, which is where the paper's own rankings are defined.</w:t>
      </w:r>
    </w:p>
    <w:p w14:paraId="2344C847" w14:textId="77777777" w:rsidR="00726087" w:rsidRDefault="00000000" w:rsidP="0072071C">
      <w:pPr>
        <w:spacing w:after="160" w:line="360" w:lineRule="auto"/>
      </w:pPr>
      <w:r>
        <w:t>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Jupyter notebook in the repository.</w:t>
      </w:r>
    </w:p>
    <w:p w14:paraId="20C40B42" w14:textId="77777777" w:rsidR="00726087" w:rsidRDefault="00000000" w:rsidP="0072071C">
      <w:pPr>
        <w:spacing w:after="160" w:line="360" w:lineRule="auto"/>
      </w:pPr>
      <w:r>
        <w:lastRenderedPageBreak/>
        <w:t>How the two benchmarks differ. Both versions ran exactly the same experiment: the same five cases, load levels, connection rates, cost distributions, injected stall and random seeds. This is what makes Section 8.6's comparison possible. But the two harnesses are not the same machinery, and three differences matter when reading their numbers side by side.</w:t>
      </w:r>
    </w:p>
    <w:p w14:paraId="1BF0B70C" w14:textId="5E277704" w:rsidR="00726087" w:rsidRDefault="00000000" w:rsidP="0072071C">
      <w:pPr>
        <w:spacing w:after="160" w:line="360" w:lineRule="auto"/>
      </w:pPr>
      <w:r>
        <w:t>The first and most important is what "latency" measures. In the simulation everything happens inside one process</w:t>
      </w:r>
      <w:r w:rsidR="00B00D8C">
        <w:t>. L</w:t>
      </w:r>
      <w:r>
        <w:t xml:space="preserve">atency is the time from a connection being handed to a worker to the worker finishing the work, with no network, no socket and no connection setup involved. In the eBPF version latency is measured by the load generator, a separate process, from sending a request over a real connection to receiving the reply, and so includes connection establishment, the kernel's networking stack, and process scheduling. </w:t>
      </w:r>
      <w:r w:rsidR="00B00D8C">
        <w:t>Client-side</w:t>
      </w:r>
      <w:r>
        <w:t xml:space="preserve"> measurement was chosen because it is what a real user of a load balancer experiences.</w:t>
      </w:r>
    </w:p>
    <w:p w14:paraId="7CAB198D" w14:textId="77777777" w:rsidR="00726087" w:rsidRDefault="00000000" w:rsidP="0072071C">
      <w:pPr>
        <w:spacing w:after="160" w:line="360" w:lineRule="auto"/>
      </w:pPr>
      <w:r>
        <w:t>The second is that a real connection can be refused or reset; these outcomes are recorded but excluded from latency statistics. The third concerns Case 5: the simulation's burst reaches whichever connections happen to be open at 2.5 seconds, roughly 150, while the eBPF version fires on all 240 it holds, so the two Case 5 medians describe differently sized events.</w:t>
      </w:r>
    </w:p>
    <w:p w14:paraId="4B004064" w14:textId="1BCC80DC" w:rsidR="00726087" w:rsidRDefault="00000000" w:rsidP="0072071C">
      <w:pPr>
        <w:spacing w:after="160" w:line="360" w:lineRule="auto"/>
      </w:pPr>
      <w:r>
        <w:t>The consequence</w:t>
      </w:r>
      <w:r w:rsidR="00B00D8C">
        <w:t xml:space="preserve"> is that</w:t>
      </w:r>
      <w:r>
        <w:t xml:space="preserve"> the two versions may be compared on rankings and on trends as load rises, but not by putting one version's millisecond figure next to the </w:t>
      </w:r>
      <w:proofErr w:type="gramStart"/>
      <w:r>
        <w:t>other's</w:t>
      </w:r>
      <w:proofErr w:type="gramEnd"/>
      <w:r>
        <w:t>.</w:t>
      </w:r>
    </w:p>
    <w:p w14:paraId="63B31411" w14:textId="4D9B0552" w:rsidR="00726087" w:rsidRDefault="00000000" w:rsidP="0072071C">
      <w:pPr>
        <w:spacing w:after="160" w:line="360" w:lineRule="auto"/>
      </w:pPr>
      <w:r>
        <w:t>One simplification shared by both versions must be stated before any results. Both listen on a single port</w:t>
      </w:r>
      <w:r w:rsidR="00B00D8C">
        <w:t>, where</w:t>
      </w:r>
      <w:r>
        <w:t xml:space="preserve"> the system being replicated separates tenants by port and listens on roughly ten thousand (Section 2.1). This matters specifically for the epoll-exclusive baseline, whose dispatch cost grows with the number of ports while the other two policies' does not</w:t>
      </w:r>
      <w:r w:rsidR="00B00D8C">
        <w:t>.</w:t>
      </w:r>
      <w:r>
        <w:t xml:space="preserve"> Pan et al. give this as one of the two reasons epoll exclusive performs poorly in their Case 1. Both versions therefore test epoll exclusive in its most favourable configuration, and wherever it performs well below, that is a lower bound on its true cost. Section 8.6 returns to this.</w:t>
      </w:r>
    </w:p>
    <w:p w14:paraId="6815C4E9" w14:textId="335ACF3F" w:rsidR="00726087" w:rsidRDefault="00000000" w:rsidP="0072071C">
      <w:pPr>
        <w:spacing w:after="160" w:line="360" w:lineRule="auto"/>
      </w:pPr>
      <w:r>
        <w:t>A second, smaller difference</w:t>
      </w:r>
      <w:r w:rsidR="00B00D8C">
        <w:t xml:space="preserve"> is that </w:t>
      </w:r>
      <w:r>
        <w:t>the simulation collects at most 4 events per loop iteration where the eBPF version collects up to 64 (the smaller limit stops the simulation's millisecond-scale processing stretching one iteration past the hang threshold, Section 7.5). The eBPF version can therefore spend much longer inside a single iteration, which is visible in its hang-detection trace (Section 8.4) and its sharper filter pruning (Section 8.5), but does not affect the per-connection latency or balance figures.</w:t>
      </w:r>
    </w:p>
    <w:p w14:paraId="26301EB3" w14:textId="77777777" w:rsidR="00726087" w:rsidRDefault="00000000" w:rsidP="0072071C">
      <w:pPr>
        <w:spacing w:after="160" w:line="360" w:lineRule="auto"/>
      </w:pPr>
      <w:r>
        <w:lastRenderedPageBreak/>
        <w:t>[TABLE 1 HERE — regenerate from analysis/results (the committed summary_stats.tex holds the eBPF version's figures, used for Table 3).</w:t>
      </w:r>
    </w:p>
    <w:p w14:paraId="1F167CC4" w14:textId="77777777" w:rsidR="00726087" w:rsidRDefault="00000000" w:rsidP="0072071C">
      <w:pPr>
        <w:spacing w:after="160" w:line="360" w:lineRule="auto"/>
      </w:pPr>
      <w:r>
        <w:t>Caption: Simulation: latency and balance per dispatch policy across all five scenarios at each case's characteristic load level (mean over 3 trials). Case 5 rows are burst follow-up requests.]</w:t>
      </w:r>
    </w:p>
    <w:p w14:paraId="3CBD2679" w14:textId="77777777" w:rsidR="00E668A7" w:rsidRPr="00C7571E" w:rsidRDefault="00000000" w:rsidP="0072071C">
      <w:pPr>
        <w:pStyle w:val="Heading2"/>
        <w:spacing w:before="240" w:after="80" w:line="360" w:lineRule="auto"/>
        <w:rPr>
          <w:rFonts w:asciiTheme="minorHAnsi" w:hAnsiTheme="minorHAnsi"/>
        </w:rPr>
      </w:pPr>
      <w:bookmarkStart w:id="34" w:name="_Toc237224171"/>
      <w:r w:rsidRPr="00C7571E">
        <w:rPr>
          <w:rFonts w:asciiTheme="minorHAnsi" w:hAnsiTheme="minorHAnsi"/>
          <w:color w:val="4A90D9"/>
        </w:rPr>
        <w:t>8.2 Results: The Simulation</w:t>
      </w:r>
      <w:bookmarkEnd w:id="34"/>
    </w:p>
    <w:p w14:paraId="3F79BD6F" w14:textId="77777777" w:rsidR="00726087" w:rsidRDefault="00000000" w:rsidP="0072071C">
      <w:pPr>
        <w:spacing w:after="160" w:line="360" w:lineRule="auto"/>
      </w:pPr>
      <w:r>
        <w:t>Throughout this section, the epoll-exclusive baseline is a model written by the author rather than the kernel's own behaviour, which matters for interpreting it (Sections 8.6 and 8.7). Table 1 summarises latency and balance for every scenario; Figure 2 shows the full latency distributions and Figure 3 the 99th percentile with its trial-to-trial spread.</w:t>
      </w:r>
    </w:p>
    <w:p w14:paraId="3C651E1F" w14:textId="77777777" w:rsidR="00726087" w:rsidRDefault="00000000" w:rsidP="0072071C">
      <w:pPr>
        <w:spacing w:after="160" w:line="360" w:lineRule="auto"/>
      </w:pPr>
      <w:r>
        <w:t>[FIGURE 2 HERE — latency distributions, simulation (regenerate from analysis/results)</w:t>
      </w:r>
    </w:p>
    <w:p w14:paraId="0E415A17" w14:textId="77777777" w:rsidR="00726087" w:rsidRDefault="00000000" w:rsidP="0072071C">
      <w:pPr>
        <w:spacing w:after="160" w:line="360" w:lineRule="auto"/>
      </w:pPr>
      <w:r>
        <w:t>Caption: Simulation: latency distributions per dispatch policy, one panel per workload case at its characteristic load level, log x-axis, trials pooled.]</w:t>
      </w:r>
    </w:p>
    <w:p w14:paraId="7C29DB20" w14:textId="77777777" w:rsidR="00726087" w:rsidRDefault="00000000" w:rsidP="0072071C">
      <w:pPr>
        <w:spacing w:after="160" w:line="360" w:lineRule="auto"/>
      </w:pPr>
      <w:r>
        <w:t>[FIGURE 3 HERE — 99th-percentile bars, simulation (regenerate from analysis/results)</w:t>
      </w:r>
    </w:p>
    <w:p w14:paraId="6CC8525C" w14:textId="77777777" w:rsidR="00726087" w:rsidRDefault="00000000" w:rsidP="0072071C">
      <w:pPr>
        <w:spacing w:after="160" w:line="360" w:lineRule="auto"/>
      </w:pPr>
      <w:r>
        <w:t>Caption: Simulation: 99th-percentile connection latency per policy (bars: mean of per-trial p99; error bars: min–max across trials; independent y-scales).]</w:t>
      </w:r>
    </w:p>
    <w:p w14:paraId="5C0C774D" w14:textId="77777777" w:rsidR="00726087" w:rsidRDefault="00000000" w:rsidP="0072071C">
      <w:pPr>
        <w:spacing w:after="160" w:line="360" w:lineRule="auto"/>
      </w:pPr>
      <w:r>
        <w:t>Case 1 (high CPS, low cost). Far below capacity, all three policies deliver essentially the same latency: every policy completes a typical connection in 1.3 ms.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ms against 1.4 ms), for a structural reason: Stage 3 never picks the single best worker, only hashes each connection to one of Stage 2's candidates, so a few connections land on a candidate momentarily busier than an excluded worker. This matches the paper's ranking, which places reuseport marginally ahead of Hermes when load is trivially light: worker-awareness has nothing to protect against yet, so its overhead shows up as pure cost.</w:t>
      </w:r>
    </w:p>
    <w:p w14:paraId="6549A3C1" w14:textId="77777777" w:rsidR="00726087" w:rsidRDefault="00000000" w:rsidP="0072071C">
      <w:pPr>
        <w:spacing w:after="160" w:line="360" w:lineRule="auto"/>
      </w:pPr>
      <w:r>
        <w:t xml:space="preserve">Case 2 (high CPS, high cost, with an injected hang). This case pushes offered load slightly past what the four workers can process, so queues grow throughout the run and latency is dominated by </w:t>
      </w:r>
      <w:r>
        <w:lastRenderedPageBreak/>
        <w:t>waiting. Awareness of worker status pays off directly: Micro-Hermes achieves a mean latency of 570 ms against reuseport's 784 ms, and a 99th percentile of 1,579 ms against 2,037 ms. The cause is simple: reuseport's hash does not know a worker is stalled, so it keeps sending roughly a quarter of new connections to the stalled worker for the duration of the stall, while Micro-Hermes routes around it. The epoll-exclusive model posts the lowest latency of all (mean 414 ms, revisited in Section 8.6).</w:t>
      </w:r>
    </w:p>
    <w:p w14:paraId="551C1AB3" w14:textId="77777777" w:rsidR="00726087" w:rsidRDefault="00000000" w:rsidP="0072071C">
      <w:pPr>
        <w:spacing w:after="160" w:line="360" w:lineRule="auto"/>
      </w:pPr>
      <w:r>
        <w:t>Case 3 (low CPS, long-lived connections). This case reproduces the paper's headline production result. Because connections never close within the run, every dispatch decision is permanent and mistakes accumulate. Figure 4 shows balance as a trajectory over the run, and Figure 5 shows who 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14:paraId="32391AF9" w14:textId="77777777" w:rsidR="00726087" w:rsidRDefault="00000000" w:rsidP="0072071C">
      <w:pPr>
        <w:spacing w:after="160" w:line="360" w:lineRule="auto"/>
      </w:pPr>
      <w:r>
        <w:t>[FIGURE 4 HERE — balance over time, simulation (regenerate from analysis/results)</w:t>
      </w:r>
    </w:p>
    <w:p w14:paraId="53CC830B" w14:textId="77777777" w:rsidR="00726087" w:rsidRDefault="00000000" w:rsidP="0072071C">
      <w:pPr>
        <w:spacing w:after="160" w:line="360" w:lineRule="auto"/>
      </w:pPr>
      <w:r>
        <w:t>Caption: Simulation: standard deviation of per-worker open-connection counts during a Case 3 run (mean over trials, bands span min–max).]</w:t>
      </w:r>
    </w:p>
    <w:p w14:paraId="67CC2CDD" w14:textId="77777777" w:rsidR="00726087" w:rsidRDefault="00000000" w:rsidP="0072071C">
      <w:pPr>
        <w:spacing w:after="160" w:line="360" w:lineRule="auto"/>
      </w:pPr>
      <w:r>
        <w:t>[FIGURE 5 HERE — concentration profile, simulation (regenerate from analysis/results)</w:t>
      </w:r>
    </w:p>
    <w:p w14:paraId="1EE1FB65" w14:textId="77777777" w:rsidR="00726087" w:rsidRDefault="00000000" w:rsidP="0072071C">
      <w:pPr>
        <w:spacing w:after="160" w:line="360" w:lineRule="auto"/>
      </w:pPr>
      <w:r>
        <w:t>Caption: Simulation: connections handled per worker in Case 3, ranked busiest to least busy within each trial (bars: mean over trials; error bars: min–max; dashed line: even share).]</w:t>
      </w:r>
    </w:p>
    <w:p w14:paraId="5E7614C0" w14:textId="77777777" w:rsidR="00726087" w:rsidRDefault="00000000" w:rsidP="0072071C">
      <w:pPr>
        <w:spacing w:after="160" w:line="360" w:lineRule="auto"/>
      </w:pPr>
      <w:r>
        <w:t>Case 4 (low CPS, high cost). With expensive requests at moderate utilisation (about 75%), the danger is queueing a new connection behind a slow worker which is already busy. Micro-Hermes avoids this: its 99th-percentile latency of 442 ms is less than half of reuseport's 975 ms, which hashes blindly. The epoll-exclusive model again leads (295 ms), with Micro-Hermes tracking it as the paper predicts: Hermes's status detection reacts with a small delay where exclusive reacts immediately.</w:t>
      </w:r>
    </w:p>
    <w:p w14:paraId="7306F964" w14:textId="77777777" w:rsidR="00726087" w:rsidRDefault="00000000" w:rsidP="0072071C">
      <w:pPr>
        <w:spacing w:after="160" w:line="360" w:lineRule="auto"/>
      </w:pPr>
      <w:r>
        <w:t xml:space="preserve">Case 5 (synchronised burst on long-lived connections). Cases 1 to 4 measure the latency of new connections, which cannot show why concentration is dangerous: a worker hoarding idle connections pays no visible penalty while they stay idle. Case 5 repeats Case 3's accumulation </w:t>
      </w:r>
      <w:r>
        <w:lastRenderedPageBreak/>
        <w:t>(roughly 150 open connections by 2.5 seconds) and then fires one 5 ms follow-up request on every open connection at the same instant, modelling the synchronised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ms and the 99th percentile 801 ms. Micro-Hermes and reuseport, having spread the same connections across all four workers, complete the burst with a median of 107 ms and a 99th percentile of roughly 250 ms (Figure 6). The epoll-exclusive model's fast dispatch in Cases 2 and 4 coexists with a standing liability that comes due the moment its hoarded connections wake up.</w:t>
      </w:r>
    </w:p>
    <w:p w14:paraId="6D9A63E4" w14:textId="77777777" w:rsidR="00726087" w:rsidRDefault="00000000" w:rsidP="0072071C">
      <w:pPr>
        <w:spacing w:after="160" w:line="360" w:lineRule="auto"/>
      </w:pPr>
      <w:r>
        <w:t>[FIGURE 6 HERE — burst latency, simulation (regenerate from analysis/results)</w:t>
      </w:r>
    </w:p>
    <w:p w14:paraId="56F717B0" w14:textId="77777777" w:rsidR="00726087" w:rsidRDefault="00000000" w:rsidP="0072071C">
      <w:pPr>
        <w:spacing w:after="160" w:line="360" w:lineRule="auto"/>
      </w:pPr>
      <w:r>
        <w:t>Caption: Simulation: latency of follow-up requests when every open connection fires one simultaneously (Case 5, ~150 open connections at burst time, trials pooled).]</w:t>
      </w:r>
    </w:p>
    <w:p w14:paraId="6054B080" w14:textId="040BC3ED" w:rsidR="00726087" w:rsidRDefault="00000000" w:rsidP="0072071C">
      <w:pPr>
        <w:spacing w:after="160" w:line="360" w:lineRule="auto"/>
      </w:pPr>
      <w:r>
        <w:t>Across all five cases Micro-Hermes never collapses</w:t>
      </w:r>
      <w:r w:rsidR="00E60B51">
        <w:t>. W</w:t>
      </w:r>
      <w:r>
        <w:t>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14:paraId="2C03F81E" w14:textId="77777777" w:rsidR="00726087" w:rsidRDefault="00000000" w:rsidP="0072071C">
      <w:pPr>
        <w:spacing w:after="160" w:line="360" w:lineRule="auto"/>
      </w:pPr>
      <w:r>
        <w:t>Load sensitivity. Table 2 repeats the comparison at light, medium and heavy load for each of the four cases.</w:t>
      </w:r>
    </w:p>
    <w:p w14:paraId="2F5253AB" w14:textId="77777777" w:rsidR="00726087" w:rsidRDefault="00000000" w:rsidP="0072071C">
      <w:pPr>
        <w:spacing w:after="160" w:line="360" w:lineRule="auto"/>
      </w:pPr>
      <w:r>
        <w:t>[TABLE 2 HERE — regenerate from analysis/results (the committed load_sweep.tex holds the eBPF version's sweep, used for Table 4).</w:t>
      </w:r>
    </w:p>
    <w:p w14:paraId="04608684" w14:textId="77777777" w:rsidR="00726087" w:rsidRDefault="00000000" w:rsidP="0072071C">
      <w:pPr>
        <w:spacing w:after="160" w:line="360" w:lineRule="auto"/>
      </w:pPr>
      <w:r>
        <w:t>Caption: Simulation: mean latency, P99 and throughput per policy at light/medium/heavy offered load in each case (mean over 3 trials). Every Case 2 level carries the injected stall.]</w:t>
      </w:r>
    </w:p>
    <w:p w14:paraId="06151CB2" w14:textId="54E9CA50" w:rsidR="00726087" w:rsidRDefault="00000000" w:rsidP="0072071C">
      <w:pPr>
        <w:spacing w:after="160" w:line="360" w:lineRule="auto"/>
      </w:pPr>
      <w:r>
        <w:t xml:space="preserve">The sweep confirms the rankings are not artefacts of one operating point, and reproduces the paper's central claim that the value of worker-awareness grows with load. In Case 1, where the policies are indistinguishable at light and medium load, heavy load (75% utilisation) separates them: reuseport's mean rises to 13.4 ms and its 99th percentile to 33 ms as hash collisions land connections behind busy workers, while Micro-Hermes holds 3.7 ms and 24 ms, reproducing the paper's ranking flip for this case. In Cases 2 and 4 the gap over reuseport widens monotonically with load: Case 4's mean-latency ratio grows from 1.2x at light load to 2.8x at heavy. Throughput agrees: </w:t>
      </w:r>
      <w:r>
        <w:lastRenderedPageBreak/>
        <w:t>once offered load approaches capacity, reuseport can no longer sustain the arrival rate (at Case 2's medium level it completes 59 connections/s of the 75 offered where Micro-Hermes completes 69), because connections hashed onto overloaded workers sit in queues rather than completing. Case 3 shows latency parity at every level, as expected</w:t>
      </w:r>
      <w:r w:rsidR="00E60B51">
        <w:t>, as i</w:t>
      </w:r>
      <w:r>
        <w:t>ts failure mode is balance, not latency. The epoll-exclusive model posts the lowest raw latency at every level of Cases 2 and 4; Section 8.6 tests the simulation's explanation for this against the real mechanism.</w:t>
      </w:r>
    </w:p>
    <w:p w14:paraId="72FA889E" w14:textId="77777777" w:rsidR="00E668A7" w:rsidRPr="00C7571E" w:rsidRDefault="00000000" w:rsidP="0072071C">
      <w:pPr>
        <w:pStyle w:val="Heading2"/>
        <w:spacing w:before="240" w:after="80" w:line="360" w:lineRule="auto"/>
        <w:rPr>
          <w:rFonts w:asciiTheme="minorHAnsi" w:hAnsiTheme="minorHAnsi"/>
        </w:rPr>
      </w:pPr>
      <w:bookmarkStart w:id="35" w:name="_Toc237224172"/>
      <w:r w:rsidRPr="00C7571E">
        <w:rPr>
          <w:rFonts w:asciiTheme="minorHAnsi" w:hAnsiTheme="minorHAnsi"/>
          <w:color w:val="4A90D9"/>
        </w:rPr>
        <w:t>8.3 Results: The eBPF Implementation</w:t>
      </w:r>
      <w:bookmarkEnd w:id="35"/>
    </w:p>
    <w:p w14:paraId="1057F8D5" w14:textId="77777777" w:rsidR="00726087" w:rsidRDefault="00000000" w:rsidP="0072071C">
      <w:pPr>
        <w:spacing w:after="160" w:line="360" w:lineRule="auto"/>
      </w:pPr>
      <w:r>
        <w:t>This section reports the same experiment run against the working system: real sockets, a real in-kernel dispatch program, and baselines that are the operating system's own behaviour rather than models of it. Table 3 gives the summary at each case's characteristic level and Table 4 the full load sweep; Figures 7 to 11 show the distributions, balance and burst behaviour underlying them.</w:t>
      </w:r>
    </w:p>
    <w:p w14:paraId="19F1B85B" w14:textId="77777777" w:rsidR="00726087" w:rsidRDefault="00000000" w:rsidP="0072071C">
      <w:pPr>
        <w:spacing w:after="160" w:line="360" w:lineRule="auto"/>
      </w:pPr>
      <w:r>
        <w:t>[TABLE 3 HERE — analysis/tables/summary_stats.tex</w:t>
      </w:r>
    </w:p>
    <w:p w14:paraId="693A3EA4" w14:textId="77777777" w:rsidR="00726087" w:rsidRDefault="00000000" w:rsidP="0072071C">
      <w:pPr>
        <w:spacing w:after="160" w:line="360" w:lineRule="auto"/>
      </w:pPr>
      <w:r>
        <w:t>Caption: eBPF version: latency and balance per dispatch policy across all five scenarios at each case's characteristic load level (mean over 3 trials). Latency is measured by the client, so figures are not directly comparable with Table 1's (Section 8.1).]</w:t>
      </w:r>
    </w:p>
    <w:p w14:paraId="7A8213A2" w14:textId="77777777" w:rsidR="00726087" w:rsidRDefault="00000000" w:rsidP="0072071C">
      <w:pPr>
        <w:spacing w:after="160" w:line="360" w:lineRule="auto"/>
      </w:pPr>
      <w:r>
        <w:t>[TABLE 4 HERE — analysis/tables/load_sweep.tex</w:t>
      </w:r>
    </w:p>
    <w:p w14:paraId="6B3829EE" w14:textId="77777777" w:rsidR="00726087" w:rsidRDefault="00000000" w:rsidP="0072071C">
      <w:pPr>
        <w:spacing w:after="160" w:line="360" w:lineRule="auto"/>
      </w:pPr>
      <w:r>
        <w:t>Caption: eBPF version: mean latency, p99 and throughput per policy at light/medium/heavy offered load in each case (mean over 3 trials). Every Case 2 level carries the injected stall.]</w:t>
      </w:r>
    </w:p>
    <w:p w14:paraId="64AD87DE" w14:textId="77777777" w:rsidR="00726087" w:rsidRDefault="00000000" w:rsidP="0072071C">
      <w:pPr>
        <w:spacing w:after="160" w:line="360" w:lineRule="auto"/>
      </w:pPr>
      <w:r>
        <w:t>[FIGURE 7 HERE — analysis/figures/fig1_latency_cdf.pdf</w:t>
      </w:r>
    </w:p>
    <w:p w14:paraId="70424BF4" w14:textId="77777777" w:rsidR="00726087" w:rsidRDefault="00000000" w:rsidP="0072071C">
      <w:pPr>
        <w:spacing w:after="160" w:line="360" w:lineRule="auto"/>
      </w:pPr>
      <w:r>
        <w:t>Caption: eBPF version: latency distributions per dispatch policy, one panel per workload case at its characteristic load level, log x-axis, trials pooled. Latency is measured end to end by the client.]</w:t>
      </w:r>
    </w:p>
    <w:p w14:paraId="3A68B698" w14:textId="77777777" w:rsidR="00726087" w:rsidRDefault="00000000" w:rsidP="0072071C">
      <w:pPr>
        <w:spacing w:after="160" w:line="360" w:lineRule="auto"/>
      </w:pPr>
      <w:r>
        <w:t>[FIGURE 8 HERE — analysis/figures/fig2_p99_bars.pdf</w:t>
      </w:r>
    </w:p>
    <w:p w14:paraId="5E31AEB9" w14:textId="77777777" w:rsidR="00726087" w:rsidRDefault="00000000" w:rsidP="0072071C">
      <w:pPr>
        <w:spacing w:after="160" w:line="360" w:lineRule="auto"/>
      </w:pPr>
      <w:r>
        <w:t>Caption: eBPF version: 99th-percentile latency per policy (bars: mean of per-trial p99; error bars: min–max across trials; independent y-scales).]</w:t>
      </w:r>
    </w:p>
    <w:p w14:paraId="3308D051" w14:textId="77777777" w:rsidR="00726087" w:rsidRDefault="00000000" w:rsidP="0072071C">
      <w:pPr>
        <w:spacing w:after="160" w:line="360" w:lineRule="auto"/>
      </w:pPr>
      <w:r>
        <w:t>[FIGURE 9 HERE — analysis/figures/fig3_balance_over_time.pdf</w:t>
      </w:r>
    </w:p>
    <w:p w14:paraId="742C767C" w14:textId="77777777" w:rsidR="00726087" w:rsidRDefault="00000000" w:rsidP="0072071C">
      <w:pPr>
        <w:spacing w:after="160" w:line="360" w:lineRule="auto"/>
      </w:pPr>
      <w:r>
        <w:t>Caption: eBPF version: standard deviation of per-worker open-connection counts during a Case 3 run.]</w:t>
      </w:r>
    </w:p>
    <w:p w14:paraId="68CA62B0" w14:textId="77777777" w:rsidR="00726087" w:rsidRDefault="00000000" w:rsidP="0072071C">
      <w:pPr>
        <w:spacing w:after="160" w:line="360" w:lineRule="auto"/>
      </w:pPr>
      <w:r>
        <w:t>[FIGURE 10 HERE — analysis/figures/fig4_concentration_profile.pdf</w:t>
      </w:r>
    </w:p>
    <w:p w14:paraId="3738EC81" w14:textId="77777777" w:rsidR="00726087" w:rsidRDefault="00000000" w:rsidP="0072071C">
      <w:pPr>
        <w:spacing w:after="160" w:line="360" w:lineRule="auto"/>
      </w:pPr>
      <w:r>
        <w:lastRenderedPageBreak/>
        <w:t>Caption: eBPF version: connections held per worker in Case 3, ranked busiest to least busy within each trial (dashed line: even share).]</w:t>
      </w:r>
    </w:p>
    <w:p w14:paraId="1DD5E04A" w14:textId="77777777" w:rsidR="00726087" w:rsidRDefault="00000000" w:rsidP="0072071C">
      <w:pPr>
        <w:spacing w:after="160" w:line="360" w:lineRule="auto"/>
      </w:pPr>
      <w:r>
        <w:t>[FIGURE 11 HERE — analysis/figures/fig7_burst.pdf</w:t>
      </w:r>
    </w:p>
    <w:p w14:paraId="310A3F0A" w14:textId="77777777" w:rsidR="00726087" w:rsidRDefault="00000000" w:rsidP="0072071C">
      <w:pPr>
        <w:spacing w:after="160" w:line="360" w:lineRule="auto"/>
      </w:pPr>
      <w:r>
        <w:t>Caption: eBPF version: latency of follow-up requests when every open connection fires one simultaneously (Case 5, 240 connections, trials pooled, measured from the burst instant).]</w:t>
      </w:r>
    </w:p>
    <w:p w14:paraId="71213966" w14:textId="77777777" w:rsidR="00726087" w:rsidRDefault="00000000" w:rsidP="0072071C">
      <w:pPr>
        <w:spacing w:after="160" w:line="360" w:lineRule="auto"/>
      </w:pPr>
      <w:r>
        <w:t>Case 1 (high CPS, low cost). At light and medium load the three policies are again close, with Micro-Hermes marginally ahead on both mean and tail (1.2 ms and 1.9 ms at light, against 1.3/2.3 for reuseport). Balance behaves as the architecture predicts: Micro-Hermes spreads most evenly (standard deviation 13.7 against reuseport's 14.5), while epoll exclusive concentrates severely (460), the same pathology the simulation's model showed.</w:t>
      </w:r>
    </w:p>
    <w:p w14:paraId="22A3E4EF" w14:textId="77777777" w:rsidR="00726087" w:rsidRDefault="00000000" w:rsidP="0072071C">
      <w:pPr>
        <w:spacing w:after="160" w:line="360" w:lineRule="auto"/>
      </w:pPr>
      <w:r>
        <w:t>At heavy load, however, the ranking inverts, and this is the most striking result in the chapter. Micro-Hermes's mean latency rises to 26.5 ms while epoll exclusive holds 3.0 ms and reuseport 5.1 ms, with all three sustaining essentially the offered rate. This contradicts the paper, which reports Hermes as the best performer in exactly this cell (measured means of 5.02 ms for Hermes, 5.10 ms for reuseport and 7.09 ms for epoll exclusive). Two differences plausibly account for it, and they pull in the same direction.</w:t>
      </w:r>
    </w:p>
    <w:p w14:paraId="04926770" w14:textId="4EB372DB" w:rsidR="00726087" w:rsidRDefault="00000000" w:rsidP="0072071C">
      <w:pPr>
        <w:spacing w:after="160" w:line="360" w:lineRule="auto"/>
      </w:pPr>
      <w:r>
        <w:t xml:space="preserve">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(Section 8.1), which removes the O(#ports) cost that is the paper's other main reason epoll exclusive performs badly in this case. </w:t>
      </w:r>
      <w:r w:rsidR="00C721D7">
        <w:t xml:space="preserve">To </w:t>
      </w:r>
      <w:proofErr w:type="spellStart"/>
      <w:r w:rsidR="00C721D7">
        <w:t>summarise</w:t>
      </w:r>
      <w:proofErr w:type="spellEnd"/>
      <w:r w:rsidR="00C721D7">
        <w:t>,</w:t>
      </w:r>
      <w:r>
        <w:t xml:space="preserve"> this project has demonstrated </w:t>
      </w:r>
      <w:r w:rsidR="00C721D7">
        <w:t>the</w:t>
      </w:r>
      <w:r>
        <w:t xml:space="preserve"> cost of the design that the simulation could not</w:t>
      </w:r>
      <w:r w:rsidR="00C721D7">
        <w:t xml:space="preserve"> </w:t>
      </w:r>
      <w:r w:rsidR="00F924EA">
        <w:t>show but</w:t>
      </w:r>
      <w:r>
        <w:t xml:space="preserve"> has not reproduced the conditions under which the paper found that cost worth paying.</w:t>
      </w:r>
    </w:p>
    <w:p w14:paraId="7F96F984" w14:textId="605997AD" w:rsidR="00726087" w:rsidRDefault="00000000" w:rsidP="0072071C">
      <w:pPr>
        <w:spacing w:after="160" w:line="360" w:lineRule="auto"/>
      </w:pPr>
      <w:r>
        <w:lastRenderedPageBreak/>
        <w:t xml:space="preserve">Case 2 (high CPS, high cost, with an injected stall). Under sustained overload, worker-awareness pays. Micro-Hermes's mean latency is 534.8 ms against reuseport's 586.5 ms, and its 99th percentile is the best of the three at 1,441 ms, against 1,651 ms for epoll exclusive and 1,654 ms for reuseport. It also completes more work than reuseport (75.2 against 70.4 connections/s). Epoll exclusive posts the lowest mean (419.3 ms) but the worst tail, and the split between those two numbers is the whole point: the mean says the average connection did well, the 99th percentile says the unlucky ones did badly, and it is the unlucky ones that concentration produces. </w:t>
      </w:r>
      <w:r w:rsidR="00930434">
        <w:t>T</w:t>
      </w:r>
      <w:r>
        <w:t>he result most directly supporting the architecture's purpose</w:t>
      </w:r>
      <w:r w:rsidR="00930434">
        <w:t xml:space="preserve"> is that Micro-Hermes wins the tail on a case containing a stalled worker</w:t>
      </w:r>
      <w:r>
        <w:t>. The advantage over reuseport also grows with load, as the paper claims it should</w:t>
      </w:r>
      <w:r w:rsidR="00930434">
        <w:t>;</w:t>
      </w:r>
      <w:r>
        <w:t xml:space="preserve"> medium load Micro-Hermes's mean is 195.9 ms against reuseport's 343.5 ms, while at light load the two are level, because at 45% utilisation there is nothing yet to route around.</w:t>
      </w:r>
    </w:p>
    <w:p w14:paraId="5DEF483E" w14:textId="77777777" w:rsidR="00726087" w:rsidRDefault="00000000" w:rsidP="0072071C">
      <w:pPr>
        <w:spacing w:after="160" w:line="360" w:lineRule="auto"/>
      </w:pPr>
      <w:r>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matching the ordering Alibaba report from production (3,200, 50 and 20). As in the simulation, Micro-Hermes matches rather than beats reuseport, for the reason given in Section 8.7.</w:t>
      </w:r>
    </w:p>
    <w:p w14:paraId="3FB36623" w14:textId="77777777" w:rsidR="00726087" w:rsidRDefault="00000000" w:rsidP="0072071C">
      <w:pPr>
        <w:spacing w:after="160" w:line="360" w:lineRule="auto"/>
      </w:pPr>
      <w:r>
        <w:t>Case 4 (low CPS, high cost). With expensive requests, Micro-Hermes again beats reuseport across the board and the margin widens with load: at medium load its mean is 153.9 ms against 212.2 ms; at heavy load, 242.3 against 307.4 ms, with a 99th-percentile ratio of 1.57x (820.6 against 1,290.7 ms). Throughput follows: at heavy load Micro-Hermes completes 43.7 connections/s against reuseport's 40.4, because connections sent to already-busy workers wait rather than finish. Epoll exclusive again posts the lowest mean and tail of the three.</w:t>
      </w:r>
    </w:p>
    <w:p w14:paraId="606230F8" w14:textId="46394A82" w:rsidR="00726087" w:rsidRDefault="00000000" w:rsidP="0072071C">
      <w:pPr>
        <w:spacing w:after="160" w:line="360" w:lineRule="auto"/>
      </w:pPr>
      <w:r>
        <w:t>Case 5 (synchronised burst). This is where epoll exclusive's low latency elsewhere is paid for. After the same accumulation of long-lived connections, every open connection fires one follow-up request simultaneously. Micro-Hermes completes the burst with a mean of 67.5 ms and a 99th percentile of 224.3 ms, with reuseport equivalent at 68.0 and 232.9 ms. Epoll exclusive takes 248.3 ms mean and 769.8 ms at the tail, roughly 3.4 times worse. The explanation is in the same data</w:t>
      </w:r>
      <w:r w:rsidR="002A7EDB">
        <w:t>. A</w:t>
      </w:r>
      <w:r>
        <w:t>veraged over trials, the burst is served by 4.0 workers under Micro-Hermes and reuseport but only 2.0 under epoll exclusive. Half the machine sits idle while the other half works through a backlog it alone accumulated</w:t>
      </w:r>
      <w:r w:rsidR="002A7EDB">
        <w:t>. N</w:t>
      </w:r>
      <w:r>
        <w:t>o dispatch decision can fix this after the fact.</w:t>
      </w:r>
    </w:p>
    <w:p w14:paraId="31FD7548" w14:textId="4FBA4112" w:rsidR="00726087" w:rsidRDefault="00000000" w:rsidP="0072071C">
      <w:pPr>
        <w:spacing w:after="160" w:line="360" w:lineRule="auto"/>
      </w:pPr>
      <w:r>
        <w:lastRenderedPageBreak/>
        <w:t>Taken together, the working system supports the same overall claim as the simulation, with one important addition. Micro-Hermes is never the worst policy when it matters</w:t>
      </w:r>
      <w:r w:rsidR="002A7EDB">
        <w:t xml:space="preserve">, </w:t>
      </w:r>
      <w:r>
        <w:t xml:space="preserve">it holds the best tail latency under overload, balances connections an order of magnitude better than epoll </w:t>
      </w:r>
      <w:proofErr w:type="gramStart"/>
      <w:r>
        <w:t>exclusive, and</w:t>
      </w:r>
      <w:proofErr w:type="gramEnd"/>
      <w:r>
        <w:t xml:space="preserve"> avoids the burst liability entirely. But it is now clearly the worst choice in one specific regime, high volumes of cheap uniform work, for a reason intrinsic to the design rather than incidental to this implementation.</w:t>
      </w:r>
    </w:p>
    <w:p w14:paraId="6389272B" w14:textId="77777777" w:rsidR="00E668A7" w:rsidRPr="00C7571E" w:rsidRDefault="00000000" w:rsidP="0072071C">
      <w:pPr>
        <w:pStyle w:val="Heading2"/>
        <w:spacing w:before="240" w:after="80" w:line="360" w:lineRule="auto"/>
        <w:rPr>
          <w:rFonts w:asciiTheme="minorHAnsi" w:hAnsiTheme="minorHAnsi"/>
        </w:rPr>
      </w:pPr>
      <w:bookmarkStart w:id="36" w:name="_Toc237224173"/>
      <w:r w:rsidRPr="00C7571E">
        <w:rPr>
          <w:rFonts w:asciiTheme="minorHAnsi" w:hAnsiTheme="minorHAnsi"/>
          <w:color w:val="4A90D9"/>
        </w:rPr>
        <w:t>8.4 Worker Hang Prevention Results</w:t>
      </w:r>
      <w:bookmarkEnd w:id="36"/>
    </w:p>
    <w:p w14:paraId="1FB0788F" w14:textId="77777777" w:rsidR="00726087" w:rsidRDefault="00000000" w:rsidP="0072071C">
      <w:pPr>
        <w:spacing w:after="160" w:line="360" w:lineRule="auto"/>
      </w:pPr>
      <w:r>
        <w:t>Case 2 injects a 400 ms stall into one worker mid-run, reproducing the kind of hang that motivated the original Hermes paper; this is the mechanism the architecture exists for, so it is examined in both versions.</w:t>
      </w:r>
    </w:p>
    <w:p w14:paraId="500DDAEB" w14:textId="77777777" w:rsidR="00726087" w:rsidRDefault="00000000" w:rsidP="0072071C">
      <w:pPr>
        <w:spacing w:after="160" w:line="360" w:lineRule="auto"/>
      </w:pPr>
      <w:r>
        <w:t>In the simulation, the recorded scheduler decisions show it working as intended: in every trial the stalled worker is removed from the candidate bitmap within the 200 ms hang threshold of the stall starting (56-192 ms across trials), and readmitted within milliseconds of re-entering its loop. The exclusion happens in two steps: usually the load filters remove the worker almost immediately, because it stalls while still holding a batch of unprocessed events; the time filter then guarantees exclusion by 200 ms regardless, once the worker's loop-entry timestamp has gone stale.</w:t>
      </w:r>
    </w:p>
    <w:p w14:paraId="3E944276" w14:textId="745FDF22" w:rsidR="00726087" w:rsidRDefault="00000000" w:rsidP="0072071C">
      <w:pPr>
        <w:spacing w:after="160" w:line="360" w:lineRule="auto"/>
      </w:pPr>
      <w:r>
        <w:t>The eBPF version shows the same mechanism operating, and Figure 12 traces one episode end to end. The behaviour is messier than the simulation's, in an instructive way. The worker is excluded across the whole stall window, as designed, but is then excluded again, for far longer than the stall itself, while it works through the backlog that accumulated while it was frozen</w:t>
      </w:r>
      <w:r w:rsidR="002A7EDB">
        <w:t>. I</w:t>
      </w:r>
      <w:r>
        <w:t>ts pending-event count jumps to nearly thirty immediately after recovery and takes well over a second to drain. Recovery from a hang is not instantaneous once the hang ends, because the worker is still overloaded</w:t>
      </w:r>
      <w:r w:rsidR="002A7EDB">
        <w:t>. T</w:t>
      </w:r>
      <w:r>
        <w:t>he scheduler treats it accordingly, which is correct behaviour that the simulation's cleaner picture understated.</w:t>
      </w:r>
    </w:p>
    <w:p w14:paraId="58C68195" w14:textId="77777777" w:rsidR="00726087" w:rsidRDefault="00000000" w:rsidP="0072071C">
      <w:pPr>
        <w:spacing w:after="160" w:line="360" w:lineRule="auto"/>
      </w:pPr>
      <w:r>
        <w:t>[FIGURE 12 HERE — analysis/figures/fig5_hang_detection.pdf</w:t>
      </w:r>
    </w:p>
    <w:p w14:paraId="52660D5D" w14:textId="77777777" w:rsidR="00726087" w:rsidRDefault="00000000" w:rsidP="0072071C">
      <w:pPr>
        <w:spacing w:after="160" w:line="360" w:lineRule="auto"/>
      </w:pPr>
      <w:r>
        <w:t>Caption: eBPF version: hang detection during a Case 2 run with a 400 ms stall injected into worker 0 (shaded). Top: worker 0's pending-event count. Bottom: worker 0's presence in the candidate bitmap: excluded across the stall, briefly readmitted, then excluded again while it drains the backlog.]</w:t>
      </w:r>
    </w:p>
    <w:p w14:paraId="301B99A1" w14:textId="77777777" w:rsidR="00726087" w:rsidRDefault="00000000" w:rsidP="0072071C">
      <w:pPr>
        <w:spacing w:after="160" w:line="360" w:lineRule="auto"/>
      </w:pPr>
      <w:r>
        <w:lastRenderedPageBreak/>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2DE17E18" w14:textId="77777777" w:rsidR="00E668A7" w:rsidRPr="00C7571E" w:rsidRDefault="00000000" w:rsidP="0072071C">
      <w:pPr>
        <w:pStyle w:val="Heading2"/>
        <w:spacing w:before="240" w:after="80" w:line="360" w:lineRule="auto"/>
        <w:rPr>
          <w:rFonts w:asciiTheme="minorHAnsi" w:hAnsiTheme="minorHAnsi"/>
        </w:rPr>
      </w:pPr>
      <w:bookmarkStart w:id="37" w:name="_Toc237224174"/>
      <w:r w:rsidRPr="00C7571E">
        <w:rPr>
          <w:rFonts w:asciiTheme="minorHAnsi" w:hAnsiTheme="minorHAnsi"/>
          <w:color w:val="4A90D9"/>
        </w:rPr>
        <w:t xml:space="preserve">8.5 Scheduler Filter </w:t>
      </w:r>
      <w:proofErr w:type="spellStart"/>
      <w:r w:rsidRPr="00C7571E">
        <w:rPr>
          <w:rFonts w:asciiTheme="minorHAnsi" w:hAnsiTheme="minorHAnsi"/>
          <w:color w:val="4A90D9"/>
        </w:rPr>
        <w:t>Behaviour</w:t>
      </w:r>
      <w:bookmarkEnd w:id="37"/>
      <w:proofErr w:type="spellEnd"/>
    </w:p>
    <w:p w14:paraId="3EAF38EF" w14:textId="5440DA5F" w:rsidR="00726087" w:rsidRDefault="00000000" w:rsidP="0072071C">
      <w:pPr>
        <w:spacing w:after="160" w:line="360" w:lineRule="auto"/>
      </w:pPr>
      <w:r>
        <w:t>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behaviour: when no worker is struggling, the scheduler should not be narrowing the field. The overloaded Case 2 prunes hardest</w:t>
      </w:r>
      <w:r w:rsidR="00F62694">
        <w:t>. I</w:t>
      </w:r>
      <w:r>
        <w:t>n the eBPF version the average candidate set falls from 2.8 workers after the liveness filter to 2.2 after all three stages (Figure 13), with Case 4 between the extremes; the simulation follows the same ordering (3.5 survivors after the liveness filter in Case 2, 2.6 after the third).</w:t>
      </w:r>
    </w:p>
    <w:p w14:paraId="6327F6F9" w14:textId="77777777" w:rsidR="00726087" w:rsidRDefault="00000000" w:rsidP="0072071C">
      <w:pPr>
        <w:spacing w:after="160" w:line="360" w:lineRule="auto"/>
      </w:pPr>
      <w:r>
        <w:t>[FIGURE 13 HERE — analysis/figures/fig6_cascade_stages.pdf</w:t>
      </w:r>
    </w:p>
    <w:p w14:paraId="0F3A999C" w14:textId="77777777" w:rsidR="00726087" w:rsidRDefault="00000000" w:rsidP="0072071C">
      <w:pPr>
        <w:spacing w:after="160" w:line="360" w:lineRule="auto"/>
      </w:pPr>
      <w:r>
        <w:t>Caption: eBPF version: mean number of workers surviving each stage of the scheduler's cascading filter, per case (Hermes runs; error bars: ±1 sd across trials).]</w:t>
      </w:r>
    </w:p>
    <w:p w14:paraId="56239F68" w14:textId="77777777" w:rsidR="00726087" w:rsidRDefault="00000000" w:rsidP="0072071C">
      <w:pPr>
        <w:spacing w:after="160" w:line="360" w:lineRule="auto"/>
      </w:pPr>
      <w:r>
        <w:t>In both versions, Case 2 is where the liveness filter itself prunes hardest, and not only because of the injected stall: a worker that spends several hundred milliseconds inside a single loop iteration processing slow events looks, from the status table's point of view, exactly like a hung worker, and gets treated as one. This is arguably correct, since either way it cannot accept new work promptly. Overall, both versions match the paper's observation that the fraction of workers passing the coarse filter shrinks as load increases, while theta's margin stops the set collapsing to a single candidate, which would forfeit the kernel's fine-grained selection and trigger the fallback path. The sharper pruning in the eBPF version is consistent with its workers facing real costs the simulation did not impose.</w:t>
      </w:r>
    </w:p>
    <w:p w14:paraId="2FA7394A" w14:textId="77777777" w:rsidR="00E668A7" w:rsidRPr="00C7571E" w:rsidRDefault="00000000" w:rsidP="0072071C">
      <w:pPr>
        <w:pStyle w:val="Heading2"/>
        <w:spacing w:before="240" w:after="80" w:line="360" w:lineRule="auto"/>
        <w:rPr>
          <w:rFonts w:asciiTheme="minorHAnsi" w:hAnsiTheme="minorHAnsi"/>
        </w:rPr>
      </w:pPr>
      <w:bookmarkStart w:id="38" w:name="_Toc237224175"/>
      <w:r w:rsidRPr="00C7571E">
        <w:rPr>
          <w:rFonts w:asciiTheme="minorHAnsi" w:hAnsiTheme="minorHAnsi"/>
          <w:color w:val="4A90D9"/>
        </w:rPr>
        <w:t>8.6 Comparing the Two Versions</w:t>
      </w:r>
      <w:bookmarkEnd w:id="38"/>
    </w:p>
    <w:p w14:paraId="3D4DA3ED" w14:textId="3962F01C" w:rsidR="00726087" w:rsidRDefault="00000000" w:rsidP="0072071C">
      <w:pPr>
        <w:spacing w:after="160" w:line="360" w:lineRule="auto"/>
      </w:pPr>
      <w:r>
        <w:t xml:space="preserve">Building the same architecture twice, once against a simulated operating system and once against a real one, makes it possible to ask which of the simulation's conclusions were about the architecture </w:t>
      </w:r>
      <w:r>
        <w:lastRenderedPageBreak/>
        <w:t xml:space="preserve">and which were about the simulation. Because both versions ran the identical experiment, the differences between them are attributable to </w:t>
      </w:r>
      <w:r w:rsidR="00647DA3">
        <w:t>their internal structures</w:t>
      </w:r>
      <w:r>
        <w:t>.</w:t>
      </w:r>
    </w:p>
    <w:p w14:paraId="66967EFB" w14:textId="02CB2018" w:rsidR="00726087" w:rsidRDefault="00000000" w:rsidP="0072071C">
      <w:pPr>
        <w:spacing w:after="160" w:line="360" w:lineRule="auto"/>
      </w:pPr>
      <w:r>
        <w:t>What the simulation got right</w:t>
      </w:r>
      <w:r w:rsidR="00647DA3">
        <w:t>: t</w:t>
      </w:r>
      <w:r>
        <w:t xml:space="preserve">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w:t>
      </w:r>
      <w:r w:rsidR="00647DA3">
        <w:t xml:space="preserve">exists </w:t>
      </w:r>
      <w:r>
        <w:t>in both, and hang detection works, carried out by the surviving workers' schedulers. For a system reconstructed from a paper with no access to its source, this is a substantial vindication of the modelling.</w:t>
      </w:r>
    </w:p>
    <w:p w14:paraId="369252C1" w14:textId="098A8D1C" w:rsidR="00726087" w:rsidRDefault="00000000" w:rsidP="0072071C">
      <w:pPr>
        <w:spacing w:after="160" w:line="360" w:lineRule="auto"/>
      </w:pPr>
      <w:r>
        <w:t xml:space="preserve">What the simulation could only partly explain. The simulated epoll-exclusive baseline was better informed than the mechanism it modelled. Under real epoll exclusive, all workers share one listening socket and one queue, so the kernel's only decision is which idle worker to wake; there are no per-worker backlogs to inspect. The simulated baseline reused the per-worker queues the other two policies genuinely require, and when every worker was busy it handed each connection to whichever queue was shortest, a load-aware decision the real mechanism cannot make. </w:t>
      </w:r>
      <w:r w:rsidR="00F968D6" w:rsidRPr="00F968D6">
        <w:t>At the time, this shortcut was assumed to be flattering the model's low latency in Cases 2 and 4</w:t>
      </w:r>
      <w:r w:rsidR="00F968D6">
        <w:t xml:space="preserve">, </w:t>
      </w:r>
      <w:r w:rsidR="00F968D6" w:rsidRPr="00F968D6">
        <w:t xml:space="preserve">making the comparison look conservative in Micro-Hermes's </w:t>
      </w:r>
      <w:proofErr w:type="spellStart"/>
      <w:r w:rsidR="00F968D6" w:rsidRPr="00F968D6">
        <w:t>favour</w:t>
      </w:r>
      <w:proofErr w:type="spellEnd"/>
      <w:r w:rsidR="00F968D6" w:rsidRPr="00F968D6">
        <w:t>.</w:t>
      </w:r>
      <w:r w:rsidR="00F968D6">
        <w:t xml:space="preserve"> </w:t>
      </w:r>
      <w:r>
        <w:t>Removing the shortcut was one of the reasons for building the second version, and the outcome is informative but not decisive</w:t>
      </w:r>
      <w:r w:rsidR="00F968D6">
        <w:t xml:space="preserve"> as </w:t>
      </w:r>
      <w:r>
        <w:t>the baseline is now the kernel's own wait-queue behaviour, yet epoll exclusive still posts the lowest mean latency in Cases 2 and 4. The shortcut was not what produced its advantage, and that piece of the simulation's reasoning does not survive.</w:t>
      </w:r>
    </w:p>
    <w:p w14:paraId="267D7B59" w14:textId="77777777" w:rsidR="00726087" w:rsidRDefault="00000000" w:rsidP="0072071C">
      <w:pPr>
        <w:spacing w:after="160" w:line="360" w:lineRule="auto"/>
      </w:pPr>
      <w:r>
        <w:t>It does not follow that the prediction itself was wrong, and this is where the project must stop short of a conclusion. The paper attributes epoll exclusive's poor showing to two costs, and this evaluation has only removed one of them from consideration. The other, the O(#ports) dispatch overhead described in Section 8.1, cannot appear in a single-port benchmark at all. The correct statement is that this project has refuted its own earlier explanation for the gap without establishing what the gap would be under production conditions, and that closing the question requires a multi-port benchmark rather than a better model.</w:t>
      </w:r>
    </w:p>
    <w:p w14:paraId="36F1D8E1" w14:textId="77777777" w:rsidR="00726087" w:rsidRDefault="00000000" w:rsidP="0072071C">
      <w:pPr>
        <w:spacing w:after="160" w:line="360" w:lineRule="auto"/>
      </w:pPr>
      <w:r>
        <w:t xml:space="preserve">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of the three policies </w:t>
      </w:r>
      <w:r>
        <w:lastRenderedPageBreak/>
        <w:t>under Case 2's overload. Hermes's value lies in protection against the tail and against accumulated imbalance, which is what the production incidents motivating it involved. On mean latency against epoll exclusive, this project's evidence is inconclusive.</w:t>
      </w:r>
    </w:p>
    <w:p w14:paraId="7719F784" w14:textId="77777777" w:rsidR="00726087" w:rsidRDefault="00000000" w:rsidP="0072071C">
      <w:pPr>
        <w:spacing w:after="160" w:line="360" w:lineRule="auto"/>
      </w:pPr>
      <w:r>
        <w:t>What only the real system could show. In the simulation, publishing the candidate bitmap is a single memory instruction; in the eBPF version it is a system call paid at the end of every loop iteration,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3A39839B" w14:textId="77777777" w:rsidR="00726087" w:rsidRDefault="00000000" w:rsidP="0072071C">
      <w:pPr>
        <w:spacing w:after="160" w:line="360" w:lineRule="auto"/>
      </w:pPr>
      <w:r>
        <w:t>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favourable condition is usually the one that holds: the two regimes that dominate Alibaba's traffic are long-lived connections and expensive processing (Section 2.8), exactly the two where Micro-Hermes performs well here.</w:t>
      </w:r>
    </w:p>
    <w:p w14:paraId="4B7AA680" w14:textId="77777777" w:rsidR="00E668A7" w:rsidRPr="00C7571E" w:rsidRDefault="00000000" w:rsidP="0072071C">
      <w:pPr>
        <w:pStyle w:val="Heading2"/>
        <w:spacing w:before="240" w:after="80" w:line="360" w:lineRule="auto"/>
        <w:rPr>
          <w:rFonts w:asciiTheme="minorHAnsi" w:hAnsiTheme="minorHAnsi"/>
        </w:rPr>
      </w:pPr>
      <w:bookmarkStart w:id="39" w:name="_Toc237224176"/>
      <w:r w:rsidRPr="00C7571E">
        <w:rPr>
          <w:rFonts w:asciiTheme="minorHAnsi" w:hAnsiTheme="minorHAnsi"/>
          <w:color w:val="4A90D9"/>
        </w:rPr>
        <w:t>8.7 Discussion</w:t>
      </w:r>
      <w:bookmarkEnd w:id="39"/>
    </w:p>
    <w:p w14:paraId="3B526A7F" w14:textId="77777777" w:rsidR="00726087" w:rsidRDefault="00000000" w:rsidP="0072071C">
      <w:pPr>
        <w:spacing w:after="160" w:line="360" w:lineRule="auto"/>
      </w:pPr>
      <w:r>
        <w:t>This section records what the evaluation does not establish. The first entry has already been described: the simulation's explanation for epoll exclusive's low latency was tested by the second version and failed (Section 8.6). It is recorded as a corrected explanation rather than quietly dropped, because the reasoning was sound on the evidence then available and its failure is itself a result.</w:t>
      </w:r>
    </w:p>
    <w:p w14:paraId="63CC567D" w14:textId="77777777" w:rsidR="00726087" w:rsidRDefault="00000000" w:rsidP="0072071C">
      <w:pPr>
        <w:spacing w:after="160" w:line="360" w:lineRule="auto"/>
      </w:pPr>
      <w:r>
        <w:t>A second finding from the simulation does survive scrutiny. Micro-Hermes only matches, rather than beats, reuseport's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near-optimal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072229D9" w14:textId="7B826451" w:rsidR="00726087" w:rsidRDefault="00000000" w:rsidP="0072071C">
      <w:pPr>
        <w:spacing w:after="160" w:line="360" w:lineRule="auto"/>
      </w:pPr>
      <w:r>
        <w:lastRenderedPageBreak/>
        <w:t>The remaining limitations are treated in full in Section 9.2 and only noted here. Processing is simulated in both versions (Section 7.4): a worker sleeps for its connection's assigned cost, so the paper's CPU-overhead profile, a ratio of overhead to useful work, cannot be checked against work that does not exist. The scale is deliberately small (four workers, one machine, three trials per point), so the results establish orderings and trends rather than production figures. And two of Hermes's production subsystems, proactive termination of connections pinned to a hung worker and cluster-level scaling, are out of scope.</w:t>
      </w:r>
      <w:r w:rsidR="005D69BC">
        <w:t xml:space="preserve"> </w:t>
      </w:r>
      <w:r>
        <w:t>Within these limits, the evaluation supports Hermes's central claims</w:t>
      </w:r>
      <w:r w:rsidR="005D69BC">
        <w:t>.</w:t>
      </w:r>
    </w:p>
    <w:p w14:paraId="44AC1AFC" w14:textId="77777777" w:rsidR="00E668A7" w:rsidRPr="00C7571E" w:rsidRDefault="00000000" w:rsidP="0072071C">
      <w:pPr>
        <w:pStyle w:val="Heading1"/>
        <w:spacing w:before="360" w:after="120" w:line="360" w:lineRule="auto"/>
        <w:rPr>
          <w:rFonts w:asciiTheme="minorHAnsi" w:hAnsiTheme="minorHAnsi"/>
        </w:rPr>
      </w:pPr>
      <w:bookmarkStart w:id="40" w:name="_Toc237224177"/>
      <w:r w:rsidRPr="00C7571E">
        <w:rPr>
          <w:rFonts w:asciiTheme="minorHAnsi" w:hAnsiTheme="minorHAnsi"/>
          <w:color w:val="1A1A1A"/>
          <w:sz w:val="32"/>
        </w:rPr>
        <w:t>9. Conclusions</w:t>
      </w:r>
      <w:bookmarkEnd w:id="40"/>
    </w:p>
    <w:p w14:paraId="19941562" w14:textId="77777777" w:rsidR="00E668A7" w:rsidRPr="00C7571E" w:rsidRDefault="00000000" w:rsidP="0072071C">
      <w:pPr>
        <w:pStyle w:val="Heading2"/>
        <w:spacing w:before="240" w:after="80" w:line="360" w:lineRule="auto"/>
        <w:rPr>
          <w:rFonts w:asciiTheme="minorHAnsi" w:hAnsiTheme="minorHAnsi"/>
        </w:rPr>
      </w:pPr>
      <w:bookmarkStart w:id="41" w:name="_Toc237224178"/>
      <w:r w:rsidRPr="00C7571E">
        <w:rPr>
          <w:rFonts w:asciiTheme="minorHAnsi" w:hAnsiTheme="minorHAnsi"/>
          <w:color w:val="4A90D9"/>
        </w:rPr>
        <w:t>9.1 Summary of Contributions</w:t>
      </w:r>
      <w:bookmarkEnd w:id="41"/>
    </w:p>
    <w:p w14:paraId="6105104A" w14:textId="77777777" w:rsidR="00726087" w:rsidRDefault="00000000" w:rsidP="0072071C">
      <w:pPr>
        <w:spacing w:after="160" w:line="360" w:lineRule="auto"/>
      </w:pPr>
      <w:r>
        <w:t>This dissertation set out to reimplement a closed-source production system from its published description alone, and to test whether that description is sufficient to reproduce the system's claimed behaviour. Its contributions are:</w:t>
      </w:r>
    </w:p>
    <w:p w14:paraId="1A4ECFDC" w14:textId="77777777" w:rsidR="00726087" w:rsidRDefault="00000000" w:rsidP="0072071C">
      <w:pPr>
        <w:spacing w:after="160" w:line="360" w:lineRule="auto"/>
      </w:pPr>
      <w:r>
        <w:t>First, the implementation itself (objectives O1, O2 and O5): to the author's knowledge the first open-source implementation of the Hermes architecture, comprising the shared-memory Worker Status Table, the per-worker cascading-filter scheduler, and the hash-among-candidates dispatcher. It is delivered both as a userspace simulation and as a working system in which the dispatch decision is made by a real program inside the Linux kernel and the two baselines are the operating system's own mechanisms rather than models of them. The paper's lock-free concurrency design is preserved exactly in both.</w:t>
      </w:r>
    </w:p>
    <w:p w14:paraId="5C88F0C1" w14:textId="77777777" w:rsidR="00726087" w:rsidRDefault="00000000" w:rsidP="0072071C">
      <w:pPr>
        <w:spacing w:after="160" w:line="360" w:lineRule="auto"/>
      </w:pPr>
      <w:r>
        <w:t>Second, a two-stage methodology that lets the architecture be checked against itself (O1 and O3). The simulation and the working system implement the same design and run the identical experiment, so any difference in their results is attributable to what changed underneath. This separates conclusions about the architecture from conclusions about the modelling, and Section 8.6 uses it to identify one conclusion the simulation reached that the real system refutes.</w:t>
      </w:r>
    </w:p>
    <w:p w14:paraId="0C89010C" w14:textId="718C2BDB" w:rsidR="00726087" w:rsidRDefault="00000000" w:rsidP="0072071C">
      <w:pPr>
        <w:spacing w:after="160" w:line="360" w:lineRule="auto"/>
      </w:pPr>
      <w:r>
        <w:t>Third, an independent reproduction of the paper's qualitative claims (O3). Across the four published traffic regimes, both versions reproduce the paper's central results</w:t>
      </w:r>
      <w:r w:rsidR="0046146C">
        <w:t xml:space="preserve">: </w:t>
      </w:r>
      <w:r>
        <w:t>Hermes beats the stateless hash whenever workers are busy or stalled, with a margin that widens as load rises; it balances long-lived connections an order of magnitude more evenly than exclusive wakeup; it detects an injected worker stall; and it delivers the best tail latency of the three policies under sustained overload.</w:t>
      </w:r>
    </w:p>
    <w:p w14:paraId="7EF9D02B" w14:textId="77777777" w:rsidR="00726087" w:rsidRDefault="00000000" w:rsidP="0072071C">
      <w:pPr>
        <w:spacing w:after="160" w:line="360" w:lineRule="auto"/>
      </w:pPr>
      <w:r>
        <w:lastRenderedPageBreak/>
        <w:t>Fourth, an extension of the paper's evaluation (O4): the synchronised-burst scenario converts the paper's argument for the connection-count metric from a rationale into a measurement. In the working system the burst is served by 4.0 workers under Hermes and only 2.0 under epoll exclusive, showing that exclusive's low average latency elsewhere is bought by hoarding connections that eventually become active all at once.</w:t>
      </w:r>
    </w:p>
    <w:p w14:paraId="50B40545" w14:textId="77777777" w:rsidR="00726087" w:rsidRDefault="00000000" w:rsidP="0072071C">
      <w:pPr>
        <w:spacing w:after="160" w:line="360" w:lineRule="auto"/>
      </w:pPr>
      <w:r>
        <w:t>Fifth, a cost the original paper reports only as a percentage: the mechanism's overhead made visible in end-to-end latency. Publishing worker status to the kernel costs a system call on every loop iteration, and the loop turns over as fast as connections arrive, so this cost can dominate under high volumes of cheap work. That corroborates the paper's own finding that these system calls are the largest component of its overhead under heavy load. The magnitude measured here is not comparable with production, for the reasons given in Section 8.3, so the contribution is a demonstration that the cost is real, not a production estimate of it.</w:t>
      </w:r>
    </w:p>
    <w:p w14:paraId="253B0774" w14:textId="77777777" w:rsidR="00E668A7" w:rsidRPr="00C7571E" w:rsidRDefault="00000000" w:rsidP="0072071C">
      <w:pPr>
        <w:pStyle w:val="Heading2"/>
        <w:spacing w:before="240" w:after="80" w:line="360" w:lineRule="auto"/>
        <w:rPr>
          <w:rFonts w:asciiTheme="minorHAnsi" w:hAnsiTheme="minorHAnsi"/>
        </w:rPr>
      </w:pPr>
      <w:bookmarkStart w:id="42" w:name="_Toc237224179"/>
      <w:r w:rsidRPr="00C7571E">
        <w:rPr>
          <w:rFonts w:asciiTheme="minorHAnsi" w:hAnsiTheme="minorHAnsi"/>
          <w:color w:val="4A90D9"/>
        </w:rPr>
        <w:t>9.2 Limitations</w:t>
      </w:r>
      <w:bookmarkEnd w:id="42"/>
    </w:p>
    <w:p w14:paraId="6499A962" w14:textId="529382C8" w:rsidR="00726087" w:rsidRDefault="00000000" w:rsidP="0072071C">
      <w:pPr>
        <w:spacing w:after="160" w:line="360" w:lineRule="auto"/>
      </w:pPr>
      <w:r>
        <w:t>The central limitation is that processing is simulated in both versions</w:t>
      </w:r>
      <w:r w:rsidR="0046146C">
        <w:t>. A</w:t>
      </w:r>
      <w:r>
        <w:t xml:space="preserve">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7603EFF0" w14:textId="77777777" w:rsidR="00726087" w:rsidRDefault="00000000" w:rsidP="0072071C">
      <w:pPr>
        <w:spacing w:after="160" w:line="360" w:lineRule="auto"/>
      </w:pPr>
      <w:r>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a stateless hash only degrades when connection lifetimes vary widely (Section 8.7). And both versions listen on a single port where the real system uses roughly ten thousand, which removes a cost that falls on the epoll-exclusive baseline alone and leaves the mean-latency comparison against it unsettled (Sections 8.1 and 8.6).</w:t>
      </w:r>
    </w:p>
    <w:p w14:paraId="1018B424" w14:textId="57B5AFCE" w:rsidR="00726087" w:rsidRDefault="00000000" w:rsidP="0072071C">
      <w:pPr>
        <w:spacing w:after="160" w:line="360" w:lineRule="auto"/>
      </w:pPr>
      <w:r>
        <w:t>Finally, two of Hermes's production subsystems are out of scope entirely</w:t>
      </w:r>
      <w:r w:rsidR="009E16BC">
        <w:t xml:space="preserve"> - t</w:t>
      </w:r>
      <w:r>
        <w:t>he proactive termination of connections already pinned to a hung worker, and the cluster-level detection and scaling that handle node-wide overload. Both address failures that a single node's dispatch decisions cannot fix.</w:t>
      </w:r>
    </w:p>
    <w:p w14:paraId="1EC37669" w14:textId="77777777" w:rsidR="00E668A7" w:rsidRPr="00C7571E" w:rsidRDefault="00000000" w:rsidP="0072071C">
      <w:pPr>
        <w:pStyle w:val="Heading2"/>
        <w:spacing w:before="240" w:after="80" w:line="360" w:lineRule="auto"/>
        <w:rPr>
          <w:rFonts w:asciiTheme="minorHAnsi" w:hAnsiTheme="minorHAnsi"/>
        </w:rPr>
      </w:pPr>
      <w:bookmarkStart w:id="43" w:name="_Toc237224180"/>
      <w:r w:rsidRPr="00C7571E">
        <w:rPr>
          <w:rFonts w:asciiTheme="minorHAnsi" w:hAnsiTheme="minorHAnsi"/>
          <w:color w:val="4A90D9"/>
        </w:rPr>
        <w:t>9.3 Remaining Work</w:t>
      </w:r>
      <w:bookmarkEnd w:id="43"/>
    </w:p>
    <w:p w14:paraId="4BA26FDD" w14:textId="77777777" w:rsidR="00726087" w:rsidRDefault="00000000" w:rsidP="0072071C">
      <w:pPr>
        <w:spacing w:after="160" w:line="360" w:lineRule="auto"/>
      </w:pPr>
      <w:r>
        <w:t xml:space="preserve">The most valuable next step is to replace the simulated processing cost with real Layer 7 work, so that a worker performing a TLS handshake or compressing a response actually consumes a </w:t>
      </w:r>
      <w:r>
        <w:lastRenderedPageBreak/>
        <w:t>processor rather than sleeping. This would put useful work in the denominator of the paper's overhead comparison, and would sharpen the Case 1 finding, where the dominant system-call cost is currently weighed against an idle processor.</w:t>
      </w:r>
    </w:p>
    <w:p w14:paraId="31AA4355" w14:textId="77777777" w:rsidR="00726087" w:rsidRDefault="00000000" w:rsidP="0072071C">
      <w:pPr>
        <w:spacing w:after="160" w:line="360" w:lineRule="auto"/>
      </w:pPr>
      <w:r>
        <w:t>A second direction is a multi-port benchmark. The wakeup cost that grows with port count (Section 2.1) is one of the paper's stated reasons for preferring its approach over epoll exclusive, and precisely the cost that would shift Cases 2 and 4, where exclusive currently leads. Unlike the other extensions, this one resolves an open question: whether exclusive's advantage would survive a realistic port count (Section 8.6).</w:t>
      </w:r>
    </w:p>
    <w:p w14:paraId="6BE5E9BF" w14:textId="77777777" w:rsidR="00726087" w:rsidRDefault="00000000" w:rsidP="0072071C">
      <w:pPr>
        <w:spacing w:after="160" w:line="360" w:lineRule="auto"/>
      </w:pPr>
      <w:r>
        <w:t>A third is a workload with realistically varied connection lifetimes, which would test whether the paper's production advantage over reuseport reproduces outside production.</w:t>
      </w:r>
    </w:p>
    <w:p w14:paraId="6E45245E" w14:textId="620D5013" w:rsidR="00726087" w:rsidRDefault="00000000" w:rsidP="0072071C">
      <w:pPr>
        <w:spacing w:after="160" w:line="360" w:lineRule="auto"/>
      </w:pPr>
      <w:r>
        <w:t xml:space="preserve">Beyond these, implementing the two subsystems noted as out of scope above would </w:t>
      </w:r>
      <w:r w:rsidR="00BD0619" w:rsidRPr="00BD0619">
        <w:t>close the remaining reliability gaps</w:t>
      </w:r>
      <w:r>
        <w:t>, and the working system now makes the policy itself cheap to experiment with, which the closed original cannot offer</w:t>
      </w:r>
      <w:r w:rsidR="009E16BC">
        <w:t xml:space="preserve"> - </w:t>
      </w:r>
      <w:r>
        <w:t>alternative filter orderings, a dynamically tuned θ, or entirely different candidate-selection rules can all be evaluated against the same harness and scenarios.</w:t>
      </w:r>
    </w:p>
    <w:p w14:paraId="6D911E36" w14:textId="2C42BE5C" w:rsidR="00726087" w:rsidRDefault="00000000" w:rsidP="0072071C">
      <w:pPr>
        <w:spacing w:after="160" w:line="360" w:lineRule="auto"/>
      </w:pPr>
      <w:r>
        <w:t>The broader conclusion is encouraging for replication research</w:t>
      </w:r>
      <w:r w:rsidR="009E16BC">
        <w:t xml:space="preserve"> as a</w:t>
      </w:r>
      <w:r>
        <w:t xml:space="preserve"> carefully written systems paper with no released code contained enough architectural detail to rebuild both its </w:t>
      </w:r>
      <w:proofErr w:type="spellStart"/>
      <w:r>
        <w:t>behaviour</w:t>
      </w:r>
      <w:proofErr w:type="spellEnd"/>
      <w:r>
        <w:t xml:space="preserve"> and its costs</w:t>
      </w:r>
      <w:r w:rsidR="009E16BC">
        <w:t>. W</w:t>
      </w:r>
      <w:r>
        <w:t xml:space="preserve">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w:t>
      </w:r>
      <w:r w:rsidR="009E16BC">
        <w:t xml:space="preserve">making a </w:t>
      </w:r>
      <w:r>
        <w:t xml:space="preserve">model. Status-aware dispatch of the Hermes kind is not tied to hyperscale infrastructure: it is a small, portable idea, three shared counters, two filters and a bitmap, </w:t>
      </w:r>
      <w:r w:rsidR="009E16BC">
        <w:t>and this</w:t>
      </w:r>
      <w:r>
        <w:t xml:space="preserve"> project makes available to anyone</w:t>
      </w:r>
      <w:r w:rsidR="009E16BC">
        <w:t>.</w:t>
      </w:r>
    </w:p>
    <w:p w14:paraId="7340E564" w14:textId="77777777" w:rsidR="00E668A7" w:rsidRPr="00C7571E" w:rsidRDefault="00000000" w:rsidP="0072071C">
      <w:pPr>
        <w:pStyle w:val="Heading1"/>
        <w:spacing w:before="360" w:after="120" w:line="360" w:lineRule="auto"/>
        <w:rPr>
          <w:rFonts w:asciiTheme="minorHAnsi" w:hAnsiTheme="minorHAnsi"/>
        </w:rPr>
      </w:pPr>
      <w:bookmarkStart w:id="44" w:name="_Toc237224181"/>
      <w:r w:rsidRPr="00C7571E">
        <w:rPr>
          <w:rFonts w:asciiTheme="minorHAnsi" w:hAnsiTheme="minorHAnsi"/>
          <w:color w:val="1A1A1A"/>
          <w:sz w:val="32"/>
        </w:rPr>
        <w:t>Appendix A: Testing Summary</w:t>
      </w:r>
      <w:bookmarkEnd w:id="44"/>
    </w:p>
    <w:p w14:paraId="1BAD1D33" w14:textId="77777777" w:rsidR="00726087" w:rsidRDefault="00000000" w:rsidP="0072071C">
      <w:pPr>
        <w:spacing w:after="160" w:line="360" w:lineRule="auto"/>
      </w:pPr>
      <w:r>
        <w:t>Correctness was established at three levels: unit tests over the algorithmic components, benchmark-driven validation of whole-system behaviour against the paper's predictions, and integrity checks in the analysis pipeline.</w:t>
      </w:r>
    </w:p>
    <w:p w14:paraId="5B45E858" w14:textId="77777777" w:rsidR="00726087" w:rsidRDefault="00000000" w:rsidP="0072071C">
      <w:pPr>
        <w:spacing w:after="160" w:line="360" w:lineRule="auto"/>
      </w:pPr>
      <w:r>
        <w:t>Each level targets specific requirements from Chapter 3. FR1-FR3 (the WST and the two algorithms) have the most precise published specification and receive direct unit tests. FR4-FR6 (the event loop, the baselines and the workload generator) are behavioural, and are verified through the whole-</w:t>
      </w:r>
      <w:r>
        <w:lastRenderedPageBreak/>
        <w:t>system predicates, which would fail if any of them misbehaved. FR7 (metrics recording) is verified by the pipeline's data-integrity checks, and NFR1 (lock-free concurrency) by the ring-buffer tests.</w:t>
      </w:r>
    </w:p>
    <w:p w14:paraId="23EF685D" w14:textId="77777777" w:rsidR="00726087" w:rsidRDefault="00000000" w:rsidP="0072071C">
      <w:pPr>
        <w:spacing w:after="160" w:line="360" w:lineRule="auto"/>
      </w:pPr>
      <w:r>
        <w:t>The 17 unit tests (run with cargo test) cover: the scheduler's three filters, including hang detection and readmission, cold-start permissiveness, average-plus-theta pruning and theta's floor; the dispatcher's reciprocal_scale (matching the kernel's implementation exactly), Nth-set-bit selection and fallback rule; the simulation's epoll-exclusive model (the eBPF version needs no equivalent, since the kernel provides the mechanism); and the shared-memory ring's ordering, overflow rejection and index wrap-around. The scheduler's tests carry over to the eBPF version unmodified, because the scheduler itself does, confirming the design boundary described in Section 6.1.</w:t>
      </w:r>
    </w:p>
    <w:p w14:paraId="32837CF2" w14:textId="77777777" w:rsidR="00726087" w:rsidRDefault="00000000" w:rsidP="0072071C">
      <w:pPr>
        <w:spacing w:after="160" w:line="360" w:lineRule="auto"/>
      </w:pPr>
      <w:r>
        <w:t>Whole-system validation is benchmark driven. The paper's qualitative expectations were written down as eight machine-checkable predicates before the benchmarks were run (for example: "Case 3: LIFO's open-connection SD exceeds three times either alternative's"), and the analysis notebook evaluates them against every run. Data integrity is asserted at load time: every policy × case × load × trial combination must be present, with no negative latencies.</w:t>
      </w:r>
    </w:p>
    <w:p w14:paraId="795D1C7D" w14:textId="77777777" w:rsidR="00726087" w:rsidRDefault="00000000" w:rsidP="0072071C">
      <w:pPr>
        <w:spacing w:after="160" w:line="360" w:lineRule="auto"/>
      </w:pPr>
      <w:r>
        <w:t>All eight predicates hold for the simulation. For the eBPF version, seven hold and one fails: Micro-Hermes's Case 4 tail-latency advantage over reuseport is 1.40x where the predicate, calibrated in advance against the simulation's numbers, required 1.5x. The direction of the result is unchanged and the margin still widens with load; the threshold is reported as failing rather than quietly re-tuned.</w:t>
      </w:r>
    </w:p>
    <w:p w14:paraId="041AD9AE" w14:textId="77777777" w:rsidR="00726087" w:rsidRDefault="00000000" w:rsidP="0072071C">
      <w:pPr>
        <w:spacing w:after="160" w:line="360" w:lineRule="auto"/>
      </w:pPr>
      <w:r>
        <w:t>Debugging relied on the VERBOSE per-iteration trace and the per-run console summary, whose per-worker counts must reconcile with the generator's totals; both artefacts recorded in Section 7.5 were found through these traces. The eBPF version's per-run script additionally fails loudly if the load balancer exits before it is listening, rather than silently producing an empty result file.</w:t>
      </w:r>
    </w:p>
    <w:p w14:paraId="151D9BD7" w14:textId="77777777" w:rsidR="00E668A7" w:rsidRPr="00C7571E" w:rsidRDefault="00000000" w:rsidP="0072071C">
      <w:pPr>
        <w:pStyle w:val="Heading1"/>
        <w:spacing w:before="360" w:after="120" w:line="360" w:lineRule="auto"/>
        <w:rPr>
          <w:rFonts w:asciiTheme="minorHAnsi" w:hAnsiTheme="minorHAnsi"/>
        </w:rPr>
      </w:pPr>
      <w:bookmarkStart w:id="45" w:name="_Toc237224182"/>
      <w:r w:rsidRPr="00C7571E">
        <w:rPr>
          <w:rFonts w:asciiTheme="minorHAnsi" w:hAnsiTheme="minorHAnsi"/>
          <w:color w:val="1A1A1A"/>
          <w:sz w:val="32"/>
        </w:rPr>
        <w:t>Appendix B: User Manual</w:t>
      </w:r>
      <w:bookmarkEnd w:id="45"/>
    </w:p>
    <w:p w14:paraId="2BF0405A" w14:textId="77777777" w:rsidR="00726087" w:rsidRDefault="00000000" w:rsidP="0072071C">
      <w:pPr>
        <w:spacing w:after="160" w:line="360" w:lineRule="auto"/>
      </w:pPr>
      <w:r>
        <w:t>The two versions are built and run separately: the simulation runs on any Unix-like system, while the eBPF version requires Linux, because it loads a program into the kernel.</w:t>
      </w:r>
    </w:p>
    <w:p w14:paraId="3AE18DD8" w14:textId="77777777" w:rsidR="00726087" w:rsidRDefault="00000000" w:rsidP="0072071C">
      <w:pPr>
        <w:spacing w:after="160" w:line="360" w:lineRule="auto"/>
      </w:pPr>
      <w:r>
        <w:t>Part 1: The Simulation</w:t>
      </w:r>
    </w:p>
    <w:p w14:paraId="7A0B6671" w14:textId="77777777" w:rsidR="00726087" w:rsidRDefault="00000000" w:rsidP="0072071C">
      <w:pPr>
        <w:spacing w:after="160" w:line="360" w:lineRule="auto"/>
      </w:pPr>
      <w:r>
        <w:t>Requirements. A stable Rust toolchain; the analysis pipeline additionally needs Python 3 with pandas, numpy, matplotlib and Jupyter.</w:t>
      </w:r>
    </w:p>
    <w:p w14:paraId="2265E820" w14:textId="77777777" w:rsidR="00726087" w:rsidRDefault="00000000" w:rsidP="0072071C">
      <w:pPr>
        <w:spacing w:after="160" w:line="360" w:lineRule="auto"/>
      </w:pPr>
      <w:r>
        <w:lastRenderedPageBreak/>
        <w:t>Building and running a single simulation, from the phase1/ directory:</w:t>
      </w:r>
    </w:p>
    <w:p w14:paraId="3A86DCD5" w14:textId="77777777" w:rsidR="00726087" w:rsidRDefault="00000000" w:rsidP="0072071C">
      <w:pPr>
        <w:spacing w:before="120" w:after="120" w:line="360" w:lineRule="auto"/>
      </w:pPr>
      <w:r>
        <w:rPr>
          <w:rFonts w:ascii="Courier New" w:hAnsi="Courier New"/>
          <w:sz w:val="20"/>
        </w:rPr>
        <w:t xml:space="preserve">    cargo run --release</w:t>
      </w:r>
    </w:p>
    <w:p w14:paraId="62D29C9C" w14:textId="77777777" w:rsidR="00726087" w:rsidRDefault="00000000" w:rsidP="0072071C">
      <w:pPr>
        <w:spacing w:after="160" w:line="360" w:lineRule="auto"/>
      </w:pPr>
      <w:r>
        <w:t>Configuration is via environment variables:</w:t>
      </w:r>
    </w:p>
    <w:p w14:paraId="44CF0695" w14:textId="6947D762" w:rsidR="00726087" w:rsidRDefault="00000000" w:rsidP="0072071C">
      <w:pPr>
        <w:spacing w:before="120" w:after="120" w:line="360" w:lineRule="auto"/>
      </w:pPr>
      <w:r>
        <w:rPr>
          <w:rFonts w:ascii="Courier New" w:hAnsi="Courier New"/>
          <w:sz w:val="20"/>
        </w:rPr>
        <w:t xml:space="preserve">    POLICY         </w:t>
      </w:r>
      <w:proofErr w:type="spellStart"/>
      <w:r>
        <w:rPr>
          <w:rFonts w:ascii="Courier New" w:hAnsi="Courier New"/>
          <w:sz w:val="20"/>
        </w:rPr>
        <w:t>hermes</w:t>
      </w:r>
      <w:proofErr w:type="spellEnd"/>
      <w:r>
        <w:rPr>
          <w:rFonts w:ascii="Courier New" w:hAnsi="Courier New"/>
          <w:sz w:val="20"/>
        </w:rPr>
        <w:t xml:space="preserve"> | </w:t>
      </w:r>
      <w:proofErr w:type="spellStart"/>
      <w:r>
        <w:rPr>
          <w:rFonts w:ascii="Courier New" w:hAnsi="Courier New"/>
          <w:sz w:val="20"/>
        </w:rPr>
        <w:t>lifo</w:t>
      </w:r>
      <w:proofErr w:type="spellEnd"/>
      <w:r>
        <w:rPr>
          <w:rFonts w:ascii="Courier New" w:hAnsi="Courier New"/>
          <w:sz w:val="20"/>
        </w:rPr>
        <w:t xml:space="preserve"> | reuseport      (default: </w:t>
      </w:r>
      <w:proofErr w:type="spellStart"/>
      <w:r>
        <w:rPr>
          <w:rFonts w:ascii="Courier New" w:hAnsi="Courier New"/>
          <w:sz w:val="20"/>
        </w:rPr>
        <w:t>hermes</w:t>
      </w:r>
      <w:proofErr w:type="spellEnd"/>
      <w:r>
        <w:rPr>
          <w:rFonts w:ascii="Courier New" w:hAnsi="Courier New"/>
          <w:sz w:val="20"/>
        </w:rPr>
        <w:t>)</w:t>
      </w:r>
      <w:r>
        <w:br/>
      </w:r>
      <w:r>
        <w:rPr>
          <w:rFonts w:ascii="Courier New" w:hAnsi="Courier New"/>
          <w:sz w:val="20"/>
        </w:rPr>
        <w:t xml:space="preserve">    WORKLOAD_CASE  1 | 2 | 3 | 4 | 5 | default    (default: default)</w:t>
      </w:r>
      <w:r>
        <w:br/>
      </w:r>
      <w:r>
        <w:rPr>
          <w:rFonts w:ascii="Courier New" w:hAnsi="Courier New"/>
          <w:sz w:val="20"/>
        </w:rPr>
        <w:t xml:space="preserve">    LOAD           light | medium | heavy         (default: the</w:t>
      </w:r>
      <w:r>
        <w:br/>
      </w:r>
      <w:r>
        <w:rPr>
          <w:rFonts w:ascii="Courier New" w:hAnsi="Courier New"/>
          <w:sz w:val="20"/>
        </w:rPr>
        <w:t xml:space="preserve">                   case's characteristic level)</w:t>
      </w:r>
      <w:r>
        <w:br/>
      </w:r>
      <w:r>
        <w:rPr>
          <w:rFonts w:ascii="Courier New" w:hAnsi="Courier New"/>
          <w:sz w:val="20"/>
        </w:rPr>
        <w:t xml:space="preserve">    SEED           integer; varies the connection stream between</w:t>
      </w:r>
      <w:r>
        <w:br/>
      </w:r>
      <w:r>
        <w:rPr>
          <w:rFonts w:ascii="Courier New" w:hAnsi="Courier New"/>
          <w:sz w:val="20"/>
        </w:rPr>
        <w:t xml:space="preserve">                   trials</w:t>
      </w:r>
      <w:r w:rsidR="00AA38DF">
        <w:rPr>
          <w:rFonts w:ascii="Courier New" w:hAnsi="Courier New"/>
          <w:sz w:val="20"/>
        </w:rPr>
        <w:tab/>
      </w:r>
      <w:r>
        <w:rPr>
          <w:rFonts w:ascii="Courier New" w:hAnsi="Courier New"/>
          <w:sz w:val="20"/>
        </w:rPr>
        <w:t xml:space="preserve">              (default: 0)</w:t>
      </w:r>
      <w:r>
        <w:br/>
      </w:r>
      <w:r>
        <w:rPr>
          <w:rFonts w:ascii="Courier New" w:hAnsi="Courier New"/>
          <w:sz w:val="20"/>
        </w:rPr>
        <w:t xml:space="preserve">    METRICS_PATH   per-iteration tick CSV   (default: metrics.csv)</w:t>
      </w:r>
      <w:r>
        <w:br/>
      </w:r>
      <w:r>
        <w:rPr>
          <w:rFonts w:ascii="Courier New" w:hAnsi="Courier New"/>
          <w:sz w:val="20"/>
        </w:rPr>
        <w:t xml:space="preserve">    CONNS_PATH     per-connection CSV       (default: conns.csv)</w:t>
      </w:r>
      <w:r>
        <w:br/>
      </w:r>
      <w:r>
        <w:rPr>
          <w:rFonts w:ascii="Courier New" w:hAnsi="Courier New"/>
          <w:sz w:val="20"/>
        </w:rPr>
        <w:t xml:space="preserve">    VERBOSE        1 to print every worker loop iteration</w:t>
      </w:r>
    </w:p>
    <w:p w14:paraId="553C49E9" w14:textId="77777777" w:rsidR="00726087" w:rsidRDefault="00000000" w:rsidP="0072071C">
      <w:pPr>
        <w:spacing w:after="160" w:line="360" w:lineRule="auto"/>
      </w:pPr>
      <w:r>
        <w:t>For example, the overloaded compression-heavy case under the Hermes policy:</w:t>
      </w:r>
    </w:p>
    <w:p w14:paraId="04EC49F0" w14:textId="77777777" w:rsidR="00726087" w:rsidRDefault="00000000" w:rsidP="0072071C">
      <w:pPr>
        <w:spacing w:before="120" w:after="120" w:line="360" w:lineRule="auto"/>
      </w:pPr>
      <w:r>
        <w:rPr>
          <w:rFonts w:ascii="Courier New" w:hAnsi="Courier New"/>
          <w:sz w:val="20"/>
        </w:rPr>
        <w:t xml:space="preserve">    POLICY=hermes WORKLOAD_CASE=2 LOAD=heavy cargo run --release</w:t>
      </w:r>
    </w:p>
    <w:p w14:paraId="77DD2AF1" w14:textId="77777777" w:rsidR="00726087" w:rsidRDefault="00000000" w:rsidP="0072071C">
      <w:pPr>
        <w:spacing w:after="160" w:line="360" w:lineRule="auto"/>
      </w:pPr>
      <w:r>
        <w:t>Each run prints a summary and writes the two CSVs. Unit tests run with `cargo test`.</w:t>
      </w:r>
    </w:p>
    <w:p w14:paraId="7AC54693" w14:textId="77777777" w:rsidR="00726087" w:rsidRDefault="00000000" w:rsidP="0072071C">
      <w:pPr>
        <w:spacing w:after="160" w:line="360" w:lineRule="auto"/>
      </w:pPr>
      <w:r>
        <w:t>The full benchmark matrix (3 policies × {4 cases × 3 load levels + Case 5} × 3 trials, roughly 8 minutes) is driven by `analysis/run_benchmarks.sh`, which writes per-run CSVs into `analysis/results/`, skipping existing files so an interrupted run can be resumed.</w:t>
      </w:r>
    </w:p>
    <w:p w14:paraId="7D316C4F" w14:textId="77777777" w:rsidR="00726087" w:rsidRDefault="00000000" w:rsidP="0072071C">
      <w:pPr>
        <w:spacing w:after="160" w:line="360" w:lineRule="auto"/>
      </w:pPr>
      <w:r>
        <w:t>Part 2: The eBPF Version</w:t>
      </w:r>
    </w:p>
    <w:p w14:paraId="6C151D17" w14:textId="2AF65AC8" w:rsidR="00726087" w:rsidRDefault="00000000" w:rsidP="0072071C">
      <w:pPr>
        <w:spacing w:after="160" w:line="360" w:lineRule="auto"/>
      </w:pPr>
      <w:r>
        <w:t xml:space="preserve">Requirements. Linux (developed </w:t>
      </w:r>
      <w:r w:rsidR="0072071C">
        <w:t>on current</w:t>
      </w:r>
      <w:r>
        <w:t xml:space="preserve"> Ubuntu). Beyond the Rust toolchain, compiling the kernel program needs the nightly toolchain with `rust-src` and the `bpf-linker` tool:</w:t>
      </w:r>
    </w:p>
    <w:p w14:paraId="0109E815" w14:textId="77777777" w:rsidR="00726087" w:rsidRDefault="00000000" w:rsidP="0072071C">
      <w:pPr>
        <w:spacing w:before="120" w:after="120" w:line="360" w:lineRule="auto"/>
      </w:pPr>
      <w:r>
        <w:rPr>
          <w:rFonts w:ascii="Courier New" w:hAnsi="Courier New"/>
          <w:sz w:val="20"/>
        </w:rPr>
        <w:t xml:space="preserve">    rustup toolchain install nightly --component rust-src</w:t>
      </w:r>
      <w:r>
        <w:br/>
      </w:r>
      <w:r>
        <w:rPr>
          <w:rFonts w:ascii="Courier New" w:hAnsi="Courier New"/>
          <w:sz w:val="20"/>
        </w:rPr>
        <w:t xml:space="preserve">    cargo install cargo-binstall &amp;&amp; cargo binstall bpf-linker</w:t>
      </w:r>
    </w:p>
    <w:p w14:paraId="74191051" w14:textId="77777777" w:rsidR="00726087" w:rsidRDefault="00000000" w:rsidP="0072071C">
      <w:pPr>
        <w:spacing w:after="160" w:line="360" w:lineRule="auto"/>
      </w:pPr>
      <w:r>
        <w:t>Loading a program into the kernel requires administrator privileges, so the benchmark scripts start the load balancer under `sudo` for every policy.</w:t>
      </w:r>
    </w:p>
    <w:p w14:paraId="0093F774" w14:textId="7A538AD4" w:rsidR="00726087" w:rsidRDefault="00000000" w:rsidP="0072071C">
      <w:pPr>
        <w:spacing w:after="160" w:line="360" w:lineRule="auto"/>
      </w:pPr>
      <w:r>
        <w:t>Building both binaries</w:t>
      </w:r>
      <w:r w:rsidR="0072071C">
        <w:t xml:space="preserve"> </w:t>
      </w:r>
      <w:r>
        <w:t>from the repository root:</w:t>
      </w:r>
    </w:p>
    <w:p w14:paraId="4788DE1A" w14:textId="77777777" w:rsidR="00726087" w:rsidRDefault="00000000" w:rsidP="0072071C">
      <w:pPr>
        <w:spacing w:before="120" w:after="120" w:line="360" w:lineRule="auto"/>
      </w:pPr>
      <w:r>
        <w:rPr>
          <w:rFonts w:ascii="Courier New" w:hAnsi="Courier New"/>
          <w:sz w:val="20"/>
        </w:rPr>
        <w:t xml:space="preserve">    cargo build --release -p hermes -p hermes-bench</w:t>
      </w:r>
    </w:p>
    <w:p w14:paraId="68BD77CA" w14:textId="77777777" w:rsidR="00726087" w:rsidRDefault="00000000" w:rsidP="0072071C">
      <w:pPr>
        <w:spacing w:after="160" w:line="360" w:lineRule="auto"/>
      </w:pPr>
      <w:r>
        <w:t>Running one benchmark point end to end (starts the load balancer, runs the load generator against it, shuts it down):</w:t>
      </w:r>
    </w:p>
    <w:p w14:paraId="47A97EB6" w14:textId="77777777" w:rsidR="00726087" w:rsidRDefault="00000000" w:rsidP="0072071C">
      <w:pPr>
        <w:spacing w:before="120" w:after="120" w:line="360" w:lineRule="auto"/>
      </w:pPr>
      <w:r>
        <w:rPr>
          <w:rFonts w:ascii="Courier New" w:hAnsi="Courier New"/>
          <w:sz w:val="20"/>
        </w:rPr>
        <w:lastRenderedPageBreak/>
        <w:t xml:space="preserve">    benchmark/run_case.sh &lt;policy&gt; &lt;case&gt; &lt;load&gt; &lt;trial&gt;</w:t>
      </w:r>
    </w:p>
    <w:p w14:paraId="4C6EEF66" w14:textId="77777777" w:rsidR="00726087" w:rsidRDefault="00000000" w:rsidP="0072071C">
      <w:pPr>
        <w:spacing w:after="160" w:line="360" w:lineRule="auto"/>
      </w:pPr>
      <w:r>
        <w:t>The full matrix, matching the simulation's:</w:t>
      </w:r>
    </w:p>
    <w:p w14:paraId="56E2E961" w14:textId="77777777" w:rsidR="00726087" w:rsidRDefault="00000000" w:rsidP="0072071C">
      <w:pPr>
        <w:spacing w:before="120" w:after="120" w:line="360" w:lineRule="auto"/>
      </w:pPr>
      <w:r>
        <w:rPr>
          <w:rFonts w:ascii="Courier New" w:hAnsi="Courier New"/>
          <w:sz w:val="20"/>
        </w:rPr>
        <w:t xml:space="preserve">    benchmark/run_all.sh          # 3 trials</w:t>
      </w:r>
      <w:r>
        <w:br/>
      </w:r>
      <w:r>
        <w:rPr>
          <w:rFonts w:ascii="Courier New" w:hAnsi="Courier New"/>
          <w:sz w:val="20"/>
        </w:rPr>
        <w:t xml:space="preserve">    TRIALS=5 benchmark/run_all.sh # more trials for tighter error bars</w:t>
      </w:r>
    </w:p>
    <w:p w14:paraId="5A201976" w14:textId="77777777" w:rsidR="00726087" w:rsidRDefault="00000000" w:rsidP="0072071C">
      <w:pPr>
        <w:spacing w:after="160" w:line="360" w:lineRule="auto"/>
      </w:pPr>
      <w:r>
        <w:t>Results are written to `benchmark/results/`: per-connection records from the load generator plus per-iteration records from each worker.</w:t>
      </w:r>
    </w:p>
    <w:p w14:paraId="1C7D9AF0" w14:textId="77777777" w:rsidR="00726087" w:rsidRDefault="00000000" w:rsidP="0072071C">
      <w:pPr>
        <w:spacing w:after="160" w:line="360" w:lineRule="auto"/>
      </w:pPr>
      <w:r>
        <w:t>Part 3: Regenerating Figures and Tables</w:t>
      </w:r>
    </w:p>
    <w:p w14:paraId="19AD9F37" w14:textId="77777777" w:rsidR="00726087" w:rsidRDefault="00000000" w:rsidP="0072071C">
      <w:pPr>
        <w:spacing w:before="120" w:after="120" w:line="360" w:lineRule="auto"/>
      </w:pPr>
      <w:r>
        <w:rPr>
          <w:rFonts w:ascii="Courier New" w:hAnsi="Courier New"/>
          <w:sz w:val="20"/>
        </w:rPr>
        <w:t xml:space="preserve">    cd analysis &amp;&amp; jupyter lab hermes_analysis.ipynb</w:t>
      </w:r>
      <w:r>
        <w:br/>
      </w:r>
      <w:r>
        <w:rPr>
          <w:rFonts w:ascii="Courier New" w:hAnsi="Courier New"/>
          <w:sz w:val="20"/>
        </w:rPr>
        <w:t xml:space="preserve">    # then: Kernel → Restart &amp; Run All</w:t>
      </w:r>
    </w:p>
    <w:p w14:paraId="34C1B309" w14:textId="77777777" w:rsidR="00726087" w:rsidRDefault="00000000" w:rsidP="0072071C">
      <w:pPr>
        <w:spacing w:after="160" w:line="360" w:lineRule="auto"/>
      </w:pPr>
      <w:r>
        <w:t>The notebook regenerates all figures (`analysis/figures/`) and tables (`analysis/tables/`) from whichever results directory its `RESULTS_DIR` points at: `analysis/results/` for the simulation, `benchmark/results/` for the eBPF version. The output paths are shared, so regenerating one version's artefacts overwrites the other's unless the output is redirected.</w:t>
      </w:r>
    </w:p>
    <w:p w14:paraId="05FE20A3" w14:textId="77777777" w:rsidR="00E668A7" w:rsidRPr="00C7571E" w:rsidRDefault="00000000" w:rsidP="0072071C">
      <w:pPr>
        <w:pStyle w:val="Heading1"/>
        <w:spacing w:before="360" w:after="120" w:line="360" w:lineRule="auto"/>
        <w:rPr>
          <w:rFonts w:asciiTheme="minorHAnsi" w:hAnsiTheme="minorHAnsi"/>
        </w:rPr>
      </w:pPr>
      <w:bookmarkStart w:id="46" w:name="_Toc237224183"/>
      <w:r w:rsidRPr="00C7571E">
        <w:rPr>
          <w:rFonts w:asciiTheme="minorHAnsi" w:hAnsiTheme="minorHAnsi"/>
          <w:color w:val="1A1A1A"/>
          <w:sz w:val="32"/>
        </w:rPr>
        <w:t>Appendix C: Ethics Self-Assessment</w:t>
      </w:r>
      <w:bookmarkEnd w:id="46"/>
    </w:p>
    <w:p w14:paraId="0136C1D2" w14:textId="77777777" w:rsidR="00726087" w:rsidRDefault="00000000" w:rsidP="0072071C">
      <w:pPr>
        <w:spacing w:after="160" w:line="360" w:lineRule="auto"/>
      </w:pPr>
      <w:r>
        <w:t>[todo: attach the completed School of Computer Science ethics self-assessment / preliminary ethics form here, as referenced in Chapter 5.]</w:t>
      </w:r>
    </w:p>
    <w:p w14:paraId="2CB63609" w14:textId="77777777" w:rsidR="00E668A7" w:rsidRPr="00C7571E" w:rsidRDefault="00000000" w:rsidP="0072071C">
      <w:pPr>
        <w:pStyle w:val="Heading1"/>
        <w:spacing w:before="360" w:after="120" w:line="360" w:lineRule="auto"/>
        <w:rPr>
          <w:rFonts w:asciiTheme="minorHAnsi" w:hAnsiTheme="minorHAnsi"/>
        </w:rPr>
      </w:pPr>
      <w:bookmarkStart w:id="47" w:name="_Toc237224184"/>
      <w:r w:rsidRPr="00C7571E">
        <w:rPr>
          <w:rFonts w:asciiTheme="minorHAnsi" w:hAnsiTheme="minorHAnsi"/>
          <w:color w:val="1A1A1A"/>
          <w:sz w:val="32"/>
        </w:rPr>
        <w:t>References</w:t>
      </w:r>
      <w:bookmarkEnd w:id="47"/>
    </w:p>
    <w:p w14:paraId="6543B935" w14:textId="77777777" w:rsidR="00726087" w:rsidRDefault="00000000" w:rsidP="0072071C">
      <w:pPr>
        <w:spacing w:after="160" w:line="360" w:lineRule="auto"/>
      </w:pPr>
      <w:r>
        <w:t>- Aya Contributors. (2024). Aya: An eBPF library for the Rust programming language. https://github.com/aya-rs/aya</w:t>
      </w:r>
    </w:p>
    <w:p w14:paraId="72250599" w14:textId="77777777" w:rsidR="00726087" w:rsidRDefault="00000000" w:rsidP="0072071C">
      <w:pPr>
        <w:spacing w:after="160" w:line="360" w:lineRule="auto"/>
      </w:pPr>
      <w:r>
        <w:t>- Barbette, T., Katsikas, G. P., Maguire Jr., G. Q., &amp; Kostić, D. (2019). RSS++: load and state-aware receive side scaling. Proceedings of the 15th International Conference on Emerging Networking Experiments and Technologies (CoNEXT '19), 318–333. https://doi.org/10.1145/3359989.3365412</w:t>
      </w:r>
    </w:p>
    <w:p w14:paraId="1154B0ED" w14:textId="77777777" w:rsidR="00726087" w:rsidRDefault="00000000" w:rsidP="0072071C">
      <w:pPr>
        <w:spacing w:after="160" w:line="360" w:lineRule="auto"/>
      </w:pPr>
      <w:r>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14:paraId="79142E9D" w14:textId="77777777" w:rsidR="00726087" w:rsidRDefault="00000000" w:rsidP="0072071C">
      <w:pPr>
        <w:spacing w:after="160" w:line="360" w:lineRule="auto"/>
      </w:pPr>
      <w:r>
        <w:lastRenderedPageBreak/>
        <w:t>- Baron, J. (2015a). epoll: add EPOLLEXCLUSIVE flag [kernel patch posting, merged in Linux 4.5]. https://lwn.net/Articles/667087/</w:t>
      </w:r>
    </w:p>
    <w:p w14:paraId="164D37EC" w14:textId="77777777" w:rsidR="00726087" w:rsidRDefault="00000000" w:rsidP="0072071C">
      <w:pPr>
        <w:spacing w:after="160" w:line="360" w:lineRule="auto"/>
      </w:pPr>
      <w:r>
        <w:t>- Baron, J. (2015b). epoll: introduce round robin wakeup mode [kernel patch posting, unmerged]. https://lwn.net/Articles/634781/</w:t>
      </w:r>
    </w:p>
    <w:p w14:paraId="2B670804" w14:textId="77777777" w:rsidR="00726087" w:rsidRDefault="00000000" w:rsidP="0072071C">
      <w:pPr>
        <w:spacing w:after="160" w:line="360" w:lineRule="auto"/>
      </w:pPr>
      <w:r>
        <w:t>- Brisco, T. (1995). DNS Support for Load Balancing. RFC 1794, Internet Engineering Task Force. https://www.rfc-editor.org/rfc/rfc1794</w:t>
      </w:r>
    </w:p>
    <w:p w14:paraId="2AAB4C88" w14:textId="77777777" w:rsidR="00726087" w:rsidRDefault="00000000" w:rsidP="0072071C">
      <w:pPr>
        <w:spacing w:after="160" w:line="360" w:lineRule="auto"/>
      </w:pPr>
      <w:r>
        <w:t>- Cilium Authors. (2024). Cilium: eBPF-based networking, security, and observability. https://cilium.io/</w:t>
      </w:r>
    </w:p>
    <w:p w14:paraId="08A3D766" w14:textId="77777777" w:rsidR="00726087" w:rsidRDefault="00000000" w:rsidP="0072071C">
      <w:pPr>
        <w:spacing w:after="160" w:line="360" w:lineRule="auto"/>
      </w:pPr>
      <w:r>
        <w:t>- Corbet, J. (2015). Epoll evolving. LWN.net. https://lwn.net/Articles/633422/</w:t>
      </w:r>
    </w:p>
    <w:p w14:paraId="108B1D4E" w14:textId="77777777" w:rsidR="00726087" w:rsidRDefault="00000000" w:rsidP="0072071C">
      <w:pPr>
        <w:spacing w:after="160" w:line="360" w:lineRule="auto"/>
      </w:pPr>
      <w:r>
        <w:t>- Demers, A., Keshav, S., &amp; Shenker, S. (1989). Analysis and simulation of a fair queuing algorithm. ACM SIGCOMM Computer Communication Review, 19(4), 1–12.</w:t>
      </w:r>
    </w:p>
    <w:p w14:paraId="43EFE41F" w14:textId="77777777" w:rsidR="00726087" w:rsidRDefault="00000000" w:rsidP="0072071C">
      <w:pPr>
        <w:spacing w:after="160" w:line="360" w:lineRule="auto"/>
      </w:pPr>
      <w:r>
        <w:t>- eBPF.io. (2024). What is eBPF? https://ebpf.io/</w:t>
      </w:r>
    </w:p>
    <w:p w14:paraId="650F483C" w14:textId="77777777" w:rsidR="00726087" w:rsidRDefault="00000000" w:rsidP="0072071C">
      <w:pPr>
        <w:spacing w:after="160" w:line="360" w:lineRule="auto"/>
      </w:pPr>
      <w:r>
        <w:t>- Envoy Proxy Authors. (2024). Envoy: An open source edge and service proxy. https://www.envoyproxy.io/</w:t>
      </w:r>
    </w:p>
    <w:p w14:paraId="165310DF" w14:textId="77777777" w:rsidR="00726087" w:rsidRDefault="00000000" w:rsidP="0072071C">
      <w:pPr>
        <w:spacing w:after="160" w:line="360" w:lineRule="auto"/>
      </w:pPr>
      <w:r>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14:paraId="0BBB0425" w14:textId="77777777" w:rsidR="00726087" w:rsidRDefault="00000000" w:rsidP="0072071C">
      <w:pPr>
        <w:spacing w:after="160" w:line="360" w:lineRule="auto"/>
      </w:pPr>
      <w:r>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14:paraId="209ABDB6" w14:textId="77777777" w:rsidR="00726087" w:rsidRDefault="00000000" w:rsidP="0072071C">
      <w:pPr>
        <w:spacing w:after="160" w:line="360" w:lineRule="auto"/>
      </w:pPr>
      <w:r>
        <w:t>- Fried, J., Ruan, Z., Ousterhout, A., &amp; Belay, A. (2020). Caladan: Mitigating Interference at Microsecond Timescales. 14th USENIX Symposium on Operating Systems Design and Implementation (OSDI 20). https://www.usenix.org/conference/osdi20/presentation/fried</w:t>
      </w:r>
    </w:p>
    <w:p w14:paraId="6B6CA06B" w14:textId="77777777" w:rsidR="00726087" w:rsidRDefault="00000000" w:rsidP="0072071C">
      <w:pPr>
        <w:spacing w:after="160" w:line="360" w:lineRule="auto"/>
      </w:pPr>
      <w:r>
        <w:t>- Gandhi, R., Hu, Y. C., &amp; Zhang, M. (2016). Yoda: a highly available layer-7 load balancer. Proceedings of the Eleventh European Conference on Computer Systems (EuroSys '16). https://doi.org/10.1145/2901318.2901352</w:t>
      </w:r>
    </w:p>
    <w:p w14:paraId="415316A4" w14:textId="77777777" w:rsidR="00726087" w:rsidRDefault="00000000" w:rsidP="0072071C">
      <w:pPr>
        <w:spacing w:after="160" w:line="360" w:lineRule="auto"/>
      </w:pPr>
      <w:r>
        <w:lastRenderedPageBreak/>
        <w:t>- Garrett, O. (2015). Inside NGINX: How We Designed for Performance &amp; Scale. NGINX Blog. https://blog.nginx.org/blog/inside-nginx-how-we-designed-for-performance-scale</w:t>
      </w:r>
    </w:p>
    <w:p w14:paraId="2B986F77" w14:textId="77777777" w:rsidR="00726087" w:rsidRDefault="00000000" w:rsidP="0072071C">
      <w:pPr>
        <w:spacing w:after="160" w:line="360" w:lineRule="auto"/>
      </w:pPr>
      <w:r>
        <w:t>- HAProxy Technologies. (2024). HAProxy: The reliable, high performance TCP/HTTP load balancer. https://www.haproxy.org/</w:t>
      </w:r>
    </w:p>
    <w:p w14:paraId="11F8F290" w14:textId="77777777" w:rsidR="00726087" w:rsidRDefault="00000000" w:rsidP="0072071C">
      <w:pPr>
        <w:spacing w:after="160" w:line="360" w:lineRule="auto"/>
      </w:pPr>
      <w:r>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14:paraId="167E38FC" w14:textId="77777777" w:rsidR="00726087" w:rsidRDefault="00000000" w:rsidP="0072071C">
      <w:pPr>
        <w:spacing w:after="160" w:line="360" w:lineRule="auto"/>
      </w:pPr>
      <w:r>
        <w:t>- Kaffes, K., Chong, T., Humphries, J. T., Belay, A., Mazières, D., &amp; Kozyrakis, C. (2019). Shinjuku: Preemptive Scheduling for µsecond-scale Tail Latency. 16th USENIX Symposium on Networked Systems Design and Implementation (NSDI 19). https://www.usenix.org/conference/nsdi19/presentation/kaffes</w:t>
      </w:r>
    </w:p>
    <w:p w14:paraId="035CD7A5" w14:textId="77777777" w:rsidR="00726087" w:rsidRDefault="00000000" w:rsidP="0072071C">
      <w:pPr>
        <w:spacing w:after="160" w:line="360" w:lineRule="auto"/>
      </w:pPr>
      <w:r>
        <w:t>- Kerrisk, M. (2013). The SO_REUSEPORT socket option. LWN.net. https://lwn.net/Articles/542629/</w:t>
      </w:r>
    </w:p>
    <w:p w14:paraId="1BC97BFB" w14:textId="77777777" w:rsidR="00726087" w:rsidRDefault="00000000" w:rsidP="0072071C">
      <w:pPr>
        <w:spacing w:after="160" w:line="360" w:lineRule="auto"/>
      </w:pPr>
      <w:r>
        <w:t>- Kogias, M., Iyer, R., &amp; Bugnion, E. (2020). Bypassing the Load Balancer Without Regrets. Proceedings of the 11th ACM Symposium on Cloud Computing (SoCC '20). https://marioskogias.github.io/docs/crab.pdf</w:t>
      </w:r>
    </w:p>
    <w:p w14:paraId="1BA61803" w14:textId="77777777" w:rsidR="00726087" w:rsidRDefault="00000000" w:rsidP="0072071C">
      <w:pPr>
        <w:spacing w:after="160" w:line="360" w:lineRule="auto"/>
      </w:pPr>
      <w:r>
        <w:t>- Lemon, J. (2001). Kqueue: A Generic and Scalable Event Notification Facility. Proceedings of the FREENIX Track: 2001 USENIX Annual Technical Conference, 141–153.</w:t>
      </w:r>
    </w:p>
    <w:p w14:paraId="4DF3FE09" w14:textId="77777777" w:rsidR="00726087" w:rsidRDefault="00000000" w:rsidP="0072071C">
      <w:pPr>
        <w:spacing w:after="160" w:line="360" w:lineRule="auto"/>
      </w:pPr>
      <w:r>
        <w:t>- Linux Kernel Documentation. (2024). Extensible Scheduler Class (sched_ext). https://www.kernel.org/doc/html/next/scheduler/sched-ext.html</w:t>
      </w:r>
    </w:p>
    <w:p w14:paraId="24657C08" w14:textId="77777777" w:rsidR="00726087" w:rsidRDefault="00000000" w:rsidP="0072071C">
      <w:pPr>
        <w:spacing w:after="160" w:line="360" w:lineRule="auto"/>
      </w:pPr>
      <w:r>
        <w:t>- Linux man-pages. (2023). epoll(7) — Linux Programmer's Manual. https://man7.org/linux/man-pages/man7/epoll.7.html</w:t>
      </w:r>
    </w:p>
    <w:p w14:paraId="645413CC" w14:textId="77777777" w:rsidR="00726087" w:rsidRDefault="00000000" w:rsidP="0072071C">
      <w:pPr>
        <w:spacing w:after="160" w:line="360" w:lineRule="auto"/>
      </w:pPr>
      <w:r>
        <w:t>- Linux man-pages. (2024). io_uring(7) — Asynchronous I/O facility. https://man7.org/linux/man-pages/man7/io_uring.7.html</w:t>
      </w:r>
    </w:p>
    <w:p w14:paraId="08887199" w14:textId="77777777" w:rsidR="00726087" w:rsidRDefault="00000000" w:rsidP="0072071C">
      <w:pPr>
        <w:spacing w:after="160" w:line="360" w:lineRule="auto"/>
      </w:pPr>
      <w:r>
        <w:t>- Lu, Y., Xie, Q., Kliot, G., Geller, A., Larus, J. R., &amp; Greenberg, A. (2011). Join-Idle-Queue: A novel load balancing algorithm for dynamically scalable web services. Performance Evaluation, 68(11), 1056–1071.</w:t>
      </w:r>
    </w:p>
    <w:p w14:paraId="757AB10D" w14:textId="77777777" w:rsidR="00726087" w:rsidRDefault="00000000" w:rsidP="0072071C">
      <w:pPr>
        <w:spacing w:after="160" w:line="360" w:lineRule="auto"/>
      </w:pPr>
      <w:r>
        <w:lastRenderedPageBreak/>
        <w:t>- Majkowski, M. (2017). Why does one NGINX worker take all the load? Cloudflare Blog. https://blog.cloudflare.com/the-sad-state-of-linux-socket-balancing/</w:t>
      </w:r>
    </w:p>
    <w:p w14:paraId="7EE741F2" w14:textId="77777777" w:rsidR="00726087" w:rsidRDefault="00000000" w:rsidP="0072071C">
      <w:pPr>
        <w:spacing w:after="160" w:line="360" w:lineRule="auto"/>
      </w:pPr>
      <w:r>
        <w:t>- Matsakis, N. D., &amp; Klock, F. S. (2014). The Rust Language. Proceedings of the 2014 ACM SIGAda Annual Conference on High Integrity Language Technology (HILT '14), 103–104. https://doi.org/10.1145/2663171.2663188</w:t>
      </w:r>
    </w:p>
    <w:p w14:paraId="08D9D548" w14:textId="77777777" w:rsidR="00726087" w:rsidRDefault="00000000" w:rsidP="0072071C">
      <w:pPr>
        <w:spacing w:after="160" w:line="360" w:lineRule="auto"/>
      </w:pPr>
      <w:r>
        <w:t>- McCanne, S., &amp; Jacobson, V. (1993). The BSD Packet Filter: A New Architecture for User-level Packet Capture. Proceedings of the USENIX Winter 1993 Conference, 259–270. https://www.usenix.org/conference/usenix-winter-1993-conference/bsd-packet-filter-new-architecture-user-level-packet</w:t>
      </w:r>
    </w:p>
    <w:p w14:paraId="27D7E215" w14:textId="77777777" w:rsidR="00726087" w:rsidRDefault="00000000" w:rsidP="0072071C">
      <w:pPr>
        <w:spacing w:after="160" w:line="360" w:lineRule="auto"/>
      </w:pPr>
      <w:r>
        <w:t>- Mitzenmacher, M. (2001). The Power of Two Choices in Randomized Load Balancing. IEEE Transactions on Parallel and Distributed Systems, 12(10), 1094–1104.</w:t>
      </w:r>
    </w:p>
    <w:p w14:paraId="2008F894" w14:textId="77777777" w:rsidR="00726087" w:rsidRDefault="00000000" w:rsidP="0072071C">
      <w:pPr>
        <w:spacing w:after="160" w:line="360" w:lineRule="auto"/>
      </w:pPr>
      <w:r>
        <w:t>- Molnar, I. (2007). Modular scheduler core and completely fair scheduler. Linux Kernel Mailing List. https://lwn.net/Articles/230501/</w:t>
      </w:r>
    </w:p>
    <w:p w14:paraId="1334FB0B" w14:textId="77777777" w:rsidR="00726087" w:rsidRDefault="00000000" w:rsidP="0072071C">
      <w:pPr>
        <w:spacing w:after="160" w:line="360" w:lineRule="auto"/>
      </w:pPr>
      <w:r>
        <w:t>- Moon, Y., Lee, S., Jamshed, M. A., &amp; Park, K. (2020). AccelTCP: Accelerating Network Applications with Stateful TCP Offloading. 17th USENIX Symposium on Networked Systems Design and Implementation (NSDI 20). https://www.usenix.org/conference/nsdi20/presentation/moon</w:t>
      </w:r>
    </w:p>
    <w:p w14:paraId="728F8E17" w14:textId="77777777" w:rsidR="00726087" w:rsidRDefault="00000000" w:rsidP="0072071C">
      <w:pPr>
        <w:spacing w:after="160" w:line="360" w:lineRule="auto"/>
      </w:pPr>
      <w:r>
        <w:t>- Naseer, U., Niccolini, L., Pant, U., Frindell, A., Dasineni, R., &amp; Benson, T. A. (2020). Zero Downtime Release: Disruption-free Load Balancing of a Multi-Billion User Website. Proceedings of the ACM SIGCOMM 2020 Conference, 529–541. https://doi.org/10.1145/3387514.3405885</w:t>
      </w:r>
    </w:p>
    <w:p w14:paraId="084AF1EF" w14:textId="77777777" w:rsidR="00726087" w:rsidRDefault="00000000" w:rsidP="0072071C">
      <w:pPr>
        <w:spacing w:after="160" w:line="360" w:lineRule="auto"/>
      </w:pPr>
      <w:r>
        <w:t>- NGINX. (2015). Socket Sharding in NGINX Release 1.9.1. NGINX Blog. https://www.f5.com/company/blog/nginx/socket-sharding-nginx-release-1-9-1</w:t>
      </w:r>
    </w:p>
    <w:p w14:paraId="3E300EC1" w14:textId="77777777" w:rsidR="00726087" w:rsidRDefault="00000000" w:rsidP="0072071C">
      <w:pPr>
        <w:spacing w:after="160" w:line="360" w:lineRule="auto"/>
      </w:pPr>
      <w:r>
        <w:t>- NGINX. (2021). Our Roadmap for QUIC and HTTP/3 Support in NGINX. NGINX Blog. https://blog.nginx.org/blog/our-roadmap-quic-http-3-support-nginx</w:t>
      </w:r>
    </w:p>
    <w:p w14:paraId="54B2CD0A" w14:textId="77777777" w:rsidR="00726087" w:rsidRDefault="00000000" w:rsidP="0072071C">
      <w:pPr>
        <w:spacing w:after="160" w:line="360" w:lineRule="auto"/>
      </w:pPr>
      <w:r>
        <w:t>- NGINX. (2024). Core functionality: accept_mutex. NGINX documentation. https://nginx.org/en/docs/ngx_core_module.html#accept_mutex</w:t>
      </w:r>
    </w:p>
    <w:p w14:paraId="6A70EB0C" w14:textId="77777777" w:rsidR="00726087" w:rsidRDefault="00000000" w:rsidP="0072071C">
      <w:pPr>
        <w:spacing w:after="160" w:line="360" w:lineRule="auto"/>
      </w:pPr>
      <w:r>
        <w:t>- Olteanu, V., Agache, A., Voinescu, A., &amp; Raiciu, C. (2018). Stateless Datacenter Load-balancing with Beamer. 15th USENIX Symposium on Networked Systems Design and Implementation (NSDI 18), 125–139. https://www.usenix.org/conference/nsdi18/presentation/olteanu</w:t>
      </w:r>
    </w:p>
    <w:p w14:paraId="08F61337" w14:textId="77777777" w:rsidR="00726087" w:rsidRDefault="00000000" w:rsidP="0072071C">
      <w:pPr>
        <w:spacing w:after="160" w:line="360" w:lineRule="auto"/>
      </w:pPr>
      <w:r>
        <w:lastRenderedPageBreak/>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634BCF03" w14:textId="77777777" w:rsidR="00726087" w:rsidRDefault="00000000" w:rsidP="0072071C">
      <w:pPr>
        <w:spacing w:after="160" w:line="360" w:lineRule="auto"/>
      </w:pPr>
      <w:r>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6E51A278" w14:textId="77777777" w:rsidR="00726087" w:rsidRDefault="00000000" w:rsidP="0072071C">
      <w:pPr>
        <w:spacing w:after="160" w:line="360" w:lineRule="auto"/>
      </w:pPr>
      <w:r>
        <w:t>- Patel, P., Bansal, D., Yuan, L., Murthy, A., Greenberg, A., Maltz, D. A., Kern, R., Kumar, H., Zikos, M., Wu, H., Kim, C., &amp; Karri, N. (2013). Ananta: Cloud Scale Load Balancing. Proceedings of the ACM SIGCOMM 2013 Conference. https://doi.org/10.1145/2486001.2486026</w:t>
      </w:r>
    </w:p>
    <w:p w14:paraId="4CD2C383" w14:textId="77777777" w:rsidR="00726087" w:rsidRDefault="00000000" w:rsidP="0072071C">
      <w:pPr>
        <w:spacing w:after="160" w:line="360" w:lineRule="auto"/>
      </w:pPr>
      <w:r>
        <w:t>- Pesterev, A., Strauss, J., Zeldovich, N., &amp; Morris, R. T. (2012). Improving network connection locality on multicore systems. Proceedings of the 7th ACM European Conference on Computer Systems (EuroSys '12), 337–350. https://doi.org/10.1145/2168836.2168870</w:t>
      </w:r>
    </w:p>
    <w:p w14:paraId="4CA36469" w14:textId="77777777" w:rsidR="00726087" w:rsidRDefault="00000000" w:rsidP="0072071C">
      <w:pPr>
        <w:spacing w:after="160" w:line="360" w:lineRule="auto"/>
      </w:pPr>
      <w:r>
        <w:t>- PostgreSQL Global Development Group. (2024). Overview of PostgreSQL Internals. PostgreSQL documentation. https://www.postgresql.org/docs/current/overview.html</w:t>
      </w:r>
    </w:p>
    <w:p w14:paraId="334FF898" w14:textId="77777777" w:rsidR="00726087" w:rsidRDefault="00000000" w:rsidP="0072071C">
      <w:pPr>
        <w:spacing w:after="160" w:line="360" w:lineRule="auto"/>
      </w:pPr>
      <w:r>
        <w:t>- Prekas, G., Kogias, M., &amp; Bugnion, E. (2017). ZygOS: Achieving Low Tail Latency for Microsecond-scale Networked Tasks. Proceedings of the 26th Symposium on Operating Systems Principles (SOSP '17). https://doi.org/10.1145/3132747.3132780</w:t>
      </w:r>
    </w:p>
    <w:p w14:paraId="1E00C101" w14:textId="77777777" w:rsidR="00726087" w:rsidRDefault="00000000" w:rsidP="0072071C">
      <w:pPr>
        <w:spacing w:after="160" w:line="360" w:lineRule="auto"/>
      </w:pPr>
      <w:r>
        <w:t>- Shirokov, N., &amp; Dasineni, R. (2018). Open-sourcing Katran, a scalable network load balancer. Meta Engineering Blog. https://engineering.fb.com/2018/05/22/open-source/open-sourcing-katran-a-scalable-network-load-balancer/</w:t>
      </w:r>
    </w:p>
    <w:p w14:paraId="1DF8F86A" w14:textId="77777777" w:rsidR="00726087" w:rsidRDefault="00000000" w:rsidP="0072071C">
      <w:pPr>
        <w:spacing w:after="160" w:line="360" w:lineRule="auto"/>
      </w:pPr>
      <w:r>
        <w:t>- Vieira, M. A. M., Castanho, M. S., Pacífico, R. D. G., Santos, E. R. S., Câmara Júnior, E. P. M., &amp; Vieira, L. F. M. (2020). Fast Packet Processing with eBPF and XDP: Concepts, Code, Challenges, and Applications. ACM Computing Surveys, 53(1), 1–36. https://doi.org/10.1145/3371038</w:t>
      </w:r>
    </w:p>
    <w:p w14:paraId="735EC50F" w14:textId="77777777" w:rsidR="00726087" w:rsidRDefault="00000000" w:rsidP="0072071C">
      <w:pPr>
        <w:spacing w:after="160" w:line="360" w:lineRule="auto"/>
      </w:pPr>
      <w:r>
        <w:t>- Wang, Y., Shou, C., Qian, J., &amp; Liu, G. (2026). XLB: A High Performance Layer-7 Load Balancer for Microservices using eBPF-based In-kernel Interposition. arXiv preprint arXiv:2602.09473. https://arxiv.org/abs/2602.09473</w:t>
      </w:r>
    </w:p>
    <w:p w14:paraId="15BAC664" w14:textId="77777777" w:rsidR="00726087" w:rsidRDefault="00000000" w:rsidP="0072071C">
      <w:pPr>
        <w:spacing w:after="160" w:line="360" w:lineRule="auto"/>
      </w:pPr>
      <w:r>
        <w:lastRenderedPageBreak/>
        <w:t>- Yang, R., &amp; Kogias, M. (2023). HEELS: A Host-Enabled eBPF-Based Load Balancing Scheme. Proceedings of the 1st Workshop on eBPF and Kernel Extensions (eBPF '23). https://doi.org/10.1145/3609021.3609307</w:t>
      </w:r>
    </w:p>
    <w:p w14:paraId="39599A0F" w14:textId="77777777" w:rsidR="00726087" w:rsidRDefault="00000000" w:rsidP="0072071C">
      <w:pPr>
        <w:spacing w:after="160" w:line="360" w:lineRule="auto"/>
      </w:pPr>
      <w:r>
        <w:t>- Zhang, W. (2000). Linux Virtual Server for Scalable Network Services. Proceedings of the Ottawa Linux Symposium 2000. http://www.linuxvirtualserver.org/ols/lvs.pdf</w:t>
      </w:r>
    </w:p>
    <w:sectPr w:rsidR="00726087"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6827892">
    <w:abstractNumId w:val="4"/>
  </w:num>
  <w:num w:numId="2" w16cid:durableId="1226646839">
    <w:abstractNumId w:val="1"/>
  </w:num>
  <w:num w:numId="3" w16cid:durableId="1335379881">
    <w:abstractNumId w:val="2"/>
  </w:num>
  <w:num w:numId="4" w16cid:durableId="1510097461">
    <w:abstractNumId w:val="0"/>
  </w:num>
  <w:num w:numId="5" w16cid:durableId="1668947207">
    <w:abstractNumId w:val="7"/>
  </w:num>
  <w:num w:numId="6" w16cid:durableId="1683820016">
    <w:abstractNumId w:val="8"/>
  </w:num>
  <w:num w:numId="7" w16cid:durableId="1840148114">
    <w:abstractNumId w:val="5"/>
  </w:num>
  <w:num w:numId="8" w16cid:durableId="2043938361">
    <w:abstractNumId w:val="3"/>
  </w:num>
  <w:num w:numId="9" w16cid:durableId="7119987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64"/>
    <w:rsid w:val="000341A3"/>
    <w:rsid w:val="00034616"/>
    <w:rsid w:val="00050E33"/>
    <w:rsid w:val="0006063C"/>
    <w:rsid w:val="000777D4"/>
    <w:rsid w:val="000929B4"/>
    <w:rsid w:val="000B3C84"/>
    <w:rsid w:val="00101C1F"/>
    <w:rsid w:val="00150532"/>
    <w:rsid w:val="0015074B"/>
    <w:rsid w:val="001643CC"/>
    <w:rsid w:val="001652FD"/>
    <w:rsid w:val="00171DAE"/>
    <w:rsid w:val="0017204A"/>
    <w:rsid w:val="001721C9"/>
    <w:rsid w:val="0018464E"/>
    <w:rsid w:val="001A20FB"/>
    <w:rsid w:val="001B00A0"/>
    <w:rsid w:val="001E1454"/>
    <w:rsid w:val="001F5944"/>
    <w:rsid w:val="00225EBF"/>
    <w:rsid w:val="002263BC"/>
    <w:rsid w:val="0029639D"/>
    <w:rsid w:val="002A7EDB"/>
    <w:rsid w:val="002F2548"/>
    <w:rsid w:val="002F3E6E"/>
    <w:rsid w:val="00322E2F"/>
    <w:rsid w:val="00326F90"/>
    <w:rsid w:val="00353114"/>
    <w:rsid w:val="00372AE9"/>
    <w:rsid w:val="00384AF1"/>
    <w:rsid w:val="003B33E4"/>
    <w:rsid w:val="003E0374"/>
    <w:rsid w:val="00402FC2"/>
    <w:rsid w:val="0046146C"/>
    <w:rsid w:val="0047623C"/>
    <w:rsid w:val="00511B6F"/>
    <w:rsid w:val="0052317C"/>
    <w:rsid w:val="005D69BC"/>
    <w:rsid w:val="00605DB8"/>
    <w:rsid w:val="0063706F"/>
    <w:rsid w:val="00645638"/>
    <w:rsid w:val="00646E3B"/>
    <w:rsid w:val="00647DA3"/>
    <w:rsid w:val="00670BB1"/>
    <w:rsid w:val="006A0E78"/>
    <w:rsid w:val="006E7E19"/>
    <w:rsid w:val="006F043D"/>
    <w:rsid w:val="007115A9"/>
    <w:rsid w:val="0072071C"/>
    <w:rsid w:val="00726087"/>
    <w:rsid w:val="00733B81"/>
    <w:rsid w:val="00750C74"/>
    <w:rsid w:val="00762D7F"/>
    <w:rsid w:val="00765E5C"/>
    <w:rsid w:val="00774918"/>
    <w:rsid w:val="007B1CD5"/>
    <w:rsid w:val="007E1F3D"/>
    <w:rsid w:val="00801D3B"/>
    <w:rsid w:val="00825D83"/>
    <w:rsid w:val="00854379"/>
    <w:rsid w:val="008B4F27"/>
    <w:rsid w:val="008D0E1B"/>
    <w:rsid w:val="00930434"/>
    <w:rsid w:val="009327D5"/>
    <w:rsid w:val="00941C51"/>
    <w:rsid w:val="0096451B"/>
    <w:rsid w:val="009772E6"/>
    <w:rsid w:val="0099528B"/>
    <w:rsid w:val="009E16BC"/>
    <w:rsid w:val="009E21BE"/>
    <w:rsid w:val="009E6ECD"/>
    <w:rsid w:val="00A0236A"/>
    <w:rsid w:val="00A1172A"/>
    <w:rsid w:val="00A169F6"/>
    <w:rsid w:val="00A2205B"/>
    <w:rsid w:val="00A24A31"/>
    <w:rsid w:val="00A3377C"/>
    <w:rsid w:val="00A36AF9"/>
    <w:rsid w:val="00A67D7A"/>
    <w:rsid w:val="00A73AD3"/>
    <w:rsid w:val="00AA1D8D"/>
    <w:rsid w:val="00AA38DF"/>
    <w:rsid w:val="00AB28BF"/>
    <w:rsid w:val="00AC535C"/>
    <w:rsid w:val="00AD7584"/>
    <w:rsid w:val="00B0076B"/>
    <w:rsid w:val="00B00D8C"/>
    <w:rsid w:val="00B1515C"/>
    <w:rsid w:val="00B47730"/>
    <w:rsid w:val="00B71BCD"/>
    <w:rsid w:val="00B83584"/>
    <w:rsid w:val="00BA5D44"/>
    <w:rsid w:val="00BB4607"/>
    <w:rsid w:val="00BC152D"/>
    <w:rsid w:val="00BD0619"/>
    <w:rsid w:val="00BF206A"/>
    <w:rsid w:val="00C311CF"/>
    <w:rsid w:val="00C311E0"/>
    <w:rsid w:val="00C721D7"/>
    <w:rsid w:val="00C7571E"/>
    <w:rsid w:val="00C84316"/>
    <w:rsid w:val="00CA52ED"/>
    <w:rsid w:val="00CB0664"/>
    <w:rsid w:val="00CE1065"/>
    <w:rsid w:val="00CF36BD"/>
    <w:rsid w:val="00D10C67"/>
    <w:rsid w:val="00D67B36"/>
    <w:rsid w:val="00D94742"/>
    <w:rsid w:val="00DB2F19"/>
    <w:rsid w:val="00DD3130"/>
    <w:rsid w:val="00E0451D"/>
    <w:rsid w:val="00E37ACC"/>
    <w:rsid w:val="00E60B51"/>
    <w:rsid w:val="00E668A7"/>
    <w:rsid w:val="00E73E7C"/>
    <w:rsid w:val="00E91725"/>
    <w:rsid w:val="00EA7958"/>
    <w:rsid w:val="00F0288E"/>
    <w:rsid w:val="00F140CA"/>
    <w:rsid w:val="00F21EB6"/>
    <w:rsid w:val="00F3207E"/>
    <w:rsid w:val="00F468ED"/>
    <w:rsid w:val="00F50234"/>
    <w:rsid w:val="00F62694"/>
    <w:rsid w:val="00F713D4"/>
    <w:rsid w:val="00F853F7"/>
    <w:rsid w:val="00F924EA"/>
    <w:rsid w:val="00F92788"/>
    <w:rsid w:val="00F968D6"/>
    <w:rsid w:val="00FA0DE5"/>
    <w:rsid w:val="00FB0C3F"/>
    <w:rsid w:val="00FC693F"/>
    <w:rsid w:val="00FE4493"/>
    <w:rsid w:val="01244E34"/>
    <w:rsid w:val="0257F8C7"/>
    <w:rsid w:val="033736B2"/>
    <w:rsid w:val="057F3437"/>
    <w:rsid w:val="0894D30F"/>
    <w:rsid w:val="08DBE8F1"/>
    <w:rsid w:val="115AB6E4"/>
    <w:rsid w:val="1257A68E"/>
    <w:rsid w:val="12E3EE8D"/>
    <w:rsid w:val="156DA6B8"/>
    <w:rsid w:val="1922DB73"/>
    <w:rsid w:val="1AF7DED9"/>
    <w:rsid w:val="1BEF4C81"/>
    <w:rsid w:val="1C450E65"/>
    <w:rsid w:val="1D4E66A1"/>
    <w:rsid w:val="1DBE2375"/>
    <w:rsid w:val="1EEB54E4"/>
    <w:rsid w:val="1F500F11"/>
    <w:rsid w:val="1FE47C49"/>
    <w:rsid w:val="204E5AD3"/>
    <w:rsid w:val="2152DC30"/>
    <w:rsid w:val="21FC412B"/>
    <w:rsid w:val="22D0F74F"/>
    <w:rsid w:val="22E66B9C"/>
    <w:rsid w:val="284FD55F"/>
    <w:rsid w:val="2854F2D6"/>
    <w:rsid w:val="288AC207"/>
    <w:rsid w:val="28A214C2"/>
    <w:rsid w:val="28EA4E01"/>
    <w:rsid w:val="29A39A13"/>
    <w:rsid w:val="2C3815EE"/>
    <w:rsid w:val="2C5A736E"/>
    <w:rsid w:val="2E5D6E00"/>
    <w:rsid w:val="2ECFF83B"/>
    <w:rsid w:val="2F5FD1E6"/>
    <w:rsid w:val="323CAFB0"/>
    <w:rsid w:val="33AEFAA5"/>
    <w:rsid w:val="33B9A3EA"/>
    <w:rsid w:val="356B916F"/>
    <w:rsid w:val="37697ED7"/>
    <w:rsid w:val="37F55CE9"/>
    <w:rsid w:val="37FE5CA5"/>
    <w:rsid w:val="382E25F1"/>
    <w:rsid w:val="39420175"/>
    <w:rsid w:val="3A2C9E8B"/>
    <w:rsid w:val="3BC30DDC"/>
    <w:rsid w:val="3D2CE9BA"/>
    <w:rsid w:val="3F83015B"/>
    <w:rsid w:val="3FB455CE"/>
    <w:rsid w:val="42BE6156"/>
    <w:rsid w:val="43CE6BE7"/>
    <w:rsid w:val="43D1D1EF"/>
    <w:rsid w:val="48E657EA"/>
    <w:rsid w:val="491ADEB1"/>
    <w:rsid w:val="49261128"/>
    <w:rsid w:val="49BFAB54"/>
    <w:rsid w:val="4C53F197"/>
    <w:rsid w:val="4C545545"/>
    <w:rsid w:val="4F035FAD"/>
    <w:rsid w:val="509E1A0D"/>
    <w:rsid w:val="51D56EFC"/>
    <w:rsid w:val="5214324A"/>
    <w:rsid w:val="526C6018"/>
    <w:rsid w:val="53D98F30"/>
    <w:rsid w:val="594E3D71"/>
    <w:rsid w:val="5B4CA51E"/>
    <w:rsid w:val="5B8057C1"/>
    <w:rsid w:val="5E93ED1F"/>
    <w:rsid w:val="5E9D0CED"/>
    <w:rsid w:val="5F46668A"/>
    <w:rsid w:val="602283E3"/>
    <w:rsid w:val="647B5F24"/>
    <w:rsid w:val="67DEA8C9"/>
    <w:rsid w:val="6AF8A03B"/>
    <w:rsid w:val="6BAAE958"/>
    <w:rsid w:val="6BDC14B1"/>
    <w:rsid w:val="6DA9A9E5"/>
    <w:rsid w:val="6E2BD9B6"/>
    <w:rsid w:val="6F1AB449"/>
    <w:rsid w:val="70D70162"/>
    <w:rsid w:val="7117F3A2"/>
    <w:rsid w:val="719F0B6F"/>
    <w:rsid w:val="74483D63"/>
    <w:rsid w:val="74B9AC8E"/>
    <w:rsid w:val="76798D50"/>
    <w:rsid w:val="78E4DDC8"/>
    <w:rsid w:val="7B3DB9F6"/>
    <w:rsid w:val="7B77BAF8"/>
    <w:rsid w:val="7BC02FD7"/>
    <w:rsid w:val="7CB36F8D"/>
    <w:rsid w:val="7EECF79A"/>
    <w:rsid w:val="7F4E484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651F56E"/>
  <w14:defaultImageDpi w14:val="300"/>
  <w15:docId w15:val="{B79D41AA-FF04-4121-AF95-A3FF95362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styleId="CommentReference">
    <w:name w:val="annotation reference"/>
    <w:basedOn w:val="DefaultParagraphFont"/>
    <w:uiPriority w:val="99"/>
    <w:semiHidden/>
    <w:unhideWhenUsed/>
    <w:rsid w:val="00C311CF"/>
    <w:rPr>
      <w:sz w:val="16"/>
      <w:szCs w:val="16"/>
    </w:rPr>
  </w:style>
  <w:style w:type="paragraph" w:styleId="CommentText">
    <w:name w:val="annotation text"/>
    <w:basedOn w:val="Normal"/>
    <w:link w:val="CommentTextChar"/>
    <w:uiPriority w:val="99"/>
    <w:semiHidden/>
    <w:unhideWhenUsed/>
    <w:rsid w:val="00C311CF"/>
    <w:pPr>
      <w:spacing w:line="240" w:lineRule="auto"/>
    </w:pPr>
    <w:rPr>
      <w:sz w:val="20"/>
      <w:szCs w:val="20"/>
    </w:rPr>
  </w:style>
  <w:style w:type="character" w:customStyle="1" w:styleId="CommentTextChar">
    <w:name w:val="Comment Text Char"/>
    <w:basedOn w:val="DefaultParagraphFont"/>
    <w:link w:val="CommentText"/>
    <w:uiPriority w:val="99"/>
    <w:semiHidden/>
    <w:rsid w:val="00C311CF"/>
    <w:rPr>
      <w:sz w:val="20"/>
      <w:szCs w:val="20"/>
    </w:rPr>
  </w:style>
  <w:style w:type="paragraph" w:styleId="CommentSubject">
    <w:name w:val="annotation subject"/>
    <w:basedOn w:val="CommentText"/>
    <w:next w:val="CommentText"/>
    <w:link w:val="CommentSubjectChar"/>
    <w:uiPriority w:val="99"/>
    <w:semiHidden/>
    <w:unhideWhenUsed/>
    <w:rsid w:val="00C311CF"/>
    <w:rPr>
      <w:b/>
      <w:bCs/>
    </w:rPr>
  </w:style>
  <w:style w:type="character" w:customStyle="1" w:styleId="CommentSubjectChar">
    <w:name w:val="Comment Subject Char"/>
    <w:basedOn w:val="CommentTextChar"/>
    <w:link w:val="CommentSubject"/>
    <w:uiPriority w:val="99"/>
    <w:semiHidden/>
    <w:rsid w:val="00C311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51</Pages>
  <Words>18364</Words>
  <Characters>104679</Characters>
  <Application>Microsoft Office Word</Application>
  <DocSecurity>0</DocSecurity>
  <Lines>872</Lines>
  <Paragraphs>245</Paragraphs>
  <ScaleCrop>false</ScaleCrop>
  <Manager/>
  <Company/>
  <LinksUpToDate>false</LinksUpToDate>
  <CharactersWithSpaces>122798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45</cp:revision>
  <dcterms:created xsi:type="dcterms:W3CDTF">2013-12-23T23:15:00Z</dcterms:created>
  <dcterms:modified xsi:type="dcterms:W3CDTF">2026-08-11T12:11:00Z</dcterms:modified>
  <cp:category/>
</cp:coreProperties>
</file>