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B0FF" w14:textId="77777777" w:rsidR="00C84FF3" w:rsidRDefault="00C84FF3"/>
    <w:p w14:paraId="71170BB6" w14:textId="77777777" w:rsidR="00C84FF3" w:rsidRDefault="00C84FF3"/>
    <w:p w14:paraId="1C294699" w14:textId="77777777" w:rsidR="00C84FF3" w:rsidRDefault="00C84FF3"/>
    <w:p w14:paraId="76860A42" w14:textId="77777777" w:rsidR="00C84FF3" w:rsidRDefault="00C84FF3"/>
    <w:p w14:paraId="0F448C67" w14:textId="77777777" w:rsidR="00C84FF3" w:rsidRDefault="00C84FF3"/>
    <w:p w14:paraId="53CAF9A6" w14:textId="77777777" w:rsidR="00C84FF3" w:rsidRDefault="00C84FF3"/>
    <w:p w14:paraId="2CD831EB" w14:textId="77777777" w:rsidR="00C84FF3" w:rsidRDefault="00715923">
      <w:pPr>
        <w:jc w:val="center"/>
      </w:pPr>
      <w:r>
        <w:rPr>
          <w:b/>
          <w:color w:val="1A1A1A"/>
          <w:sz w:val="52"/>
        </w:rPr>
        <w:t>Micro-Hermes: A Userspace Simulation Toward an Open-Source eBPF Layer-7 Load Balancer</w:t>
      </w:r>
    </w:p>
    <w:p w14:paraId="7CFFCB53" w14:textId="77777777" w:rsidR="00C84FF3" w:rsidRDefault="00C84FF3"/>
    <w:p w14:paraId="7C282FE0" w14:textId="77777777" w:rsidR="00C84FF3" w:rsidRDefault="00715923">
      <w:pPr>
        <w:jc w:val="center"/>
      </w:pPr>
      <w:r>
        <w:rPr>
          <w:color w:val="4A90D9"/>
          <w:sz w:val="30"/>
        </w:rPr>
        <w:t>CS5099 Dissertation Draft</w:t>
      </w:r>
    </w:p>
    <w:p w14:paraId="2CC1A6D4" w14:textId="77777777" w:rsidR="00C84FF3" w:rsidRDefault="00C84FF3"/>
    <w:p w14:paraId="1C29CFA3" w14:textId="77777777" w:rsidR="00C84FF3" w:rsidRDefault="00C84FF3"/>
    <w:p w14:paraId="0B0F51AC" w14:textId="77777777" w:rsidR="00C84FF3" w:rsidRDefault="00C84FF3"/>
    <w:p w14:paraId="65BCE276" w14:textId="77777777" w:rsidR="00C84FF3" w:rsidRDefault="00C84FF3"/>
    <w:p w14:paraId="1A48C4CD" w14:textId="77777777" w:rsidR="00C84FF3" w:rsidRDefault="00715923">
      <w:pPr>
        <w:jc w:val="center"/>
      </w:pPr>
      <w:r>
        <w:rPr>
          <w:sz w:val="24"/>
        </w:rPr>
        <w:t>Student: 250014506</w:t>
      </w:r>
    </w:p>
    <w:p w14:paraId="74B2B094" w14:textId="77777777" w:rsidR="00C84FF3" w:rsidRDefault="00715923">
      <w:pPr>
        <w:jc w:val="center"/>
      </w:pPr>
      <w:r>
        <w:rPr>
          <w:sz w:val="24"/>
        </w:rPr>
        <w:t>University of St Andrews Computer Science MSc [insert date of submission]</w:t>
      </w:r>
    </w:p>
    <w:p w14:paraId="062D223E" w14:textId="77777777" w:rsidR="00C84FF3" w:rsidRDefault="00715923">
      <w:r>
        <w:br w:type="page"/>
      </w:r>
    </w:p>
    <w:p w14:paraId="0C875D66" w14:textId="77777777" w:rsidR="00C84FF3" w:rsidRDefault="00715923">
      <w:r>
        <w:rPr>
          <w:b/>
          <w:color w:val="1A1A1A"/>
          <w:sz w:val="40"/>
        </w:rPr>
        <w:lastRenderedPageBreak/>
        <w:t>Table of Contents</w:t>
      </w:r>
    </w:p>
    <w:p w14:paraId="4016C05C" w14:textId="77777777" w:rsidR="00C84FF3" w:rsidRDefault="00C84FF3"/>
    <w:p w14:paraId="43DE6D00" w14:textId="77777777" w:rsidR="006C5200" w:rsidRDefault="00715923">
      <w:pPr>
        <w:pStyle w:val="TOC1"/>
        <w:tabs>
          <w:tab w:val="right" w:leader="dot" w:pos="9396"/>
        </w:tabs>
        <w:rPr>
          <w:noProof/>
        </w:rPr>
      </w:pPr>
      <w:r>
        <w:fldChar w:fldCharType="begin"/>
      </w:r>
      <w:r>
        <w:instrText>TOC \o "1-2" \h \z \u</w:instrText>
      </w:r>
      <w:r>
        <w:fldChar w:fldCharType="separate"/>
      </w:r>
      <w:hyperlink w:anchor="_Toc236749046" w:history="1">
        <w:r w:rsidR="006C5200" w:rsidRPr="001D005B">
          <w:rPr>
            <w:rStyle w:val="Hyperlink"/>
            <w:noProof/>
          </w:rPr>
          <w:t>Abstract</w:t>
        </w:r>
        <w:r w:rsidR="006C5200">
          <w:rPr>
            <w:noProof/>
            <w:webHidden/>
          </w:rPr>
          <w:tab/>
        </w:r>
        <w:r w:rsidR="006C5200">
          <w:rPr>
            <w:noProof/>
            <w:webHidden/>
          </w:rPr>
          <w:fldChar w:fldCharType="begin"/>
        </w:r>
        <w:r w:rsidR="006C5200">
          <w:rPr>
            <w:noProof/>
            <w:webHidden/>
          </w:rPr>
          <w:instrText xml:space="preserve"> PAGEREF _Toc236749046 \h </w:instrText>
        </w:r>
        <w:r w:rsidR="006C5200">
          <w:rPr>
            <w:noProof/>
            <w:webHidden/>
          </w:rPr>
        </w:r>
        <w:r w:rsidR="006C5200">
          <w:rPr>
            <w:noProof/>
            <w:webHidden/>
          </w:rPr>
          <w:fldChar w:fldCharType="separate"/>
        </w:r>
        <w:r w:rsidR="006C5200">
          <w:rPr>
            <w:noProof/>
            <w:webHidden/>
          </w:rPr>
          <w:t>4</w:t>
        </w:r>
        <w:r w:rsidR="006C5200">
          <w:rPr>
            <w:noProof/>
            <w:webHidden/>
          </w:rPr>
          <w:fldChar w:fldCharType="end"/>
        </w:r>
      </w:hyperlink>
    </w:p>
    <w:p w14:paraId="47088233" w14:textId="77777777" w:rsidR="006C5200" w:rsidRDefault="006C5200">
      <w:pPr>
        <w:pStyle w:val="TOC1"/>
        <w:tabs>
          <w:tab w:val="right" w:leader="dot" w:pos="9396"/>
        </w:tabs>
        <w:rPr>
          <w:noProof/>
        </w:rPr>
      </w:pPr>
      <w:hyperlink w:anchor="_Toc236749047" w:history="1">
        <w:r w:rsidRPr="001D005B">
          <w:rPr>
            <w:rStyle w:val="Hyperlink"/>
            <w:noProof/>
          </w:rPr>
          <w:t>Declaration</w:t>
        </w:r>
        <w:r>
          <w:rPr>
            <w:noProof/>
            <w:webHidden/>
          </w:rPr>
          <w:tab/>
        </w:r>
        <w:r>
          <w:rPr>
            <w:noProof/>
            <w:webHidden/>
          </w:rPr>
          <w:fldChar w:fldCharType="begin"/>
        </w:r>
        <w:r>
          <w:rPr>
            <w:noProof/>
            <w:webHidden/>
          </w:rPr>
          <w:instrText xml:space="preserve"> PAGEREF _Toc236749047 \h </w:instrText>
        </w:r>
        <w:r>
          <w:rPr>
            <w:noProof/>
            <w:webHidden/>
          </w:rPr>
        </w:r>
        <w:r>
          <w:rPr>
            <w:noProof/>
            <w:webHidden/>
          </w:rPr>
          <w:fldChar w:fldCharType="separate"/>
        </w:r>
        <w:r>
          <w:rPr>
            <w:noProof/>
            <w:webHidden/>
          </w:rPr>
          <w:t>4</w:t>
        </w:r>
        <w:r>
          <w:rPr>
            <w:noProof/>
            <w:webHidden/>
          </w:rPr>
          <w:fldChar w:fldCharType="end"/>
        </w:r>
      </w:hyperlink>
    </w:p>
    <w:p w14:paraId="2C77B944" w14:textId="77777777" w:rsidR="006C5200" w:rsidRDefault="006C5200">
      <w:pPr>
        <w:pStyle w:val="TOC1"/>
        <w:tabs>
          <w:tab w:val="right" w:leader="dot" w:pos="9396"/>
        </w:tabs>
        <w:rPr>
          <w:noProof/>
        </w:rPr>
      </w:pPr>
      <w:hyperlink w:anchor="_Toc236749048" w:history="1">
        <w:r w:rsidRPr="001D005B">
          <w:rPr>
            <w:rStyle w:val="Hyperlink"/>
            <w:noProof/>
          </w:rPr>
          <w:t>Table of Contents</w:t>
        </w:r>
        <w:r>
          <w:rPr>
            <w:noProof/>
            <w:webHidden/>
          </w:rPr>
          <w:tab/>
        </w:r>
        <w:r>
          <w:rPr>
            <w:noProof/>
            <w:webHidden/>
          </w:rPr>
          <w:fldChar w:fldCharType="begin"/>
        </w:r>
        <w:r>
          <w:rPr>
            <w:noProof/>
            <w:webHidden/>
          </w:rPr>
          <w:instrText xml:space="preserve"> PAGEREF _Toc236749048 \h </w:instrText>
        </w:r>
        <w:r>
          <w:rPr>
            <w:noProof/>
            <w:webHidden/>
          </w:rPr>
        </w:r>
        <w:r>
          <w:rPr>
            <w:noProof/>
            <w:webHidden/>
          </w:rPr>
          <w:fldChar w:fldCharType="separate"/>
        </w:r>
        <w:r>
          <w:rPr>
            <w:noProof/>
            <w:webHidden/>
          </w:rPr>
          <w:t>4</w:t>
        </w:r>
        <w:r>
          <w:rPr>
            <w:noProof/>
            <w:webHidden/>
          </w:rPr>
          <w:fldChar w:fldCharType="end"/>
        </w:r>
      </w:hyperlink>
    </w:p>
    <w:p w14:paraId="080B3E46" w14:textId="77777777" w:rsidR="006C5200" w:rsidRDefault="006C5200">
      <w:pPr>
        <w:pStyle w:val="TOC1"/>
        <w:tabs>
          <w:tab w:val="right" w:leader="dot" w:pos="9396"/>
        </w:tabs>
        <w:rPr>
          <w:noProof/>
        </w:rPr>
      </w:pPr>
      <w:hyperlink w:anchor="_Toc236749049" w:history="1">
        <w:r w:rsidRPr="001D005B">
          <w:rPr>
            <w:rStyle w:val="Hyperlink"/>
            <w:noProof/>
          </w:rPr>
          <w:t>1. Introduction</w:t>
        </w:r>
        <w:r>
          <w:rPr>
            <w:noProof/>
            <w:webHidden/>
          </w:rPr>
          <w:tab/>
        </w:r>
        <w:r>
          <w:rPr>
            <w:noProof/>
            <w:webHidden/>
          </w:rPr>
          <w:fldChar w:fldCharType="begin"/>
        </w:r>
        <w:r>
          <w:rPr>
            <w:noProof/>
            <w:webHidden/>
          </w:rPr>
          <w:instrText xml:space="preserve"> PAGEREF _Toc236749049 \h </w:instrText>
        </w:r>
        <w:r>
          <w:rPr>
            <w:noProof/>
            <w:webHidden/>
          </w:rPr>
        </w:r>
        <w:r>
          <w:rPr>
            <w:noProof/>
            <w:webHidden/>
          </w:rPr>
          <w:fldChar w:fldCharType="separate"/>
        </w:r>
        <w:r>
          <w:rPr>
            <w:noProof/>
            <w:webHidden/>
          </w:rPr>
          <w:t>6</w:t>
        </w:r>
        <w:r>
          <w:rPr>
            <w:noProof/>
            <w:webHidden/>
          </w:rPr>
          <w:fldChar w:fldCharType="end"/>
        </w:r>
      </w:hyperlink>
    </w:p>
    <w:p w14:paraId="3260AB5E" w14:textId="77777777" w:rsidR="006C5200" w:rsidRDefault="006C5200">
      <w:pPr>
        <w:pStyle w:val="TOC2"/>
        <w:tabs>
          <w:tab w:val="right" w:leader="dot" w:pos="9396"/>
        </w:tabs>
        <w:rPr>
          <w:noProof/>
        </w:rPr>
      </w:pPr>
      <w:hyperlink w:anchor="_Toc236749050" w:history="1">
        <w:r w:rsidRPr="001D005B">
          <w:rPr>
            <w:rStyle w:val="Hyperlink"/>
            <w:noProof/>
          </w:rPr>
          <w:t>1.1 Motivation</w:t>
        </w:r>
        <w:r>
          <w:rPr>
            <w:noProof/>
            <w:webHidden/>
          </w:rPr>
          <w:tab/>
        </w:r>
        <w:r>
          <w:rPr>
            <w:noProof/>
            <w:webHidden/>
          </w:rPr>
          <w:fldChar w:fldCharType="begin"/>
        </w:r>
        <w:r>
          <w:rPr>
            <w:noProof/>
            <w:webHidden/>
          </w:rPr>
          <w:instrText xml:space="preserve"> PAGEREF _Toc236749050 \h </w:instrText>
        </w:r>
        <w:r>
          <w:rPr>
            <w:noProof/>
            <w:webHidden/>
          </w:rPr>
        </w:r>
        <w:r>
          <w:rPr>
            <w:noProof/>
            <w:webHidden/>
          </w:rPr>
          <w:fldChar w:fldCharType="separate"/>
        </w:r>
        <w:r>
          <w:rPr>
            <w:noProof/>
            <w:webHidden/>
          </w:rPr>
          <w:t>6</w:t>
        </w:r>
        <w:r>
          <w:rPr>
            <w:noProof/>
            <w:webHidden/>
          </w:rPr>
          <w:fldChar w:fldCharType="end"/>
        </w:r>
      </w:hyperlink>
    </w:p>
    <w:p w14:paraId="419B07DF" w14:textId="77777777" w:rsidR="006C5200" w:rsidRDefault="006C5200">
      <w:pPr>
        <w:pStyle w:val="TOC2"/>
        <w:tabs>
          <w:tab w:val="right" w:leader="dot" w:pos="9396"/>
        </w:tabs>
        <w:rPr>
          <w:noProof/>
        </w:rPr>
      </w:pPr>
      <w:hyperlink w:anchor="_Toc236749051" w:history="1">
        <w:r w:rsidRPr="001D005B">
          <w:rPr>
            <w:rStyle w:val="Hyperlink"/>
            <w:noProof/>
          </w:rPr>
          <w:t>1.2 Problem Statement</w:t>
        </w:r>
        <w:r>
          <w:rPr>
            <w:noProof/>
            <w:webHidden/>
          </w:rPr>
          <w:tab/>
        </w:r>
        <w:r>
          <w:rPr>
            <w:noProof/>
            <w:webHidden/>
          </w:rPr>
          <w:fldChar w:fldCharType="begin"/>
        </w:r>
        <w:r>
          <w:rPr>
            <w:noProof/>
            <w:webHidden/>
          </w:rPr>
          <w:instrText xml:space="preserve"> PAGEREF _Toc236749051 \h </w:instrText>
        </w:r>
        <w:r>
          <w:rPr>
            <w:noProof/>
            <w:webHidden/>
          </w:rPr>
        </w:r>
        <w:r>
          <w:rPr>
            <w:noProof/>
            <w:webHidden/>
          </w:rPr>
          <w:fldChar w:fldCharType="separate"/>
        </w:r>
        <w:r>
          <w:rPr>
            <w:noProof/>
            <w:webHidden/>
          </w:rPr>
          <w:t>7</w:t>
        </w:r>
        <w:r>
          <w:rPr>
            <w:noProof/>
            <w:webHidden/>
          </w:rPr>
          <w:fldChar w:fldCharType="end"/>
        </w:r>
      </w:hyperlink>
    </w:p>
    <w:p w14:paraId="7389BDDD" w14:textId="77777777" w:rsidR="006C5200" w:rsidRDefault="006C5200">
      <w:pPr>
        <w:pStyle w:val="TOC2"/>
        <w:tabs>
          <w:tab w:val="right" w:leader="dot" w:pos="9396"/>
        </w:tabs>
        <w:rPr>
          <w:noProof/>
        </w:rPr>
      </w:pPr>
      <w:hyperlink w:anchor="_Toc236749052" w:history="1">
        <w:r w:rsidRPr="001D005B">
          <w:rPr>
            <w:rStyle w:val="Hyperlink"/>
            <w:noProof/>
          </w:rPr>
          <w:t>1.3 Aims and Objectives</w:t>
        </w:r>
        <w:r>
          <w:rPr>
            <w:noProof/>
            <w:webHidden/>
          </w:rPr>
          <w:tab/>
        </w:r>
        <w:r>
          <w:rPr>
            <w:noProof/>
            <w:webHidden/>
          </w:rPr>
          <w:fldChar w:fldCharType="begin"/>
        </w:r>
        <w:r>
          <w:rPr>
            <w:noProof/>
            <w:webHidden/>
          </w:rPr>
          <w:instrText xml:space="preserve"> PAGEREF _Toc236749052 \h </w:instrText>
        </w:r>
        <w:r>
          <w:rPr>
            <w:noProof/>
            <w:webHidden/>
          </w:rPr>
        </w:r>
        <w:r>
          <w:rPr>
            <w:noProof/>
            <w:webHidden/>
          </w:rPr>
          <w:fldChar w:fldCharType="separate"/>
        </w:r>
        <w:r>
          <w:rPr>
            <w:noProof/>
            <w:webHidden/>
          </w:rPr>
          <w:t>7</w:t>
        </w:r>
        <w:r>
          <w:rPr>
            <w:noProof/>
            <w:webHidden/>
          </w:rPr>
          <w:fldChar w:fldCharType="end"/>
        </w:r>
      </w:hyperlink>
    </w:p>
    <w:p w14:paraId="0645CEE9" w14:textId="77777777" w:rsidR="006C5200" w:rsidRDefault="006C5200">
      <w:pPr>
        <w:pStyle w:val="TOC2"/>
        <w:tabs>
          <w:tab w:val="right" w:leader="dot" w:pos="9396"/>
        </w:tabs>
        <w:rPr>
          <w:noProof/>
        </w:rPr>
      </w:pPr>
      <w:hyperlink w:anchor="_Toc236749053" w:history="1">
        <w:r w:rsidRPr="001D005B">
          <w:rPr>
            <w:rStyle w:val="Hyperlink"/>
            <w:noProof/>
          </w:rPr>
          <w:t>1.4 Report Structure</w:t>
        </w:r>
        <w:r>
          <w:rPr>
            <w:noProof/>
            <w:webHidden/>
          </w:rPr>
          <w:tab/>
        </w:r>
        <w:r>
          <w:rPr>
            <w:noProof/>
            <w:webHidden/>
          </w:rPr>
          <w:fldChar w:fldCharType="begin"/>
        </w:r>
        <w:r>
          <w:rPr>
            <w:noProof/>
            <w:webHidden/>
          </w:rPr>
          <w:instrText xml:space="preserve"> PAGEREF _Toc236749053 \h </w:instrText>
        </w:r>
        <w:r>
          <w:rPr>
            <w:noProof/>
            <w:webHidden/>
          </w:rPr>
        </w:r>
        <w:r>
          <w:rPr>
            <w:noProof/>
            <w:webHidden/>
          </w:rPr>
          <w:fldChar w:fldCharType="separate"/>
        </w:r>
        <w:r>
          <w:rPr>
            <w:noProof/>
            <w:webHidden/>
          </w:rPr>
          <w:t>8</w:t>
        </w:r>
        <w:r>
          <w:rPr>
            <w:noProof/>
            <w:webHidden/>
          </w:rPr>
          <w:fldChar w:fldCharType="end"/>
        </w:r>
      </w:hyperlink>
    </w:p>
    <w:p w14:paraId="3F1F6B47" w14:textId="77777777" w:rsidR="006C5200" w:rsidRDefault="006C5200">
      <w:pPr>
        <w:pStyle w:val="TOC1"/>
        <w:tabs>
          <w:tab w:val="right" w:leader="dot" w:pos="9396"/>
        </w:tabs>
        <w:rPr>
          <w:noProof/>
        </w:rPr>
      </w:pPr>
      <w:hyperlink w:anchor="_Toc236749054" w:history="1">
        <w:r w:rsidRPr="001D005B">
          <w:rPr>
            <w:rStyle w:val="Hyperlink"/>
            <w:noProof/>
          </w:rPr>
          <w:t>2. Context Survey</w:t>
        </w:r>
        <w:r>
          <w:rPr>
            <w:noProof/>
            <w:webHidden/>
          </w:rPr>
          <w:tab/>
        </w:r>
        <w:r>
          <w:rPr>
            <w:noProof/>
            <w:webHidden/>
          </w:rPr>
          <w:fldChar w:fldCharType="begin"/>
        </w:r>
        <w:r>
          <w:rPr>
            <w:noProof/>
            <w:webHidden/>
          </w:rPr>
          <w:instrText xml:space="preserve"> PAGEREF _Toc236749054 \h </w:instrText>
        </w:r>
        <w:r>
          <w:rPr>
            <w:noProof/>
            <w:webHidden/>
          </w:rPr>
        </w:r>
        <w:r>
          <w:rPr>
            <w:noProof/>
            <w:webHidden/>
          </w:rPr>
          <w:fldChar w:fldCharType="separate"/>
        </w:r>
        <w:r>
          <w:rPr>
            <w:noProof/>
            <w:webHidden/>
          </w:rPr>
          <w:t>8</w:t>
        </w:r>
        <w:r>
          <w:rPr>
            <w:noProof/>
            <w:webHidden/>
          </w:rPr>
          <w:fldChar w:fldCharType="end"/>
        </w:r>
      </w:hyperlink>
    </w:p>
    <w:p w14:paraId="33636A32" w14:textId="77777777" w:rsidR="006C5200" w:rsidRDefault="006C5200">
      <w:pPr>
        <w:pStyle w:val="TOC2"/>
        <w:tabs>
          <w:tab w:val="right" w:leader="dot" w:pos="9396"/>
        </w:tabs>
        <w:rPr>
          <w:noProof/>
        </w:rPr>
      </w:pPr>
      <w:hyperlink w:anchor="_Toc236749055" w:history="1">
        <w:r w:rsidRPr="001D005B">
          <w:rPr>
            <w:rStyle w:val="Hyperlink"/>
            <w:noProof/>
          </w:rPr>
          <w:t>2.1 A Brief History of Load Balancing</w:t>
        </w:r>
        <w:r>
          <w:rPr>
            <w:noProof/>
            <w:webHidden/>
          </w:rPr>
          <w:tab/>
        </w:r>
        <w:r>
          <w:rPr>
            <w:noProof/>
            <w:webHidden/>
          </w:rPr>
          <w:fldChar w:fldCharType="begin"/>
        </w:r>
        <w:r>
          <w:rPr>
            <w:noProof/>
            <w:webHidden/>
          </w:rPr>
          <w:instrText xml:space="preserve"> PAGEREF _Toc236749055 \h </w:instrText>
        </w:r>
        <w:r>
          <w:rPr>
            <w:noProof/>
            <w:webHidden/>
          </w:rPr>
        </w:r>
        <w:r>
          <w:rPr>
            <w:noProof/>
            <w:webHidden/>
          </w:rPr>
          <w:fldChar w:fldCharType="separate"/>
        </w:r>
        <w:r>
          <w:rPr>
            <w:noProof/>
            <w:webHidden/>
          </w:rPr>
          <w:t>8</w:t>
        </w:r>
        <w:r>
          <w:rPr>
            <w:noProof/>
            <w:webHidden/>
          </w:rPr>
          <w:fldChar w:fldCharType="end"/>
        </w:r>
      </w:hyperlink>
    </w:p>
    <w:p w14:paraId="07EDCD1F" w14:textId="77777777" w:rsidR="006C5200" w:rsidRDefault="006C5200">
      <w:pPr>
        <w:pStyle w:val="TOC2"/>
        <w:tabs>
          <w:tab w:val="right" w:leader="dot" w:pos="9396"/>
        </w:tabs>
        <w:rPr>
          <w:noProof/>
        </w:rPr>
      </w:pPr>
      <w:hyperlink w:anchor="_Toc236749056" w:history="1">
        <w:r w:rsidRPr="001D005B">
          <w:rPr>
            <w:rStyle w:val="Hyperlink"/>
            <w:noProof/>
          </w:rPr>
          <w:t>2.2 The Layer 4 vs Layer 7 Distinction</w:t>
        </w:r>
        <w:r>
          <w:rPr>
            <w:noProof/>
            <w:webHidden/>
          </w:rPr>
          <w:tab/>
        </w:r>
        <w:r>
          <w:rPr>
            <w:noProof/>
            <w:webHidden/>
          </w:rPr>
          <w:fldChar w:fldCharType="begin"/>
        </w:r>
        <w:r>
          <w:rPr>
            <w:noProof/>
            <w:webHidden/>
          </w:rPr>
          <w:instrText xml:space="preserve"> PAGEREF _Toc236749056 \h </w:instrText>
        </w:r>
        <w:r>
          <w:rPr>
            <w:noProof/>
            <w:webHidden/>
          </w:rPr>
        </w:r>
        <w:r>
          <w:rPr>
            <w:noProof/>
            <w:webHidden/>
          </w:rPr>
          <w:fldChar w:fldCharType="separate"/>
        </w:r>
        <w:r>
          <w:rPr>
            <w:noProof/>
            <w:webHidden/>
          </w:rPr>
          <w:t>9</w:t>
        </w:r>
        <w:r>
          <w:rPr>
            <w:noProof/>
            <w:webHidden/>
          </w:rPr>
          <w:fldChar w:fldCharType="end"/>
        </w:r>
      </w:hyperlink>
    </w:p>
    <w:p w14:paraId="48E2C047" w14:textId="77777777" w:rsidR="006C5200" w:rsidRDefault="006C5200">
      <w:pPr>
        <w:pStyle w:val="TOC2"/>
        <w:tabs>
          <w:tab w:val="right" w:leader="dot" w:pos="9396"/>
        </w:tabs>
        <w:rPr>
          <w:noProof/>
        </w:rPr>
      </w:pPr>
      <w:hyperlink w:anchor="_Toc236749057" w:history="1">
        <w:r w:rsidRPr="001D005B">
          <w:rPr>
            <w:rStyle w:val="Hyperlink"/>
            <w:noProof/>
          </w:rPr>
          <w:t>2.3 Connection Scheduling Inside a Single Server</w:t>
        </w:r>
        <w:r>
          <w:rPr>
            <w:noProof/>
            <w:webHidden/>
          </w:rPr>
          <w:tab/>
        </w:r>
        <w:r>
          <w:rPr>
            <w:noProof/>
            <w:webHidden/>
          </w:rPr>
          <w:fldChar w:fldCharType="begin"/>
        </w:r>
        <w:r>
          <w:rPr>
            <w:noProof/>
            <w:webHidden/>
          </w:rPr>
          <w:instrText xml:space="preserve"> PAGEREF _Toc236749057 \h </w:instrText>
        </w:r>
        <w:r>
          <w:rPr>
            <w:noProof/>
            <w:webHidden/>
          </w:rPr>
        </w:r>
        <w:r>
          <w:rPr>
            <w:noProof/>
            <w:webHidden/>
          </w:rPr>
          <w:fldChar w:fldCharType="separate"/>
        </w:r>
        <w:r>
          <w:rPr>
            <w:noProof/>
            <w:webHidden/>
          </w:rPr>
          <w:t>10</w:t>
        </w:r>
        <w:r>
          <w:rPr>
            <w:noProof/>
            <w:webHidden/>
          </w:rPr>
          <w:fldChar w:fldCharType="end"/>
        </w:r>
      </w:hyperlink>
    </w:p>
    <w:p w14:paraId="3DF74F77" w14:textId="77777777" w:rsidR="006C5200" w:rsidRDefault="006C5200">
      <w:pPr>
        <w:pStyle w:val="TOC2"/>
        <w:tabs>
          <w:tab w:val="right" w:leader="dot" w:pos="9396"/>
        </w:tabs>
        <w:rPr>
          <w:noProof/>
        </w:rPr>
      </w:pPr>
      <w:hyperlink w:anchor="_Toc236749058" w:history="1">
        <w:r w:rsidRPr="001D005B">
          <w:rPr>
            <w:rStyle w:val="Hyperlink"/>
            <w:noProof/>
          </w:rPr>
          <w:t>2.4 eBPF and Kernel Programmability</w:t>
        </w:r>
        <w:r>
          <w:rPr>
            <w:noProof/>
            <w:webHidden/>
          </w:rPr>
          <w:tab/>
        </w:r>
        <w:r>
          <w:rPr>
            <w:noProof/>
            <w:webHidden/>
          </w:rPr>
          <w:fldChar w:fldCharType="begin"/>
        </w:r>
        <w:r>
          <w:rPr>
            <w:noProof/>
            <w:webHidden/>
          </w:rPr>
          <w:instrText xml:space="preserve"> PAGEREF _Toc236749058 \h </w:instrText>
        </w:r>
        <w:r>
          <w:rPr>
            <w:noProof/>
            <w:webHidden/>
          </w:rPr>
        </w:r>
        <w:r>
          <w:rPr>
            <w:noProof/>
            <w:webHidden/>
          </w:rPr>
          <w:fldChar w:fldCharType="separate"/>
        </w:r>
        <w:r>
          <w:rPr>
            <w:noProof/>
            <w:webHidden/>
          </w:rPr>
          <w:t>12</w:t>
        </w:r>
        <w:r>
          <w:rPr>
            <w:noProof/>
            <w:webHidden/>
          </w:rPr>
          <w:fldChar w:fldCharType="end"/>
        </w:r>
      </w:hyperlink>
    </w:p>
    <w:p w14:paraId="53B062BE" w14:textId="77777777" w:rsidR="006C5200" w:rsidRDefault="006C5200">
      <w:pPr>
        <w:pStyle w:val="TOC2"/>
        <w:tabs>
          <w:tab w:val="right" w:leader="dot" w:pos="9396"/>
        </w:tabs>
        <w:rPr>
          <w:noProof/>
        </w:rPr>
      </w:pPr>
      <w:hyperlink w:anchor="_Toc236749059" w:history="1">
        <w:r w:rsidRPr="001D005B">
          <w:rPr>
            <w:rStyle w:val="Hyperlink"/>
            <w:noProof/>
          </w:rPr>
          <w:t>2.5 The Hermes Architecture</w:t>
        </w:r>
        <w:r>
          <w:rPr>
            <w:noProof/>
            <w:webHidden/>
          </w:rPr>
          <w:tab/>
        </w:r>
        <w:r>
          <w:rPr>
            <w:noProof/>
            <w:webHidden/>
          </w:rPr>
          <w:fldChar w:fldCharType="begin"/>
        </w:r>
        <w:r>
          <w:rPr>
            <w:noProof/>
            <w:webHidden/>
          </w:rPr>
          <w:instrText xml:space="preserve"> PAGEREF _Toc236749059 \h </w:instrText>
        </w:r>
        <w:r>
          <w:rPr>
            <w:noProof/>
            <w:webHidden/>
          </w:rPr>
        </w:r>
        <w:r>
          <w:rPr>
            <w:noProof/>
            <w:webHidden/>
          </w:rPr>
          <w:fldChar w:fldCharType="separate"/>
        </w:r>
        <w:r>
          <w:rPr>
            <w:noProof/>
            <w:webHidden/>
          </w:rPr>
          <w:t>13</w:t>
        </w:r>
        <w:r>
          <w:rPr>
            <w:noProof/>
            <w:webHidden/>
          </w:rPr>
          <w:fldChar w:fldCharType="end"/>
        </w:r>
      </w:hyperlink>
    </w:p>
    <w:p w14:paraId="30C8FD0C" w14:textId="77777777" w:rsidR="006C5200" w:rsidRDefault="006C5200">
      <w:pPr>
        <w:pStyle w:val="TOC1"/>
        <w:tabs>
          <w:tab w:val="right" w:leader="dot" w:pos="9396"/>
        </w:tabs>
        <w:rPr>
          <w:noProof/>
        </w:rPr>
      </w:pPr>
      <w:hyperlink w:anchor="_Toc236749060" w:history="1">
        <w:r w:rsidRPr="001D005B">
          <w:rPr>
            <w:rStyle w:val="Hyperlink"/>
            <w:noProof/>
          </w:rPr>
          <w:t>3. Related Work</w:t>
        </w:r>
        <w:r>
          <w:rPr>
            <w:noProof/>
            <w:webHidden/>
          </w:rPr>
          <w:tab/>
        </w:r>
        <w:r>
          <w:rPr>
            <w:noProof/>
            <w:webHidden/>
          </w:rPr>
          <w:fldChar w:fldCharType="begin"/>
        </w:r>
        <w:r>
          <w:rPr>
            <w:noProof/>
            <w:webHidden/>
          </w:rPr>
          <w:instrText xml:space="preserve"> PAGEREF _Toc236749060 \h </w:instrText>
        </w:r>
        <w:r>
          <w:rPr>
            <w:noProof/>
            <w:webHidden/>
          </w:rPr>
        </w:r>
        <w:r>
          <w:rPr>
            <w:noProof/>
            <w:webHidden/>
          </w:rPr>
          <w:fldChar w:fldCharType="separate"/>
        </w:r>
        <w:r>
          <w:rPr>
            <w:noProof/>
            <w:webHidden/>
          </w:rPr>
          <w:t>15</w:t>
        </w:r>
        <w:r>
          <w:rPr>
            <w:noProof/>
            <w:webHidden/>
          </w:rPr>
          <w:fldChar w:fldCharType="end"/>
        </w:r>
      </w:hyperlink>
    </w:p>
    <w:p w14:paraId="29A09006" w14:textId="77777777" w:rsidR="006C5200" w:rsidRDefault="006C5200">
      <w:pPr>
        <w:pStyle w:val="TOC2"/>
        <w:tabs>
          <w:tab w:val="right" w:leader="dot" w:pos="9396"/>
        </w:tabs>
        <w:rPr>
          <w:noProof/>
        </w:rPr>
      </w:pPr>
      <w:hyperlink w:anchor="_Toc236749061" w:history="1">
        <w:r w:rsidRPr="001D005B">
          <w:rPr>
            <w:rStyle w:val="Hyperlink"/>
            <w:noProof/>
          </w:rPr>
          <w:t>3.1 Classical Scheduling and Load Balancing Theory</w:t>
        </w:r>
        <w:r>
          <w:rPr>
            <w:noProof/>
            <w:webHidden/>
          </w:rPr>
          <w:tab/>
        </w:r>
        <w:r>
          <w:rPr>
            <w:noProof/>
            <w:webHidden/>
          </w:rPr>
          <w:fldChar w:fldCharType="begin"/>
        </w:r>
        <w:r>
          <w:rPr>
            <w:noProof/>
            <w:webHidden/>
          </w:rPr>
          <w:instrText xml:space="preserve"> PAGEREF _Toc236749061 \h </w:instrText>
        </w:r>
        <w:r>
          <w:rPr>
            <w:noProof/>
            <w:webHidden/>
          </w:rPr>
        </w:r>
        <w:r>
          <w:rPr>
            <w:noProof/>
            <w:webHidden/>
          </w:rPr>
          <w:fldChar w:fldCharType="separate"/>
        </w:r>
        <w:r>
          <w:rPr>
            <w:noProof/>
            <w:webHidden/>
          </w:rPr>
          <w:t>15</w:t>
        </w:r>
        <w:r>
          <w:rPr>
            <w:noProof/>
            <w:webHidden/>
          </w:rPr>
          <w:fldChar w:fldCharType="end"/>
        </w:r>
      </w:hyperlink>
    </w:p>
    <w:p w14:paraId="0FC207C8" w14:textId="77777777" w:rsidR="006C5200" w:rsidRDefault="006C5200">
      <w:pPr>
        <w:pStyle w:val="TOC2"/>
        <w:tabs>
          <w:tab w:val="right" w:leader="dot" w:pos="9396"/>
        </w:tabs>
        <w:rPr>
          <w:noProof/>
        </w:rPr>
      </w:pPr>
      <w:hyperlink w:anchor="_Toc236749062" w:history="1">
        <w:r w:rsidRPr="001D005B">
          <w:rPr>
            <w:rStyle w:val="Hyperlink"/>
            <w:noProof/>
          </w:rPr>
          <w:t>3.2 Layer 4 eBPF Load Balancing</w:t>
        </w:r>
        <w:r>
          <w:rPr>
            <w:noProof/>
            <w:webHidden/>
          </w:rPr>
          <w:tab/>
        </w:r>
        <w:r>
          <w:rPr>
            <w:noProof/>
            <w:webHidden/>
          </w:rPr>
          <w:fldChar w:fldCharType="begin"/>
        </w:r>
        <w:r>
          <w:rPr>
            <w:noProof/>
            <w:webHidden/>
          </w:rPr>
          <w:instrText xml:space="preserve"> PAGEREF _Toc236749062 \h </w:instrText>
        </w:r>
        <w:r>
          <w:rPr>
            <w:noProof/>
            <w:webHidden/>
          </w:rPr>
        </w:r>
        <w:r>
          <w:rPr>
            <w:noProof/>
            <w:webHidden/>
          </w:rPr>
          <w:fldChar w:fldCharType="separate"/>
        </w:r>
        <w:r>
          <w:rPr>
            <w:noProof/>
            <w:webHidden/>
          </w:rPr>
          <w:t>15</w:t>
        </w:r>
        <w:r>
          <w:rPr>
            <w:noProof/>
            <w:webHidden/>
          </w:rPr>
          <w:fldChar w:fldCharType="end"/>
        </w:r>
      </w:hyperlink>
    </w:p>
    <w:p w14:paraId="21B12FB7" w14:textId="77777777" w:rsidR="006C5200" w:rsidRDefault="006C5200">
      <w:pPr>
        <w:pStyle w:val="TOC2"/>
        <w:tabs>
          <w:tab w:val="right" w:leader="dot" w:pos="9396"/>
        </w:tabs>
        <w:rPr>
          <w:noProof/>
        </w:rPr>
      </w:pPr>
      <w:hyperlink w:anchor="_Toc236749063" w:history="1">
        <w:r w:rsidRPr="001D005B">
          <w:rPr>
            <w:rStyle w:val="Hyperlink"/>
            <w:noProof/>
          </w:rPr>
          <w:t>3.3 Intra-Server Request Scheduling</w:t>
        </w:r>
        <w:r>
          <w:rPr>
            <w:noProof/>
            <w:webHidden/>
          </w:rPr>
          <w:tab/>
        </w:r>
        <w:r>
          <w:rPr>
            <w:noProof/>
            <w:webHidden/>
          </w:rPr>
          <w:fldChar w:fldCharType="begin"/>
        </w:r>
        <w:r>
          <w:rPr>
            <w:noProof/>
            <w:webHidden/>
          </w:rPr>
          <w:instrText xml:space="preserve"> PAGEREF _Toc236749063 \h </w:instrText>
        </w:r>
        <w:r>
          <w:rPr>
            <w:noProof/>
            <w:webHidden/>
          </w:rPr>
        </w:r>
        <w:r>
          <w:rPr>
            <w:noProof/>
            <w:webHidden/>
          </w:rPr>
          <w:fldChar w:fldCharType="separate"/>
        </w:r>
        <w:r>
          <w:rPr>
            <w:noProof/>
            <w:webHidden/>
          </w:rPr>
          <w:t>16</w:t>
        </w:r>
        <w:r>
          <w:rPr>
            <w:noProof/>
            <w:webHidden/>
          </w:rPr>
          <w:fldChar w:fldCharType="end"/>
        </w:r>
      </w:hyperlink>
    </w:p>
    <w:p w14:paraId="258051D4" w14:textId="77777777" w:rsidR="006C5200" w:rsidRDefault="006C5200">
      <w:pPr>
        <w:pStyle w:val="TOC2"/>
        <w:tabs>
          <w:tab w:val="right" w:leader="dot" w:pos="9396"/>
        </w:tabs>
        <w:rPr>
          <w:noProof/>
        </w:rPr>
      </w:pPr>
      <w:hyperlink w:anchor="_Toc236749064" w:history="1">
        <w:r w:rsidRPr="001D005B">
          <w:rPr>
            <w:rStyle w:val="Hyperlink"/>
            <w:noProof/>
          </w:rPr>
          <w:t>3.4 Layer 7 and Application-Aware Load Balancing</w:t>
        </w:r>
        <w:r>
          <w:rPr>
            <w:noProof/>
            <w:webHidden/>
          </w:rPr>
          <w:tab/>
        </w:r>
        <w:r>
          <w:rPr>
            <w:noProof/>
            <w:webHidden/>
          </w:rPr>
          <w:fldChar w:fldCharType="begin"/>
        </w:r>
        <w:r>
          <w:rPr>
            <w:noProof/>
            <w:webHidden/>
          </w:rPr>
          <w:instrText xml:space="preserve"> PAGEREF _Toc236749064 \h </w:instrText>
        </w:r>
        <w:r>
          <w:rPr>
            <w:noProof/>
            <w:webHidden/>
          </w:rPr>
        </w:r>
        <w:r>
          <w:rPr>
            <w:noProof/>
            <w:webHidden/>
          </w:rPr>
          <w:fldChar w:fldCharType="separate"/>
        </w:r>
        <w:r>
          <w:rPr>
            <w:noProof/>
            <w:webHidden/>
          </w:rPr>
          <w:t>17</w:t>
        </w:r>
        <w:r>
          <w:rPr>
            <w:noProof/>
            <w:webHidden/>
          </w:rPr>
          <w:fldChar w:fldCharType="end"/>
        </w:r>
      </w:hyperlink>
    </w:p>
    <w:p w14:paraId="46CFFD65" w14:textId="77777777" w:rsidR="006C5200" w:rsidRDefault="006C5200">
      <w:pPr>
        <w:pStyle w:val="TOC2"/>
        <w:tabs>
          <w:tab w:val="right" w:leader="dot" w:pos="9396"/>
        </w:tabs>
        <w:rPr>
          <w:noProof/>
        </w:rPr>
      </w:pPr>
      <w:hyperlink w:anchor="_Toc236749065" w:history="1">
        <w:r w:rsidRPr="001D005B">
          <w:rPr>
            <w:rStyle w:val="Hyperlink"/>
            <w:noProof/>
          </w:rPr>
          <w:t>3.5 Positioning Micro-Hermes</w:t>
        </w:r>
        <w:r>
          <w:rPr>
            <w:noProof/>
            <w:webHidden/>
          </w:rPr>
          <w:tab/>
        </w:r>
        <w:r>
          <w:rPr>
            <w:noProof/>
            <w:webHidden/>
          </w:rPr>
          <w:fldChar w:fldCharType="begin"/>
        </w:r>
        <w:r>
          <w:rPr>
            <w:noProof/>
            <w:webHidden/>
          </w:rPr>
          <w:instrText xml:space="preserve"> PAGEREF _Toc236749065 \h </w:instrText>
        </w:r>
        <w:r>
          <w:rPr>
            <w:noProof/>
            <w:webHidden/>
          </w:rPr>
        </w:r>
        <w:r>
          <w:rPr>
            <w:noProof/>
            <w:webHidden/>
          </w:rPr>
          <w:fldChar w:fldCharType="separate"/>
        </w:r>
        <w:r>
          <w:rPr>
            <w:noProof/>
            <w:webHidden/>
          </w:rPr>
          <w:t>18</w:t>
        </w:r>
        <w:r>
          <w:rPr>
            <w:noProof/>
            <w:webHidden/>
          </w:rPr>
          <w:fldChar w:fldCharType="end"/>
        </w:r>
      </w:hyperlink>
    </w:p>
    <w:p w14:paraId="3438DB31" w14:textId="77777777" w:rsidR="006C5200" w:rsidRDefault="006C5200">
      <w:pPr>
        <w:pStyle w:val="TOC1"/>
        <w:tabs>
          <w:tab w:val="right" w:leader="dot" w:pos="9396"/>
        </w:tabs>
        <w:rPr>
          <w:noProof/>
        </w:rPr>
      </w:pPr>
      <w:hyperlink w:anchor="_Toc236749066" w:history="1">
        <w:r w:rsidRPr="001D005B">
          <w:rPr>
            <w:rStyle w:val="Hyperlink"/>
            <w:noProof/>
          </w:rPr>
          <w:t>4. Requirements Specification</w:t>
        </w:r>
        <w:r>
          <w:rPr>
            <w:noProof/>
            <w:webHidden/>
          </w:rPr>
          <w:tab/>
        </w:r>
        <w:r>
          <w:rPr>
            <w:noProof/>
            <w:webHidden/>
          </w:rPr>
          <w:fldChar w:fldCharType="begin"/>
        </w:r>
        <w:r>
          <w:rPr>
            <w:noProof/>
            <w:webHidden/>
          </w:rPr>
          <w:instrText xml:space="preserve"> PAGEREF _Toc236749066 \h </w:instrText>
        </w:r>
        <w:r>
          <w:rPr>
            <w:noProof/>
            <w:webHidden/>
          </w:rPr>
        </w:r>
        <w:r>
          <w:rPr>
            <w:noProof/>
            <w:webHidden/>
          </w:rPr>
          <w:fldChar w:fldCharType="separate"/>
        </w:r>
        <w:r>
          <w:rPr>
            <w:noProof/>
            <w:webHidden/>
          </w:rPr>
          <w:t>18</w:t>
        </w:r>
        <w:r>
          <w:rPr>
            <w:noProof/>
            <w:webHidden/>
          </w:rPr>
          <w:fldChar w:fldCharType="end"/>
        </w:r>
      </w:hyperlink>
    </w:p>
    <w:p w14:paraId="043DB5EE" w14:textId="77777777" w:rsidR="006C5200" w:rsidRDefault="006C5200">
      <w:pPr>
        <w:pStyle w:val="TOC1"/>
        <w:tabs>
          <w:tab w:val="right" w:leader="dot" w:pos="9396"/>
        </w:tabs>
        <w:rPr>
          <w:noProof/>
        </w:rPr>
      </w:pPr>
      <w:hyperlink w:anchor="_Toc236749067" w:history="1">
        <w:r w:rsidRPr="001D005B">
          <w:rPr>
            <w:rStyle w:val="Hyperlink"/>
            <w:noProof/>
          </w:rPr>
          <w:t>5. Software Engineering Process</w:t>
        </w:r>
        <w:r>
          <w:rPr>
            <w:noProof/>
            <w:webHidden/>
          </w:rPr>
          <w:tab/>
        </w:r>
        <w:r>
          <w:rPr>
            <w:noProof/>
            <w:webHidden/>
          </w:rPr>
          <w:fldChar w:fldCharType="begin"/>
        </w:r>
        <w:r>
          <w:rPr>
            <w:noProof/>
            <w:webHidden/>
          </w:rPr>
          <w:instrText xml:space="preserve"> PAGEREF _Toc236749067 \h </w:instrText>
        </w:r>
        <w:r>
          <w:rPr>
            <w:noProof/>
            <w:webHidden/>
          </w:rPr>
        </w:r>
        <w:r>
          <w:rPr>
            <w:noProof/>
            <w:webHidden/>
          </w:rPr>
          <w:fldChar w:fldCharType="separate"/>
        </w:r>
        <w:r>
          <w:rPr>
            <w:noProof/>
            <w:webHidden/>
          </w:rPr>
          <w:t>20</w:t>
        </w:r>
        <w:r>
          <w:rPr>
            <w:noProof/>
            <w:webHidden/>
          </w:rPr>
          <w:fldChar w:fldCharType="end"/>
        </w:r>
      </w:hyperlink>
    </w:p>
    <w:p w14:paraId="4E7917BE" w14:textId="77777777" w:rsidR="006C5200" w:rsidRDefault="006C5200">
      <w:pPr>
        <w:pStyle w:val="TOC1"/>
        <w:tabs>
          <w:tab w:val="right" w:leader="dot" w:pos="9396"/>
        </w:tabs>
        <w:rPr>
          <w:noProof/>
        </w:rPr>
      </w:pPr>
      <w:hyperlink w:anchor="_Toc236749068" w:history="1">
        <w:r w:rsidRPr="001D005B">
          <w:rPr>
            <w:rStyle w:val="Hyperlink"/>
            <w:noProof/>
          </w:rPr>
          <w:t>6. Ethics</w:t>
        </w:r>
        <w:r>
          <w:rPr>
            <w:noProof/>
            <w:webHidden/>
          </w:rPr>
          <w:tab/>
        </w:r>
        <w:r>
          <w:rPr>
            <w:noProof/>
            <w:webHidden/>
          </w:rPr>
          <w:fldChar w:fldCharType="begin"/>
        </w:r>
        <w:r>
          <w:rPr>
            <w:noProof/>
            <w:webHidden/>
          </w:rPr>
          <w:instrText xml:space="preserve"> PAGEREF _Toc236749068 \h </w:instrText>
        </w:r>
        <w:r>
          <w:rPr>
            <w:noProof/>
            <w:webHidden/>
          </w:rPr>
        </w:r>
        <w:r>
          <w:rPr>
            <w:noProof/>
            <w:webHidden/>
          </w:rPr>
          <w:fldChar w:fldCharType="separate"/>
        </w:r>
        <w:r>
          <w:rPr>
            <w:noProof/>
            <w:webHidden/>
          </w:rPr>
          <w:t>20</w:t>
        </w:r>
        <w:r>
          <w:rPr>
            <w:noProof/>
            <w:webHidden/>
          </w:rPr>
          <w:fldChar w:fldCharType="end"/>
        </w:r>
      </w:hyperlink>
    </w:p>
    <w:p w14:paraId="1690BB47" w14:textId="77777777" w:rsidR="006C5200" w:rsidRDefault="006C5200">
      <w:pPr>
        <w:pStyle w:val="TOC1"/>
        <w:tabs>
          <w:tab w:val="right" w:leader="dot" w:pos="9396"/>
        </w:tabs>
        <w:rPr>
          <w:noProof/>
        </w:rPr>
      </w:pPr>
      <w:hyperlink w:anchor="_Toc236749069" w:history="1">
        <w:r w:rsidRPr="001D005B">
          <w:rPr>
            <w:rStyle w:val="Hyperlink"/>
            <w:noProof/>
          </w:rPr>
          <w:t>7. Design</w:t>
        </w:r>
        <w:r>
          <w:rPr>
            <w:noProof/>
            <w:webHidden/>
          </w:rPr>
          <w:tab/>
        </w:r>
        <w:r>
          <w:rPr>
            <w:noProof/>
            <w:webHidden/>
          </w:rPr>
          <w:fldChar w:fldCharType="begin"/>
        </w:r>
        <w:r>
          <w:rPr>
            <w:noProof/>
            <w:webHidden/>
          </w:rPr>
          <w:instrText xml:space="preserve"> PAGEREF _Toc236749069 \h </w:instrText>
        </w:r>
        <w:r>
          <w:rPr>
            <w:noProof/>
            <w:webHidden/>
          </w:rPr>
        </w:r>
        <w:r>
          <w:rPr>
            <w:noProof/>
            <w:webHidden/>
          </w:rPr>
          <w:fldChar w:fldCharType="separate"/>
        </w:r>
        <w:r>
          <w:rPr>
            <w:noProof/>
            <w:webHidden/>
          </w:rPr>
          <w:t>21</w:t>
        </w:r>
        <w:r>
          <w:rPr>
            <w:noProof/>
            <w:webHidden/>
          </w:rPr>
          <w:fldChar w:fldCharType="end"/>
        </w:r>
      </w:hyperlink>
    </w:p>
    <w:p w14:paraId="496D51CF" w14:textId="77777777" w:rsidR="006C5200" w:rsidRDefault="006C5200">
      <w:pPr>
        <w:pStyle w:val="TOC2"/>
        <w:tabs>
          <w:tab w:val="right" w:leader="dot" w:pos="9396"/>
        </w:tabs>
        <w:rPr>
          <w:noProof/>
        </w:rPr>
      </w:pPr>
      <w:hyperlink w:anchor="_Toc236749070" w:history="1">
        <w:r w:rsidRPr="001D005B">
          <w:rPr>
            <w:rStyle w:val="Hyperlink"/>
            <w:noProof/>
          </w:rPr>
          <w:t>7.1 Two-Phase Approach and System Architecture Overview</w:t>
        </w:r>
        <w:r>
          <w:rPr>
            <w:noProof/>
            <w:webHidden/>
          </w:rPr>
          <w:tab/>
        </w:r>
        <w:r>
          <w:rPr>
            <w:noProof/>
            <w:webHidden/>
          </w:rPr>
          <w:fldChar w:fldCharType="begin"/>
        </w:r>
        <w:r>
          <w:rPr>
            <w:noProof/>
            <w:webHidden/>
          </w:rPr>
          <w:instrText xml:space="preserve"> PAGEREF _Toc236749070 \h </w:instrText>
        </w:r>
        <w:r>
          <w:rPr>
            <w:noProof/>
            <w:webHidden/>
          </w:rPr>
        </w:r>
        <w:r>
          <w:rPr>
            <w:noProof/>
            <w:webHidden/>
          </w:rPr>
          <w:fldChar w:fldCharType="separate"/>
        </w:r>
        <w:r>
          <w:rPr>
            <w:noProof/>
            <w:webHidden/>
          </w:rPr>
          <w:t>21</w:t>
        </w:r>
        <w:r>
          <w:rPr>
            <w:noProof/>
            <w:webHidden/>
          </w:rPr>
          <w:fldChar w:fldCharType="end"/>
        </w:r>
      </w:hyperlink>
    </w:p>
    <w:p w14:paraId="01E842D4" w14:textId="77777777" w:rsidR="006C5200" w:rsidRDefault="006C5200">
      <w:pPr>
        <w:pStyle w:val="TOC2"/>
        <w:tabs>
          <w:tab w:val="right" w:leader="dot" w:pos="9396"/>
        </w:tabs>
        <w:rPr>
          <w:noProof/>
        </w:rPr>
      </w:pPr>
      <w:hyperlink w:anchor="_Toc236749071" w:history="1">
        <w:r w:rsidRPr="001D005B">
          <w:rPr>
            <w:rStyle w:val="Hyperlink"/>
            <w:noProof/>
          </w:rPr>
          <w:t>7.2 Worker Status Table</w:t>
        </w:r>
        <w:r>
          <w:rPr>
            <w:noProof/>
            <w:webHidden/>
          </w:rPr>
          <w:tab/>
        </w:r>
        <w:r>
          <w:rPr>
            <w:noProof/>
            <w:webHidden/>
          </w:rPr>
          <w:fldChar w:fldCharType="begin"/>
        </w:r>
        <w:r>
          <w:rPr>
            <w:noProof/>
            <w:webHidden/>
          </w:rPr>
          <w:instrText xml:space="preserve"> PAGEREF _Toc236749071 \h </w:instrText>
        </w:r>
        <w:r>
          <w:rPr>
            <w:noProof/>
            <w:webHidden/>
          </w:rPr>
        </w:r>
        <w:r>
          <w:rPr>
            <w:noProof/>
            <w:webHidden/>
          </w:rPr>
          <w:fldChar w:fldCharType="separate"/>
        </w:r>
        <w:r>
          <w:rPr>
            <w:noProof/>
            <w:webHidden/>
          </w:rPr>
          <w:t>22</w:t>
        </w:r>
        <w:r>
          <w:rPr>
            <w:noProof/>
            <w:webHidden/>
          </w:rPr>
          <w:fldChar w:fldCharType="end"/>
        </w:r>
      </w:hyperlink>
    </w:p>
    <w:p w14:paraId="46585D36" w14:textId="77777777" w:rsidR="006C5200" w:rsidRDefault="006C5200">
      <w:pPr>
        <w:pStyle w:val="TOC2"/>
        <w:tabs>
          <w:tab w:val="right" w:leader="dot" w:pos="9396"/>
        </w:tabs>
        <w:rPr>
          <w:noProof/>
        </w:rPr>
      </w:pPr>
      <w:hyperlink w:anchor="_Toc236749072" w:history="1">
        <w:r w:rsidRPr="001D005B">
          <w:rPr>
            <w:rStyle w:val="Hyperlink"/>
            <w:noProof/>
          </w:rPr>
          <w:t>7.3 Kernel Connection Dispatcher</w:t>
        </w:r>
        <w:r>
          <w:rPr>
            <w:noProof/>
            <w:webHidden/>
          </w:rPr>
          <w:tab/>
        </w:r>
        <w:r>
          <w:rPr>
            <w:noProof/>
            <w:webHidden/>
          </w:rPr>
          <w:fldChar w:fldCharType="begin"/>
        </w:r>
        <w:r>
          <w:rPr>
            <w:noProof/>
            <w:webHidden/>
          </w:rPr>
          <w:instrText xml:space="preserve"> PAGEREF _Toc236749072 \h </w:instrText>
        </w:r>
        <w:r>
          <w:rPr>
            <w:noProof/>
            <w:webHidden/>
          </w:rPr>
        </w:r>
        <w:r>
          <w:rPr>
            <w:noProof/>
            <w:webHidden/>
          </w:rPr>
          <w:fldChar w:fldCharType="separate"/>
        </w:r>
        <w:r>
          <w:rPr>
            <w:noProof/>
            <w:webHidden/>
          </w:rPr>
          <w:t>22</w:t>
        </w:r>
        <w:r>
          <w:rPr>
            <w:noProof/>
            <w:webHidden/>
          </w:rPr>
          <w:fldChar w:fldCharType="end"/>
        </w:r>
      </w:hyperlink>
    </w:p>
    <w:p w14:paraId="46FCC22D" w14:textId="77777777" w:rsidR="006C5200" w:rsidRDefault="006C5200">
      <w:pPr>
        <w:pStyle w:val="TOC2"/>
        <w:tabs>
          <w:tab w:val="right" w:leader="dot" w:pos="9396"/>
        </w:tabs>
        <w:rPr>
          <w:noProof/>
        </w:rPr>
      </w:pPr>
      <w:hyperlink w:anchor="_Toc236749073" w:history="1">
        <w:r w:rsidRPr="001D005B">
          <w:rPr>
            <w:rStyle w:val="Hyperlink"/>
            <w:noProof/>
          </w:rPr>
          <w:t>7.4 Userspace Scheduler</w:t>
        </w:r>
        <w:r>
          <w:rPr>
            <w:noProof/>
            <w:webHidden/>
          </w:rPr>
          <w:tab/>
        </w:r>
        <w:r>
          <w:rPr>
            <w:noProof/>
            <w:webHidden/>
          </w:rPr>
          <w:fldChar w:fldCharType="begin"/>
        </w:r>
        <w:r>
          <w:rPr>
            <w:noProof/>
            <w:webHidden/>
          </w:rPr>
          <w:instrText xml:space="preserve"> PAGEREF _Toc236749073 \h </w:instrText>
        </w:r>
        <w:r>
          <w:rPr>
            <w:noProof/>
            <w:webHidden/>
          </w:rPr>
        </w:r>
        <w:r>
          <w:rPr>
            <w:noProof/>
            <w:webHidden/>
          </w:rPr>
          <w:fldChar w:fldCharType="separate"/>
        </w:r>
        <w:r>
          <w:rPr>
            <w:noProof/>
            <w:webHidden/>
          </w:rPr>
          <w:t>22</w:t>
        </w:r>
        <w:r>
          <w:rPr>
            <w:noProof/>
            <w:webHidden/>
          </w:rPr>
          <w:fldChar w:fldCharType="end"/>
        </w:r>
      </w:hyperlink>
    </w:p>
    <w:p w14:paraId="69B215DB" w14:textId="77777777" w:rsidR="006C5200" w:rsidRDefault="006C5200">
      <w:pPr>
        <w:pStyle w:val="TOC2"/>
        <w:tabs>
          <w:tab w:val="right" w:leader="dot" w:pos="9396"/>
        </w:tabs>
        <w:rPr>
          <w:noProof/>
        </w:rPr>
      </w:pPr>
      <w:hyperlink w:anchor="_Toc236749074" w:history="1">
        <w:r w:rsidRPr="001D005B">
          <w:rPr>
            <w:rStyle w:val="Hyperlink"/>
            <w:noProof/>
          </w:rPr>
          <w:t>7.5 Alternative Scheduling Algorithms</w:t>
        </w:r>
        <w:r>
          <w:rPr>
            <w:noProof/>
            <w:webHidden/>
          </w:rPr>
          <w:tab/>
        </w:r>
        <w:r>
          <w:rPr>
            <w:noProof/>
            <w:webHidden/>
          </w:rPr>
          <w:fldChar w:fldCharType="begin"/>
        </w:r>
        <w:r>
          <w:rPr>
            <w:noProof/>
            <w:webHidden/>
          </w:rPr>
          <w:instrText xml:space="preserve"> PAGEREF _Toc236749074 \h </w:instrText>
        </w:r>
        <w:r>
          <w:rPr>
            <w:noProof/>
            <w:webHidden/>
          </w:rPr>
        </w:r>
        <w:r>
          <w:rPr>
            <w:noProof/>
            <w:webHidden/>
          </w:rPr>
          <w:fldChar w:fldCharType="separate"/>
        </w:r>
        <w:r>
          <w:rPr>
            <w:noProof/>
            <w:webHidden/>
          </w:rPr>
          <w:t>23</w:t>
        </w:r>
        <w:r>
          <w:rPr>
            <w:noProof/>
            <w:webHidden/>
          </w:rPr>
          <w:fldChar w:fldCharType="end"/>
        </w:r>
      </w:hyperlink>
    </w:p>
    <w:p w14:paraId="6FFD66C5" w14:textId="77777777" w:rsidR="006C5200" w:rsidRDefault="006C5200">
      <w:pPr>
        <w:pStyle w:val="TOC1"/>
        <w:tabs>
          <w:tab w:val="right" w:leader="dot" w:pos="9396"/>
        </w:tabs>
        <w:rPr>
          <w:noProof/>
        </w:rPr>
      </w:pPr>
      <w:hyperlink w:anchor="_Toc236749075" w:history="1">
        <w:r w:rsidRPr="001D005B">
          <w:rPr>
            <w:rStyle w:val="Hyperlink"/>
            <w:noProof/>
          </w:rPr>
          <w:t>8. Implementation</w:t>
        </w:r>
        <w:r>
          <w:rPr>
            <w:noProof/>
            <w:webHidden/>
          </w:rPr>
          <w:tab/>
        </w:r>
        <w:r>
          <w:rPr>
            <w:noProof/>
            <w:webHidden/>
          </w:rPr>
          <w:fldChar w:fldCharType="begin"/>
        </w:r>
        <w:r>
          <w:rPr>
            <w:noProof/>
            <w:webHidden/>
          </w:rPr>
          <w:instrText xml:space="preserve"> PAGEREF _Toc236749075 \h </w:instrText>
        </w:r>
        <w:r>
          <w:rPr>
            <w:noProof/>
            <w:webHidden/>
          </w:rPr>
        </w:r>
        <w:r>
          <w:rPr>
            <w:noProof/>
            <w:webHidden/>
          </w:rPr>
          <w:fldChar w:fldCharType="separate"/>
        </w:r>
        <w:r>
          <w:rPr>
            <w:noProof/>
            <w:webHidden/>
          </w:rPr>
          <w:t>23</w:t>
        </w:r>
        <w:r>
          <w:rPr>
            <w:noProof/>
            <w:webHidden/>
          </w:rPr>
          <w:fldChar w:fldCharType="end"/>
        </w:r>
      </w:hyperlink>
    </w:p>
    <w:p w14:paraId="675C8934" w14:textId="77777777" w:rsidR="006C5200" w:rsidRDefault="006C5200">
      <w:pPr>
        <w:pStyle w:val="TOC2"/>
        <w:tabs>
          <w:tab w:val="right" w:leader="dot" w:pos="9396"/>
        </w:tabs>
        <w:rPr>
          <w:noProof/>
        </w:rPr>
      </w:pPr>
      <w:hyperlink w:anchor="_Toc236749076" w:history="1">
        <w:r w:rsidRPr="001D005B">
          <w:rPr>
            <w:rStyle w:val="Hyperlink"/>
            <w:noProof/>
          </w:rPr>
          <w:t>8.1 Rust Toolchain and eBPF Integration</w:t>
        </w:r>
        <w:r>
          <w:rPr>
            <w:noProof/>
            <w:webHidden/>
          </w:rPr>
          <w:tab/>
        </w:r>
        <w:r>
          <w:rPr>
            <w:noProof/>
            <w:webHidden/>
          </w:rPr>
          <w:fldChar w:fldCharType="begin"/>
        </w:r>
        <w:r>
          <w:rPr>
            <w:noProof/>
            <w:webHidden/>
          </w:rPr>
          <w:instrText xml:space="preserve"> PAGEREF _Toc236749076 \h </w:instrText>
        </w:r>
        <w:r>
          <w:rPr>
            <w:noProof/>
            <w:webHidden/>
          </w:rPr>
        </w:r>
        <w:r>
          <w:rPr>
            <w:noProof/>
            <w:webHidden/>
          </w:rPr>
          <w:fldChar w:fldCharType="separate"/>
        </w:r>
        <w:r>
          <w:rPr>
            <w:noProof/>
            <w:webHidden/>
          </w:rPr>
          <w:t>23</w:t>
        </w:r>
        <w:r>
          <w:rPr>
            <w:noProof/>
            <w:webHidden/>
          </w:rPr>
          <w:fldChar w:fldCharType="end"/>
        </w:r>
      </w:hyperlink>
    </w:p>
    <w:p w14:paraId="64087079" w14:textId="77777777" w:rsidR="006C5200" w:rsidRDefault="006C5200">
      <w:pPr>
        <w:pStyle w:val="TOC2"/>
        <w:tabs>
          <w:tab w:val="right" w:leader="dot" w:pos="9396"/>
        </w:tabs>
        <w:rPr>
          <w:noProof/>
        </w:rPr>
      </w:pPr>
      <w:hyperlink w:anchor="_Toc236749077" w:history="1">
        <w:r w:rsidRPr="001D005B">
          <w:rPr>
            <w:rStyle w:val="Hyperlink"/>
            <w:noProof/>
          </w:rPr>
          <w:t>8.2 Shared Memory Communication</w:t>
        </w:r>
        <w:r>
          <w:rPr>
            <w:noProof/>
            <w:webHidden/>
          </w:rPr>
          <w:tab/>
        </w:r>
        <w:r>
          <w:rPr>
            <w:noProof/>
            <w:webHidden/>
          </w:rPr>
          <w:fldChar w:fldCharType="begin"/>
        </w:r>
        <w:r>
          <w:rPr>
            <w:noProof/>
            <w:webHidden/>
          </w:rPr>
          <w:instrText xml:space="preserve"> PAGEREF _Toc236749077 \h </w:instrText>
        </w:r>
        <w:r>
          <w:rPr>
            <w:noProof/>
            <w:webHidden/>
          </w:rPr>
        </w:r>
        <w:r>
          <w:rPr>
            <w:noProof/>
            <w:webHidden/>
          </w:rPr>
          <w:fldChar w:fldCharType="separate"/>
        </w:r>
        <w:r>
          <w:rPr>
            <w:noProof/>
            <w:webHidden/>
          </w:rPr>
          <w:t>24</w:t>
        </w:r>
        <w:r>
          <w:rPr>
            <w:noProof/>
            <w:webHidden/>
          </w:rPr>
          <w:fldChar w:fldCharType="end"/>
        </w:r>
      </w:hyperlink>
    </w:p>
    <w:p w14:paraId="32CFB0F8" w14:textId="77777777" w:rsidR="006C5200" w:rsidRDefault="006C5200">
      <w:pPr>
        <w:pStyle w:val="TOC2"/>
        <w:tabs>
          <w:tab w:val="right" w:leader="dot" w:pos="9396"/>
        </w:tabs>
        <w:rPr>
          <w:noProof/>
        </w:rPr>
      </w:pPr>
      <w:hyperlink w:anchor="_Toc236749078" w:history="1">
        <w:r w:rsidRPr="001D005B">
          <w:rPr>
            <w:rStyle w:val="Hyperlink"/>
            <w:noProof/>
          </w:rPr>
          <w:t>8.3 Simulating the Kernel Dispatch Path</w:t>
        </w:r>
        <w:r>
          <w:rPr>
            <w:noProof/>
            <w:webHidden/>
          </w:rPr>
          <w:tab/>
        </w:r>
        <w:r>
          <w:rPr>
            <w:noProof/>
            <w:webHidden/>
          </w:rPr>
          <w:fldChar w:fldCharType="begin"/>
        </w:r>
        <w:r>
          <w:rPr>
            <w:noProof/>
            <w:webHidden/>
          </w:rPr>
          <w:instrText xml:space="preserve"> PAGEREF _Toc236749078 \h </w:instrText>
        </w:r>
        <w:r>
          <w:rPr>
            <w:noProof/>
            <w:webHidden/>
          </w:rPr>
        </w:r>
        <w:r>
          <w:rPr>
            <w:noProof/>
            <w:webHidden/>
          </w:rPr>
          <w:fldChar w:fldCharType="separate"/>
        </w:r>
        <w:r>
          <w:rPr>
            <w:noProof/>
            <w:webHidden/>
          </w:rPr>
          <w:t>24</w:t>
        </w:r>
        <w:r>
          <w:rPr>
            <w:noProof/>
            <w:webHidden/>
          </w:rPr>
          <w:fldChar w:fldCharType="end"/>
        </w:r>
      </w:hyperlink>
    </w:p>
    <w:p w14:paraId="64C4D9DB" w14:textId="77777777" w:rsidR="006C5200" w:rsidRDefault="006C5200">
      <w:pPr>
        <w:pStyle w:val="TOC2"/>
        <w:tabs>
          <w:tab w:val="right" w:leader="dot" w:pos="9396"/>
        </w:tabs>
        <w:rPr>
          <w:noProof/>
        </w:rPr>
      </w:pPr>
      <w:hyperlink w:anchor="_Toc236749079" w:history="1">
        <w:r w:rsidRPr="001D005B">
          <w:rPr>
            <w:rStyle w:val="Hyperlink"/>
            <w:noProof/>
          </w:rPr>
          <w:t>8.4 Engineering Challenges</w:t>
        </w:r>
        <w:r>
          <w:rPr>
            <w:noProof/>
            <w:webHidden/>
          </w:rPr>
          <w:tab/>
        </w:r>
        <w:r>
          <w:rPr>
            <w:noProof/>
            <w:webHidden/>
          </w:rPr>
          <w:fldChar w:fldCharType="begin"/>
        </w:r>
        <w:r>
          <w:rPr>
            <w:noProof/>
            <w:webHidden/>
          </w:rPr>
          <w:instrText xml:space="preserve"> PAGEREF _Toc236749079 \h </w:instrText>
        </w:r>
        <w:r>
          <w:rPr>
            <w:noProof/>
            <w:webHidden/>
          </w:rPr>
        </w:r>
        <w:r>
          <w:rPr>
            <w:noProof/>
            <w:webHidden/>
          </w:rPr>
          <w:fldChar w:fldCharType="separate"/>
        </w:r>
        <w:r>
          <w:rPr>
            <w:noProof/>
            <w:webHidden/>
          </w:rPr>
          <w:t>24</w:t>
        </w:r>
        <w:r>
          <w:rPr>
            <w:noProof/>
            <w:webHidden/>
          </w:rPr>
          <w:fldChar w:fldCharType="end"/>
        </w:r>
      </w:hyperlink>
    </w:p>
    <w:p w14:paraId="6EE69680" w14:textId="77777777" w:rsidR="006C5200" w:rsidRDefault="006C5200">
      <w:pPr>
        <w:pStyle w:val="TOC1"/>
        <w:tabs>
          <w:tab w:val="right" w:leader="dot" w:pos="9396"/>
        </w:tabs>
        <w:rPr>
          <w:noProof/>
        </w:rPr>
      </w:pPr>
      <w:hyperlink w:anchor="_Toc236749080" w:history="1">
        <w:r w:rsidRPr="001D005B">
          <w:rPr>
            <w:rStyle w:val="Hyperlink"/>
            <w:noProof/>
          </w:rPr>
          <w:t>9. Evaluation and Critical Appraisal</w:t>
        </w:r>
        <w:r>
          <w:rPr>
            <w:noProof/>
            <w:webHidden/>
          </w:rPr>
          <w:tab/>
        </w:r>
        <w:r>
          <w:rPr>
            <w:noProof/>
            <w:webHidden/>
          </w:rPr>
          <w:fldChar w:fldCharType="begin"/>
        </w:r>
        <w:r>
          <w:rPr>
            <w:noProof/>
            <w:webHidden/>
          </w:rPr>
          <w:instrText xml:space="preserve"> PAGEREF _Toc236749080 \h </w:instrText>
        </w:r>
        <w:r>
          <w:rPr>
            <w:noProof/>
            <w:webHidden/>
          </w:rPr>
        </w:r>
        <w:r>
          <w:rPr>
            <w:noProof/>
            <w:webHidden/>
          </w:rPr>
          <w:fldChar w:fldCharType="separate"/>
        </w:r>
        <w:r>
          <w:rPr>
            <w:noProof/>
            <w:webHidden/>
          </w:rPr>
          <w:t>25</w:t>
        </w:r>
        <w:r>
          <w:rPr>
            <w:noProof/>
            <w:webHidden/>
          </w:rPr>
          <w:fldChar w:fldCharType="end"/>
        </w:r>
      </w:hyperlink>
    </w:p>
    <w:p w14:paraId="1F289494" w14:textId="77777777" w:rsidR="006C5200" w:rsidRDefault="006C5200">
      <w:pPr>
        <w:pStyle w:val="TOC2"/>
        <w:tabs>
          <w:tab w:val="right" w:leader="dot" w:pos="9396"/>
        </w:tabs>
        <w:rPr>
          <w:noProof/>
        </w:rPr>
      </w:pPr>
      <w:hyperlink w:anchor="_Toc236749081" w:history="1">
        <w:r w:rsidRPr="001D005B">
          <w:rPr>
            <w:rStyle w:val="Hyperlink"/>
            <w:noProof/>
          </w:rPr>
          <w:t>9.1 Evaluation Framework and Methodology</w:t>
        </w:r>
        <w:r>
          <w:rPr>
            <w:noProof/>
            <w:webHidden/>
          </w:rPr>
          <w:tab/>
        </w:r>
        <w:r>
          <w:rPr>
            <w:noProof/>
            <w:webHidden/>
          </w:rPr>
          <w:fldChar w:fldCharType="begin"/>
        </w:r>
        <w:r>
          <w:rPr>
            <w:noProof/>
            <w:webHidden/>
          </w:rPr>
          <w:instrText xml:space="preserve"> PAGEREF _Toc236749081 \h </w:instrText>
        </w:r>
        <w:r>
          <w:rPr>
            <w:noProof/>
            <w:webHidden/>
          </w:rPr>
        </w:r>
        <w:r>
          <w:rPr>
            <w:noProof/>
            <w:webHidden/>
          </w:rPr>
          <w:fldChar w:fldCharType="separate"/>
        </w:r>
        <w:r>
          <w:rPr>
            <w:noProof/>
            <w:webHidden/>
          </w:rPr>
          <w:t>25</w:t>
        </w:r>
        <w:r>
          <w:rPr>
            <w:noProof/>
            <w:webHidden/>
          </w:rPr>
          <w:fldChar w:fldCharType="end"/>
        </w:r>
      </w:hyperlink>
    </w:p>
    <w:p w14:paraId="72D8B0C7" w14:textId="77777777" w:rsidR="006C5200" w:rsidRDefault="006C5200">
      <w:pPr>
        <w:pStyle w:val="TOC2"/>
        <w:tabs>
          <w:tab w:val="right" w:leader="dot" w:pos="9396"/>
        </w:tabs>
        <w:rPr>
          <w:noProof/>
        </w:rPr>
      </w:pPr>
      <w:hyperlink w:anchor="_Toc236749082" w:history="1">
        <w:r w:rsidRPr="001D005B">
          <w:rPr>
            <w:rStyle w:val="Hyperlink"/>
            <w:noProof/>
          </w:rPr>
          <w:t>9.2 Benchmarks: Micro-Hermes vs reuseport vs epoll_exclusive</w:t>
        </w:r>
        <w:r>
          <w:rPr>
            <w:noProof/>
            <w:webHidden/>
          </w:rPr>
          <w:tab/>
        </w:r>
        <w:r>
          <w:rPr>
            <w:noProof/>
            <w:webHidden/>
          </w:rPr>
          <w:fldChar w:fldCharType="begin"/>
        </w:r>
        <w:r>
          <w:rPr>
            <w:noProof/>
            <w:webHidden/>
          </w:rPr>
          <w:instrText xml:space="preserve"> PAGEREF _Toc236749082 \h </w:instrText>
        </w:r>
        <w:r>
          <w:rPr>
            <w:noProof/>
            <w:webHidden/>
          </w:rPr>
        </w:r>
        <w:r>
          <w:rPr>
            <w:noProof/>
            <w:webHidden/>
          </w:rPr>
          <w:fldChar w:fldCharType="separate"/>
        </w:r>
        <w:r>
          <w:rPr>
            <w:noProof/>
            <w:webHidden/>
          </w:rPr>
          <w:t>26</w:t>
        </w:r>
        <w:r>
          <w:rPr>
            <w:noProof/>
            <w:webHidden/>
          </w:rPr>
          <w:fldChar w:fldCharType="end"/>
        </w:r>
      </w:hyperlink>
    </w:p>
    <w:p w14:paraId="7E02B947" w14:textId="77777777" w:rsidR="006C5200" w:rsidRDefault="006C5200">
      <w:pPr>
        <w:pStyle w:val="TOC2"/>
        <w:tabs>
          <w:tab w:val="right" w:leader="dot" w:pos="9396"/>
        </w:tabs>
        <w:rPr>
          <w:noProof/>
        </w:rPr>
      </w:pPr>
      <w:hyperlink w:anchor="_Toc236749083" w:history="1">
        <w:r w:rsidRPr="001D005B">
          <w:rPr>
            <w:rStyle w:val="Hyperlink"/>
            <w:noProof/>
          </w:rPr>
          <w:t>9.3 Worker Hang Prevention Results</w:t>
        </w:r>
        <w:r>
          <w:rPr>
            <w:noProof/>
            <w:webHidden/>
          </w:rPr>
          <w:tab/>
        </w:r>
        <w:r>
          <w:rPr>
            <w:noProof/>
            <w:webHidden/>
          </w:rPr>
          <w:fldChar w:fldCharType="begin"/>
        </w:r>
        <w:r>
          <w:rPr>
            <w:noProof/>
            <w:webHidden/>
          </w:rPr>
          <w:instrText xml:space="preserve"> PAGEREF _Toc236749083 \h </w:instrText>
        </w:r>
        <w:r>
          <w:rPr>
            <w:noProof/>
            <w:webHidden/>
          </w:rPr>
        </w:r>
        <w:r>
          <w:rPr>
            <w:noProof/>
            <w:webHidden/>
          </w:rPr>
          <w:fldChar w:fldCharType="separate"/>
        </w:r>
        <w:r>
          <w:rPr>
            <w:noProof/>
            <w:webHidden/>
          </w:rPr>
          <w:t>29</w:t>
        </w:r>
        <w:r>
          <w:rPr>
            <w:noProof/>
            <w:webHidden/>
          </w:rPr>
          <w:fldChar w:fldCharType="end"/>
        </w:r>
      </w:hyperlink>
    </w:p>
    <w:p w14:paraId="498AC3B7" w14:textId="77777777" w:rsidR="006C5200" w:rsidRDefault="006C5200">
      <w:pPr>
        <w:pStyle w:val="TOC2"/>
        <w:tabs>
          <w:tab w:val="right" w:leader="dot" w:pos="9396"/>
        </w:tabs>
        <w:rPr>
          <w:noProof/>
        </w:rPr>
      </w:pPr>
      <w:hyperlink w:anchor="_Toc236749084" w:history="1">
        <w:r w:rsidRPr="001D005B">
          <w:rPr>
            <w:rStyle w:val="Hyperlink"/>
            <w:noProof/>
          </w:rPr>
          <w:t>9.4 Scheduler Filter Behaviour</w:t>
        </w:r>
        <w:r>
          <w:rPr>
            <w:noProof/>
            <w:webHidden/>
          </w:rPr>
          <w:tab/>
        </w:r>
        <w:r>
          <w:rPr>
            <w:noProof/>
            <w:webHidden/>
          </w:rPr>
          <w:fldChar w:fldCharType="begin"/>
        </w:r>
        <w:r>
          <w:rPr>
            <w:noProof/>
            <w:webHidden/>
          </w:rPr>
          <w:instrText xml:space="preserve"> PAGEREF _Toc236749084 \h </w:instrText>
        </w:r>
        <w:r>
          <w:rPr>
            <w:noProof/>
            <w:webHidden/>
          </w:rPr>
        </w:r>
        <w:r>
          <w:rPr>
            <w:noProof/>
            <w:webHidden/>
          </w:rPr>
          <w:fldChar w:fldCharType="separate"/>
        </w:r>
        <w:r>
          <w:rPr>
            <w:noProof/>
            <w:webHidden/>
          </w:rPr>
          <w:t>30</w:t>
        </w:r>
        <w:r>
          <w:rPr>
            <w:noProof/>
            <w:webHidden/>
          </w:rPr>
          <w:fldChar w:fldCharType="end"/>
        </w:r>
      </w:hyperlink>
    </w:p>
    <w:p w14:paraId="6B83251C" w14:textId="77777777" w:rsidR="006C5200" w:rsidRDefault="006C5200">
      <w:pPr>
        <w:pStyle w:val="TOC2"/>
        <w:tabs>
          <w:tab w:val="right" w:leader="dot" w:pos="9396"/>
        </w:tabs>
        <w:rPr>
          <w:noProof/>
        </w:rPr>
      </w:pPr>
      <w:hyperlink w:anchor="_Toc236749085" w:history="1">
        <w:r w:rsidRPr="001D005B">
          <w:rPr>
            <w:rStyle w:val="Hyperlink"/>
            <w:noProof/>
          </w:rPr>
          <w:t>9.5 Discussion</w:t>
        </w:r>
        <w:r>
          <w:rPr>
            <w:noProof/>
            <w:webHidden/>
          </w:rPr>
          <w:tab/>
        </w:r>
        <w:r>
          <w:rPr>
            <w:noProof/>
            <w:webHidden/>
          </w:rPr>
          <w:fldChar w:fldCharType="begin"/>
        </w:r>
        <w:r>
          <w:rPr>
            <w:noProof/>
            <w:webHidden/>
          </w:rPr>
          <w:instrText xml:space="preserve"> PAGEREF _Toc236749085 \h </w:instrText>
        </w:r>
        <w:r>
          <w:rPr>
            <w:noProof/>
            <w:webHidden/>
          </w:rPr>
        </w:r>
        <w:r>
          <w:rPr>
            <w:noProof/>
            <w:webHidden/>
          </w:rPr>
          <w:fldChar w:fldCharType="separate"/>
        </w:r>
        <w:r>
          <w:rPr>
            <w:noProof/>
            <w:webHidden/>
          </w:rPr>
          <w:t>30</w:t>
        </w:r>
        <w:r>
          <w:rPr>
            <w:noProof/>
            <w:webHidden/>
          </w:rPr>
          <w:fldChar w:fldCharType="end"/>
        </w:r>
      </w:hyperlink>
    </w:p>
    <w:p w14:paraId="21339703" w14:textId="77777777" w:rsidR="006C5200" w:rsidRDefault="006C5200">
      <w:pPr>
        <w:pStyle w:val="TOC1"/>
        <w:tabs>
          <w:tab w:val="right" w:leader="dot" w:pos="9396"/>
        </w:tabs>
        <w:rPr>
          <w:noProof/>
        </w:rPr>
      </w:pPr>
      <w:hyperlink w:anchor="_Toc236749086" w:history="1">
        <w:r w:rsidRPr="001D005B">
          <w:rPr>
            <w:rStyle w:val="Hyperlink"/>
            <w:noProof/>
          </w:rPr>
          <w:t>10. Conclusions</w:t>
        </w:r>
        <w:r>
          <w:rPr>
            <w:noProof/>
            <w:webHidden/>
          </w:rPr>
          <w:tab/>
        </w:r>
        <w:r>
          <w:rPr>
            <w:noProof/>
            <w:webHidden/>
          </w:rPr>
          <w:fldChar w:fldCharType="begin"/>
        </w:r>
        <w:r>
          <w:rPr>
            <w:noProof/>
            <w:webHidden/>
          </w:rPr>
          <w:instrText xml:space="preserve"> PAGEREF _Toc236749086 \h </w:instrText>
        </w:r>
        <w:r>
          <w:rPr>
            <w:noProof/>
            <w:webHidden/>
          </w:rPr>
        </w:r>
        <w:r>
          <w:rPr>
            <w:noProof/>
            <w:webHidden/>
          </w:rPr>
          <w:fldChar w:fldCharType="separate"/>
        </w:r>
        <w:r>
          <w:rPr>
            <w:noProof/>
            <w:webHidden/>
          </w:rPr>
          <w:t>32</w:t>
        </w:r>
        <w:r>
          <w:rPr>
            <w:noProof/>
            <w:webHidden/>
          </w:rPr>
          <w:fldChar w:fldCharType="end"/>
        </w:r>
      </w:hyperlink>
    </w:p>
    <w:p w14:paraId="533520E2" w14:textId="77777777" w:rsidR="006C5200" w:rsidRDefault="006C5200">
      <w:pPr>
        <w:pStyle w:val="TOC2"/>
        <w:tabs>
          <w:tab w:val="right" w:leader="dot" w:pos="9396"/>
        </w:tabs>
        <w:rPr>
          <w:noProof/>
        </w:rPr>
      </w:pPr>
      <w:hyperlink w:anchor="_Toc236749087" w:history="1">
        <w:r w:rsidRPr="001D005B">
          <w:rPr>
            <w:rStyle w:val="Hyperlink"/>
            <w:noProof/>
          </w:rPr>
          <w:t>10.1 Summary of Contributions</w:t>
        </w:r>
        <w:r>
          <w:rPr>
            <w:noProof/>
            <w:webHidden/>
          </w:rPr>
          <w:tab/>
        </w:r>
        <w:r>
          <w:rPr>
            <w:noProof/>
            <w:webHidden/>
          </w:rPr>
          <w:fldChar w:fldCharType="begin"/>
        </w:r>
        <w:r>
          <w:rPr>
            <w:noProof/>
            <w:webHidden/>
          </w:rPr>
          <w:instrText xml:space="preserve"> PAGEREF _Toc236749087 \h </w:instrText>
        </w:r>
        <w:r>
          <w:rPr>
            <w:noProof/>
            <w:webHidden/>
          </w:rPr>
        </w:r>
        <w:r>
          <w:rPr>
            <w:noProof/>
            <w:webHidden/>
          </w:rPr>
          <w:fldChar w:fldCharType="separate"/>
        </w:r>
        <w:r>
          <w:rPr>
            <w:noProof/>
            <w:webHidden/>
          </w:rPr>
          <w:t>32</w:t>
        </w:r>
        <w:r>
          <w:rPr>
            <w:noProof/>
            <w:webHidden/>
          </w:rPr>
          <w:fldChar w:fldCharType="end"/>
        </w:r>
      </w:hyperlink>
    </w:p>
    <w:p w14:paraId="383B734A" w14:textId="77777777" w:rsidR="006C5200" w:rsidRDefault="006C5200">
      <w:pPr>
        <w:pStyle w:val="TOC2"/>
        <w:tabs>
          <w:tab w:val="right" w:leader="dot" w:pos="9396"/>
        </w:tabs>
        <w:rPr>
          <w:noProof/>
        </w:rPr>
      </w:pPr>
      <w:hyperlink w:anchor="_Toc236749088" w:history="1">
        <w:r w:rsidRPr="001D005B">
          <w:rPr>
            <w:rStyle w:val="Hyperlink"/>
            <w:noProof/>
          </w:rPr>
          <w:t>10.2 Limitations</w:t>
        </w:r>
        <w:r>
          <w:rPr>
            <w:noProof/>
            <w:webHidden/>
          </w:rPr>
          <w:tab/>
        </w:r>
        <w:r>
          <w:rPr>
            <w:noProof/>
            <w:webHidden/>
          </w:rPr>
          <w:fldChar w:fldCharType="begin"/>
        </w:r>
        <w:r>
          <w:rPr>
            <w:noProof/>
            <w:webHidden/>
          </w:rPr>
          <w:instrText xml:space="preserve"> PAGEREF _Toc236749088 \h </w:instrText>
        </w:r>
        <w:r>
          <w:rPr>
            <w:noProof/>
            <w:webHidden/>
          </w:rPr>
        </w:r>
        <w:r>
          <w:rPr>
            <w:noProof/>
            <w:webHidden/>
          </w:rPr>
          <w:fldChar w:fldCharType="separate"/>
        </w:r>
        <w:r>
          <w:rPr>
            <w:noProof/>
            <w:webHidden/>
          </w:rPr>
          <w:t>33</w:t>
        </w:r>
        <w:r>
          <w:rPr>
            <w:noProof/>
            <w:webHidden/>
          </w:rPr>
          <w:fldChar w:fldCharType="end"/>
        </w:r>
      </w:hyperlink>
    </w:p>
    <w:p w14:paraId="5BC2BB04" w14:textId="77777777" w:rsidR="006C5200" w:rsidRDefault="006C5200">
      <w:pPr>
        <w:pStyle w:val="TOC2"/>
        <w:tabs>
          <w:tab w:val="right" w:leader="dot" w:pos="9396"/>
        </w:tabs>
        <w:rPr>
          <w:noProof/>
        </w:rPr>
      </w:pPr>
      <w:hyperlink w:anchor="_Toc236749089" w:history="1">
        <w:r w:rsidRPr="001D005B">
          <w:rPr>
            <w:rStyle w:val="Hyperlink"/>
            <w:noProof/>
          </w:rPr>
          <w:t>10.3 Future Work</w:t>
        </w:r>
        <w:r>
          <w:rPr>
            <w:noProof/>
            <w:webHidden/>
          </w:rPr>
          <w:tab/>
        </w:r>
        <w:r>
          <w:rPr>
            <w:noProof/>
            <w:webHidden/>
          </w:rPr>
          <w:fldChar w:fldCharType="begin"/>
        </w:r>
        <w:r>
          <w:rPr>
            <w:noProof/>
            <w:webHidden/>
          </w:rPr>
          <w:instrText xml:space="preserve"> PAGEREF _Toc236749089 \h </w:instrText>
        </w:r>
        <w:r>
          <w:rPr>
            <w:noProof/>
            <w:webHidden/>
          </w:rPr>
        </w:r>
        <w:r>
          <w:rPr>
            <w:noProof/>
            <w:webHidden/>
          </w:rPr>
          <w:fldChar w:fldCharType="separate"/>
        </w:r>
        <w:r>
          <w:rPr>
            <w:noProof/>
            <w:webHidden/>
          </w:rPr>
          <w:t>33</w:t>
        </w:r>
        <w:r>
          <w:rPr>
            <w:noProof/>
            <w:webHidden/>
          </w:rPr>
          <w:fldChar w:fldCharType="end"/>
        </w:r>
      </w:hyperlink>
    </w:p>
    <w:p w14:paraId="588D8030" w14:textId="77777777" w:rsidR="006C5200" w:rsidRDefault="006C5200">
      <w:pPr>
        <w:pStyle w:val="TOC1"/>
        <w:tabs>
          <w:tab w:val="right" w:leader="dot" w:pos="9396"/>
        </w:tabs>
        <w:rPr>
          <w:noProof/>
        </w:rPr>
      </w:pPr>
      <w:hyperlink w:anchor="_Toc236749090" w:history="1">
        <w:r w:rsidRPr="001D005B">
          <w:rPr>
            <w:rStyle w:val="Hyperlink"/>
            <w:noProof/>
          </w:rPr>
          <w:t>Appendix A: Testing Summary</w:t>
        </w:r>
        <w:r>
          <w:rPr>
            <w:noProof/>
            <w:webHidden/>
          </w:rPr>
          <w:tab/>
        </w:r>
        <w:r>
          <w:rPr>
            <w:noProof/>
            <w:webHidden/>
          </w:rPr>
          <w:fldChar w:fldCharType="begin"/>
        </w:r>
        <w:r>
          <w:rPr>
            <w:noProof/>
            <w:webHidden/>
          </w:rPr>
          <w:instrText xml:space="preserve"> PAGEREF _Toc236749090 \h </w:instrText>
        </w:r>
        <w:r>
          <w:rPr>
            <w:noProof/>
            <w:webHidden/>
          </w:rPr>
        </w:r>
        <w:r>
          <w:rPr>
            <w:noProof/>
            <w:webHidden/>
          </w:rPr>
          <w:fldChar w:fldCharType="separate"/>
        </w:r>
        <w:r>
          <w:rPr>
            <w:noProof/>
            <w:webHidden/>
          </w:rPr>
          <w:t>34</w:t>
        </w:r>
        <w:r>
          <w:rPr>
            <w:noProof/>
            <w:webHidden/>
          </w:rPr>
          <w:fldChar w:fldCharType="end"/>
        </w:r>
      </w:hyperlink>
    </w:p>
    <w:p w14:paraId="477B9551" w14:textId="77777777" w:rsidR="006C5200" w:rsidRDefault="006C5200">
      <w:pPr>
        <w:pStyle w:val="TOC1"/>
        <w:tabs>
          <w:tab w:val="right" w:leader="dot" w:pos="9396"/>
        </w:tabs>
        <w:rPr>
          <w:noProof/>
        </w:rPr>
      </w:pPr>
      <w:hyperlink w:anchor="_Toc236749091" w:history="1">
        <w:r w:rsidRPr="001D005B">
          <w:rPr>
            <w:rStyle w:val="Hyperlink"/>
            <w:noProof/>
          </w:rPr>
          <w:t>Appendix B: User Manual</w:t>
        </w:r>
        <w:r>
          <w:rPr>
            <w:noProof/>
            <w:webHidden/>
          </w:rPr>
          <w:tab/>
        </w:r>
        <w:r>
          <w:rPr>
            <w:noProof/>
            <w:webHidden/>
          </w:rPr>
          <w:fldChar w:fldCharType="begin"/>
        </w:r>
        <w:r>
          <w:rPr>
            <w:noProof/>
            <w:webHidden/>
          </w:rPr>
          <w:instrText xml:space="preserve"> PAGEREF _Toc236749091 \h </w:instrText>
        </w:r>
        <w:r>
          <w:rPr>
            <w:noProof/>
            <w:webHidden/>
          </w:rPr>
        </w:r>
        <w:r>
          <w:rPr>
            <w:noProof/>
            <w:webHidden/>
          </w:rPr>
          <w:fldChar w:fldCharType="separate"/>
        </w:r>
        <w:r>
          <w:rPr>
            <w:noProof/>
            <w:webHidden/>
          </w:rPr>
          <w:t>35</w:t>
        </w:r>
        <w:r>
          <w:rPr>
            <w:noProof/>
            <w:webHidden/>
          </w:rPr>
          <w:fldChar w:fldCharType="end"/>
        </w:r>
      </w:hyperlink>
    </w:p>
    <w:p w14:paraId="6B1C2322" w14:textId="77777777" w:rsidR="006C5200" w:rsidRDefault="006C5200">
      <w:pPr>
        <w:pStyle w:val="TOC1"/>
        <w:tabs>
          <w:tab w:val="right" w:leader="dot" w:pos="9396"/>
        </w:tabs>
        <w:rPr>
          <w:noProof/>
        </w:rPr>
      </w:pPr>
      <w:hyperlink w:anchor="_Toc236749092" w:history="1">
        <w:r w:rsidRPr="001D005B">
          <w:rPr>
            <w:rStyle w:val="Hyperlink"/>
            <w:noProof/>
          </w:rPr>
          <w:t>Appendix C: Ethics Self-Assessment</w:t>
        </w:r>
        <w:r>
          <w:rPr>
            <w:noProof/>
            <w:webHidden/>
          </w:rPr>
          <w:tab/>
        </w:r>
        <w:r>
          <w:rPr>
            <w:noProof/>
            <w:webHidden/>
          </w:rPr>
          <w:fldChar w:fldCharType="begin"/>
        </w:r>
        <w:r>
          <w:rPr>
            <w:noProof/>
            <w:webHidden/>
          </w:rPr>
          <w:instrText xml:space="preserve"> PAGEREF _Toc236749092 \h </w:instrText>
        </w:r>
        <w:r>
          <w:rPr>
            <w:noProof/>
            <w:webHidden/>
          </w:rPr>
        </w:r>
        <w:r>
          <w:rPr>
            <w:noProof/>
            <w:webHidden/>
          </w:rPr>
          <w:fldChar w:fldCharType="separate"/>
        </w:r>
        <w:r>
          <w:rPr>
            <w:noProof/>
            <w:webHidden/>
          </w:rPr>
          <w:t>36</w:t>
        </w:r>
        <w:r>
          <w:rPr>
            <w:noProof/>
            <w:webHidden/>
          </w:rPr>
          <w:fldChar w:fldCharType="end"/>
        </w:r>
      </w:hyperlink>
    </w:p>
    <w:p w14:paraId="317CBFF8" w14:textId="77777777" w:rsidR="006C5200" w:rsidRDefault="006C5200">
      <w:pPr>
        <w:pStyle w:val="TOC1"/>
        <w:tabs>
          <w:tab w:val="right" w:leader="dot" w:pos="9396"/>
        </w:tabs>
        <w:rPr>
          <w:noProof/>
        </w:rPr>
      </w:pPr>
      <w:hyperlink w:anchor="_Toc236749093" w:history="1">
        <w:r w:rsidRPr="001D005B">
          <w:rPr>
            <w:rStyle w:val="Hyperlink"/>
            <w:noProof/>
          </w:rPr>
          <w:t>References</w:t>
        </w:r>
        <w:r>
          <w:rPr>
            <w:noProof/>
            <w:webHidden/>
          </w:rPr>
          <w:tab/>
        </w:r>
        <w:r>
          <w:rPr>
            <w:noProof/>
            <w:webHidden/>
          </w:rPr>
          <w:fldChar w:fldCharType="begin"/>
        </w:r>
        <w:r>
          <w:rPr>
            <w:noProof/>
            <w:webHidden/>
          </w:rPr>
          <w:instrText xml:space="preserve"> PAGEREF _Toc236749093 \h </w:instrText>
        </w:r>
        <w:r>
          <w:rPr>
            <w:noProof/>
            <w:webHidden/>
          </w:rPr>
        </w:r>
        <w:r>
          <w:rPr>
            <w:noProof/>
            <w:webHidden/>
          </w:rPr>
          <w:fldChar w:fldCharType="separate"/>
        </w:r>
        <w:r>
          <w:rPr>
            <w:noProof/>
            <w:webHidden/>
          </w:rPr>
          <w:t>36</w:t>
        </w:r>
        <w:r>
          <w:rPr>
            <w:noProof/>
            <w:webHidden/>
          </w:rPr>
          <w:fldChar w:fldCharType="end"/>
        </w:r>
      </w:hyperlink>
    </w:p>
    <w:p w14:paraId="19DD673C" w14:textId="77777777" w:rsidR="00C84FF3" w:rsidRDefault="00715923">
      <w:r>
        <w:fldChar w:fldCharType="end"/>
      </w:r>
    </w:p>
    <w:p w14:paraId="5DCE2FFA" w14:textId="77777777" w:rsidR="00C84FF3" w:rsidRDefault="00715923">
      <w:r>
        <w:br w:type="page"/>
      </w:r>
    </w:p>
    <w:p w14:paraId="4A137917" w14:textId="77777777" w:rsidR="00C84FF3" w:rsidRDefault="00715923">
      <w:pPr>
        <w:pStyle w:val="Heading1"/>
        <w:spacing w:before="360" w:after="120"/>
      </w:pPr>
      <w:bookmarkStart w:id="0" w:name="_Toc236749046"/>
      <w:r>
        <w:rPr>
          <w:color w:val="1A1A1A"/>
          <w:sz w:val="32"/>
        </w:rPr>
        <w:lastRenderedPageBreak/>
        <w:t>Abstract</w:t>
      </w:r>
      <w:bookmarkEnd w:id="0"/>
    </w:p>
    <w:p w14:paraId="68193714" w14:textId="77777777" w:rsidR="00C84FF3" w:rsidRDefault="00715923">
      <w:pPr>
        <w:spacing w:after="160"/>
      </w:pPr>
      <w:r>
        <w:t>Layer 7 load balancers dispatch incoming TCP connections from the kernel to userspace worker processes, but the two mechanisms Linux provides for this (epoll's exclusive wakeup and SO_REUSEPORT's stateless hash) are blind to how busy each worker is. Because the cost of Layer 7 work (TLS handshakes, compression, protocol translation) varies wildly between connections, this blindness concentrates load on a few workers, inflates tail latency, and keeps routing traffic to hung workers. Hermes (Pan et al., 2025)</w:t>
      </w:r>
      <w:r>
        <w:t xml:space="preserve">, a production system at Alibaba Cloud, closes this gap: workers publish their live status into shared memory, and an in-kernel eBPF program steers each new connection towards workers marked as available. Hermes is closed-source. This dissertation presents Micro-Hermes, an open-source Rust implementation of Hermes, built in two phases: a complete userspace simulation of the three-stage feedback loop (this work), designed so a later phase can swap the simulated kernel components for a real eBPF program. The </w:t>
      </w:r>
      <w:r>
        <w:t xml:space="preserve">simulation uses real forked (separate OS) processes, shared memory, and lock-free atomics, and is evaluated against models of both standard Linux scheduling mechanisms across the paper's four traffic regimes, plus a novel sudden-burst scenario. The results reproduce the paper's central claim: neither standard mechanism is safe in every regime, while Hermes detects and routes around hung workers within a fixed timeframe, balances long-lived connections an order of magnitude more evenly than epoll exclusive, </w:t>
      </w:r>
      <w:r>
        <w:t>and remains competitive everywhere. Deviations from the paper's rankings are attributed to documented limitations of the userspace simulation rather than Hermes itself.</w:t>
      </w:r>
    </w:p>
    <w:p w14:paraId="2A62DE4C" w14:textId="77777777" w:rsidR="00C84FF3" w:rsidRDefault="00715923">
      <w:pPr>
        <w:pStyle w:val="Heading1"/>
        <w:spacing w:before="360" w:after="120"/>
      </w:pPr>
      <w:bookmarkStart w:id="1" w:name="_Toc236749047"/>
      <w:r>
        <w:rPr>
          <w:color w:val="1A1A1A"/>
          <w:sz w:val="32"/>
        </w:rPr>
        <w:t>Declaration</w:t>
      </w:r>
      <w:bookmarkEnd w:id="1"/>
    </w:p>
    <w:p w14:paraId="2DF6CFE5" w14:textId="77777777" w:rsidR="00C84FF3" w:rsidRDefault="00715923">
      <w:pPr>
        <w:spacing w:after="160"/>
      </w:pPr>
      <w:r>
        <w:t>I hereby certify that this dissertation, which is approximately [insert word count] words in length, has been composed by me, that it is the record of work carried out by me and that it has not been submitted in any previous application for a degree. This project was conducted by me at the University of St Andrews from [insert month/year] to [insert month/year] towards fulfilment of the requirements of the University of St Andrews for the degree of [insert degree title] under the supervision of [insert name</w:t>
      </w:r>
      <w:r>
        <w:t>].</w:t>
      </w:r>
    </w:p>
    <w:p w14:paraId="70924633" w14:textId="77777777" w:rsidR="00C84FF3" w:rsidRDefault="00715923">
      <w:pPr>
        <w:spacing w:after="160"/>
      </w:pPr>
      <w:r>
        <w:t>In submitting this project report to the University of St Andrews, I give permission for it to be published online. I retain the copyright in this work.</w:t>
      </w:r>
    </w:p>
    <w:p w14:paraId="369C13B4" w14:textId="77777777" w:rsidR="00C84FF3" w:rsidRDefault="00715923">
      <w:pPr>
        <w:spacing w:after="160"/>
      </w:pPr>
      <w:r>
        <w:t>[insert date] [insert signature]</w:t>
      </w:r>
    </w:p>
    <w:p w14:paraId="1CACBFED" w14:textId="77777777" w:rsidR="00C84FF3" w:rsidRDefault="00715923">
      <w:pPr>
        <w:pStyle w:val="Heading1"/>
        <w:spacing w:before="360" w:after="120"/>
      </w:pPr>
      <w:bookmarkStart w:id="2" w:name="_Toc236749048"/>
      <w:r>
        <w:rPr>
          <w:color w:val="1A1A1A"/>
          <w:sz w:val="32"/>
        </w:rPr>
        <w:t>Table of Contents</w:t>
      </w:r>
      <w:bookmarkEnd w:id="2"/>
    </w:p>
    <w:p w14:paraId="2A4BB147" w14:textId="77777777" w:rsidR="00C84FF3" w:rsidRDefault="00715923">
      <w:pPr>
        <w:spacing w:after="160"/>
      </w:pPr>
      <w:r>
        <w:t>1. Introduction</w:t>
      </w:r>
    </w:p>
    <w:p w14:paraId="34DCC3E4" w14:textId="77777777" w:rsidR="00C84FF3" w:rsidRDefault="00715923">
      <w:pPr>
        <w:spacing w:after="160"/>
      </w:pPr>
      <w:r>
        <w:t>1.1 Motivation</w:t>
      </w:r>
    </w:p>
    <w:p w14:paraId="1453C62A" w14:textId="77777777" w:rsidR="00C84FF3" w:rsidRDefault="00715923">
      <w:pPr>
        <w:spacing w:after="160"/>
      </w:pPr>
      <w:r>
        <w:t>1.2 Problem Statement</w:t>
      </w:r>
    </w:p>
    <w:p w14:paraId="6CE605E8" w14:textId="77777777" w:rsidR="00C84FF3" w:rsidRDefault="00715923">
      <w:pPr>
        <w:spacing w:after="160"/>
      </w:pPr>
      <w:r>
        <w:t>1.3 Aims and Objectives</w:t>
      </w:r>
    </w:p>
    <w:p w14:paraId="4F7D8E84" w14:textId="77777777" w:rsidR="00C84FF3" w:rsidRDefault="00715923">
      <w:pPr>
        <w:spacing w:after="160"/>
      </w:pPr>
      <w:r>
        <w:t>1.4 Report Structure</w:t>
      </w:r>
    </w:p>
    <w:p w14:paraId="1ED133C0" w14:textId="77777777" w:rsidR="00C84FF3" w:rsidRDefault="00715923">
      <w:pPr>
        <w:spacing w:after="160"/>
      </w:pPr>
      <w:r>
        <w:lastRenderedPageBreak/>
        <w:t>2. Context Survey</w:t>
      </w:r>
    </w:p>
    <w:p w14:paraId="5ABAFF66" w14:textId="77777777" w:rsidR="00C84FF3" w:rsidRDefault="00715923">
      <w:pPr>
        <w:spacing w:after="160"/>
      </w:pPr>
      <w:r>
        <w:t>2.1 A Brief History of Load Balancing</w:t>
      </w:r>
    </w:p>
    <w:p w14:paraId="52E4E42A" w14:textId="77777777" w:rsidR="00C84FF3" w:rsidRDefault="00715923">
      <w:pPr>
        <w:spacing w:after="160"/>
      </w:pPr>
      <w:r>
        <w:t>2.2 The Layer 4 vs Layer 7 Distinction</w:t>
      </w:r>
    </w:p>
    <w:p w14:paraId="3211FF9E" w14:textId="77777777" w:rsidR="00C84FF3" w:rsidRDefault="00715923">
      <w:pPr>
        <w:spacing w:after="160"/>
      </w:pPr>
      <w:r>
        <w:t>2.3 Connection Scheduling Inside a Single Server</w:t>
      </w:r>
    </w:p>
    <w:p w14:paraId="77881A80" w14:textId="77777777" w:rsidR="00C84FF3" w:rsidRDefault="00715923">
      <w:pPr>
        <w:spacing w:after="160"/>
      </w:pPr>
      <w:r>
        <w:t>2.4 eBPF and Kernel Programmability</w:t>
      </w:r>
    </w:p>
    <w:p w14:paraId="3B6D92FE" w14:textId="77777777" w:rsidR="00C84FF3" w:rsidRDefault="00715923">
      <w:pPr>
        <w:spacing w:after="160"/>
      </w:pPr>
      <w:r>
        <w:t>2.5 The Hermes Architecture</w:t>
      </w:r>
    </w:p>
    <w:p w14:paraId="75ACE2BA" w14:textId="77777777" w:rsidR="00C84FF3" w:rsidRDefault="00715923">
      <w:pPr>
        <w:spacing w:after="160"/>
      </w:pPr>
      <w:r>
        <w:t>3. Related Work</w:t>
      </w:r>
    </w:p>
    <w:p w14:paraId="0482EC37" w14:textId="77777777" w:rsidR="00C84FF3" w:rsidRDefault="00715923">
      <w:pPr>
        <w:spacing w:after="160"/>
      </w:pPr>
      <w:r>
        <w:t>3.1 Classical Scheduling and Load Balancing Theory</w:t>
      </w:r>
    </w:p>
    <w:p w14:paraId="2DACAA03" w14:textId="77777777" w:rsidR="00C84FF3" w:rsidRDefault="00715923">
      <w:pPr>
        <w:spacing w:after="160"/>
      </w:pPr>
      <w:r>
        <w:t>3.2 Layer 4 eBPF Load Balancing</w:t>
      </w:r>
    </w:p>
    <w:p w14:paraId="5402F920" w14:textId="77777777" w:rsidR="00C84FF3" w:rsidRDefault="00715923">
      <w:pPr>
        <w:spacing w:after="160"/>
      </w:pPr>
      <w:r>
        <w:t>3.3 Intra-Server Request Scheduling</w:t>
      </w:r>
    </w:p>
    <w:p w14:paraId="111C17C5" w14:textId="77777777" w:rsidR="00C84FF3" w:rsidRDefault="00715923">
      <w:pPr>
        <w:spacing w:after="160"/>
      </w:pPr>
      <w:r>
        <w:t>3.4 Layer 7 and Application-Aware Load Balancing</w:t>
      </w:r>
    </w:p>
    <w:p w14:paraId="7DC89D8E" w14:textId="77777777" w:rsidR="00C84FF3" w:rsidRDefault="00715923">
      <w:pPr>
        <w:spacing w:after="160"/>
      </w:pPr>
      <w:r>
        <w:t>3.5 Positioning Micro-Hermes</w:t>
      </w:r>
    </w:p>
    <w:p w14:paraId="14514B3F" w14:textId="77777777" w:rsidR="00C84FF3" w:rsidRDefault="00715923">
      <w:pPr>
        <w:spacing w:after="160"/>
      </w:pPr>
      <w:r>
        <w:t>4. Requirements Specification</w:t>
      </w:r>
    </w:p>
    <w:p w14:paraId="0DC070B4" w14:textId="77777777" w:rsidR="00C84FF3" w:rsidRDefault="00715923">
      <w:pPr>
        <w:spacing w:after="160"/>
      </w:pPr>
      <w:r>
        <w:t>5. Software Engineering Process</w:t>
      </w:r>
    </w:p>
    <w:p w14:paraId="2AB06170" w14:textId="77777777" w:rsidR="00C84FF3" w:rsidRDefault="00715923">
      <w:pPr>
        <w:spacing w:after="160"/>
      </w:pPr>
      <w:r>
        <w:t>6. Ethics</w:t>
      </w:r>
    </w:p>
    <w:p w14:paraId="4B96DA6E" w14:textId="77777777" w:rsidR="00C84FF3" w:rsidRDefault="00715923">
      <w:pPr>
        <w:spacing w:after="160"/>
      </w:pPr>
      <w:r>
        <w:t>7. Design</w:t>
      </w:r>
    </w:p>
    <w:p w14:paraId="75469882" w14:textId="77777777" w:rsidR="00C84FF3" w:rsidRDefault="00715923">
      <w:pPr>
        <w:spacing w:after="160"/>
      </w:pPr>
      <w:r>
        <w:t>7.1 Two-Phase Approach and System Architecture Overview</w:t>
      </w:r>
    </w:p>
    <w:p w14:paraId="3055984E" w14:textId="77777777" w:rsidR="00C84FF3" w:rsidRDefault="00715923">
      <w:pPr>
        <w:spacing w:after="160"/>
      </w:pPr>
      <w:r>
        <w:t>7.2 Worker Status Table</w:t>
      </w:r>
    </w:p>
    <w:p w14:paraId="5EC0C386" w14:textId="77777777" w:rsidR="00C84FF3" w:rsidRDefault="00715923">
      <w:pPr>
        <w:spacing w:after="160"/>
      </w:pPr>
      <w:r>
        <w:t>7.3 Kernel Connection Dispatcher</w:t>
      </w:r>
    </w:p>
    <w:p w14:paraId="2419C7B2" w14:textId="77777777" w:rsidR="00C84FF3" w:rsidRDefault="00715923">
      <w:pPr>
        <w:spacing w:after="160"/>
      </w:pPr>
      <w:r>
        <w:t>7.4 Userspace Scheduler</w:t>
      </w:r>
    </w:p>
    <w:p w14:paraId="0C0EAD3E" w14:textId="77777777" w:rsidR="00C84FF3" w:rsidRDefault="00715923">
      <w:pPr>
        <w:spacing w:after="160"/>
      </w:pPr>
      <w:r>
        <w:t>7.5 Alternative Scheduling Algorithms</w:t>
      </w:r>
    </w:p>
    <w:p w14:paraId="2A18D221" w14:textId="77777777" w:rsidR="00C84FF3" w:rsidRDefault="00715923">
      <w:pPr>
        <w:spacing w:after="160"/>
      </w:pPr>
      <w:r>
        <w:t>8. Implementation</w:t>
      </w:r>
    </w:p>
    <w:p w14:paraId="15421515" w14:textId="77777777" w:rsidR="00C84FF3" w:rsidRDefault="00715923">
      <w:pPr>
        <w:spacing w:after="160"/>
      </w:pPr>
      <w:r>
        <w:t>8.1 Rust Toolchain and eBPF Integration</w:t>
      </w:r>
    </w:p>
    <w:p w14:paraId="232F78FC" w14:textId="77777777" w:rsidR="00C84FF3" w:rsidRDefault="00715923">
      <w:pPr>
        <w:spacing w:after="160"/>
      </w:pPr>
      <w:r>
        <w:t>8.2 Shared Memory Communication</w:t>
      </w:r>
    </w:p>
    <w:p w14:paraId="6F41116B" w14:textId="77777777" w:rsidR="00C84FF3" w:rsidRDefault="00715923">
      <w:pPr>
        <w:spacing w:after="160"/>
      </w:pPr>
      <w:r>
        <w:t>8.3 Simulating the Kernel Dispatch Path</w:t>
      </w:r>
    </w:p>
    <w:p w14:paraId="2E4626B7" w14:textId="77777777" w:rsidR="00C84FF3" w:rsidRDefault="00715923">
      <w:pPr>
        <w:spacing w:after="160"/>
      </w:pPr>
      <w:r>
        <w:t>8.4 Engineering Challenges</w:t>
      </w:r>
    </w:p>
    <w:p w14:paraId="54480316" w14:textId="77777777" w:rsidR="00C84FF3" w:rsidRDefault="00715923">
      <w:pPr>
        <w:spacing w:after="160"/>
      </w:pPr>
      <w:r>
        <w:t>9. Evaluation and Critical Appraisal</w:t>
      </w:r>
    </w:p>
    <w:p w14:paraId="69AB3D34" w14:textId="77777777" w:rsidR="00C84FF3" w:rsidRDefault="00715923">
      <w:pPr>
        <w:spacing w:after="160"/>
      </w:pPr>
      <w:r>
        <w:t>9.1 Evaluation Framework and Methodology</w:t>
      </w:r>
    </w:p>
    <w:p w14:paraId="6957E867" w14:textId="77777777" w:rsidR="00C84FF3" w:rsidRDefault="00715923">
      <w:pPr>
        <w:spacing w:after="160"/>
      </w:pPr>
      <w:r>
        <w:lastRenderedPageBreak/>
        <w:t>9.2 Benchmarks: Micro-Hermes vs reuseport vs epoll_exclusive</w:t>
      </w:r>
    </w:p>
    <w:p w14:paraId="6C7BA290" w14:textId="77777777" w:rsidR="00C84FF3" w:rsidRDefault="00715923">
      <w:pPr>
        <w:spacing w:after="160"/>
      </w:pPr>
      <w:r>
        <w:t>9.3 Worker Hang Prevention Results</w:t>
      </w:r>
    </w:p>
    <w:p w14:paraId="5E1864C6" w14:textId="77777777" w:rsidR="00C84FF3" w:rsidRDefault="00715923">
      <w:pPr>
        <w:spacing w:after="160"/>
      </w:pPr>
      <w:r>
        <w:t>9.4 Scheduler Filter Behaviour</w:t>
      </w:r>
    </w:p>
    <w:p w14:paraId="68DEE083" w14:textId="77777777" w:rsidR="00C84FF3" w:rsidRDefault="00715923">
      <w:pPr>
        <w:spacing w:after="160"/>
      </w:pPr>
      <w:r>
        <w:t>9.5 Discussion</w:t>
      </w:r>
    </w:p>
    <w:p w14:paraId="4957E099" w14:textId="77777777" w:rsidR="00C84FF3" w:rsidRDefault="00715923">
      <w:pPr>
        <w:spacing w:after="160"/>
      </w:pPr>
      <w:r>
        <w:t>10. Conclusions</w:t>
      </w:r>
    </w:p>
    <w:p w14:paraId="4B5033B5" w14:textId="77777777" w:rsidR="00C84FF3" w:rsidRDefault="00715923">
      <w:pPr>
        <w:spacing w:after="160"/>
      </w:pPr>
      <w:r>
        <w:t>10.1 Summary of Contributions</w:t>
      </w:r>
    </w:p>
    <w:p w14:paraId="5EDC96B2" w14:textId="77777777" w:rsidR="00C84FF3" w:rsidRDefault="00715923">
      <w:pPr>
        <w:spacing w:after="160"/>
      </w:pPr>
      <w:r>
        <w:t>10.2 Limitations</w:t>
      </w:r>
    </w:p>
    <w:p w14:paraId="4F8E12BD" w14:textId="77777777" w:rsidR="00C84FF3" w:rsidRDefault="00715923">
      <w:pPr>
        <w:spacing w:after="160"/>
      </w:pPr>
      <w:r>
        <w:t>10.3 Future Work</w:t>
      </w:r>
    </w:p>
    <w:p w14:paraId="1871C1F7" w14:textId="77777777" w:rsidR="00C84FF3" w:rsidRDefault="00715923">
      <w:pPr>
        <w:spacing w:after="160"/>
      </w:pPr>
      <w:r>
        <w:t>Appendix A: Testing Summary</w:t>
      </w:r>
    </w:p>
    <w:p w14:paraId="5F2AEA62" w14:textId="77777777" w:rsidR="00C84FF3" w:rsidRDefault="00715923">
      <w:pPr>
        <w:spacing w:after="160"/>
      </w:pPr>
      <w:r>
        <w:t>Appendix B: User Manual</w:t>
      </w:r>
    </w:p>
    <w:p w14:paraId="0C6EA0A6" w14:textId="77777777" w:rsidR="00C84FF3" w:rsidRDefault="00715923">
      <w:pPr>
        <w:spacing w:after="160"/>
      </w:pPr>
      <w:r>
        <w:t>Appendix C: Ethics Self-Assessment</w:t>
      </w:r>
    </w:p>
    <w:p w14:paraId="0B15BB21" w14:textId="77777777" w:rsidR="00C84FF3" w:rsidRDefault="00715923">
      <w:pPr>
        <w:spacing w:after="160"/>
      </w:pPr>
      <w:r>
        <w:t>References</w:t>
      </w:r>
    </w:p>
    <w:p w14:paraId="5BB884A7" w14:textId="77777777" w:rsidR="00C84FF3" w:rsidRDefault="00715923">
      <w:pPr>
        <w:pStyle w:val="Heading1"/>
        <w:spacing w:before="360" w:after="120"/>
      </w:pPr>
      <w:bookmarkStart w:id="3" w:name="_Toc236749049"/>
      <w:r>
        <w:rPr>
          <w:color w:val="1A1A1A"/>
          <w:sz w:val="32"/>
        </w:rPr>
        <w:t>1. Introduction</w:t>
      </w:r>
      <w:bookmarkEnd w:id="3"/>
    </w:p>
    <w:p w14:paraId="50C5E630" w14:textId="77777777" w:rsidR="00C84FF3" w:rsidRDefault="00715923">
      <w:pPr>
        <w:pStyle w:val="Heading2"/>
        <w:spacing w:before="240" w:after="80"/>
      </w:pPr>
      <w:bookmarkStart w:id="4" w:name="_Toc236749050"/>
      <w:r>
        <w:rPr>
          <w:color w:val="4A90D9"/>
        </w:rPr>
        <w:t>1.1 Motivation</w:t>
      </w:r>
      <w:bookmarkEnd w:id="4"/>
    </w:p>
    <w:p w14:paraId="531CB260" w14:textId="77777777" w:rsidR="00C84FF3" w:rsidRDefault="00715923">
      <w:pPr>
        <w:spacing w:after="160"/>
      </w:pPr>
      <w:r>
        <w:t>Cloud providers place a Layer 7 (L7) load balancer in front of nearly every web service they host. These systems terminate TLS, parse and route HTTP, compress responses, and translate between protocol versions, all at the rate of hundreds of thousands of new connections per second. Internally, an L7 load balancer is typically structured as one worker process pinned to each CPU core, each running an event loop over epoll (Garrett, 2015). The operating system decides which worker receives each new connection.</w:t>
      </w:r>
      <w:r>
        <w:t xml:space="preserve"> This decision is important as a connection assigned to an overloaded worker is queued behind expensive work; it cannot escape as established connections cannot migrate between workers.</w:t>
      </w:r>
    </w:p>
    <w:p w14:paraId="0EF3FF25" w14:textId="77777777" w:rsidR="00C84FF3" w:rsidRDefault="00715923">
      <w:pPr>
        <w:spacing w:after="160"/>
      </w:pPr>
      <w:r>
        <w:t xml:space="preserve">Operational experience at Alibaba Cloud shows how badly this can go wrong. Pan et al. (2025) report a production incident in which a single worker, stuck in a read loop, dragged request latency from 30 milliseconds to 440 seconds for every connection pinned to it, while the kernel, unaware the worker was hung, continued to assign it new connections. The root cause is architectural: the two mechanisms Linux offers for distributing connections across workers make their choice using either the wakeup order of </w:t>
      </w:r>
      <w:r>
        <w:t>a kernel wait queue or a stateless hash, and neither consults the one thing that predicts whether a worker can take on more work: its actual runtime status in userspace.</w:t>
      </w:r>
    </w:p>
    <w:p w14:paraId="418FE1FE" w14:textId="77777777" w:rsidR="00C84FF3" w:rsidRDefault="00715923">
      <w:pPr>
        <w:spacing w:after="160"/>
      </w:pPr>
      <w:r>
        <w:t xml:space="preserve">Hermes, the system Alibaba built in response, fixes this with a feedback loop: workers write their live status into shared memory, a lightweight userspace scheduler distils that status into a set of candidate workers, and an eBPF program inside the kernel forwards each new connection to one of the candidates. In production it reduced daily worker hangs by 99.8% and infrastructure unit cost </w:t>
      </w:r>
      <w:r>
        <w:lastRenderedPageBreak/>
        <w:t>by 18.9% (Pan et al., 2025). But Hermes is closed-source and embedded in a proprietary hyperscale system. Its architecture is published, but its code, and therefore any independent validation of its claims, is not. This project exists to change that by implementing the Hermes architecture in the open, in Rust, and test whether its published behaviour can be reproduced outside Alibaba.</w:t>
      </w:r>
    </w:p>
    <w:p w14:paraId="47DDA5EA" w14:textId="77777777" w:rsidR="00C84FF3" w:rsidRDefault="00715923">
      <w:pPr>
        <w:pStyle w:val="Heading2"/>
        <w:spacing w:before="240" w:after="80"/>
      </w:pPr>
      <w:bookmarkStart w:id="5" w:name="_Toc236749051"/>
      <w:r>
        <w:rPr>
          <w:color w:val="4A90D9"/>
        </w:rPr>
        <w:t>1.2 Problem Statement</w:t>
      </w:r>
      <w:bookmarkEnd w:id="5"/>
    </w:p>
    <w:p w14:paraId="1D32D747" w14:textId="77777777" w:rsidR="00C84FF3" w:rsidRDefault="00715923">
      <w:pPr>
        <w:spacing w:after="160"/>
      </w:pPr>
      <w:r>
        <w:t>There are two main problems this dissertation addresses:</w:t>
      </w:r>
    </w:p>
    <w:p w14:paraId="42798D65" w14:textId="77777777" w:rsidR="00C84FF3" w:rsidRDefault="00715923">
      <w:pPr>
        <w:spacing w:after="160"/>
      </w:pPr>
      <w:r>
        <w:t>First, the technical problem inherited from Hermes: kernel connection dispatch is blind to userspace load. epoll's exclusive wakeup mode prefers the most recently registered worker, which concentrates connections onto a few workers. SO_REUSEPORT's hash spreads connections evenly on average but keeps blindly dispatching to workers that are overloaded, hung, or crashed. L7 processing cost varies by orders of magnitude between connections and is unknowable at dispatch time, so per-worker load diverges even und</w:t>
      </w:r>
      <w:r>
        <w:t>er a perfectly uniform hash. Only userspace knows how loaded a worker really is, and only the kernel decides where connections go. A correct solution must carry information across that boundary cheaply and safely.</w:t>
      </w:r>
    </w:p>
    <w:p w14:paraId="4C3223EC" w14:textId="77777777" w:rsidR="00C84FF3" w:rsidRDefault="00715923">
      <w:pPr>
        <w:spacing w:after="160"/>
      </w:pPr>
      <w:r>
        <w:t xml:space="preserve">Second, the research problem this project takes on: Hermes demonstrates a solution at hyperscale, but as a closed system its results cannot be independently reproduced, its architecture cannot be studied or extended by others, and organisations without Alibaba's infrastructure cannot adopt it. Can the Hermes architecture be reimplemented faithfully from its published description, and does the reimplementation reproduce the qualitative behaviour the paper claims, like its adaptability across traffic regimes </w:t>
      </w:r>
      <w:r>
        <w:t>and its time bounded detection of hung workers?</w:t>
      </w:r>
    </w:p>
    <w:p w14:paraId="3A98F278" w14:textId="77777777" w:rsidR="00C84FF3" w:rsidRDefault="00715923">
      <w:pPr>
        <w:pStyle w:val="Heading2"/>
        <w:spacing w:before="240" w:after="80"/>
      </w:pPr>
      <w:bookmarkStart w:id="6" w:name="_Toc236749052"/>
      <w:r>
        <w:rPr>
          <w:color w:val="4A90D9"/>
        </w:rPr>
        <w:t>1.3 Aims and Objectives</w:t>
      </w:r>
      <w:bookmarkEnd w:id="6"/>
    </w:p>
    <w:p w14:paraId="189AC85A" w14:textId="77777777" w:rsidR="00C84FF3" w:rsidRDefault="00715923">
      <w:pPr>
        <w:spacing w:after="160"/>
      </w:pPr>
      <w:r>
        <w:t>The aim of the project is a faithful, open-source implementation of the Hermes architecture, developed in two phases: Phase 1 (this dissertation) implements and evaluates the complete three-stage feedback loop as a userspace simulation, with the kernel pieces replaced by userspace stand-ins; Phase 2 (future work) replaces those stand-ins with real eBPF code. The objectives, in order of importance:</w:t>
      </w:r>
    </w:p>
    <w:p w14:paraId="0504E79C" w14:textId="77777777" w:rsidR="00C84FF3" w:rsidRDefault="00715923">
      <w:pPr>
        <w:spacing w:after="160"/>
      </w:pPr>
      <w:r>
        <w:t>O1. Implement the full Hermes feedback loop in Rust: the shared-memory Worker Status Table with its three atomically updated metrics, the per-worker cascading-filter scheduler (Algorithm 1), and the per-connection dispatcher (Algorithm 2), preserving the paper's lock-free concurrency design and its division between kernel and userspace.</w:t>
      </w:r>
    </w:p>
    <w:p w14:paraId="28360704" w14:textId="77777777" w:rsidR="00C84FF3" w:rsidRDefault="00715923">
      <w:pPr>
        <w:spacing w:after="160"/>
      </w:pPr>
      <w:r>
        <w:t>O2. Implement baseline models of the two main dispatch mechanisms: SO_REUSEPORT's stateless hash and epoll exclusive's LIFO wakeup, so that they may be compared against Hermes under identical workloads.</w:t>
      </w:r>
    </w:p>
    <w:p w14:paraId="3BB7F8E6" w14:textId="77777777" w:rsidR="00C84FF3" w:rsidRDefault="00715923">
      <w:pPr>
        <w:spacing w:after="160"/>
      </w:pPr>
      <w:r>
        <w:t>O3. Reproduce the paper's evaluation methodology: its four traffic regimes (crossing high/low connection rate and low/high per-connection cost), an injected worker hang, and its primary balance metric (the standard deviation of worker connection counts), and validate the implementation against the paper's qualitative rankings rather than only raw numbers.</w:t>
      </w:r>
    </w:p>
    <w:p w14:paraId="1BD45E3B" w14:textId="77777777" w:rsidR="00C84FF3" w:rsidRDefault="00715923">
      <w:pPr>
        <w:spacing w:after="160"/>
      </w:pPr>
      <w:r>
        <w:lastRenderedPageBreak/>
        <w:t>O4. Extend the evaluation beyond the paper with a scenario that directly measures the cost of concentrating connections: a synchronised burst of requests from accumulated long-lived connections, the failure scenario the Worker Status Table's connection-count metric exists to prevent.</w:t>
      </w:r>
    </w:p>
    <w:p w14:paraId="3D2FCCA2" w14:textId="77777777" w:rsidR="00C84FF3" w:rsidRDefault="00715923">
      <w:pPr>
        <w:spacing w:after="160"/>
      </w:pPr>
      <w:r>
        <w:t>O5. (If possible) Begin the Phase 2 port of the dispatch path to a real eBPF program attached via SO_ATTACH_REUSEPORT_EBPF using the Aya toolchain. Objectives O1, O2, and O4 were achieved in full. O3 was achieved with two explained deviations from the paper's rankings, both attributed to a specific limitation of the userspace simulation (Section 9.5) rather than to the architecture itself. While O5 was not in scope of Phase 1, the codebase is structured so that the port replaces components rather than restr</w:t>
      </w:r>
      <w:r>
        <w:t>ucturing the entire system (Section 7.1).</w:t>
      </w:r>
    </w:p>
    <w:p w14:paraId="6DCA3C77" w14:textId="77777777" w:rsidR="00C84FF3" w:rsidRDefault="00715923">
      <w:pPr>
        <w:pStyle w:val="Heading2"/>
        <w:spacing w:before="240" w:after="80"/>
      </w:pPr>
      <w:bookmarkStart w:id="7" w:name="_Toc236749053"/>
      <w:r>
        <w:rPr>
          <w:color w:val="4A90D9"/>
        </w:rPr>
        <w:t>1.4 Report Structure</w:t>
      </w:r>
      <w:bookmarkEnd w:id="7"/>
    </w:p>
    <w:p w14:paraId="027E845D" w14:textId="77777777" w:rsidR="00C84FF3" w:rsidRDefault="00715923">
      <w:pPr>
        <w:spacing w:after="160"/>
      </w:pPr>
      <w:r>
        <w:t>Chapter 2 is a context survey on the history of load balancing, the Layer 4 / Layer 7 distinction, the Linux mechanisms for distributing connections inside a single server, eBPF, and the Hermes architecture itself. Chapter 3 reviews related work and positions Micro-Hermes within it. Chapter 4 specifies the requirements the software had to meet, and Chapter 5 describes the development process. Chapter 6 records ethical considerations. Chapters 7 and 8 present the design and implementation of the Phase 1 simu</w:t>
      </w:r>
      <w:r>
        <w:t>lation, Chapter 9 evaluates it against the two baseline mechanisms and against the paper's published behaviour, and Chapter 10 concludes with contributions, limitations, and future work. Appendices provide the testing summary, a user manual for building and reproducing every result, and the ethics self-assessment.</w:t>
      </w:r>
    </w:p>
    <w:p w14:paraId="4AA8A340" w14:textId="77777777" w:rsidR="00C84FF3" w:rsidRDefault="00715923">
      <w:pPr>
        <w:spacing w:after="160"/>
      </w:pPr>
      <w:r>
        <w:t>!! do we need a user guide?</w:t>
      </w:r>
    </w:p>
    <w:p w14:paraId="428BA252" w14:textId="77777777" w:rsidR="00C84FF3" w:rsidRDefault="00715923">
      <w:pPr>
        <w:pStyle w:val="Heading1"/>
        <w:spacing w:before="360" w:after="120"/>
      </w:pPr>
      <w:bookmarkStart w:id="8" w:name="_Toc236749054"/>
      <w:r>
        <w:rPr>
          <w:color w:val="1A1A1A"/>
          <w:sz w:val="32"/>
        </w:rPr>
        <w:t>2. Context Survey</w:t>
      </w:r>
      <w:bookmarkEnd w:id="8"/>
    </w:p>
    <w:p w14:paraId="01DF0CFE" w14:textId="77777777" w:rsidR="00C84FF3" w:rsidRDefault="00715923">
      <w:pPr>
        <w:pStyle w:val="Heading2"/>
        <w:spacing w:before="240" w:after="80"/>
      </w:pPr>
      <w:bookmarkStart w:id="9" w:name="_Toc236749055"/>
      <w:r>
        <w:rPr>
          <w:color w:val="4A90D9"/>
        </w:rPr>
        <w:t>2.1 A Brief History of Load Balancing</w:t>
      </w:r>
      <w:bookmarkEnd w:id="9"/>
    </w:p>
    <w:p w14:paraId="650220A5" w14:textId="77777777" w:rsidR="00C84FF3" w:rsidRDefault="00715923">
      <w:pPr>
        <w:spacing w:after="160"/>
      </w:pPr>
      <w:r>
        <w:t>Load balancing, distributing incoming work across a pool of servers so that no one server becomes a bottleneck, is nearly as old as the web itself. The earliest widely deployed mechanism was round-robin DNS, standardised in the mid-1990s, in which a name server hands out a rotating list of addresses for the same hostname (Brisco, 1995). DNS balancing is coarse: it cannot see server load, cannot react to failures faster than a client's cached DNS address (TTL) expires, and offers no per-connection control, o</w:t>
      </w:r>
      <w:r>
        <w:t>nly per DNS lookup. Through the late 1990s and 2000s the industry answer was the dedicated hardware appliance, a middlebox terminating traffic for a virtual IP and spreading it across backends, alongside early software alternatives in the operating system kernel, most notably the Linux Virtual Server project, which added transport-layer (Layer 4) load balancing directly into Linux (Zhang, 2000).</w:t>
      </w:r>
    </w:p>
    <w:p w14:paraId="1DAB58E0" w14:textId="77777777" w:rsidR="00C84FF3" w:rsidRDefault="00715923">
      <w:pPr>
        <w:spacing w:after="160"/>
      </w:pPr>
      <w:r>
        <w:t xml:space="preserve">Hardware appliances scale poorly in terms of cost and flexibility, therefore hyperscalers eventually replaced them with software load balancers running on commodity machines. Microsoft's Ananta split the load balancer into a replicated control plane and a scale-out data plane of software muxes (Patel et al., 2013). Google's Maglev showed a single commodity server saturating 10 Gbps line rate </w:t>
      </w:r>
      <w:r>
        <w:lastRenderedPageBreak/>
        <w:t>using consistent hashing to keep connection-to-backend mappings stable as the pool changes (Eisenbud et al., 2016). Subsequent research pushed the same frontier further: Beamer removed per-connection state from the balancer entirely by leveraging state already held at the backends (Olteanu et al., 2018), and Cheetah made per-connection consistency a guarantee rather than a probabilistic property (Barbette et al., 2020).</w:t>
      </w:r>
    </w:p>
    <w:p w14:paraId="517D4850" w14:textId="77777777" w:rsidR="00C84FF3" w:rsidRDefault="00715923">
      <w:pPr>
        <w:spacing w:after="160"/>
      </w:pPr>
      <w:r>
        <w:t>Hardware appliances scale poorly in terms of cost and flexibility. As a result, hyperscalers eventually replaced them with software load balancers running on commodity machines. An early example is Microsoft's Ananta, which separated the load balancer into two distinct components. A control plane made routing decisions (which backend pool a connection should be sent to) and was replicated across multiple instances for fault tolerance since it did not need to touch every packet directly. A data plane, compos</w:t>
      </w:r>
      <w:r>
        <w:t>ed of a scale-out fleet of software "muxes" running on commodity hardware, handled the actual forwarding of traffic according to the control plane's decisions, and could be scaled simply by adding more machines (Patel et al., 2013).</w:t>
      </w:r>
    </w:p>
    <w:p w14:paraId="4E4C1514" w14:textId="77777777" w:rsidR="00C84FF3" w:rsidRDefault="00715923">
      <w:pPr>
        <w:spacing w:after="160"/>
      </w:pPr>
      <w:r>
        <w:t xml:space="preserve">Google's Maglev also demonstrated that this software-based approach could match the raw performance of dedicated hardware: a single commodity server was shown to saturate a 10 Gbps network link using ordinary machines rather than specialised appliances. Maglev also introduced the use of consistent hashing to determine which backend server should handle a given connection. This mattered because a naive hashing scheme would remap the vast majority of connections to different backends whenever a single server </w:t>
      </w:r>
      <w:r>
        <w:t>was added to or removed from the pool, which is highly disruptive for connections that rely on backend-held state. Consistent hashing ensures only a small proportion of connection-to-backend mappings change when the backend pool changes size (Eisenbud et al., 2016).</w:t>
      </w:r>
    </w:p>
    <w:p w14:paraId="57D18F4F" w14:textId="77777777" w:rsidR="00C84FF3" w:rsidRDefault="00715923">
      <w:pPr>
        <w:spacing w:after="160"/>
      </w:pPr>
      <w:r>
        <w:t>Subsequent research expanded on these ideas. Beamer removed the need for the load balancer to maintain any per-connection state at all, instead relying on state that the backend servers held prior to correctly route packets belonging to established connections (Olteanu et al., 2018). Cheetah went further still: where consistent hashing made misrouting unlikely during a pool change without ruling it out entirely, Cheetah made correct per-connection routing a strict guarantee by ensuring connections are alway</w:t>
      </w:r>
      <w:r>
        <w:t>s routed to the correct backend, even while the backend pool is changing (Barbette et al., 2020).</w:t>
      </w:r>
    </w:p>
    <w:p w14:paraId="1D73AAE2" w14:textId="77777777" w:rsidR="00C84FF3" w:rsidRDefault="00715923">
      <w:pPr>
        <w:spacing w:after="160"/>
      </w:pPr>
      <w:r>
        <w:t>All of these systems answer the question "which machine should serve this connection?". This dissertation is concerned with the question one level down, which arises after the machine has been chosen: which worker process on that machine should serve it? The same imbalance problem occurs here; uneven work sizes, stateless assignment, workers that hang. However, the mechanisms available are different as the "scheduler" is the operating system kernel and the "servers" are processes sharing its cores.</w:t>
      </w:r>
    </w:p>
    <w:p w14:paraId="796F6A21" w14:textId="77777777" w:rsidR="00C84FF3" w:rsidRDefault="00715923">
      <w:pPr>
        <w:pStyle w:val="Heading2"/>
        <w:spacing w:before="240" w:after="80"/>
      </w:pPr>
      <w:bookmarkStart w:id="10" w:name="_Toc236749056"/>
      <w:r>
        <w:rPr>
          <w:color w:val="4A90D9"/>
        </w:rPr>
        <w:t>2.2 The Layer 4 vs Layer 7 Distinction</w:t>
      </w:r>
      <w:bookmarkEnd w:id="10"/>
    </w:p>
    <w:p w14:paraId="42475F83" w14:textId="77777777" w:rsidR="00C84FF3" w:rsidRDefault="00715923">
      <w:pPr>
        <w:spacing w:after="160"/>
      </w:pPr>
      <w:r>
        <w:t xml:space="preserve">Load balancers are conventionally organised by the network layer at which they operate. A Layer 4 (L4) balancer forwards packets: it selects a backend using the connection's 5-tuple, rewrites or encapsulates headers, and never inspects the payload. The quantity of work it has to do for a given connection is small, and it scales directly with how many packets a given connection sends as each </w:t>
      </w:r>
      <w:r>
        <w:lastRenderedPageBreak/>
        <w:t>packet is cheap and requires roughly the same amount of processing. Layer 7 (L7) balancer, by contrast, terminates the connection and operates on application content: it performs TLS handshakes, parses HTTP, routes on headers or paths, compresses responses, and translates between protocol versions (HAProxy Technologies, 2024). Widely deployed examples include HAProxy, NGINX and Envoy (HAProxy Technologies, 2024; Garrett, 2015; Envoy Proxy Authors, 2024).</w:t>
      </w:r>
    </w:p>
    <w:p w14:paraId="4727F13E" w14:textId="77777777" w:rsidR="00C84FF3" w:rsidRDefault="00715923">
      <w:pPr>
        <w:spacing w:after="160"/>
      </w:pPr>
      <w:r>
        <w:t>There are two important consequences of operating at L7. First, per-connection cost is highly variable and unknowable in advance. One connection may need a full TLS handshake plus regex routing while its neighbour is a simple keep-alive request; which is which only becomes apparent during processing. Therefore, using a classic L4 load metric like queue depth is a poor proxy for L7 load. Second, the standard L7 architecture is a set of worker processes, one pinned to each CPU core, each running a run-to-comp</w:t>
      </w:r>
      <w:r>
        <w:t>letion event loop over epoll. NGINX popularised this design and documents it in detail (Garrett, 2015). Migrating established connections across workers is not practical since the connection's protocol state (TLS session, parser state, buffers) lives in that worker's memory, and therefore connections are pinned to the worker that accepts them across their entire lifetime. Every dispatch decision is therefore permanent, which makes the dispatch mechanism extremely important.</w:t>
      </w:r>
    </w:p>
    <w:p w14:paraId="625EAA64" w14:textId="77777777" w:rsidR="00C84FF3" w:rsidRDefault="00715923">
      <w:pPr>
        <w:spacing w:after="160"/>
      </w:pPr>
      <w:r>
        <w:t>A third consequence follows from multi-tenancy and is the setting Hermes was built for. A cloud L7 load balancer serves many tenants from the same worker pool. Alibaba's architecture isolates them by port: before traffic reaches the L7 LB, the layer below rewrites each tenant's port 80/443 traffic to a distinct destination port, and the L7 LB binds a separate listening socket to each port (Pan et al., 2025). This allows for per-tenant traffic management (rate limiting, accounting), but it also means ports v</w:t>
      </w:r>
      <w:r>
        <w:t>astly outnumber workers on the order of ten thousand ports against tens of workers, so every worker necessarily serves traffic from a large number of tenants at once. This makes the dispatch decision even more crucial as when one worker is overloaded, the latency penalty is not confined to one misbehaving tenant but shared by every tenant whose connections share the same worker. Inter-worker load balancing therefore does more than affect performance: it is what keeps tenants sharing a worker pool from degra</w:t>
      </w:r>
      <w:r>
        <w:t>ding each other's performance. This design also matters mechanically for the comparison in this dissertation: with epoll's shared socket pattern, every worker registers interest in every port, so kernel-side wakeup work grows with the number of ports (a cost that will resurface in the evaluation) (Section 9.5).</w:t>
      </w:r>
    </w:p>
    <w:p w14:paraId="64BBBA7B" w14:textId="77777777" w:rsidR="00C84FF3" w:rsidRDefault="00715923">
      <w:pPr>
        <w:pStyle w:val="Heading2"/>
        <w:spacing w:before="240" w:after="80"/>
      </w:pPr>
      <w:bookmarkStart w:id="11" w:name="_Toc236749057"/>
      <w:r>
        <w:rPr>
          <w:color w:val="4A90D9"/>
        </w:rPr>
        <w:t>2.3 Connection Scheduling Inside a Single Server</w:t>
      </w:r>
      <w:bookmarkEnd w:id="11"/>
    </w:p>
    <w:p w14:paraId="10EE0011" w14:textId="77777777" w:rsidR="00C84FF3" w:rsidRDefault="00715923">
      <w:pPr>
        <w:spacing w:after="160"/>
      </w:pPr>
      <w:r>
        <w:t>When multiple workers listen for the same incoming connections, the kernel must decide which worker accepts each one. Linux provides two mechanisms for this, and both were designed for correctness and throughput rather than balance.</w:t>
      </w:r>
    </w:p>
    <w:p w14:paraId="15853790" w14:textId="77777777" w:rsidR="00C84FF3" w:rsidRDefault="00715923">
      <w:pPr>
        <w:spacing w:after="160"/>
      </w:pPr>
      <w:r>
        <w:t xml:space="preserve">These mechanisms sit on top of a lower-level kernel facility for tracking which connections have data ready. Early Unix versions of this facility, select and poll, scan every watched connection on every call, which scales poorly once a load balancer is holding tens of thousands of them open. BSD's kqueue (Lemon, 2001) and Linux's epoll (Linux man-pages, 2023) replaced this with a stateful interface that reports only the connections that are actually ready, so its cost tracks how many are </w:t>
      </w:r>
      <w:r>
        <w:lastRenderedPageBreak/>
        <w:t>ready rather than how many are being watched, which is why epoll underpins almost every high performance Linux network server today</w:t>
      </w:r>
    </w:p>
    <w:p w14:paraId="32B1494F" w14:textId="77777777" w:rsidR="00C84FF3" w:rsidRDefault="00715923">
      <w:pPr>
        <w:spacing w:after="160"/>
      </w:pPr>
      <w:r>
        <w:t>The older dispatch pattern gives all workers one shared listening socket and has each one register it with epoll. Historically, a new connection would wake every worker waiting on that socket (the "thundering herd"), and all but one of them would wake up only to find nothing left to accept. The classic userspace workaround, still available in NGINX as accept_mutex, avoids this by putting a lock around the accept step so that only one worker is allowed to poll for new connections at a time (NGINX, 2024). Thi</w:t>
      </w:r>
      <w:r>
        <w:t>s gets rid of the herd, but at the cost of introducing a lock into the accept path. Linux 4.5 addressed the same problem directly in the kernel instead, adding the EPOLLEXCLUSIVE flag so that only one waiting worker is woken per event, rather than all of them (Baron, 2015a; Corbet, 2015).</w:t>
      </w:r>
    </w:p>
    <w:p w14:paraId="565625CD" w14:textId="77777777" w:rsidR="00C84FF3" w:rsidRDefault="00715923">
      <w:pPr>
        <w:spacing w:after="160"/>
      </w:pPr>
      <w:r>
        <w:t>What matters for this dissertation is which worker gets woken. When a worker registers with epoll, it is inserted at the head of that socket's wait queue. On each wakeup, the queue is traversed starting from the head, and traversal stops as soon as an idle worker is found. In practice this means selection is LIFO: the worker that registered most recently, which in steady state also tends to be whichever worker was most recently active, is the one preferred for new connections. The result is that connections</w:t>
      </w:r>
      <w:r>
        <w:t xml:space="preserve"> concentrate on a small number of workers while the rest sit idle. Cloudflare observed exactly this behaviour in production NGINX, with one worker absorbing the bulk of new connections while the last worker in the queue received almost none (Majkowski, 2017). A patch adding a round robin wakeup mode, EPOLLROUNDROBIN, was proposed alongside EPOLLEXCLUSIVE specifically to fix this imbalance, but it was never merged into the mainline kernel, in part because rotating the wait queue on every wakeup is unfriendly</w:t>
      </w:r>
      <w:r>
        <w:t xml:space="preserve"> to CPU caches (Baron, 2015b; Corbet, 2015).</w:t>
      </w:r>
    </w:p>
    <w:p w14:paraId="41F51BF7" w14:textId="77777777" w:rsidR="00C84FF3" w:rsidRDefault="00715923">
      <w:pPr>
        <w:spacing w:after="160"/>
      </w:pPr>
      <w:r>
        <w:t>The newer pattern is SO_REUSEPORT, added in Linux 3.9, which lets each worker bind its own listening socket to the same port. The kernel then selects a socket/worker per connection using a stateless hash of the connection's 4-tuple (Kerrisk, 2013). Each worker gets a private accept queue, removing the shared-queue contention and the thundering herd entirely. NGINX's adoption of it ("socket sharding") measured 2-3x higher connection throughput (NGINX, 2015). The hash spreads connections evenly in expectation</w:t>
      </w:r>
      <w:r>
        <w:t>, but it is blind: it does not know that one worker is stuck in a slow TLS handshake, or hung, or dead — it keeps hashing a fixed 1/N share of new connections to a worker regardless of the worker's state, and hash collisions under heavy-hitter traffic can skew even the expectation.</w:t>
      </w:r>
    </w:p>
    <w:p w14:paraId="733E9B2F" w14:textId="77777777" w:rsidR="00C84FF3" w:rsidRDefault="00715923">
      <w:pPr>
        <w:spacing w:after="160"/>
      </w:pPr>
      <w:r>
        <w:t>The two mechanisms thus fail in complementary ways: exclusive wakeup is load-aware only in the degenerate sense of preferring "not currently busy", with a LIFO bias that concentrates load; reuseport is perfectly unbiased but perfectly blind. Neither can incorporate what the worker itself knows — how many events it has pending, how many connections it holds, whether it is making progress at all.</w:t>
      </w:r>
    </w:p>
    <w:p w14:paraId="43D44CB7" w14:textId="77777777" w:rsidR="00C84FF3" w:rsidRDefault="00715923">
      <w:pPr>
        <w:spacing w:after="160"/>
      </w:pPr>
      <w:r>
        <w:t xml:space="preserve">The newer pattern is SO_REUSEPORT, added in Linux 3.9, which lets each worker bind its own listening socket to the same port instead of all workers sharing one socket. When a new connection arrives, the kernel picks which worker's socket receives it by hashing the connection's 4-tuple (source and destination IP and port), a fixed, stateless calculation that does not depend on anything </w:t>
      </w:r>
      <w:r>
        <w:lastRenderedPageBreak/>
        <w:t>about worker load (Kerrisk, 2013). Because each worker now has its own private accept queue rather than sharing one, the contention problem and the thundering herd problem from the older pattern disappear entirely. NGINX's adoption of this approach, which it calls socket sharding, measured 2-3x higher connection throughput (NGINX, 2015). The hash spreads connections evenly on average, but it has no awareness of worker state: it has no way of knowing that a particular worker is stuck in a slow TLS handshake,</w:t>
      </w:r>
      <w:r>
        <w:t xml:space="preserve"> or hung, or has crashed, so it keeps sending that worker its fixed 1 in N share of new connections regardless of whether it is capable of handling them. It is also possible for the even spread to break down under heavy hitter traffic, since a hash collision can put a disproportionate number of high volume connections on the same worker.</w:t>
      </w:r>
    </w:p>
    <w:p w14:paraId="428FDEDF" w14:textId="77777777" w:rsidR="00C84FF3" w:rsidRDefault="00715923">
      <w:pPr>
        <w:spacing w:after="160"/>
      </w:pPr>
      <w:r>
        <w:t>Altogether the two mechanisms fail in opposite ways. Exclusive wakeup is aware of load only in the crude sense of preferring whichever worker is not currently busy, but its LIFO bias means load still ends up concentrated on a few workers. Reuseport spreads load with no bias at all, but with no awareness of worker state either. Neither mechanism can take into account the thing that actually matters and that only the worker itself knows: how many events it currently has pending, how many connections it is hol</w:t>
      </w:r>
      <w:r>
        <w:t>ding, or whether it is making any progress at all.</w:t>
      </w:r>
    </w:p>
    <w:p w14:paraId="2465FB69" w14:textId="77777777" w:rsidR="00C84FF3" w:rsidRDefault="00715923">
      <w:pPr>
        <w:spacing w:after="160"/>
      </w:pPr>
      <w:r>
        <w:t>The problem is not something specific to epoll that a newer interface simply fixes. io_uring, Linux's next-generation asynchronous I/O framework (Linux man-pages, 2024), wakes waiting workers in its default interrupt mode in a fixed FIFO order, first worker registered is first worker woken. That is a different bias from epoll exclusive's LIFO order, but it is just as blind to worker load, and so it is just as capable of producing uneven load across workers (Pan et al., 2025). The underlying issue is structu</w:t>
      </w:r>
      <w:r>
        <w:t>ral, not a quirk of any one interface, so any policy that fixes the wakeup order at the point a worker registers, no matter what that order is, ends up dispatching connections without ever consulting the worker's actual state. Making worker state part of the kernel's dispatch decision requires a way to run custom, user-supplied logic at the exact moment a socket is selected, which is precisely what eBPF provides.</w:t>
      </w:r>
    </w:p>
    <w:p w14:paraId="776AC248" w14:textId="77777777" w:rsidR="00C84FF3" w:rsidRDefault="00715923">
      <w:pPr>
        <w:pStyle w:val="Heading2"/>
        <w:spacing w:before="240" w:after="80"/>
      </w:pPr>
      <w:bookmarkStart w:id="12" w:name="_Toc236749058"/>
      <w:r>
        <w:rPr>
          <w:color w:val="4A90D9"/>
        </w:rPr>
        <w:t>2.4 eBPF and Kernel Programmability</w:t>
      </w:r>
      <w:bookmarkEnd w:id="12"/>
    </w:p>
    <w:p w14:paraId="55AC4DE0" w14:textId="77777777" w:rsidR="00C84FF3" w:rsidRDefault="00715923">
      <w:pPr>
        <w:spacing w:after="160"/>
      </w:pPr>
      <w:r>
        <w:t xml:space="preserve">The Berkeley Packet Filter began as a small in-kernel virtual machine for running user-made packet filters safely at capture time (McCanne &amp; Jacobson, 1993). Linux's extended BPF (eBPF) generalises this into a kernel-wide extension mechanism. Programs are written with a restricted instruction set, then checked by a static verifier built into the kernel, which proves the program is memory safe and guaranteed to terminate before it is allowed to run at all. Once verified, the program is compiled just in time </w:t>
      </w:r>
      <w:r>
        <w:t>and attached to one of many hook points throughout the kernel, ranging from system call tracing to network packet processing (Vieira et al., 2020; eBPF.io, 2024). This verified safety is what separates eBPF from kernel modules: a buggy eBPF program is simply rejected when it is loaded, rather than being able to crash the kernel. The trade off is reduced programmability: no unbounded loops, no heap allocation, a bounded program size, and communication with userspace only through typed shared "maps", key/valu</w:t>
      </w:r>
      <w:r>
        <w:t>e structures that both the kernel program and userspace code can read and write.</w:t>
      </w:r>
    </w:p>
    <w:p w14:paraId="4E345EAB" w14:textId="77777777" w:rsidR="00C84FF3" w:rsidRDefault="00715923">
      <w:pPr>
        <w:spacing w:after="160"/>
      </w:pPr>
      <w:r>
        <w:t xml:space="preserve">In networking, eBPF programs attach at several different layers. At the lowest layer, XDP runs programs directly in the network driver, before the kernel's own networking stack ever sees the </w:t>
      </w:r>
      <w:r>
        <w:lastRenderedPageBreak/>
        <w:t>packet, which enables line rate packet processing (handling packets as fast as the network link can deliver them) on ordinary hardware (Høiland-Jørgensen et al., 2018). Higher up the stack, and the layer central to this project, the SO_ATTACH_REUSEPORT_EBPF socket option (Linux 4.5) attaches an eBPF program to a group of sockets sharing a port through SO_REUSEPORT. This lets the program override the kernel's default hash based selection and instead choose which socket receives each incoming connection, usin</w:t>
      </w:r>
      <w:r>
        <w:t>g the bpf_sk_select_reuseport helper. This is the exact hook Hermes uses: it turns socket selection within a reuseport group from a fixed hash calculation into a programmable decision, one that can take into account state pushed down from userspace through an eBPF map.</w:t>
      </w:r>
    </w:p>
    <w:p w14:paraId="4A20AD39" w14:textId="77777777" w:rsidR="00C84FF3" w:rsidRDefault="00715923">
      <w:pPr>
        <w:spacing w:after="160"/>
      </w:pPr>
      <w:r>
        <w:t>This hook is not an obscure or experimental feature, it already carries production traffic at several major operators, which is evidence of how mature it is. Meta uses it to migrate already established listening sockets from old server processes to new ones during software releases, allowing a multi billion user service to restart without dropping connections (Naseer et al., 2020). NGINX uses it to make sure QUIC packets that share a connection ID are routed to the same worker (NGINX, 2021). Cloudflare cont</w:t>
      </w:r>
      <w:r>
        <w:t>ributed a related hook, sk_lookup, which lets an eBPF program choose the receiving socket before the kernel's standard lookup process even runs, decoupling a service from the specific IP address and port it is normally addressed by (Fayed et al., 2021). What sets Hermes apart from all of these existing methods is that it closes a feedback loop, continuously adapting its socket selection based on the worker's runtime status rather than relying on a logic which is static or defined by the application itself l</w:t>
      </w:r>
      <w:r>
        <w:t>ike a release phase, a QUIC connection ID, an addressing rule.</w:t>
      </w:r>
    </w:p>
    <w:p w14:paraId="62A23B26" w14:textId="77777777" w:rsidR="00C84FF3" w:rsidRDefault="00715923">
      <w:pPr>
        <w:spacing w:after="160"/>
      </w:pPr>
      <w:r>
        <w:t>This project is implemented in Rust, and will target the Aya library once it reaches the eBPF phase. Rust was chosen because its ownership based type system catches memory safety bugs (like use after free or data races) at compile time, without needing a garbage collector to manage memory at runtime. That combination makes it well suited to systems level code on both sides of the kernel boundary, the userspace workers and, later, the eBPF programs themselves (Matsakis &amp; Klock, 2014). Aya is a library writte</w:t>
      </w:r>
      <w:r>
        <w:t>n entirely in Rust that compiles eBPF programs and manages their maps directly, without depending on libbpf, the standard C based toolchain most eBPF projects use (Aya Contributors, 2024).</w:t>
      </w:r>
    </w:p>
    <w:p w14:paraId="04C3F9AC" w14:textId="77777777" w:rsidR="00C84FF3" w:rsidRDefault="00715923">
      <w:pPr>
        <w:pStyle w:val="Heading2"/>
        <w:spacing w:before="240" w:after="80"/>
      </w:pPr>
      <w:bookmarkStart w:id="13" w:name="_Toc236749059"/>
      <w:r>
        <w:rPr>
          <w:color w:val="4A90D9"/>
        </w:rPr>
        <w:t>2.5 The Hermes Architecture</w:t>
      </w:r>
      <w:bookmarkEnd w:id="13"/>
    </w:p>
    <w:p w14:paraId="6D4DFF4B" w14:textId="77777777" w:rsidR="00C84FF3" w:rsidRDefault="00715923">
      <w:pPr>
        <w:spacing w:after="160"/>
      </w:pPr>
      <w:r>
        <w:t>Hermes, Alibaba's response to the blindness described in Section 2.3, was deployed in production in front of multi-tenant cloud traffic and published at SIGCOMM 2025 (Pan et al., 2025). Its central idea is to make each worker's live runtime status a direct input to the kernel's dispatch decision, fed back via eBPF. The architecture takes the form of a closed feedback loop with three stages.</w:t>
      </w:r>
    </w:p>
    <w:p w14:paraId="6447C8D8" w14:textId="77777777" w:rsidR="00C84FF3" w:rsidRDefault="00715923">
      <w:pPr>
        <w:spacing w:after="160"/>
      </w:pPr>
      <w:r>
        <w:t>Stage 1 (status update): each worker maintains three metrics in a shared-memory Worker Status Table (WST) as a side effect of its normal event loop. The timestamp of its most recent loop entry acts as a liveness signal, since a hung worker stops re-entering its loop. The number of epoll events delivered but not yet handled acts as a proxy for instantaneous processing load (the paper found event count alone correlates well enough with processing time, whereas packet sizes are only known after processing). Th</w:t>
      </w:r>
      <w:r>
        <w:t xml:space="preserve">e count of open connections guards against future overload when many idle, long-lived connections come online simultaneously. Each metric is an individual atomic integer, </w:t>
      </w:r>
      <w:r>
        <w:lastRenderedPageBreak/>
        <w:t>the table is partitioned so each worker writes only its own column, and readers don't acquire a mutex/lock before reading. This lock-free design occasionally allows a read to be stale, but each metric's individual atomicity guarantees the value read is never corrupted, only possibly out of date. This is acceptable, since stale reads are ra</w:t>
      </w:r>
      <w:r>
        <w:t>re and essentially harmless to the scheduling process</w:t>
      </w:r>
    </w:p>
    <w:p w14:paraId="30F0F630" w14:textId="77777777" w:rsidR="00C84FF3" w:rsidRDefault="00715923">
      <w:pPr>
        <w:spacing w:after="160"/>
      </w:pPr>
      <w:r>
        <w:t>Stage 2 (userspace scheduling): at the end of every event-loop iteration, each worker runs a three-stage cascading filter over the whole WST. It first drops workers whose timestamp is stale (hung), then drops workers with above-average connection counts, then drops workers with above-average pending events, with each average softened by an offset θ that prevents the candidate set from collapsing. The surviving candidate set is encoded as a bitmap and written into an eBPF map with a single atomic write opera</w:t>
      </w:r>
      <w:r>
        <w:t xml:space="preserve">tion. </w:t>
      </w:r>
    </w:p>
    <w:p w14:paraId="2721629C" w14:textId="77777777" w:rsidR="00C84FF3" w:rsidRDefault="00715923">
      <w:pPr>
        <w:spacing w:after="160"/>
      </w:pPr>
      <w:r>
        <w:t>Stage 3 (kernel dispatch): on each new connection, an eBPF program attached via SO_ATTACH_REUSEPORT_EBPF reads the bitmap, hashes the connection's 4-tuple into the number of set bits, and selects the corresponding candidate's socket. If one or zero candidates survive, the program falls back to the kernel's default reuseport hash.</w:t>
      </w:r>
    </w:p>
    <w:p w14:paraId="46D0C5FA" w14:textId="77777777" w:rsidR="00C84FF3" w:rsidRDefault="00715923">
      <w:pPr>
        <w:spacing w:after="160"/>
      </w:pPr>
      <w:r>
        <w:t>The division of labour between Stages 2 and 3 is deliberate: new connections can arrive at hundreds of thousands per second, far faster than any userspace scheduler can refresh its decision, so userspace performs coarse-grained filtering (a set of acceptable workers) and the kernel performs fine-grained per-connection selection within that set. Publishing a single "best" worker instead would funnel every connection arriving between updates onto it. Equally deliberate is keeping the scheduler in userspace. T</w:t>
      </w:r>
      <w:r>
        <w:t>he kernel lacks application context, and eBPF's restricted programmability would make the filter logic and its dynamic policy updates awkward to express, so only the final decision (a bitmap packed into a single integer) crosses the boundary.</w:t>
      </w:r>
    </w:p>
    <w:p w14:paraId="5247D05A" w14:textId="77777777" w:rsidR="00C84FF3" w:rsidRDefault="00715923">
      <w:pPr>
        <w:spacing w:after="160"/>
      </w:pPr>
      <w:r>
        <w:t>The paper's evaluation characterises traffic along two axes, connections per second and average per-connection processing time, giving four traffic regimes, and measures each mechanism in each regime at three levels of offered load (the rate of incoming work, independent of whether the system keeps up). Hermes' production measurements make the regimes concrete: across four global data-centre regions, the long-lived-connection regime (Case 3) accounts for 56.2% of traffic on average and the expensive-process</w:t>
      </w:r>
      <w:r>
        <w:t>ing regime (Case 4) for another 31.7%. These two dominant regimes are precisely where epoll exclusive and reuseport respectively perform worst (Pan et al., 2025). No single existing mechanism wins in all four regimes; Hermes's design goal is to be best or near-best in every one. Chapter 9's evaluation adopts the same framing, valuing adaptability across regimes as opposed to dominance in any one.</w:t>
      </w:r>
    </w:p>
    <w:p w14:paraId="2810DFF1" w14:textId="77777777" w:rsidR="00C84FF3" w:rsidRDefault="00715923">
      <w:pPr>
        <w:spacing w:after="160"/>
      </w:pPr>
      <w:r>
        <w:t>The measured cost of Hermes is small: 0.674%–2.436% of CPU depending on load, dominated under heavy load by the map update system calls rather than by the eBPF dispatcher itself, which costs at most 0.043% (Pan et al., 2025). The production impact however was large: a 99.8% reduction in daily worker hangs, an 18.9% reduction in infrastructure unit cost, and per-worker connection count balance (standard deviation 20) an order of magnitude better than epoll exclusive (3,200) and better than reuseport (50). He</w:t>
      </w:r>
      <w:r>
        <w:t>rmes, however, is closed-source. The paper publishes the architecture and algorithms in enough detail to reimplement, but no code or data. This gap was the primary motivation for this project.</w:t>
      </w:r>
    </w:p>
    <w:p w14:paraId="2A6BF2D3" w14:textId="77777777" w:rsidR="00C84FF3" w:rsidRDefault="00715923">
      <w:pPr>
        <w:pStyle w:val="Heading1"/>
        <w:spacing w:before="360" w:after="120"/>
      </w:pPr>
      <w:bookmarkStart w:id="14" w:name="_Toc236749060"/>
      <w:r>
        <w:rPr>
          <w:color w:val="1A1A1A"/>
          <w:sz w:val="32"/>
        </w:rPr>
        <w:lastRenderedPageBreak/>
        <w:t>3. Related Work</w:t>
      </w:r>
      <w:bookmarkEnd w:id="14"/>
    </w:p>
    <w:p w14:paraId="0A4F4D11" w14:textId="77777777" w:rsidR="00C84FF3" w:rsidRDefault="00715923">
      <w:pPr>
        <w:pStyle w:val="Heading2"/>
        <w:spacing w:before="240" w:after="80"/>
      </w:pPr>
      <w:bookmarkStart w:id="15" w:name="_Toc236749061"/>
      <w:r>
        <w:rPr>
          <w:color w:val="4A90D9"/>
        </w:rPr>
        <w:t>3.1 Classical Scheduling and Load Balancing Theory</w:t>
      </w:r>
      <w:bookmarkEnd w:id="15"/>
    </w:p>
    <w:p w14:paraId="1F4C326F" w14:textId="77777777" w:rsidR="00C84FF3" w:rsidRDefault="00715923">
      <w:pPr>
        <w:spacing w:after="160"/>
      </w:pPr>
      <w:r>
        <w:t>The problem of distributing work across CPU cores has a long history in operating systems research. Classical CPU schedulers, such as the Completely Fair Scheduler (CFS) in Linux, aim to divide processing time equitably among threads based on runtime metrics (Molnar, 2007). These schedulers, which operate at the process (OS/kernel-scheduling) level, are well studied, but they equalise CPU time rather than request cost. As such, they have no mechanism to account for the nature of individual network connectio</w:t>
      </w:r>
      <w:r>
        <w:t>ns, or for the imbalance that arises when some requests are significantly heavier than others. For example, a request requiring a TLS handshake or real-time compression is far more CPU intensive, and far more variable in cost, than a typical connection on the same server.</w:t>
      </w:r>
    </w:p>
    <w:p w14:paraId="49379B13" w14:textId="77777777" w:rsidR="00C84FF3" w:rsidRDefault="00715923">
      <w:pPr>
        <w:spacing w:after="160"/>
      </w:pPr>
      <w:r>
        <w:t>Network scheduling has similarly been studied in the context of packet queuing and traffic shaping, with disciplines like weighted fair queuing (WFQ) designed to prevent any one flow from monopolising bandwidth (Demers et al., 1989). While these approaches are foundational, they operate at the traffic level rather than the application level and do not address the worker level fairness problem that arises inside a single server process.</w:t>
      </w:r>
    </w:p>
    <w:p w14:paraId="7544FE11" w14:textId="77777777" w:rsidR="00C84FF3" w:rsidRDefault="00715923">
      <w:pPr>
        <w:spacing w:after="160"/>
      </w:pPr>
      <w:r>
        <w:t>Research on randomised load balancing offers two ideas that help explain Hermes's design. The "power of two choices" rule states adding just a small amount of load information to random assignment, sampling two queues and picking the shorter one, reduces the worst case queue length exponentially compared to picking a queue completely at random (Mitzenmacher, 2001). Hermes's coarse candidate filter can be understood as an engineered version of the same idea: instead of hashing across every worker blindly, it</w:t>
      </w:r>
      <w:r>
        <w:t xml:space="preserve"> first narrows the field down to a subset vetted for reduced load. Join-Idle-Queue takes this further and is structurally the closest theoretical ancestor of Hermes's design. Here idle processors register themselves in a shared idle queue that dispatchers consult when assigning work, so gathering load information happens separately from, and ahead of, the actual assignment decision (Lu et al., 2011). Hermes's candidate bitmap works the same way: workers update it asynchronously in the background, and the ke</w:t>
      </w:r>
      <w:r>
        <w:t>rnel consults it at each connection's arrival, cheaply and without adding delay to the dispatch decision itself.</w:t>
      </w:r>
    </w:p>
    <w:p w14:paraId="72D3CE08" w14:textId="77777777" w:rsidR="00C84FF3" w:rsidRDefault="00715923">
      <w:pPr>
        <w:spacing w:after="160"/>
      </w:pPr>
      <w:r>
        <w:t>While this scheduling lineage shares the core goal of distributing uneven workloads fairly, they operate in different environments; cluster dispatchers, packet queues, or abstract queueing models. It provides the conceptual framework for Hermes, but not a specific mechanism for routing connections between the worker processes of a single server.</w:t>
      </w:r>
    </w:p>
    <w:p w14:paraId="4293EC7C" w14:textId="77777777" w:rsidR="00C84FF3" w:rsidRDefault="00715923">
      <w:pPr>
        <w:pStyle w:val="Heading2"/>
        <w:spacing w:before="240" w:after="80"/>
      </w:pPr>
      <w:bookmarkStart w:id="16" w:name="_Toc236749062"/>
      <w:r>
        <w:rPr>
          <w:color w:val="4A90D9"/>
        </w:rPr>
        <w:t>3.2 Layer 4 eBPF Load Balancing</w:t>
      </w:r>
      <w:bookmarkEnd w:id="16"/>
    </w:p>
    <w:p w14:paraId="3FE43A52" w14:textId="77777777" w:rsidR="00C84FF3" w:rsidRDefault="00715923">
      <w:pPr>
        <w:spacing w:after="160"/>
      </w:pPr>
      <w:r>
        <w:t>A significant body of recent work applies eBPF at Layer 4 (the transport layer) for load balancing across clusters of servers. These systems are designed for high throughput packet forwarding in data centres. Meta's Katran is a widely deployed example. It uses eBPF and XDP to perform hash based load balancing across backend servers (the same consistent hashing scheme described for Google's Maglev in Section 2.1) at line rate, handling tens of millions of packets per second per core (Shirokov &amp; Dasineni, 201</w:t>
      </w:r>
      <w:r>
        <w:t xml:space="preserve">8). Cilium similarly uses eBPF to replace kube-proxy in Kubernetes </w:t>
      </w:r>
      <w:r>
        <w:lastRenderedPageBreak/>
        <w:t>environments, removing the overhead of iptables and providing load balancing and network policy enforcement across an entire cluster (Cilium Authors, 2024).</w:t>
      </w:r>
    </w:p>
    <w:p w14:paraId="319E3D7F" w14:textId="77777777" w:rsidR="00C84FF3" w:rsidRDefault="00715923">
      <w:pPr>
        <w:spacing w:after="160"/>
      </w:pPr>
      <w:r>
        <w:t>Academic work continues in this direction. CRAB involves the load balancer only in the initial TCP handshake; once the connection is established the client talks to the chosen backend directly (Kogias et al., 2020). HEELS takes the same idea and implements it on ordinary commodity servers using eBPF (Yang &amp; Kogias, 2023). RSS++ works lower still, beneath the transport layer. A network card normally spreads incoming packets across CPU cores by hashing each packet into a fixed lookup table. RSS++ measures how</w:t>
      </w:r>
      <w:r>
        <w:t xml:space="preserve"> loaded each core actually is and rewrites that table accordingly, so that busy cores receive fewer packets (Barbette et al., 2019). Of the systems discussed here it is the closest in spirit to Hermes, though it balances individual packets across cores rather than whole connections across worker processes.</w:t>
      </w:r>
    </w:p>
    <w:p w14:paraId="1EAA0595" w14:textId="77777777" w:rsidR="00C84FF3" w:rsidRDefault="00715923">
      <w:pPr>
        <w:spacing w:after="160"/>
      </w:pPr>
      <w:r>
        <w:t>All of these systems are relevant to this project, but the problem they solve is slightly different. They work at Layer 4 or below, on packets or on the handshake, before the application has touched the connection at all. At that point nothing about the application's state is visible to them, including how much work each worker process is currently carrying. What they decide is which backend machine, or which CPU core's packet queue, a piece of traffic goes to; whether a given worker process is sitting idle</w:t>
      </w:r>
      <w:r>
        <w:t xml:space="preserve"> or overwhelmed is not something they can see. They are built to spread traffic across infrastructure, not to keep the workers inside a single server evenly loaded.</w:t>
      </w:r>
    </w:p>
    <w:p w14:paraId="7BA4F3CD" w14:textId="77777777" w:rsidR="00C84FF3" w:rsidRDefault="00715923">
      <w:pPr>
        <w:pStyle w:val="Heading2"/>
        <w:spacing w:before="240" w:after="80"/>
      </w:pPr>
      <w:bookmarkStart w:id="17" w:name="_Toc236749063"/>
      <w:r>
        <w:rPr>
          <w:color w:val="4A90D9"/>
        </w:rPr>
        <w:t>3.3 Intra-Server Request Scheduling</w:t>
      </w:r>
      <w:bookmarkEnd w:id="17"/>
    </w:p>
    <w:p w14:paraId="0229F50A" w14:textId="77777777" w:rsidR="00C84FF3" w:rsidRDefault="00715923">
      <w:pPr>
        <w:spacing w:after="160"/>
      </w:pPr>
      <w:r>
        <w:t>A separate body of research addresses the same problem Hermes does: tail latency caused by assigning work to the wrong core. The earliest of it stayed within the standard Linux kernel. Affinity-Accept modified Linux so that a connection is accepted and handled on the same core that received its packets, giving each core its own accept queue and allowing idle cores to steal work from busy ones. Locality alone produced substantial throughput gains (Pesterev et al., 2012). This was intra-server connection plac</w:t>
      </w:r>
      <w:r>
        <w:t>ement a decade before Hermes, though the motivation was cache locality rather than worker load.</w:t>
      </w:r>
    </w:p>
    <w:p w14:paraId="1EAA33F6" w14:textId="77777777" w:rsidR="00C84FF3" w:rsidRDefault="00715923">
      <w:pPr>
        <w:spacing w:after="160"/>
      </w:pPr>
      <w:r>
        <w:t>Later systems replaced the kernel's networking and scheduling stack entirely. ZygOS is a specialised dataplane operating system in which cores steal microsecond-scale requests from one another, approximating the behaviour of a single shared queue (Prekas et al., 2017). Shinjuku adds preemption at microsecond granularity, using virtualisation hardware to interrupt long requests so that short ones do not wait behind them (Kaffes et al., 2019). Shenango and Caladan go further again and reassign entire cores be</w:t>
      </w:r>
      <w:r>
        <w:t>tween applications on microsecond timescales, keeping latency sensitive tasks responsive when they share a machine with other work (Ousterhout et al., 2019; Fried et al., 2020).</w:t>
      </w:r>
    </w:p>
    <w:p w14:paraId="0298281C" w14:textId="77777777" w:rsidR="00C84FF3" w:rsidRDefault="00715923">
      <w:pPr>
        <w:spacing w:after="160"/>
      </w:pPr>
      <w:r>
        <w:t>These dataplane systems offer stronger tail latency guarantees than any dispatch time policy can because they are able to correct a bad placement after the fact by stealing, preempting, or reassigning work that has already arrived. The cost is that they replace the operating system's I/O path: applications must be rewritten against new interfaces, and operators must run non-standard stacks. A milder version of the same idea is the userspace dispatcher, used by systems such as PostgreSQL, where a single proc</w:t>
      </w:r>
      <w:r>
        <w:t xml:space="preserve">ess collects all I/O events and hands them out to backend workers </w:t>
      </w:r>
      <w:r>
        <w:lastRenderedPageBreak/>
        <w:t>under an explicitly fair policy (PostgreSQL Global Development Group, 2024). This works when the backend work is expensive relative to the cost of dispatching it. For a load balancer receiving hundreds of thousands of new connections per second it does not, because every connection must pass through the dispatcher and the dispatcher becomes the bottleneck. This is why Hermes leaves dispatch in the kernel and places its scheduler inside the wo</w:t>
      </w:r>
      <w:r>
        <w:t>rkers that already exist, rather than adding a separate process to do the job (Pan et al., 2025).</w:t>
      </w:r>
    </w:p>
    <w:p w14:paraId="22476615" w14:textId="77777777" w:rsidR="00C84FF3" w:rsidRDefault="00715923">
      <w:pPr>
        <w:spacing w:after="160"/>
      </w:pPr>
      <w:r>
        <w:t>The kernel community has recently moved in the same direction. sched_ext, merged in Linux 6.12, allows an eBPF program to define the kernel's process scheduling policy, with the verifier ensuring the program is safe to run and a watchdog reverting to the default scheduler if it misbehaves (Linux Kernel Documentation, 2024). The idea is the same as Hermes's, a scheduling policy written in userspace but executed safely inside the kernel through eBPF. What differs is the object being scheduled, as sched_ext as</w:t>
      </w:r>
      <w:r>
        <w:t>signs processes to cores while Hermes assigns connections to processes. This suggests eBPF-driven dispatch is a lasting interface rather than a one off trick, since mainline Linux has now adopted the same pattern for the harder, more general problem of scheduling processes themselves.</w:t>
      </w:r>
    </w:p>
    <w:p w14:paraId="2823F80B" w14:textId="77777777" w:rsidR="00C84FF3" w:rsidRDefault="00715923">
      <w:pPr>
        <w:spacing w:after="160"/>
      </w:pPr>
      <w:r>
        <w:t xml:space="preserve">Hermes therefore takes a deliberately different approach from the dataplane systems. It keeps standard Linux, standard epoll, and the existing application structure, changes only the dispatch decision, and accepts that a connection cannot be moved once it has been placed (Section 2.2). The premise is that for L7 load balancer workloads, getting the initial placement right, using live worker status to inform it, captures most of the benefit at a small fraction of the deployment cost. Micro-Hermes adopts the </w:t>
      </w:r>
      <w:r>
        <w:t>same premise.</w:t>
      </w:r>
    </w:p>
    <w:p w14:paraId="06EF8242" w14:textId="77777777" w:rsidR="00C84FF3" w:rsidRDefault="00715923">
      <w:pPr>
        <w:pStyle w:val="Heading2"/>
        <w:spacing w:before="240" w:after="80"/>
      </w:pPr>
      <w:bookmarkStart w:id="18" w:name="_Toc236749064"/>
      <w:r>
        <w:rPr>
          <w:color w:val="4A90D9"/>
        </w:rPr>
        <w:t>3.4 Layer 7 and Application-Aware Load Balancing</w:t>
      </w:r>
      <w:bookmarkEnd w:id="18"/>
    </w:p>
    <w:p w14:paraId="2D64E3A9" w14:textId="77777777" w:rsidR="00C84FF3" w:rsidRDefault="00715923">
      <w:pPr>
        <w:spacing w:after="160"/>
      </w:pPr>
      <w:r>
        <w:t>Layer 7 load balancers work at the application layer, so they can route on information the application itself uses, such as the request type, its headers, or which session it belongs to. HAProxy and NGINX do this in userspace, usually as reverse proxies, as they accept every connection themselves and forward it on to a backend (HAProxy Technologies, 2024). This is flexible and gives them a large feature set, but it adds the latency of an extra hop. More importantly for this project, these proxies suffer fro</w:t>
      </w:r>
      <w:r>
        <w:t>m the intra-server dispatch problem described in Section 2.3. A proxy of this kind is a multi-worker epoll server, and the kernel spreads connections across its workers without knowing anything about what those workers are doing.</w:t>
      </w:r>
    </w:p>
    <w:p w14:paraId="127EA164" w14:textId="77777777" w:rsidR="00C84FF3" w:rsidRDefault="00715923">
      <w:pPr>
        <w:spacing w:after="160"/>
      </w:pPr>
      <w:r>
        <w:t xml:space="preserve">Academic work on L7 load balancers has mostly looked at the layer above the individual machine. Yoda separates the load balancer's connection state from the machines running it, keeping TCP state in a replicated store so that any instance can take over any connection, which makes the load balancer both highly available and able to scale horizontally (Gandhi et al., 2016). Later systems reduce its CPU cost by moving work onto hardware, either SmartNICs (AccelTCP; Moon et al., 2020) or programmable switches. </w:t>
      </w:r>
      <w:r>
        <w:t xml:space="preserve">All of this treats the load balancer machine as a black box. How connections are divided among the worker processes inside each instance is left to the kernel mechanisms of Section 2.3, even though, as the Hermes authors report from production experience, it is the userspace handling of the workload rather than the kernel's connection management that accounts for most of an L7 load balancer's CPU time (Pan et al., 2025). Dispatch inside the server is </w:t>
      </w:r>
      <w:r>
        <w:lastRenderedPageBreak/>
        <w:t>therefore the part of the stack that has received the lea</w:t>
      </w:r>
      <w:r>
        <w:t>st attention, and improving it adds to the work above rather than replacing any of it.</w:t>
      </w:r>
    </w:p>
    <w:p w14:paraId="1F022863" w14:textId="77777777" w:rsidR="00C84FF3" w:rsidRDefault="00715923">
      <w:pPr>
        <w:spacing w:after="160"/>
      </w:pPr>
      <w:r>
        <w:t>XLB is a recent related system. It removes the sidecar proxy from communication between microservices by putting the L7 load balancing logic directly into the kernel's socket layer with eBPF (Wang et al., 2026). Instead of service A reaching service B through a sidecar proxy, XLB intercepts the message in the kernel and consults an internal load map to decide which instance of B should handle it, reporting up to 1.5x higher throughput and 60% lower latency than Istio and Cilium sidecars. Like Hermes, XLB sh</w:t>
      </w:r>
      <w:r>
        <w:t>ows that dispatch decisions made in the kernel and informed by live status can beat a proxy-based design. Unlike Hermes and Micro-Hermes, it is concerned with traffic between separate microservice instances rather than with dispatch among the workers inside one server, so the two approaches complement each other rather than compete.</w:t>
      </w:r>
    </w:p>
    <w:p w14:paraId="30D41424" w14:textId="77777777" w:rsidR="00C84FF3" w:rsidRDefault="00715923">
      <w:pPr>
        <w:pStyle w:val="Heading2"/>
        <w:spacing w:before="240" w:after="80"/>
      </w:pPr>
      <w:bookmarkStart w:id="19" w:name="_Toc236749065"/>
      <w:r>
        <w:rPr>
          <w:color w:val="4A90D9"/>
        </w:rPr>
        <w:t>3.5 Positioning Micro-Hermes</w:t>
      </w:r>
      <w:bookmarkEnd w:id="19"/>
    </w:p>
    <w:p w14:paraId="53156911" w14:textId="77777777" w:rsidR="00C84FF3" w:rsidRDefault="00715923">
      <w:pPr>
        <w:spacing w:after="160"/>
      </w:pPr>
      <w:r>
        <w:t>The related work above reveals a clear gap. Layer 4 eBPF load balancing is mature and well studied (Section 3.2). Intra-server scheduling research achieves strong guarantees, but only by replacing the operating system's stack (Section 3.3). Application-aware dispatch that works with stock Linux, preventing some worker processes from becoming overloaded while others sit idle, exists only in proprietary industry systems like Hermes. No open-source, reproducible implementation exists to validate or extend this</w:t>
      </w:r>
      <w:r>
        <w:t xml:space="preserve"> approach.</w:t>
      </w:r>
    </w:p>
    <w:p w14:paraId="776C8FA8" w14:textId="77777777" w:rsidR="00C84FF3" w:rsidRDefault="00715923">
      <w:pPr>
        <w:spacing w:after="160"/>
      </w:pPr>
      <w:r>
        <w:t>Micro-Hermes fills that gap with an open-source, single-node implementation of the Hermes architecture. It uses the same SO_ATTACH_REUSEPORT_EBPF hook, implements the Worker Status Table in shared memory, and benchmarks the result against models of the standard Linux mechanisms. This validates the original paper's claims at a smaller scale and gives smaller organisations a foundation to build on.</w:t>
      </w:r>
    </w:p>
    <w:p w14:paraId="1AD0221C" w14:textId="77777777" w:rsidR="00C84FF3" w:rsidRDefault="00715923">
      <w:pPr>
        <w:pStyle w:val="Heading1"/>
        <w:spacing w:before="360" w:after="120"/>
      </w:pPr>
      <w:bookmarkStart w:id="20" w:name="_Toc236749066"/>
      <w:r>
        <w:rPr>
          <w:color w:val="1A1A1A"/>
          <w:sz w:val="32"/>
        </w:rPr>
        <w:t>4. Requirements Specification</w:t>
      </w:r>
      <w:bookmarkEnd w:id="20"/>
    </w:p>
    <w:p w14:paraId="3DB94C3C" w14:textId="77777777" w:rsidR="00C84FF3" w:rsidRDefault="00715923">
      <w:pPr>
        <w:spacing w:after="160"/>
      </w:pPr>
      <w:r>
        <w:t>The requirements follow from the project's nature as a replication: the published system is the specification, and fidelity to it is the primary requirement. Requirements are prioritised using MoSCoW (must/should/could). Functional requirements FR1–FR7 define Phase 1's faithful core; FR8 extends the evaluation; FR9 defines the Phase 2 boundary.</w:t>
      </w:r>
    </w:p>
    <w:p w14:paraId="08AE7F41" w14:textId="77777777" w:rsidR="00C84FF3" w:rsidRDefault="00715923">
      <w:pPr>
        <w:spacing w:after="160"/>
      </w:pPr>
      <w:r>
        <w:t>Functional requirements:</w:t>
      </w:r>
    </w:p>
    <w:p w14:paraId="295491D8" w14:textId="77777777" w:rsidR="00C84FF3" w:rsidRDefault="00715923">
      <w:pPr>
        <w:spacing w:after="160"/>
      </w:pPr>
      <w:r>
        <w:t>FR1 (must). Implement the Worker Status Table in shared anonymous memory visible to all worker processes, holding per worker the three metrics of the paper (loop-entry timestamp, pending-event count, open-connection count), each individually atomic, partitioned so each worker writes only its own slot, and read without locks.</w:t>
      </w:r>
    </w:p>
    <w:p w14:paraId="2C6BCBE9" w14:textId="77777777" w:rsidR="00C84FF3" w:rsidRDefault="00715923">
      <w:pPr>
        <w:spacing w:after="160"/>
      </w:pPr>
      <w:r>
        <w:t>FR2 (must). Implement Algorithm 1 (the scheduler): the cascading time → connection-count → event-count filter in the paper's fixed priority order, with the offset θ set to half the candidate average (the paper's empirically optimal ratio), producing a candidate bitmap written to the simulated eBPF map as a single atomic integer.</w:t>
      </w:r>
    </w:p>
    <w:p w14:paraId="3E7A6537" w14:textId="77777777" w:rsidR="00C84FF3" w:rsidRDefault="00715923">
      <w:pPr>
        <w:spacing w:after="160"/>
      </w:pPr>
      <w:r>
        <w:lastRenderedPageBreak/>
        <w:t>FR3 (must). Implement Algorithm 2 (the dispatcher): count the bitmap's set bits, scale the connection's 4-tuple hash into the candidate count using the kernel's reciprocal_scale mapping, select the Nth set bit, and fall back to plain reuseport hashing when one or zero candidates survive.</w:t>
      </w:r>
    </w:p>
    <w:p w14:paraId="7889B1F7" w14:textId="77777777" w:rsidR="00C84FF3" w:rsidRDefault="00715923">
      <w:pPr>
        <w:spacing w:after="160"/>
      </w:pPr>
      <w:r>
        <w:t>FR4 (must). Implement the paper's instrumented event loop in each worker: timestamp at loop entry, batch event collection with the paper's 5 ms timeout, per-event busy-count maintenance, connection count maintenance on accept/close, and a scheduling pass at the end of every iteration.</w:t>
      </w:r>
    </w:p>
    <w:p w14:paraId="557D3968" w14:textId="77777777" w:rsidR="00C84FF3" w:rsidRDefault="00715923">
      <w:pPr>
        <w:spacing w:after="160"/>
      </w:pPr>
      <w:r>
        <w:t>FR5 (must). Implement two baseline dispatch policies under identical infrastructure: SO_REUSEPORT's stateless hash, and a model of epoll exclusive's static LIFO wait-queue wakeup.</w:t>
      </w:r>
    </w:p>
    <w:p w14:paraId="40101B2E" w14:textId="77777777" w:rsidR="00C84FF3" w:rsidRDefault="00715923">
      <w:pPr>
        <w:spacing w:after="160"/>
      </w:pPr>
      <w:r>
        <w:t>FR6 (must). Implement a workload generator reproducing the paper's four traffic regimes (high/low connection rate × low/high per-connection cost), including long-lived connections and an injectable mid-run worker stall, paced precisely at a configurable connections-per-second.</w:t>
      </w:r>
    </w:p>
    <w:p w14:paraId="44EF89BB" w14:textId="77777777" w:rsidR="00C84FF3" w:rsidRDefault="00715923">
      <w:pPr>
        <w:spacing w:after="160"/>
      </w:pPr>
      <w:r>
        <w:t>FR7 (must). Record two metric streams sufficient for the evaluation: per-connection records (arrival, dequeue, completion timestamps) and per-loop-iteration records (WST snapshot, and for Hermes the scheduler's per-stage survivor counts and bitmap), with seeded, reproducible trials.</w:t>
      </w:r>
    </w:p>
    <w:p w14:paraId="3483927E" w14:textId="77777777" w:rsidR="00C84FF3" w:rsidRDefault="00715923">
      <w:pPr>
        <w:spacing w:after="160"/>
      </w:pPr>
      <w:r>
        <w:t>FR8 (should). Implement a fifth scenario beyond the paper — a synchronised burst of follow-up requests across accumulated long-lived connections — to directly measure the cost of connection concentration.</w:t>
      </w:r>
    </w:p>
    <w:p w14:paraId="3697B128" w14:textId="77777777" w:rsidR="00C84FF3" w:rsidRDefault="00715923">
      <w:pPr>
        <w:spacing w:after="160"/>
      </w:pPr>
      <w:r>
        <w:t>FR9 (could — Phase 2). Replace the simulated dispatch path with a real eBPF program attached via SO_ATTACH_REUSEPORT_EBPF, real SO_REUSEPORT sockets, and a real epoll loop.</w:t>
      </w:r>
    </w:p>
    <w:p w14:paraId="74742D03" w14:textId="77777777" w:rsidR="00C84FF3" w:rsidRDefault="00715923">
      <w:pPr>
        <w:spacing w:after="160"/>
      </w:pPr>
      <w:r>
        <w:t>Non-functional requirements:</w:t>
      </w:r>
    </w:p>
    <w:p w14:paraId="27EFB1FE" w14:textId="77777777" w:rsidR="00C84FF3" w:rsidRDefault="00715923">
      <w:pPr>
        <w:spacing w:after="160"/>
      </w:pPr>
      <w:r>
        <w:t>NFR1 (must). Concurrency fidelity: no locks anywhere in the WST, the candidate-map handoff, or the accept queues; per-field atomicity only, accepting racy cross-field reads exactly as the paper does.</w:t>
      </w:r>
    </w:p>
    <w:p w14:paraId="318C3850" w14:textId="77777777" w:rsidR="00C84FF3" w:rsidRDefault="00715923">
      <w:pPr>
        <w:spacing w:after="160"/>
      </w:pPr>
      <w:r>
        <w:t>NFR2 (must). Portability of the kernel-facing code: the dispatcher must be written within eBPF's constraints (no heap allocation, statically bounded loops) so the Phase 2 port is mechanical.</w:t>
      </w:r>
    </w:p>
    <w:p w14:paraId="6B592323" w14:textId="77777777" w:rsidR="00C84FF3" w:rsidRDefault="00715923">
      <w:pPr>
        <w:spacing w:after="160"/>
      </w:pPr>
      <w:r>
        <w:t>NFR3 (must). Reproducibility: the full benchmark matrix and every figure and table in the dissertation must regenerate from one command, with per-trial seeds making runs repeatable.</w:t>
      </w:r>
    </w:p>
    <w:p w14:paraId="55A5D9E5" w14:textId="77777777" w:rsidR="00C84FF3" w:rsidRDefault="00715923">
      <w:pPr>
        <w:spacing w:after="160"/>
      </w:pPr>
      <w:r>
        <w:t>NFR4 (should). Fidelity over raw performance: where the simulation must deviate from the real system (e.g. millisecond-scale simulated work), the deviation must be documented and its effect on conclusions argued (Sections 8.4, 9.5).</w:t>
      </w:r>
    </w:p>
    <w:p w14:paraId="56A4FA7C" w14:textId="77777777" w:rsidR="00C84FF3" w:rsidRDefault="00715923">
      <w:pPr>
        <w:spacing w:after="160"/>
      </w:pPr>
      <w:r>
        <w:t>NFR5 (should). Minimal dependencies: Phase 1 uses only the Rust standard library plus libc (for mmap/fork/waitpid), keeping the simulation auditable.</w:t>
      </w:r>
    </w:p>
    <w:p w14:paraId="122A4E27" w14:textId="77777777" w:rsidR="00C84FF3" w:rsidRDefault="00715923">
      <w:pPr>
        <w:pStyle w:val="Heading1"/>
        <w:spacing w:before="360" w:after="120"/>
      </w:pPr>
      <w:bookmarkStart w:id="21" w:name="_Toc236749067"/>
      <w:r>
        <w:rPr>
          <w:color w:val="1A1A1A"/>
          <w:sz w:val="32"/>
        </w:rPr>
        <w:lastRenderedPageBreak/>
        <w:t>5. Software Engineering Process</w:t>
      </w:r>
      <w:bookmarkEnd w:id="21"/>
    </w:p>
    <w:p w14:paraId="7C04DF3E" w14:textId="77777777" w:rsidR="00C84FF3" w:rsidRDefault="00715923">
      <w:pPr>
        <w:spacing w:after="160"/>
      </w:pPr>
      <w:r>
        <w:t>The project is a single-developer replication study, and the process was chosen to fit that shape: a fixed external specification (the published paper), high correctness stakes in concurrent code, and an evaluation whose targets are known in advance.</w:t>
      </w:r>
    </w:p>
    <w:p w14:paraId="61F54CC0" w14:textId="77777777" w:rsidR="00C84FF3" w:rsidRDefault="00715923">
      <w:pPr>
        <w:spacing w:after="160"/>
      </w:pPr>
      <w:r>
        <w:t>Development began with a close study of the Hermes paper, from which a design document was extracted recording every architectural commitment the implementation would need to honour — the three metrics and their update points, the filter order, θ, the bitmap encoding, the fallback rule, the lock-free rules, and the paper's qualitative expectations per traffic regime. This document served as the project's requirements baseline (Chapter 4 is derived from it) and as the arbiter whenever an implementation short</w:t>
      </w:r>
      <w:r>
        <w:t>cut was tempting: if the paper specified it, the simulation had to honour it; if the paper left it open (such as the hang threshold constant), the choice was recorded as implementation-defined.</w:t>
      </w:r>
    </w:p>
    <w:p w14:paraId="1A8E4BED" w14:textId="77777777" w:rsidR="00C84FF3" w:rsidRDefault="00715923">
      <w:pPr>
        <w:spacing w:after="160"/>
      </w:pPr>
      <w:r>
        <w:t>Because the requirements were fixed up front, the macro-process was plan-driven, in the waterfall sense: the two-phase structure (userspace simulation first, eBPF port second) and the kernel/userspace component split were decided before any code was written, specifically so that Phase 2 would replace components rather than restructure the system. A strict waterfall process was not, however, applied within each phase, since a fixed external specification does not remove the usual risk of discovering implemen</w:t>
      </w:r>
      <w:r>
        <w:t xml:space="preserve">tation-level surprises only once code is written (Section 8.4 records three such surprises). Within that frame, implementation instead proceeded iteratively, in an agile-influenced style, in vertical slices: shared-memory region first, then the WST, the scheduler, the dispatcher, the worker loop, the workload generator, and finally the benchmark harness — each slice accompanied by unit tests before moving on. The test suite encodes the paper's algorithms as executable checks: hang detection and θ behaviour </w:t>
      </w:r>
      <w:r>
        <w:t>for Algorithm 1, reciprocal_scale ranges and Nth-set-bit selection and the single/zero-candidate fallback for Algorithm 2, the LIFO wait-queue model, and the lock-free queue's wrap-around and overflow behaviour.</w:t>
      </w:r>
    </w:p>
    <w:p w14:paraId="60038555" w14:textId="77777777" w:rsidR="00C84FF3" w:rsidRDefault="00715923">
      <w:pPr>
        <w:spacing w:after="160"/>
      </w:pPr>
      <w:r>
        <w:t>Verification of the whole system, as opposed to its parts, was benchmark-driven: the paper's qualitative rankings per traffic regime were written down as explicit validation targets before the benchmarks were run, and the analysis pipeline checks them mechanically and prints pass/fail verdicts (Section 9.1). Version control (git, hosted on GitHub) was used throughout, with the analysis notebook, benchmark scripts and results kept in-repository so that the entire evaluation is reproducible from a clean check</w:t>
      </w:r>
      <w:r>
        <w:t>out. Deviations discovered during development — the metrics plumbing across fork(), the phase-locked timer artefact in the LIFO baseline, the batch-size compensation — were treated as first-class engineering records and are reported in Section 8.4 rather than silently patched.</w:t>
      </w:r>
    </w:p>
    <w:p w14:paraId="021EFD9A" w14:textId="77777777" w:rsidR="00C84FF3" w:rsidRDefault="00715923">
      <w:pPr>
        <w:pStyle w:val="Heading1"/>
        <w:spacing w:before="360" w:after="120"/>
      </w:pPr>
      <w:bookmarkStart w:id="22" w:name="_Toc236749068"/>
      <w:r>
        <w:rPr>
          <w:color w:val="1A1A1A"/>
          <w:sz w:val="32"/>
        </w:rPr>
        <w:t>6. Ethics</w:t>
      </w:r>
      <w:bookmarkEnd w:id="22"/>
    </w:p>
    <w:p w14:paraId="79F3A9C0" w14:textId="77777777" w:rsidR="00C84FF3" w:rsidRDefault="00715923">
      <w:pPr>
        <w:spacing w:after="160"/>
      </w:pPr>
      <w:r>
        <w:t xml:space="preserve">The project raises no ethical concerns requiring approval. It involves no human participants, no user studies, no personal data, and no deployment against real traffic: all benchmark traffic is synthetic, generated and consumed within a single machine. The artefact evaluated is the author's own code. The system replicated is described in a peer-reviewed publication (Pan et al., 2025); no </w:t>
      </w:r>
      <w:r>
        <w:lastRenderedPageBreak/>
        <w:t>proprietary code, data, or confidential material from Alibaba was used or available — the reimplementation works exclusively from the published paper, which is standard and encouraged research practice (independent replication). The completed ethics self-assessment form is included as an appendix.</w:t>
      </w:r>
    </w:p>
    <w:p w14:paraId="13C41C6C" w14:textId="77777777" w:rsidR="00C84FF3" w:rsidRDefault="00715923">
      <w:pPr>
        <w:pStyle w:val="Heading1"/>
        <w:spacing w:before="360" w:after="120"/>
      </w:pPr>
      <w:bookmarkStart w:id="23" w:name="_Toc236749069"/>
      <w:r>
        <w:rPr>
          <w:color w:val="1A1A1A"/>
          <w:sz w:val="32"/>
        </w:rPr>
        <w:t>7. Design</w:t>
      </w:r>
      <w:bookmarkEnd w:id="23"/>
    </w:p>
    <w:p w14:paraId="65831467" w14:textId="77777777" w:rsidR="00C84FF3" w:rsidRDefault="00715923">
      <w:pPr>
        <w:pStyle w:val="Heading2"/>
        <w:spacing w:before="240" w:after="80"/>
      </w:pPr>
      <w:bookmarkStart w:id="24" w:name="_Toc236749070"/>
      <w:r>
        <w:rPr>
          <w:color w:val="4A90D9"/>
        </w:rPr>
        <w:t>7.1 Two-Phase Approach and System Architecture Overview</w:t>
      </w:r>
      <w:bookmarkEnd w:id="24"/>
    </w:p>
    <w:p w14:paraId="70B2A3F5" w14:textId="77777777" w:rsidR="00C84FF3" w:rsidRDefault="00715923">
      <w:pPr>
        <w:spacing w:after="160"/>
      </w:pPr>
      <w:r>
        <w:t>Micro-Hermes is developed in two phases. Phase 1, the subject of this dissertation, is a complete userspace simulation of Hermes's three-stage feedback loop: every architectural element of the original system (the Worker Status Table, the per-worker scheduler, the connection dispatcher, and the shared-memory communication between them) is implemented faithfully, while the two elements that require a Linux kernel (the eBPF dispatch program and real sockets) are replaced by userspace stand-ins with equivalent</w:t>
      </w:r>
      <w:r>
        <w:t xml:space="preserve"> interfaces. Phase 2, left to future work, replaces those stand-ins with a real eBPF program attached via SO_ATTACH_REUSEPORT_EBPF. The Phase 1 components are divided deliberately along the kernel/userspace line, so that this transition swaps out components rather than restructuring the system.</w:t>
      </w:r>
    </w:p>
    <w:p w14:paraId="1048E777" w14:textId="77777777" w:rsidR="00C84FF3" w:rsidRDefault="00715923">
      <w:pPr>
        <w:spacing w:after="160"/>
      </w:pPr>
      <w:r>
        <w:t>The simulation reproduces Hermes's division of labour with real operating-system processes. A parent process stands in for the kernel: it generates synthetic connection arrivals at a configurable rate, computes a hash standing in for the kernel's 4 tuple hash of each connection, runs the dispatch mechanism under test, and places each connection into the chosen worker's accept queue. Four forked child processes stand in for the load balancer's workers, each running the event loop from the Hermes paper: times</w:t>
      </w:r>
      <w:r>
        <w:t>tamp the loop entry, collect a batch of events (an epoll_wait analogue over the accept queue, with the paper's 5 ms timeout), process each event, maintain the status metrics, and at the end of every iteration run the scheduling pass. The Worker Status Table, the candidate bitmap, and the accept queues live in a single region of shared anonymous memory mapped before forking.</w:t>
      </w:r>
    </w:p>
    <w:p w14:paraId="57E484A4" w14:textId="77777777" w:rsidR="00C84FF3" w:rsidRDefault="00715923">
      <w:pPr>
        <w:spacing w:after="160"/>
      </w:pPr>
      <w:r>
        <w:t>Crucially, the feedback loop is closed: a worker's load comes entirely from the connections the dispatcher assigned to it, and the dispatcher's decisions are driven by the bitmap the workers' schedulers publish. Scheduling decisions therefore directly shape the measured load distribution, which is exactly what the evaluation sets out to test. Figure 1 shows the process layout and the shared-memory region connecting the two sides.</w:t>
      </w:r>
    </w:p>
    <w:p w14:paraId="74C15B32" w14:textId="77777777" w:rsidR="00C84FF3" w:rsidRDefault="00715923">
      <w:pPr>
        <w:spacing w:after="160"/>
      </w:pPr>
      <w:r>
        <w:t>[FIGURE 1 HERE — architecture diagram. To draw: two boxes joined by a shared-mmap region. Top box "parent process (kernel stand-in)": generator paces arrivals at the workload CPS → dispatcher picks a worker (Algorithm 2 over M_Sel / reuseport hash / LIFO model) → pushes into the chosen worker's accept queue. Bottom box "4 forked worker processes": instrumented event loop (stamp time → collect batch → process events → update WST) with schedule_and_sync (Algorithm 1) at loop end writing the candidate bitmap t</w:t>
      </w:r>
      <w:r>
        <w:t xml:space="preserve">o M_Sel. Middle strip "shared anonymous memory": WST (one 64-byte slot per worker) + M_Sel (single atomic u64) + one SPSC accept ring per worker. Arrows: workers → WST (status writes); schedulers → M_Sel (bitmap store); dispatcher ← M_Sel (bitmap </w:t>
      </w:r>
      <w:r>
        <w:lastRenderedPageBreak/>
        <w:t>load); dispatcher → rings → workers (connections). The ASCII diagram in the repository README is a starting point.</w:t>
      </w:r>
    </w:p>
    <w:p w14:paraId="38D48247" w14:textId="77777777" w:rsidR="00C84FF3" w:rsidRDefault="00715923">
      <w:pPr>
        <w:spacing w:after="160"/>
      </w:pPr>
      <w:r>
        <w:t>Caption: Phase 1 process architecture. A parent process stands in for the kernel, running the dispatch mechanism under test; four forked workers run the instrumented event loop. All cross-process state — the Worker Status Table, the M_Sel candidate bitmap, and the per-worker accept queues — lives in one shared anonymous memory region, and the feedback loop from worker status to dispatch decision is closed.]</w:t>
      </w:r>
    </w:p>
    <w:p w14:paraId="4B96B409" w14:textId="77777777" w:rsidR="00C84FF3" w:rsidRDefault="00715923">
      <w:pPr>
        <w:pStyle w:val="Heading2"/>
        <w:spacing w:before="240" w:after="80"/>
      </w:pPr>
      <w:bookmarkStart w:id="25" w:name="_Toc236749071"/>
      <w:r>
        <w:rPr>
          <w:color w:val="4A90D9"/>
        </w:rPr>
        <w:t>7.2 Worker Status Table</w:t>
      </w:r>
      <w:bookmarkEnd w:id="25"/>
    </w:p>
    <w:p w14:paraId="6F8599BA" w14:textId="77777777" w:rsidR="00C84FF3" w:rsidRDefault="00715923">
      <w:pPr>
        <w:spacing w:after="160"/>
      </w:pPr>
      <w:r>
        <w:t>The WST holds, per worker, the three status metrics of Pan et al. (2025), each stored as an individually atomic 64-bit integer. The paper draws the table as one row per metric spanning all workers; this implementation transposes that layout into one slot per worker, which changes nothing about who reads or writes which field. The metrics are the timestamp of the most recent event-loop entry (used for hang detection), the count of pending events (events delivered by epoll_wait but not yet handled, a proxy fo</w:t>
      </w:r>
      <w:r>
        <w:t>r instantaneous processing load), and the accumulated count of open connections (a guard against future overload from synchronised bursts on long-lived connections). Each slot is padded to a 64-byte cache line to prevent false sharing between workers on adjacent cores.</w:t>
      </w:r>
    </w:p>
    <w:p w14:paraId="73677A51" w14:textId="77777777" w:rsidR="00C84FF3" w:rsidRDefault="00715923">
      <w:pPr>
        <w:spacing w:after="160"/>
      </w:pPr>
      <w:r>
        <w:t>The concurrency design is preserved exactly: the table is partitioned by writer, with each worker updating only its own slot, and the scheduler reads the entire table without locks. Reads may race with updates from other workers; as in the original system this is accepted by design, since per-field atomicity prevents torn values and a marginally stale metric does not meaningfully change a scheduling decision.</w:t>
      </w:r>
    </w:p>
    <w:p w14:paraId="63CC581B" w14:textId="77777777" w:rsidR="00C84FF3" w:rsidRDefault="00715923">
      <w:pPr>
        <w:pStyle w:val="Heading2"/>
        <w:spacing w:before="240" w:after="80"/>
      </w:pPr>
      <w:bookmarkStart w:id="26" w:name="_Toc236749072"/>
      <w:r>
        <w:rPr>
          <w:color w:val="4A90D9"/>
        </w:rPr>
        <w:t>7.3 Kernel Connection Dispatcher</w:t>
      </w:r>
      <w:bookmarkEnd w:id="26"/>
    </w:p>
    <w:p w14:paraId="315CE631" w14:textId="77777777" w:rsidR="00C84FF3" w:rsidRDefault="00715923">
      <w:pPr>
        <w:spacing w:after="160"/>
      </w:pPr>
      <w:r>
        <w:t>The dispatcher implements Hermes's Algorithm 2. For each new connection it reads the candidate bitmap from M_Sel, counts the set bits, and, if more than one candidate survives, scales the connection's hash into the candidate count using the Linux kernel's reciprocal_scale function (a multiply and shift mapping, reimplemented exactly) and selects the Nth set bit of the bitmap. If one or zero candidates survive, it falls back to plain reuseport hashing across all workers, matching the paper's fallback rule: d</w:t>
      </w:r>
      <w:r>
        <w:t>ispatching every connection that arrives between scheduler updates to a single "best" worker would itself overload it.</w:t>
      </w:r>
    </w:p>
    <w:p w14:paraId="53F7AC3C" w14:textId="77777777" w:rsidR="00C84FF3" w:rsidRDefault="00715923">
      <w:pPr>
        <w:spacing w:after="160"/>
      </w:pPr>
      <w:r>
        <w:t>Although Phase 1 executes this logic in the parent process rather than in the kernel, it is written under eBPF's constraints (no heap allocation, statically bounded loops) so that the Phase 2 port to an eBPF program is straightforward. M_Sel itself is modelled as a single shared atomic 64-bit integer, mirroring the atomic read/write guarantee that BPF_MAP_TYPE_ARRAY provides in the real system. Only the internals of this component will change in Phase 2.</w:t>
      </w:r>
    </w:p>
    <w:p w14:paraId="5F9749BE" w14:textId="77777777" w:rsidR="00C84FF3" w:rsidRDefault="00715923">
      <w:pPr>
        <w:pStyle w:val="Heading2"/>
        <w:spacing w:before="240" w:after="80"/>
      </w:pPr>
      <w:bookmarkStart w:id="27" w:name="_Toc236749073"/>
      <w:r>
        <w:rPr>
          <w:color w:val="4A90D9"/>
        </w:rPr>
        <w:t>7.4 Userspace Scheduler</w:t>
      </w:r>
      <w:bookmarkEnd w:id="27"/>
    </w:p>
    <w:p w14:paraId="49F4F6F5" w14:textId="77777777" w:rsidR="00C84FF3" w:rsidRDefault="00715923">
      <w:pPr>
        <w:spacing w:after="160"/>
      </w:pPr>
      <w:r>
        <w:t xml:space="preserve">Every worker runs Hermes's Algorithm 1 at the end of each event-loop iteration: there is no dedicated scheduler process, exactly as in the original design. The reason is the one established in </w:t>
      </w:r>
      <w:r>
        <w:lastRenderedPageBreak/>
        <w:t>Section 3.3: a dedicated dispatcher or scheduler process on the connection path becomes a bottleneck at high connection rates and a single point of failure, whereas embedding the scheduler in every worker means scheduling continues as long as *any* worker is alive — a property the evaluation observes directly when a stalled worker is excluded by its peers' schedulers (Section 9.3). The scheduler snapshots the WST and applies three cascading filters in the paper's fixed priority order. The time filter remove</w:t>
      </w:r>
      <w:r>
        <w:t>s workers whose last loop entry is older than a hang threshold (200 ms in this implementation, the paper leaves the constant implementation-defined). The connection-count filter and the pending-event filter each remove workers whose metric exceeds the candidate average plus an offset theta, which prevents the candidate set from collapsing when workers are near-uniformly loaded. Following the paper's empirical finding that theta/avg = 0.5 is optimal, theta is computed as half the candidate average, with a sm</w:t>
      </w:r>
      <w:r>
        <w:t>all floor so the filter remains permissive at cold start. The surviving set is encoded as a bitmap and written to M_Sel with a single atomic store.</w:t>
      </w:r>
    </w:p>
    <w:p w14:paraId="55B2F549" w14:textId="77777777" w:rsidR="00C84FF3" w:rsidRDefault="00715923">
      <w:pPr>
        <w:spacing w:after="160"/>
      </w:pPr>
      <w:r>
        <w:t>Because the scheduler runs once per loop iteration and epoll_wait is bounded by a 5 ms timeout, every worker is guaranteed to re-enter its loop, and therefore to refresh its timestamp and re-run the scheduler, at least once every 5 ms even with no traffic at all, keeping both hang detection and the candidate set live under idle conditions.</w:t>
      </w:r>
    </w:p>
    <w:p w14:paraId="4D78DB05" w14:textId="77777777" w:rsidR="00C84FF3" w:rsidRDefault="00715923">
      <w:pPr>
        <w:pStyle w:val="Heading2"/>
        <w:spacing w:before="240" w:after="80"/>
      </w:pPr>
      <w:bookmarkStart w:id="28" w:name="_Toc236749074"/>
      <w:r>
        <w:rPr>
          <w:color w:val="4A90D9"/>
        </w:rPr>
        <w:t>7.5 Alternative Scheduling Algorithms</w:t>
      </w:r>
      <w:bookmarkEnd w:id="28"/>
    </w:p>
    <w:p w14:paraId="30771F11" w14:textId="77777777" w:rsidR="00C84FF3" w:rsidRDefault="00715923">
      <w:pPr>
        <w:spacing w:after="160"/>
      </w:pPr>
      <w:r>
        <w:t>Two baseline dispatch mechanisms are implemented for comparison, modelling the standard Linux mechanisms described in Section 2.3. Under the reuseport baseline, the dispatcher applies reciprocal_scale to the connection hash across all workers unconditionally, reproducing SO_REUSEPORT's stateless behaviour: no awareness of worker state, and no scheduler runs at all.</w:t>
      </w:r>
    </w:p>
    <w:p w14:paraId="64EF9741" w14:textId="77777777" w:rsidR="00C84FF3" w:rsidRDefault="00715923">
      <w:pPr>
        <w:spacing w:after="160"/>
      </w:pPr>
      <w:r>
        <w:t>The epoll-exclusive baseline models the kernel's actual wakeup mechanism rather than a caricature of it. In the kernel, the listen socket's wait queue is ordered by epoll_ctl registration, and each registration is inserted at the head of the list, so the queue order is static: the last-registered worker sits permanently at the head. An incoming connection wakes the first idle worker found by traversing from the head. The simulation reproduces this using state the generator can see: registration order is for</w:t>
      </w:r>
      <w:r>
        <w:t>k order, so the highest-numbered worker is the head of the wait queue; a worker counts as idle when its accept queue is empty and it has no pending events; and when no worker is idle the connection goes to the shortest backlog, approximating the shared accept queue that the next free worker would drain. All workers, baseline and Hermes alike, run the paper's 5 ms epoll_wait timeout (why this is safe for the baseline is discussed in Section 8.4).</w:t>
      </w:r>
    </w:p>
    <w:p w14:paraId="568A8EC6" w14:textId="77777777" w:rsidR="00C84FF3" w:rsidRDefault="00715923">
      <w:pPr>
        <w:pStyle w:val="Heading1"/>
        <w:spacing w:before="360" w:after="120"/>
      </w:pPr>
      <w:bookmarkStart w:id="29" w:name="_Toc236749075"/>
      <w:r>
        <w:rPr>
          <w:color w:val="1A1A1A"/>
          <w:sz w:val="32"/>
        </w:rPr>
        <w:t>8. Implementation</w:t>
      </w:r>
      <w:bookmarkEnd w:id="29"/>
    </w:p>
    <w:p w14:paraId="1C942CEE" w14:textId="77777777" w:rsidR="00C84FF3" w:rsidRDefault="00715923">
      <w:pPr>
        <w:pStyle w:val="Heading2"/>
        <w:spacing w:before="240" w:after="80"/>
      </w:pPr>
      <w:bookmarkStart w:id="30" w:name="_Toc236749076"/>
      <w:r>
        <w:rPr>
          <w:color w:val="4A90D9"/>
        </w:rPr>
        <w:t>8.1 Rust Toolchain and eBPF Integration</w:t>
      </w:r>
      <w:bookmarkEnd w:id="30"/>
    </w:p>
    <w:p w14:paraId="7B8C689F" w14:textId="77777777" w:rsidR="00C84FF3" w:rsidRDefault="00715923">
      <w:pPr>
        <w:spacing w:after="160"/>
      </w:pPr>
      <w:r>
        <w:t>Phase 1 is implemented in Rust with a single dependency (libc, for mmap, fork and waitpid), approximately 1,600 lines across nine modules, with unit tests covering the scheduler's filters, the dispatcher's bit manipulation, and the shared-memory queue. No eBPF toolchain is required yet, but the codebase is structured for the Phase 2 integration with Aya: the dispatcher is verifier-</w:t>
      </w:r>
      <w:r>
        <w:lastRenderedPageBreak/>
        <w:t>compatible as written, the M_Sel wrapper exposes the same store/load interface as an Aya array-map handle, and the WST and scheduler carry over unchanged since they remain in userspace in the real system.</w:t>
      </w:r>
    </w:p>
    <w:p w14:paraId="54968483" w14:textId="77777777" w:rsidR="00C84FF3" w:rsidRDefault="00715923">
      <w:pPr>
        <w:pStyle w:val="Heading2"/>
        <w:spacing w:before="240" w:after="80"/>
      </w:pPr>
      <w:bookmarkStart w:id="31" w:name="_Toc236749077"/>
      <w:r>
        <w:rPr>
          <w:color w:val="4A90D9"/>
        </w:rPr>
        <w:t>8.2 Shared Memory Communication</w:t>
      </w:r>
      <w:bookmarkEnd w:id="31"/>
    </w:p>
    <w:p w14:paraId="2D666CE2" w14:textId="77777777" w:rsidR="00C84FF3" w:rsidRDefault="00715923">
      <w:pPr>
        <w:spacing w:after="160"/>
      </w:pPr>
      <w:r>
        <w:t>All cross-process state lives in one structure mapped with mmap(MAP_SHARED | MAP_ANONYMOUS) before forking, so the parent and all workers share the same physical pages without any IPC machinery, and atomic operations on the shared pages are well-defined across the process boundary. Alongside the WST and M_Sel, the region contains one single-producer single-consumer ring buffer per worker, standing in for the kernel's per-socket accept queue. Because each ring has exactly one producer (the generator) and one</w:t>
      </w:r>
      <w:r>
        <w:t xml:space="preserve"> consumer (the owning worker), acquire/release ordering on the head and tail indices is sufficient and the design remains lock-free throughout, mirroring the WST's partitioned-writer principle. A full ring rejects the connection, modelling accept-queue overflow.</w:t>
      </w:r>
    </w:p>
    <w:p w14:paraId="4D6BE508" w14:textId="77777777" w:rsidR="00C84FF3" w:rsidRDefault="00715923">
      <w:pPr>
        <w:pStyle w:val="Heading2"/>
        <w:spacing w:before="240" w:after="80"/>
      </w:pPr>
      <w:bookmarkStart w:id="32" w:name="_Toc236749078"/>
      <w:r>
        <w:rPr>
          <w:color w:val="4A90D9"/>
        </w:rPr>
        <w:t>8.3 Simulating the Kernel Dispatch Path</w:t>
      </w:r>
      <w:bookmarkEnd w:id="32"/>
    </w:p>
    <w:p w14:paraId="3F3E2FF5" w14:textId="77777777" w:rsidR="00C84FF3" w:rsidRDefault="00715923">
      <w:pPr>
        <w:spacing w:after="160"/>
      </w:pPr>
      <w:r>
        <w:t>The parent process generates connections at the workload's target rate (its connections-per-second). Rather than sleeping a fixed gap between one arrival and the next, it pins each arrival to an absolute point on the clock and sleeps until that time; this way, if any one sleep overshoots slightly, the error does not build up over the run and the overall rate stays on target.</w:t>
      </w:r>
    </w:p>
    <w:p w14:paraId="4FC2B1DB" w14:textId="77777777" w:rsidR="00C84FF3" w:rsidRDefault="00715923">
      <w:pPr>
        <w:spacing w:after="160"/>
      </w:pPr>
      <w:r>
        <w:t>Each connection is given three properties when it is created. The first is a synthetic 4-tuple hash, which stands in for the hash the kernel would normally compute from a connection's addresses and ports; here it is produced by scrambling a simple counter with a fixed multiplicative constant, and an optional per-trial seed varies the sequence between benchmark runs. The second is a processing cost, sampled from a distribution. The third is a lifetime, after which the worker that received the connection clos</w:t>
      </w:r>
      <w:r>
        <w:t>es it.</w:t>
      </w:r>
    </w:p>
    <w:p w14:paraId="7B2DEEF4" w14:textId="77777777" w:rsidR="00C84FF3" w:rsidRDefault="00715923">
      <w:pPr>
        <w:spacing w:after="160"/>
      </w:pPr>
      <w:r>
        <w:t>A worker "processes" a connection simply by sleeping for that connection's cost. The cost is therefore a property of the connection, not of the worker, which matches how the paper describes real Layer 7 work: how expensive a connection is depends on what it involves (a TLS handshake, compression, protocol translation) and varies from one connection to the next.</w:t>
      </w:r>
    </w:p>
    <w:p w14:paraId="2C350306" w14:textId="77777777" w:rsidR="00C84FF3" w:rsidRDefault="00715923">
      <w:pPr>
        <w:pStyle w:val="Heading2"/>
        <w:spacing w:before="240" w:after="80"/>
      </w:pPr>
      <w:bookmarkStart w:id="33" w:name="_Toc236749079"/>
      <w:r>
        <w:rPr>
          <w:color w:val="4A90D9"/>
        </w:rPr>
        <w:t>8.4 Engineering Challenges</w:t>
      </w:r>
      <w:bookmarkEnd w:id="33"/>
    </w:p>
    <w:p w14:paraId="08C1C4BD" w14:textId="77777777" w:rsidR="00C84FF3" w:rsidRDefault="00715923">
      <w:pPr>
        <w:spacing w:after="160"/>
      </w:pPr>
      <w:r>
        <w:t>Three issues encountered during implementation are worth recording. First, metrics collection across fork(): an early design accumulated benchmark records in a mutex-protected vector placed in the shared region, which is unsound; a vector's heap allocation is not in the shared mapping, and standard-library mutexes are undefined across processes on some platforms (on macOS the underlying os_unfair_lock aborts with EINVAL). Each worker instead buffers records privately and writes its own file shard, which the</w:t>
      </w:r>
      <w:r>
        <w:t xml:space="preserve"> parent merges after waitpid, applying the WST's single-writer partitioning idea to the benchmarking plumbing itself.</w:t>
      </w:r>
    </w:p>
    <w:p w14:paraId="0CA54C0C" w14:textId="77777777" w:rsidR="00C84FF3" w:rsidRDefault="00715923">
      <w:pPr>
        <w:spacing w:after="160"/>
      </w:pPr>
      <w:r>
        <w:t xml:space="preserve">Second, a subtle fidelity artefact in the epoll-exclusive baseline. An early version modelled the wait-queue head dynamically, as the worker with the most recent loop-entry timestamp, and gave idle </w:t>
      </w:r>
      <w:r>
        <w:lastRenderedPageBreak/>
        <w:t>baseline workers a periodic housekeeping timer. Because the workers are forked simultaneously, their timers were phase-locked: each expiry re-stamped a different worker in lock-step, rotating the concentration target about once a second and producing per-worker totals that were artificially near-balanced, masking the very pathology the baseline exists to demonstrate. The fix was to model what the kernel actually does: the wait-queue order is set at epoll_ctl registration time and is static, with the last-re</w:t>
      </w:r>
      <w:r>
        <w:t>gistered worker permanently at the head. With a static queue order, idle wakeups no longer reshuffle priority, so every policy can safely share the paper's 5 ms epoll_wait timer, and the baseline exhibits the persistent concentration the real mechanism shows.</w:t>
      </w:r>
    </w:p>
    <w:p w14:paraId="3C63237A" w14:textId="77777777" w:rsidR="00C84FF3" w:rsidRDefault="00715923">
      <w:pPr>
        <w:spacing w:after="160"/>
      </w:pPr>
      <w:r>
        <w:t>Third, batch sizing: real L7 events cost microseconds, but the simulation's per-event sleeps cost milliseconds, so a realistic epoll_wait batch limit would stretch a single loop iteration past the hang-detection threshold and starve the scheduler of fresh status data. The batch limit is therefore kept small (4 events), preserving the paper's property that scheduler frequency scales with load.</w:t>
      </w:r>
    </w:p>
    <w:p w14:paraId="4254E539" w14:textId="77777777" w:rsidR="00C84FF3" w:rsidRDefault="00715923">
      <w:pPr>
        <w:pStyle w:val="Heading1"/>
        <w:spacing w:before="360" w:after="120"/>
      </w:pPr>
      <w:bookmarkStart w:id="34" w:name="_Toc236749080"/>
      <w:r>
        <w:rPr>
          <w:color w:val="1A1A1A"/>
          <w:sz w:val="32"/>
        </w:rPr>
        <w:t>9. Evaluation and Critical Appraisal</w:t>
      </w:r>
      <w:bookmarkEnd w:id="34"/>
    </w:p>
    <w:p w14:paraId="4DEA96BF" w14:textId="77777777" w:rsidR="00C84FF3" w:rsidRDefault="00715923">
      <w:pPr>
        <w:pStyle w:val="Heading2"/>
        <w:spacing w:before="240" w:after="80"/>
      </w:pPr>
      <w:bookmarkStart w:id="35" w:name="_Toc236749081"/>
      <w:r>
        <w:rPr>
          <w:color w:val="4A90D9"/>
        </w:rPr>
        <w:t>9.1 Evaluation Framework and Methodology</w:t>
      </w:r>
      <w:bookmarkEnd w:id="35"/>
    </w:p>
    <w:p w14:paraId="3BA5EB76" w14:textId="77777777" w:rsidR="00C84FF3" w:rsidRDefault="00715923">
      <w:pPr>
        <w:spacing w:after="160"/>
      </w:pPr>
      <w:r>
        <w:t>The evaluation reproduces the four traffic regimes used by Pan et al. (2025), characterised by connections-per-second (CPS) and per-connection processing cost: Case 1, high CPS with low cost (a stress or traffic-spike scenario); Case 2, high CPS with high cost (compression-heavy traffic, configured here as a sustained overload at roughly 112% of aggregate worker capacity, with a 400 ms stall injected into one worker); Case 3, low CPS with low cost but long-lived connections that never close within the run (</w:t>
      </w:r>
      <w:r>
        <w:t>the finance/chat pattern, and the most common case in Alibaba's production); and Case 4, low CPS with high cost (TLS- and regex-heavy web services). A fifth scenario, beyond the paper's four, repeats Case 3's accumulation of long-lived connections and then fires a follow-up request on every open connection simultaneously, providing direct evidence for the cost of connection concentration (Section 9.2, Case 5).</w:t>
      </w:r>
    </w:p>
    <w:p w14:paraId="6746F20B" w14:textId="77777777" w:rsidR="00C84FF3" w:rsidRDefault="00715923">
      <w:pPr>
        <w:spacing w:after="160"/>
      </w:pPr>
      <w:r>
        <w:t>Following the paper's Table 3 methodology, each of the four cases is additionally swept across three offered-load levels — light, medium and heavy — by scaling the case's connection arrival rate while holding its cost distribution fixed. Utilisation (offered load divided by the four workers' aggregate service capacity) spans roughly 10% to 75% for Case 1, 45% to 112% for Case 2 (its heavy level is a sustained overload; the 400 ms stall is part of the case's profile and is injected at every level), and 28% t</w:t>
      </w:r>
      <w:r>
        <w:t>o 93% for Case 4; Case 3's cost is trivial, so its levels instead scale how many long-lived connections accumulate (120, 240 and 600 per run). The detailed per-case analysis in Section 9.2 uses each case's *characteristic* level — the level at which the scenario's defining behaviour is clearest (light for Case 1, where sub-capacity load exposes the LIFO concentration pathology in its purest form; heavy for Case 2, whose defining feature is the overload; medium for Cases 3 and 4) — and the full sweep is then</w:t>
      </w:r>
      <w:r>
        <w:t xml:space="preserve"> reported separately (Table 2) to test whether the rankings hold as load varies, which is where the paper's own rankings are defined.</w:t>
      </w:r>
    </w:p>
    <w:p w14:paraId="27C08A95" w14:textId="77777777" w:rsidR="00C84FF3" w:rsidRDefault="00715923">
      <w:pPr>
        <w:spacing w:after="160"/>
      </w:pPr>
      <w:r>
        <w:t xml:space="preserve">Each of the three dispatch policies is run against every case and load level three times, with a per-trial seed varying the (reproducible) sequence of connection hashes and sampled processing costs. Two record streams are collected: one row per completed connection (arrival, dequeue and </w:t>
      </w:r>
      <w:r>
        <w:lastRenderedPageBreak/>
        <w:t>completion timestamps, so that latency includes both queueing delay and service time), and one row per worker event-loop iteration (a WST snapshot plus, for Micro-Hermes, the scheduler's per-stage survivor counts and bitmap). Three metrics are derived, matching the paper's: latency (mean and 99th percentile; percentiles are computed within each trial and then aggregated across trials), throughput (completed connections per second, informative once offered load approaches or exceeds capacity), and load balan</w:t>
      </w:r>
      <w:r>
        <w:t>ce (the standard deviation of per-worker connection counts, the metric the Hermes paper uses for its production comparison). The full pipeline, from benchmark execution to every figure and table referenced below, is reproducible from a single annotated Jupyter notebook in the project repository.</w:t>
      </w:r>
    </w:p>
    <w:p w14:paraId="20912FE7" w14:textId="77777777" w:rsidR="00C84FF3" w:rsidRDefault="00715923">
      <w:pPr>
        <w:spacing w:after="160"/>
      </w:pPr>
      <w:r>
        <w:t>[TABLE 1 HERE — analysis/tables/summary_stats.tex</w:t>
      </w:r>
    </w:p>
    <w:p w14:paraId="7CE7661D" w14:textId="77777777" w:rsidR="00C84FF3" w:rsidRDefault="00715923">
      <w:pPr>
        <w:spacing w:after="160"/>
      </w:pPr>
      <w:r>
        <w:t>Caption: Latency and balance per dispatch policy across all five scenarios at each case's characteristic load level (mean over 3 trials; p99 shown ± sd across trials). Case 5 rows are burst follow-up requests, measured from the burst instant.]</w:t>
      </w:r>
    </w:p>
    <w:p w14:paraId="54456563" w14:textId="77777777" w:rsidR="00C84FF3" w:rsidRDefault="00715923">
      <w:pPr>
        <w:pStyle w:val="Heading2"/>
        <w:spacing w:before="240" w:after="80"/>
      </w:pPr>
      <w:bookmarkStart w:id="36" w:name="_Toc236749082"/>
      <w:r>
        <w:rPr>
          <w:color w:val="4A90D9"/>
        </w:rPr>
        <w:t>9.2 Benchmarks: Micro-Hermes vs reuseport vs epoll_exclusive</w:t>
      </w:r>
      <w:bookmarkEnd w:id="36"/>
    </w:p>
    <w:p w14:paraId="054F74BD" w14:textId="77777777" w:rsidR="00C84FF3" w:rsidRDefault="00715923">
      <w:pPr>
        <w:spacing w:after="160"/>
      </w:pPr>
      <w:r>
        <w:t>Table 1 summarises latency and balance for every scenario; Figure 2 shows the full latency distributions (one panel per case) and Figure 3 isolates the 99th percentile with its trial-to-trial spread. The following paragraphs walk through the cases in turn.</w:t>
      </w:r>
    </w:p>
    <w:p w14:paraId="543E2E1B" w14:textId="77777777" w:rsidR="00C84FF3" w:rsidRDefault="00715923">
      <w:pPr>
        <w:spacing w:after="160"/>
      </w:pPr>
      <w:r>
        <w:t>[FIGURE 2 HERE — analysis/figures/fig1_latency_cdf.pdf</w:t>
      </w:r>
    </w:p>
    <w:p w14:paraId="707BAB88" w14:textId="77777777" w:rsidR="00C84FF3" w:rsidRDefault="00715923">
      <w:pPr>
        <w:spacing w:after="160"/>
      </w:pPr>
      <w:r>
        <w:t>Caption: Latency distributions (queueing + processing) per dispatch policy, one panel per workload case at its characteristic load level, log x-axis, trials pooled. In the light-load cases (1 and 3) the three policies are indistinguishable. Under load (Cases 2 and 4) reuseport's blind hash produces a heavy tail — it keeps assigning connections to busy or stalled workers — while Micro-Hermes routes around them.]</w:t>
      </w:r>
    </w:p>
    <w:p w14:paraId="5370658F" w14:textId="77777777" w:rsidR="00C84FF3" w:rsidRDefault="00715923">
      <w:pPr>
        <w:spacing w:after="160"/>
      </w:pPr>
      <w:r>
        <w:t>[FIGURE 3 HERE — analysis/figures/fig2_p99_bars.pdf</w:t>
      </w:r>
    </w:p>
    <w:p w14:paraId="19F50108" w14:textId="77777777" w:rsidR="00C84FF3" w:rsidRDefault="00715923">
      <w:pPr>
        <w:spacing w:after="160"/>
      </w:pPr>
      <w:r>
        <w:t>Caption: 99th-percentile connection latency per policy (bars: mean of per-trial p99; error bars: min–max across trials; note the independent y-scales). Under load, reuseport's p99 exceeds Micro-Hermes's — by roughly 30% in Case 2 and 2.2x in Case 4. The LIFO model's low latency in those cases is a simulation boundary discussed in Section 9.5, and Figure 8 shows the liability that accompanies it.]</w:t>
      </w:r>
    </w:p>
    <w:p w14:paraId="673560D4" w14:textId="77777777" w:rsidR="00C84FF3" w:rsidRDefault="00715923">
      <w:pPr>
        <w:spacing w:after="160"/>
      </w:pPr>
      <w:r>
        <w:t>Case 1 (high CPS, low cost). When requests are cheap and the system is far below capacity, all three policies deliver essentially the same latency: every policy completes a typical connection in 1.3 ms. The mechanisms differ sharply in how fairly they spread the work. Across the 1,200 connections of a run, Micro-Hermes distributes most evenly (a standard deviation of 14 connections between workers, against 29 for reuseport), while the epoll-exclusive model sends every single connection to the wait-queue hea</w:t>
      </w:r>
      <w:r>
        <w:t xml:space="preserve">d worker (standard deviation 520): because each request is processed faster than the next one arrives, the head worker is always idle again in time to be woken next, and the other three workers never receive anything. Micro-Hermes's tail is marginally higher than the baselines' (99th percentile 1.9 ms against 1.4 ms). The cause is structural rather than incidental: </w:t>
      </w:r>
      <w:r>
        <w:lastRenderedPageBreak/>
        <w:t>Stage 3 never picks the single best worker for a connection, only hashes it to one of a subset of roughly acceptable candidates that Stage 2 han</w:t>
      </w:r>
      <w:r>
        <w:t>ded down. In one trial, about 0.6% of connections happened to hash to a candidate that was momentarily busier than some other worker excluded from that subset, and briefly queued behind it. That handful of connections is the price of the two-stage design - restricting the kernel's hash to a subset, rather than letting it pick freely among all workers, occasionally rules out the least-loaded one. This is consistent with the paper's own ranking for this regime, which places plain reuseport marginally ahead of</w:t>
      </w:r>
      <w:r>
        <w:t xml:space="preserve"> Hermes when load is trivially light, precisely because Hermes's worker-awareness has nothing to protect against yet and its candidate-subset overhead shows up as pure cost.</w:t>
      </w:r>
    </w:p>
    <w:p w14:paraId="05D08574" w14:textId="77777777" w:rsidR="00C84FF3" w:rsidRDefault="00715923">
      <w:pPr>
        <w:spacing w:after="160"/>
      </w:pPr>
      <w:r>
        <w:t>Case 2 (high CPS, high cost, with an injected hang). This case pushes the offered load slightly past what the four workers can process, so queues grow throughout the run and latency is dominated by waiting. Here awareness of worker status pays off directly: Micro-Hermes achieves a mean latency of 570 ms against reuseport's 784 ms (27% lower), and a 99th percentile of 1,579 ms against 2,037 ms. The gap has a simple cause: reuseport's hash does not know that a worker is busy or stalled, so it keeps sending ro</w:t>
      </w:r>
      <w:r>
        <w:t>ughly a quarter of all new connections to the stalled worker for the full duration of the stall, while Micro-Hermes routes around it. The epoll-exclusive model posts the lowest latency of all (mean 414 ms); Section 9.5 explains why this is a boundary of the simulation rather than a property of the real mechanism.</w:t>
      </w:r>
    </w:p>
    <w:p w14:paraId="2B9C5DDA" w14:textId="77777777" w:rsidR="00C84FF3" w:rsidRDefault="00715923">
      <w:pPr>
        <w:spacing w:after="160"/>
      </w:pPr>
      <w:r>
        <w:t xml:space="preserve">Case 3 (low CPS, long-lived connections). This case reproduces the paper's headline production result. Because connections never close within the run, every dispatch decision is permanent: mistakes accumulate over time, and the balance of open connections at the end of the run exposes each mechanism's character. Figure 4 shows that balance as a trajectory over the run, and Figure 5 shows who actually ends up holding the work. The epoll-exclusive model ends with a standard deviation of 104 connections - the </w:t>
      </w:r>
      <w:r>
        <w:t>head worker holds all 240 connections of the run while the other three hold none - against 15 for Micro-Hermes and 14 for reuseport. This is the same ordering the paper reports from production (standard deviations of 3,200, 50 and 20 for exclusive, reuseport and Hermes respectively). Micro-Hermes matches rather than beats reuseport here; Section 9.5 discusses why parity is the faithful expectation in this synthetic simulated setting.</w:t>
      </w:r>
    </w:p>
    <w:p w14:paraId="28C93C34" w14:textId="77777777" w:rsidR="00C84FF3" w:rsidRDefault="00715923">
      <w:pPr>
        <w:spacing w:after="160"/>
      </w:pPr>
      <w:r>
        <w:t>[FIGURE 4 HERE — analysis/figures/fig3_balance_over_time.pdf</w:t>
      </w:r>
    </w:p>
    <w:p w14:paraId="4B175FB8" w14:textId="77777777" w:rsidR="00C84FF3" w:rsidRDefault="00715923">
      <w:pPr>
        <w:spacing w:after="160"/>
      </w:pPr>
      <w:r>
        <w:t>Caption: Standard deviation of per-worker open-connection counts during a Case 3 run (long-lived connections; mean over trials, bands span min–max). Micro-Hermes and reuseport hold the imbalance near-flat as connections accumulate. Under the LIFO model the imbalance grows linearly: at this low arrival rate the wait-queue head worker is always idle again before the next connection arrives, so it receives every one.]</w:t>
      </w:r>
    </w:p>
    <w:p w14:paraId="5AC004F6" w14:textId="77777777" w:rsidR="00C84FF3" w:rsidRDefault="00715923">
      <w:pPr>
        <w:spacing w:after="160"/>
      </w:pPr>
      <w:r>
        <w:t>[FIGURE 5 HERE — analysis/figures/fig4_concentration_profile.pdf</w:t>
      </w:r>
    </w:p>
    <w:p w14:paraId="138B3985" w14:textId="77777777" w:rsidR="00C84FF3" w:rsidRDefault="00715923">
      <w:pPr>
        <w:spacing w:after="160"/>
      </w:pPr>
      <w:r>
        <w:t>Caption: Connections handled per worker in Case 3, ranked busiest to least busy within each trial (bars: mean over trials; error bars: min–max; dashed line: even share). Under the LIFO model the head worker takes all 240 connections in every trial and the remaining three take none. Micro-Hermes and reuseport sit close to the even share at every rank.]</w:t>
      </w:r>
    </w:p>
    <w:p w14:paraId="5F2A6939" w14:textId="77777777" w:rsidR="00C84FF3" w:rsidRDefault="00715923">
      <w:pPr>
        <w:spacing w:after="160"/>
      </w:pPr>
      <w:r>
        <w:lastRenderedPageBreak/>
        <w:t>Case 4 (low CPS, high cost). With expensive requests at moderate utilisation (about 75%), the danger is queueing a new connection behind a slow worker which is already busy. Micro-Hermes's 99th-percentile latency of 442 ms is less than half of reuseport's 975 ms as it avoids doing this. Reuseport, as it hashes blindly, cannot. The epoll-exclusive model again leads (295 ms), with Micro-Hermes tracking it as the paper predicts: Hermes's status detection reacts with a small delay where exclusive reacts immedia</w:t>
      </w:r>
      <w:r>
        <w:t>tely.</w:t>
      </w:r>
    </w:p>
    <w:p w14:paraId="79139B9A" w14:textId="77777777" w:rsidR="00C84FF3" w:rsidRDefault="00715923">
      <w:pPr>
        <w:spacing w:after="160"/>
      </w:pPr>
      <w:r>
        <w:t>Case 5 (synchronised burst on long term connections). Cases 1 to 4 measure the latency of new connections, which cannot show why concentration is dangerous: a worker hoarding idle connections pays no visible penalty while they stay idle. Case 5 makes the danger measurable and shows why the thus far top performing LIFO is insufficient. It repeats Case 3's accumulation - by 2.5 seconds each policy has dispatched roughly 150 long-lived connections - and then every open connection fires one 5 ms follow-up reque</w:t>
      </w:r>
      <w:r>
        <w:t>st at the same instant, modelling the synchronised bursts (a market opening for finance traffic, a mass push notification for chat) that the WST's connection count metric exists to guard against. Because a request on an established connection can only be processed by the worker that owns it, the burst is processed exactly as unevenly as the connections were dispatched. Under the epoll-exclusive model the head worker owns all of the connections and must work through the entire backlog alone: the median follo</w:t>
      </w:r>
      <w:r>
        <w:t>w-up waits 405 ms and the 99th percentile 801 ms. Micro-Hermes and reuseport, having spread the same connections across all four workers, complete the same burst with a median of 107 ms and a 99th percentile of roughly 250 ms (Figure 8). This is the measured form of the trade-off the raw latency numbers of Cases 2 and 4 conceal: the epoll-exclusive model's fast dispatch coexists with a standing liability that comes due the moment its hoarded connections wake up.</w:t>
      </w:r>
    </w:p>
    <w:p w14:paraId="0045525E" w14:textId="77777777" w:rsidR="00C84FF3" w:rsidRDefault="00715923">
      <w:pPr>
        <w:spacing w:after="160"/>
      </w:pPr>
      <w:r>
        <w:t>[FIGURE 8 HERE — analysis/figures/fig7_burst.pdf</w:t>
      </w:r>
    </w:p>
    <w:p w14:paraId="7E759784" w14:textId="77777777" w:rsidR="00C84FF3" w:rsidRDefault="00715923">
      <w:pPr>
        <w:spacing w:after="160"/>
      </w:pPr>
      <w:r>
        <w:t>Caption: Latency of follow-up requests when every open connection fires one simultaneously (Case 5, ~150 open connections at burst time, trials pooled, measured from the burst instant). Under the LIFO model one worker owns every connection and must serialise the entire burst — the straight-diagonal CDF is the signature of a single queue draining at a constant rate — while Micro-Hermes and reuseport, having spread the same connections across all four workers, complete it 3–4x faster.]</w:t>
      </w:r>
    </w:p>
    <w:p w14:paraId="0042AC14" w14:textId="77777777" w:rsidR="00C84FF3" w:rsidRDefault="00715923">
      <w:pPr>
        <w:spacing w:after="160"/>
      </w:pPr>
      <w:r>
        <w:t>Across all five cases Micro-Hermes never collapses: where it is not the best policy it trails the best by a fraction of a millisecond (Case 1) or a small margin (Cases 2 and 4), whereas each baseline fails badly in at least one regime - epoll-exclusive on balance in Cases 1 and 3 and on burst latency in Case 5, reuseport on latency in Cases 2 and 4. This adaptability, rather than outright victory in any single regime, is the core property claimed for the Hermes architecture, and the simulation reproduces it</w:t>
      </w:r>
      <w:r>
        <w:t>.</w:t>
      </w:r>
    </w:p>
    <w:p w14:paraId="18D02634" w14:textId="77777777" w:rsidR="00C84FF3" w:rsidRDefault="00715923">
      <w:pPr>
        <w:spacing w:after="160"/>
      </w:pPr>
      <w:r>
        <w:t>Load sensitivity. The paper's rankings are defined across a sweep of offered load, not at a single point, so Table 2 repeats the comparison at light, medium and heavy load for each of the four cases, reporting the paper's three metrics (mean latency, P99, throughput).</w:t>
      </w:r>
    </w:p>
    <w:p w14:paraId="04564F72" w14:textId="77777777" w:rsidR="00C84FF3" w:rsidRDefault="00715923">
      <w:pPr>
        <w:spacing w:after="160"/>
      </w:pPr>
      <w:r>
        <w:t>[TABLE 2 HERE — analysis/tables/load_sweep.tex</w:t>
      </w:r>
    </w:p>
    <w:p w14:paraId="7E326CE2" w14:textId="77777777" w:rsidR="00C84FF3" w:rsidRDefault="00715923">
      <w:pPr>
        <w:spacing w:after="160"/>
      </w:pPr>
      <w:r>
        <w:lastRenderedPageBreak/>
        <w:t>Caption: The Table-3-style load sweep: mean latency, P99 and throughput per policy at light/medium/heavy offered load in each case (mean over 3 trials). Every Case 2 level carries the injected stall.]</w:t>
      </w:r>
    </w:p>
    <w:p w14:paraId="6F880D65" w14:textId="77777777" w:rsidR="00C84FF3" w:rsidRDefault="00715923">
      <w:pPr>
        <w:spacing w:after="160"/>
      </w:pPr>
      <w:r>
        <w:t>The sweep confirms that the rankings above are not artefacts of one operating point, and reproduces the paper's central load-dependence claim: the value of worker-awareness grows with load. In Case 1, where all three policies are indistinguishable at light and medium load, heavy load (75% utilisation) separates them: reuseport's mean latency rises to 13.4 ms and its 99th percentile to 33 ms as hash collisions land connections behind busy workers, while Micro-Hermes holds 3.7 ms and 24 ms — reproducing the p</w:t>
      </w:r>
      <w:r>
        <w:t>aper's ranking flip for this case, where reuseport is marginally ahead of Hermes at light load but behind it once load is heavy. In Cases 2 and 4 the Micro-Hermes-over-reuseport gap widens monotonically with load: Case 4's mean-latency ratio grows from 1.2x at light load to 2.5x at medium and 2.8x at heavy, with the 99th percentile reaching 638 ms against 1,864 ms. Throughput tells the same story from the other side: once offered load approaches capacity, reuseport can no longer even sustain the arrival rat</w:t>
      </w:r>
      <w:r>
        <w:t>e — at Case 2's medium level (84% utilisation) it completes 59 connections/s of the 75 offered where Micro-Hermes completes 69, and at Case 4's heavy level it completes 35/s against Micro-Hermes's 45 — because connections hashed onto overloaded workers sit in queues rather than completing. Case 3 shows latency parity at every level, as expected: its per-connection cost is trivial and its failure mode is balance, not latency, which Figures 4 and 5 already capture. The epoll-exclusive model posts the lowest r</w:t>
      </w:r>
      <w:r>
        <w:t>aw latency at every level of Cases 2 and 4 for the reason established in Section 9.5 — its fallback path reads per-worker backlogs that the real mechanism does not have — so, as throughout, its latency column should be read as an optimistic bound rather than a property of real epoll exclusive.</w:t>
      </w:r>
    </w:p>
    <w:p w14:paraId="5176D24D" w14:textId="77777777" w:rsidR="00C84FF3" w:rsidRDefault="00715923">
      <w:pPr>
        <w:pStyle w:val="Heading2"/>
        <w:spacing w:before="240" w:after="80"/>
      </w:pPr>
      <w:bookmarkStart w:id="37" w:name="_Toc236749083"/>
      <w:r>
        <w:rPr>
          <w:color w:val="4A90D9"/>
        </w:rPr>
        <w:t>9.3 Worker Hang Prevention Results</w:t>
      </w:r>
      <w:bookmarkEnd w:id="37"/>
    </w:p>
    <w:p w14:paraId="566EC27E" w14:textId="77777777" w:rsidR="00C84FF3" w:rsidRDefault="00715923">
      <w:pPr>
        <w:spacing w:after="160"/>
      </w:pPr>
      <w:r>
        <w:t>Case 2 injects a 400 ms stall into one worker mid-run, reproducing the kind of hang that motivated the original Hermes paper. The recorded scheduler decisions show the mechanism working as intended: in every trial, the stalled worker is removed from the candidate bitmap within the 200 ms hang threshold of the stall starting (56-192 ms across trials), and readmitted within milliseconds of re-entering its loop. Figure 6 traces one such episode end to end.</w:t>
      </w:r>
    </w:p>
    <w:p w14:paraId="7228328A" w14:textId="77777777" w:rsidR="00C84FF3" w:rsidRDefault="00715923">
      <w:pPr>
        <w:spacing w:after="160"/>
      </w:pPr>
      <w:r>
        <w:t>[FIGURE 6 HERE — analysis/figures/fig5_hang_detection.pdf</w:t>
      </w:r>
    </w:p>
    <w:p w14:paraId="0B27BF03" w14:textId="77777777" w:rsidR="00C84FF3" w:rsidRDefault="00715923">
      <w:pPr>
        <w:spacing w:after="160"/>
      </w:pPr>
      <w:r>
        <w:t>Caption: Hang detection during a Case 2 run with a 400 ms stall injected into worker 0 (shaded). Top: worker 0's pending-event count in the WST freezes during the stall and drains after recovery. Bottom: worker 0's presence in the candidate bitmap — excluded at stall onset (guaranteed within the 200 ms hang threshold once its timestamp goes stale, arrow) and readmitted when it resumes and re-stamps the WST.]</w:t>
      </w:r>
    </w:p>
    <w:p w14:paraId="0ED798B4" w14:textId="77777777" w:rsidR="00C84FF3" w:rsidRDefault="00715923">
      <w:pPr>
        <w:spacing w:after="160"/>
      </w:pPr>
      <w:r>
        <w:t>The exclusion happens in two steps. Usually the worker drops out of candidacy almost immediately, because it stalls while still holding a batch of unprocessed events, and the load filters exclude it on that basis alone. As a backstop, the time filter guarantees exclusion by 200 ms into the stall (the configured hang threshold) regardless, once the worker's loop-entry timestamp has gone stale. The worker is readmitted once the stall ends and it re-enters its loop, re-stamping the WST.</w:t>
      </w:r>
    </w:p>
    <w:p w14:paraId="0009F73A" w14:textId="77777777" w:rsidR="00C84FF3" w:rsidRDefault="00715923">
      <w:pPr>
        <w:spacing w:after="160"/>
      </w:pPr>
      <w:r>
        <w:lastRenderedPageBreak/>
        <w:t>Notably, this exclusion is carried out by the other workers' schedulers, since the stalled worker cannot run its own - confirming the value of embedding the scheduler in every worker rather than running it as a separate process. Over the same window, the reuseport baseline keeps assigning roughly a quarter of new connections to the stalled worker: exactly the failure mode that motivated Hermes's timestamp-based hang detection, observed directly here.</w:t>
      </w:r>
    </w:p>
    <w:p w14:paraId="195E2AA3" w14:textId="77777777" w:rsidR="00C84FF3" w:rsidRDefault="00715923">
      <w:pPr>
        <w:pStyle w:val="Heading2"/>
        <w:spacing w:before="240" w:after="80"/>
      </w:pPr>
      <w:bookmarkStart w:id="38" w:name="_Toc236749084"/>
      <w:r>
        <w:rPr>
          <w:color w:val="4A90D9"/>
        </w:rPr>
        <w:t>9.4 Scheduler Filter Behaviour</w:t>
      </w:r>
      <w:bookmarkEnd w:id="38"/>
    </w:p>
    <w:p w14:paraId="4C967C64" w14:textId="77777777" w:rsidR="00C84FF3" w:rsidRDefault="00715923">
      <w:pPr>
        <w:spacing w:after="160"/>
      </w:pPr>
      <w:r>
        <w:t>The per-stage survivor counts recorded at every scheduling pass show the cascading filter behaving as the paper describes (Figure 7). Under light load (Cases 1 and 3), the filters barely prune anything: on average 3.7 to 3.8 of the four workers survive all three stages.</w:t>
      </w:r>
    </w:p>
    <w:p w14:paraId="442EF345" w14:textId="77777777" w:rsidR="00C84FF3" w:rsidRDefault="00715923">
      <w:pPr>
        <w:spacing w:after="160"/>
      </w:pPr>
      <w:r>
        <w:t>[FIGURE 7 HERE — analysis/figures/fig6_cascade_stages.pdf</w:t>
      </w:r>
    </w:p>
    <w:p w14:paraId="583777C1" w14:textId="77777777" w:rsidR="00C84FF3" w:rsidRDefault="00715923">
      <w:pPr>
        <w:spacing w:after="160"/>
      </w:pPr>
      <w:r>
        <w:t>Caption: Mean number of workers surviving each stage of the scheduler's cascading filter, per case (Hermes runs; error bars: ±1 sd across trials). Light-load cases prune almost nothing; the overloaded Case 2 prunes hardest, and only the high-cost cases (2 and 4) see the hang filter (Stage 1) remove workers — the injected stall, plus workers stuck in long processing batches that are indistinguishable from hangs.]</w:t>
      </w:r>
    </w:p>
    <w:p w14:paraId="62FA1136" w14:textId="77777777" w:rsidR="00C84FF3" w:rsidRDefault="00715923">
      <w:pPr>
        <w:spacing w:after="160"/>
      </w:pPr>
      <w:r>
        <w:t>Under heavier load, the candidate set shrinks. This is most visible in the overloaded Case 2, where the mean surviving set falls to 2.6 of 4 workers after the third filter, and the event count filter does most of that pruning. Case 2 is also where the time filter itself prunes hardest (a mean of 3.5 survivors after stage one, against 3.7 in the other high-cost case, Case 4, and none at all in the light-load cases). This is not just the injected stall: a worker that spends several hundred milliseconds inside</w:t>
      </w:r>
      <w:r>
        <w:t xml:space="preserve"> a single loop iteration processing a batch of slow events looks, from the WST's point of view, exactly like a hung worker, and gets treated as one. This is arguably correct, since either way it cannot accept new work promptly.</w:t>
      </w:r>
    </w:p>
    <w:p w14:paraId="2E732640" w14:textId="77777777" w:rsidR="00C84FF3" w:rsidRDefault="00715923">
      <w:pPr>
        <w:spacing w:after="160"/>
      </w:pPr>
      <w:r>
        <w:t>Overall, this matches the paper's observation that the fraction of workers passing the coarse filter shrinks as load increases, while theta's margin stops the set collapsing to a single candidate. A collapse that would forfeit the kernel's fine-grained selection and trigger the fallback path instead.</w:t>
      </w:r>
    </w:p>
    <w:p w14:paraId="128F32BB" w14:textId="77777777" w:rsidR="00C84FF3" w:rsidRDefault="00715923">
      <w:pPr>
        <w:pStyle w:val="Heading2"/>
        <w:spacing w:before="240" w:after="80"/>
      </w:pPr>
      <w:bookmarkStart w:id="39" w:name="_Toc236749085"/>
      <w:r>
        <w:rPr>
          <w:color w:val="4A90D9"/>
        </w:rPr>
        <w:t>9.5 Discussion</w:t>
      </w:r>
      <w:bookmarkEnd w:id="39"/>
    </w:p>
    <w:p w14:paraId="1A99DC5E" w14:textId="77777777" w:rsidR="00C84FF3" w:rsidRDefault="00715923">
      <w:pPr>
        <w:spacing w:after="160"/>
      </w:pPr>
      <w:r>
        <w:t>Two results deviate from the paper's rankings, and both are boundaries of a userspace simulation rather than defects of the architecture; they are recorded here as limitations of making a userspace simulation.</w:t>
      </w:r>
    </w:p>
    <w:p w14:paraId="1BA7D0FA" w14:textId="77777777" w:rsidR="00C84FF3" w:rsidRDefault="00715923">
      <w:pPr>
        <w:spacing w:after="160"/>
      </w:pPr>
      <w:r>
        <w:t>First, the epoll-exclusive model wins on raw latency in Cases 2 and 4, whereas the paper places Hermes ahead of exclusive under high processing cost. This is the simulation's sharpest limitation, and it follows from an architectural difference between the real mechanisms that the Phase 1 version does not fully honour. Real SO_REUSEPORT - and therefore both reuseport and Micro-Hermes, which build on it - gives every worker its own listening socket with its own kernel accept queue, where each worker takes onl</w:t>
      </w:r>
      <w:r>
        <w:t xml:space="preserve">y its own queue. The simulation reproduces this faithfully with one queue per worker. Real epoll-exclusive is different as all workers share a single socket and a single accept queue, and therefore the kernel's only decision is which idle worker to wake to drain </w:t>
      </w:r>
      <w:r>
        <w:lastRenderedPageBreak/>
        <w:t xml:space="preserve">it. Because there are no per-worker queues in that design, there is no per-worker backlog for it to inspect. The simulated baseline, however, reuses the per-worker-queue infrastructure that the other two policies genuinely require, and its fallback </w:t>
      </w:r>
      <w:r>
        <w:t>path - taken once every worker is busy, as under Case 2's overload - hands each connection to whichever of the four queues is currently shortest. This is a load-aware decision, and the reason the simulated LIFO posts strong latency and even balance together in Case 2. The real mechanism could not make that decision at all as it is completely blind and there are no per-worker backlogs. Our baseline is therefore better-informed than the system it represents, and its Case 2 and 4 latency cannot be read as a pr</w:t>
      </w:r>
      <w:r>
        <w:t>operty of real epoll-exclusive even though it serves as a decent approximation.</w:t>
      </w:r>
    </w:p>
    <w:p w14:paraId="1008BD99" w14:textId="77777777" w:rsidR="00C84FF3" w:rsidRDefault="00715923">
      <w:pPr>
        <w:spacing w:after="160"/>
      </w:pPr>
      <w:r>
        <w:t>Two further factors make this comparison harder on Micro-Hermes and easier on exclusive, on top of the point above.</w:t>
      </w:r>
    </w:p>
    <w:p w14:paraId="3A5E4197" w14:textId="77777777" w:rsidR="00C84FF3" w:rsidRDefault="00715923">
      <w:pPr>
        <w:spacing w:after="160"/>
      </w:pPr>
      <w:r>
        <w:t>First, Micro-Hermes only updates its list of candidate workers once per event-loop iteration - this matches how the real design works, since the real scheduler also runs once per loop, at the end. Between those updates, the list can be slightly out of date: a worker's queue may have changed since the list was last built. The simulated LIFO baseline is not limited this way - each time it dispatches a connection, it checks every worker's actual, current queue length individually, rather than working from a li</w:t>
      </w:r>
      <w:r>
        <w:t>st built earlier. So the baseline always acts on fresher information than Micro-Hermes does.</w:t>
      </w:r>
    </w:p>
    <w:p w14:paraId="4D0721BC" w14:textId="77777777" w:rsidR="00C84FF3" w:rsidRDefault="00715923">
      <w:pPr>
        <w:spacing w:after="160"/>
      </w:pPr>
      <w:r>
        <w:t>Second, real epoll-exclusive carries kernel-side costs that this simulation leaves out entirely. In the real mechanism, waking a worker means walking a wait-queue whose length grows with the number of ports being listened on - the simulation only ever uses one port, whereas a production load balancer listens on tens of thousands. On top of that, there is a real cost to waking a thread at all, and a problem of cache unfriendliness which was serious enough that Linux's maintainers refused to merge a round-rob</w:t>
      </w:r>
      <w:r>
        <w:t>in fix meant to address exclusive's imbalance. None of these costs apply to the simulation.</w:t>
      </w:r>
    </w:p>
    <w:p w14:paraId="25A60802" w14:textId="77777777" w:rsidR="00C84FF3" w:rsidRDefault="00715923">
      <w:pPr>
        <w:spacing w:after="160"/>
      </w:pPr>
      <w:r>
        <w:t>Both factors point the same way: they make simulated exclusive look better, and simulated Micro-Hermes look worse, than the real systems would. So the latency comparison between Micro-Hermes and exclusive should be read as conservative towards Micro-Hermes - the real gap between them is likely larger, in Micro-Hermes's favour, than these numbers show. Building a truly faithful simulation of epoll-exclusive would mean giving it its own separate single-shared-queue path, rather than reusing the per-worker que</w:t>
      </w:r>
      <w:r>
        <w:t>ues that the other two mechanisms actually need. Instead this effort will be spent on Phase 2, where the real kernel dispatch settles the question directly, rather than a second queue structure that gets thrown away along with the rest of the simulated kernel.</w:t>
      </w:r>
    </w:p>
    <w:p w14:paraId="6D8DFEFA" w14:textId="77777777" w:rsidR="00C84FF3" w:rsidRDefault="00715923">
      <w:pPr>
        <w:spacing w:after="160"/>
      </w:pPr>
      <w:r>
        <w:t>Case 5 shows the other side of this same trade-off. Exclusive's low dispatch latency comes from piling most connections onto one worker. That is fine as long as those connections stay idle - but Case 5 has all of them fire a request at the same moment, forcing the one worker holding them to process the entire burst alone. The result is a latency 3-4x worse than the other two mechanisms, which had spread those same connections across all four workers to begin with.</w:t>
      </w:r>
    </w:p>
    <w:p w14:paraId="7B7BBD3E" w14:textId="77777777" w:rsidR="00C84FF3" w:rsidRDefault="00715923">
      <w:pPr>
        <w:spacing w:after="160"/>
      </w:pPr>
      <w:r>
        <w:t xml:space="preserve">The second deviation is that Micro-Hermes only matches, rather than beats, reuseport's balance in Case 3. In the paper's production data, reuseport's balance is worse than Hermes's (standard </w:t>
      </w:r>
      <w:r>
        <w:lastRenderedPageBreak/>
        <w:t>deviation 50 against 20) because real connections vary wildly in duration, which degrades a stateless hash's balance over time. Case 3's synthetic connections, by contrast, are all identical and never close, so the hash stays near-optimal by construction and has no weakness for Micro-Hermes to exploit. Parity is therefore the expected result here, and the claim that still holds is the one that matters: the LIFO model's balance is an order of magnitude worse than either alternative's, and only status-aware d</w:t>
      </w:r>
      <w:r>
        <w:t>ispatch avoids every failure mode seen across all four cases.</w:t>
      </w:r>
    </w:p>
    <w:p w14:paraId="55180076" w14:textId="77777777" w:rsidR="00C84FF3" w:rsidRDefault="00715923">
      <w:pPr>
        <w:spacing w:after="160"/>
      </w:pPr>
      <w:r>
        <w:t>Finally, the paper's CPU overhead figures (0.674% to 2.436% total, across counters, scheduler, syscalls and the eBPF dispatcher) cannot be meaningfully checked here, since the simulation's "processing" is just sleeping rather than real work. Overhead measurement is deferred to Phase 2, where flamegraph profiling of the real, instrumented event loop becomes possible.</w:t>
      </w:r>
    </w:p>
    <w:p w14:paraId="14D6A256" w14:textId="77777777" w:rsidR="00C84FF3" w:rsidRDefault="00715923">
      <w:pPr>
        <w:spacing w:after="160"/>
      </w:pPr>
      <w:r>
        <w:t>Within these stated limits, the evaluation supports Hermes's central claims: the three stage feedback loop balances load more evenly than either standard Linux mechanism, detects and routes around hung workers within a bounded window using only three atomically updated metrics, safely falls back to plain reuseport hashing on the rare occasions its candidate set shrinks to one worker or none, and, uniquely among the three mechanisms tested, stays competitive in every traffic regime.</w:t>
      </w:r>
    </w:p>
    <w:p w14:paraId="091E6D33" w14:textId="77777777" w:rsidR="00C84FF3" w:rsidRDefault="00715923">
      <w:pPr>
        <w:pStyle w:val="Heading1"/>
        <w:spacing w:before="360" w:after="120"/>
      </w:pPr>
      <w:bookmarkStart w:id="40" w:name="_Toc236749086"/>
      <w:r>
        <w:rPr>
          <w:color w:val="1A1A1A"/>
          <w:sz w:val="32"/>
        </w:rPr>
        <w:t>10. Conclusions</w:t>
      </w:r>
      <w:bookmarkEnd w:id="40"/>
    </w:p>
    <w:p w14:paraId="6F4FFA97" w14:textId="77777777" w:rsidR="00C84FF3" w:rsidRDefault="00715923">
      <w:pPr>
        <w:pStyle w:val="Heading2"/>
        <w:spacing w:before="240" w:after="80"/>
      </w:pPr>
      <w:bookmarkStart w:id="41" w:name="_Toc236749087"/>
      <w:r>
        <w:rPr>
          <w:color w:val="4A90D9"/>
        </w:rPr>
        <w:t>10.1 Summary of Contributions</w:t>
      </w:r>
      <w:bookmarkEnd w:id="41"/>
    </w:p>
    <w:p w14:paraId="6A4D747B" w14:textId="77777777" w:rsidR="00C84FF3" w:rsidRDefault="00715923">
      <w:pPr>
        <w:spacing w:after="160"/>
      </w:pPr>
      <w:r>
        <w:t>This dissertation set out to reimplement, in the open, a closed-source production system known only from its published description, and to test whether that description is sufficient to reproduce the system's claimed behaviour. Its contributions are:</w:t>
      </w:r>
    </w:p>
    <w:p w14:paraId="387A75AA" w14:textId="77777777" w:rsidR="00C84FF3" w:rsidRDefault="00715923">
      <w:pPr>
        <w:spacing w:after="160"/>
      </w:pPr>
      <w:r>
        <w:t>First, the implementation itself: to the author's knowledge the first open-source implementation of the Hermes architecture — the shared-memory Worker Status Table, the per-worker cascading-filter scheduler, and the hash-among-candidates dispatcher — written in approximately 1,600 lines of dependency-light Rust, with the paper's lock-free concurrency design preserved exactly and the kernel-facing logic already written within eBPF's constraints for the Phase 2 port.</w:t>
      </w:r>
    </w:p>
    <w:p w14:paraId="4D00D293" w14:textId="77777777" w:rsidR="00C84FF3" w:rsidRDefault="00715923">
      <w:pPr>
        <w:spacing w:after="160"/>
      </w:pPr>
      <w:r>
        <w:t>Second, a simulation methodology that keeps the architecture honest: real forked processes communicating through genuinely shared memory, a closed feedback loop in which scheduling decisions alone shape the measured load distribution, and baselines that model the kernel's actual mechanisms (including epoll exclusive's static LIFO wait queue) rather than caricatures of them.</w:t>
      </w:r>
    </w:p>
    <w:p w14:paraId="339B26BF" w14:textId="77777777" w:rsidR="00C84FF3" w:rsidRDefault="00715923">
      <w:pPr>
        <w:spacing w:after="160"/>
      </w:pPr>
      <w:r>
        <w:t>Third, an independent reproduction of the paper's qualitative claims: across the four published traffic regimes, each swept over three offered-load levels as in the paper's evaluation, the simulation reproduces the paper's rankings wherever the simulation is competent to test them — Hermes beats the stateless hash decisively when workers are busy or hung, with a gap that widens monotonically with load and extends to throughput once offered load nears capacity; balances long-lived connections an order of mag</w:t>
      </w:r>
      <w:r>
        <w:t xml:space="preserve">nitude more evenly than exclusive wakeup; detects an injected worker stall within a bounded window through the other workers' schedulers; and, uniquely among the three mechanisms, degrades gracefully in every regime. The two deviations from the paper's </w:t>
      </w:r>
      <w:r>
        <w:lastRenderedPageBreak/>
        <w:t>rankings were traced to identified boundaries of a userspace simulation rather than to the architecture.</w:t>
      </w:r>
    </w:p>
    <w:p w14:paraId="622A42F4" w14:textId="77777777" w:rsidR="00C84FF3" w:rsidRDefault="00715923">
      <w:pPr>
        <w:spacing w:after="160"/>
      </w:pPr>
      <w:r>
        <w:t>Fourth, an extension of the paper's evaluation: the synchronised-burst scenario (Case 5) converts the paper's argument for the connection-count metric from a rationale into a measurement, showing the exclusive model's apparently strong latency coexisting with a 3-4x burst-latency liability created by its connection hoarding.</w:t>
      </w:r>
    </w:p>
    <w:p w14:paraId="0A57751E" w14:textId="77777777" w:rsidR="00C84FF3" w:rsidRDefault="00715923">
      <w:pPr>
        <w:pStyle w:val="Heading2"/>
        <w:spacing w:before="240" w:after="80"/>
      </w:pPr>
      <w:bookmarkStart w:id="42" w:name="_Toc236749088"/>
      <w:r>
        <w:rPr>
          <w:color w:val="4A90D9"/>
        </w:rPr>
        <w:t>10.2 Limitations</w:t>
      </w:r>
      <w:bookmarkEnd w:id="42"/>
    </w:p>
    <w:p w14:paraId="5834B7A5" w14:textId="77777777" w:rsidR="00C84FF3" w:rsidRDefault="00715923">
      <w:pPr>
        <w:spacing w:after="160"/>
      </w:pPr>
      <w:r>
        <w:t xml:space="preserve">The central limitation is that Phase 1 validates the architecture, not the kernel mechanism: no eBPF program runs, no real sockets exist, and the paper's CPU overhead profile cannot be checked against work that consists of sleeps. Within the simulation, the epoll-exclusive baseline is structurally better-informed than the mechanism it models (Section 9.5), so its winning latency in Cases 2 and 4 must not be read as a property of real epoll exclusive; the comparison is conservative against Micro-Hermes. The </w:t>
      </w:r>
      <w:r>
        <w:t>evaluation scale is deliberately small — four workers on one machine, synthetic traffic with identical cost distributions per case, three trials per cell — so, although each case is swept across three offered-load levels, the results establish qualitative orderings and load trends, not production performance numbers. Finally, two of Hermes's production subsystems are out of scope entirely: the TCP-RST mitigation for connections already pinned to a hung worker, and the cluster-level anomaly detection and pro</w:t>
      </w:r>
      <w:r>
        <w:t>gressive scaling that handle node-wide overload.</w:t>
      </w:r>
    </w:p>
    <w:p w14:paraId="7976142C" w14:textId="77777777" w:rsidR="00C84FF3" w:rsidRDefault="00715923">
      <w:pPr>
        <w:pStyle w:val="Heading2"/>
        <w:spacing w:before="240" w:after="80"/>
      </w:pPr>
      <w:bookmarkStart w:id="43" w:name="_Toc236749089"/>
      <w:r>
        <w:rPr>
          <w:color w:val="4A90D9"/>
        </w:rPr>
        <w:t>10.3 Future Work</w:t>
      </w:r>
      <w:bookmarkEnd w:id="43"/>
    </w:p>
    <w:p w14:paraId="41F0D704" w14:textId="77777777" w:rsidR="00C84FF3" w:rsidRDefault="00715923">
      <w:pPr>
        <w:spacing w:after="160"/>
      </w:pPr>
      <w:r>
        <w:t>The immediate next step is Phase 2, for which the codebase was structured from the start: replace the simulated dispatcher with a real eBPF program attached via SO_ATTACH_REUSEPORT_EBPF (written with Aya), give each worker a real SO_REUSEPORT listening socket registered in a BPF_MAP_TYPE_REUSEPORT_SOCKARRAY, and drive the system with a real traffic generator over real epoll. The WST, scheduler, and worker instrumentation carry over unchanged, since they live in userspace in the real system too. Phase 2 sett</w:t>
      </w:r>
      <w:r>
        <w:t>les the questions the simulation cannot: the true latency ordering against real epoll exclusive, and the CPU overhead profile, measurable by flamegraph against the paper's published 0.674%–2.436% envelope.</w:t>
      </w:r>
    </w:p>
    <w:p w14:paraId="4F759808" w14:textId="77777777" w:rsidR="00C84FF3" w:rsidRDefault="00715923">
      <w:pPr>
        <w:spacing w:after="160"/>
      </w:pPr>
      <w:r>
        <w:t>Beyond Phase 2, several directions follow naturally. Scaling the worker count towards production-like values (the paper's deployments run tens of workers over tens of thousands of ports) would test the bitmap encoding and filter behaviour at realistic width. Implementing the paper's exception-handling path — proactive TCP RST of connections pinned to a hung worker, forcing clients to reconnect through the healthy dispatch path — would complete the reliability story. The scheduler itself invites experimentat</w:t>
      </w:r>
      <w:r>
        <w:t>ion the closed system cannot offer: alternative filter orderings, dynamic θ tuning, or entirely different candidate-selection policies can be evaluated against the same benchmark harness. Finally, the production pitfalls Alibaba reports downstream of even balancing — per-worker round-robin restart skew and reduced backend connection reuse — suggest a companion investigation into worker-shared backend connection pools.</w:t>
      </w:r>
    </w:p>
    <w:p w14:paraId="6D56541A" w14:textId="77777777" w:rsidR="00C84FF3" w:rsidRDefault="00715923">
      <w:pPr>
        <w:spacing w:after="160"/>
      </w:pPr>
      <w:r>
        <w:t xml:space="preserve">The broader conclusion is encouraging for replication research: a carefully written systems paper, even without released code, contained enough architectural detail to rebuild its system's behaviour </w:t>
      </w:r>
      <w:r>
        <w:lastRenderedPageBreak/>
        <w:t>— and where this reimplementation diverged, the divergences were explicable from first principles. Status-aware dispatch of the Hermes kind is not tied to hyperscale infrastructure; it is a small, portable idea — three atomic counters, two filters and a bitmap — that this project makes available to anyone.</w:t>
      </w:r>
    </w:p>
    <w:p w14:paraId="23E56A8C" w14:textId="77777777" w:rsidR="00C84FF3" w:rsidRDefault="00715923">
      <w:pPr>
        <w:pStyle w:val="Heading1"/>
        <w:spacing w:before="360" w:after="120"/>
      </w:pPr>
      <w:bookmarkStart w:id="44" w:name="_Toc236749090"/>
      <w:r>
        <w:rPr>
          <w:color w:val="1A1A1A"/>
          <w:sz w:val="32"/>
        </w:rPr>
        <w:t>Appendix A: Testing Summary</w:t>
      </w:r>
      <w:bookmarkEnd w:id="44"/>
    </w:p>
    <w:p w14:paraId="33355580" w14:textId="77777777" w:rsidR="00C84FF3" w:rsidRDefault="00715923">
      <w:pPr>
        <w:spacing w:after="160"/>
      </w:pPr>
      <w:r>
        <w:t>Correctness was established at three levels: unit tests over the algorithmic components, mechanical validation of whole-system behaviour against the paper's predictions, and integrity checks in the analysis pipeline.</w:t>
      </w:r>
    </w:p>
    <w:p w14:paraId="201DE4C5" w14:textId="77777777" w:rsidR="00C84FF3" w:rsidRDefault="00715923">
      <w:pPr>
        <w:spacing w:after="160"/>
      </w:pPr>
      <w:r>
        <w:t>Traceability to requirements. Each level of testing was chosen to close off a specific requirement from Chapter 4, rather than testing being an undirected activity performed after the fact. FR1 (the WST) and FR2/FR3 (Algorithms 1 and 2) are the requirements with the most precise published specification, so they receive direct unit tests: a test exists for each clause of each algorithm's definition, described below. FR4 (the instrumented event loop), FR5 (the baselines) and FR6 (the workload generator) are h</w:t>
      </w:r>
      <w:r>
        <w:t>arder to test in isolation, since their correctness is behavioural rather than a fixed input/output mapping; these are instead verified through the whole-system predicates, which encode the paper's per-regime expectations and would fail if the loop, a baseline, or the generator misbehaved. FR7 (metrics recording) is verified by the analysis pipeline's data-integrity checks. NFR1 (lock-free concurrency) is exercised directly by the SPSC ring test's wrap-around and overflow cases. This mapping is what "the te</w:t>
      </w:r>
      <w:r>
        <w:t>sting verifies the requirements" means in this project: every must-have requirement in Chapter 4 is the deliberate target of a named test or predicate below, not an incidental side effect of testing the code that happened to get written.</w:t>
      </w:r>
    </w:p>
    <w:p w14:paraId="35DE282B" w14:textId="77777777" w:rsidR="00C84FF3" w:rsidRDefault="00715923">
      <w:pPr>
        <w:spacing w:after="160"/>
      </w:pPr>
      <w:r>
        <w:t>Unit tests (17 tests, run with cargo test) cover the components whose correctness the evaluation depends on:</w:t>
      </w:r>
    </w:p>
    <w:p w14:paraId="26B7C1DB" w14:textId="77777777" w:rsidR="00C84FF3" w:rsidRDefault="00715923">
      <w:pPr>
        <w:spacing w:after="160"/>
      </w:pPr>
      <w:r>
        <w:t>- Algorithm 1 (scheduler): the time filter marks a worker unavailable once its loop-entry timestamp exceeds the hang threshold and readmits it after a fresh stamp; cold-start behaviour is permissive (a worker with no history is not spuriously filtered); the connection-count and event-count filters prune workers above average-plus-theta and no others; and theta's floor prevents the candidate set collapsing when all workers are near-uniformly loaded.</w:t>
      </w:r>
    </w:p>
    <w:p w14:paraId="7294A5EE" w14:textId="77777777" w:rsidR="00C84FF3" w:rsidRDefault="00715923">
      <w:pPr>
        <w:spacing w:after="160"/>
      </w:pPr>
      <w:r>
        <w:t>- Algorithm 2 (dispatcher): reciprocal_scale maps arbitrary 32-bit hashes into [0, n) exactly as the kernel's implementation does; Nth-set-bit selection returns the correct worker for every bitmap and index combination tested; and the fallback rule engages when the bitmap has one or zero set bits, dispatching by plain hash across all workers.</w:t>
      </w:r>
    </w:p>
    <w:p w14:paraId="4BAE7E37" w14:textId="77777777" w:rsidR="00C84FF3" w:rsidRDefault="00715923">
      <w:pPr>
        <w:spacing w:after="160"/>
      </w:pPr>
      <w:r>
        <w:t>- The epoll-exclusive baseline: the wait-queue model prefers the highest-registered idle worker and falls back to the shortest backlog only when no worker is idle.</w:t>
      </w:r>
    </w:p>
    <w:p w14:paraId="002CED42" w14:textId="77777777" w:rsidR="00C84FF3" w:rsidRDefault="00715923">
      <w:pPr>
        <w:spacing w:after="160"/>
      </w:pPr>
      <w:r>
        <w:t>- The shared-memory SPSC ring: values round-trip in order, a full ring rejects rather than overwrites, and head/tail indices wrap correctly past the buffer boundary.</w:t>
      </w:r>
    </w:p>
    <w:p w14:paraId="5696B852" w14:textId="77777777" w:rsidR="00C84FF3" w:rsidRDefault="00715923">
      <w:pPr>
        <w:spacing w:after="160"/>
      </w:pPr>
      <w:r>
        <w:lastRenderedPageBreak/>
        <w:t>Whole-system validation is benchmark-driven. The paper's qualitative expectations per traffic regime were written down as explicit, machine-checkable predicates before the benchmarks were run (for example: "Case 3: LIFO's open-connection SD exceeds three times either alternative's" or "all cases: Hermes never posts the worst P99 outside measurement parity"). The analysis notebook evaluates all eight predicates against every run and prints a pass/fail verdict table; all eight hold on the submitted data. Data</w:t>
      </w:r>
      <w:r>
        <w:t xml:space="preserve"> integrity is asserted at load time: every expected policy × case × load × trial combination must be present, and no negative latencies may exist.</w:t>
      </w:r>
    </w:p>
    <w:p w14:paraId="6F29F63B" w14:textId="77777777" w:rsidR="00C84FF3" w:rsidRDefault="00715923">
      <w:pPr>
        <w:spacing w:after="160"/>
      </w:pPr>
      <w:r>
        <w:t>Debugging during development relied on the VERBOSE per-iteration trace (every worker loop iteration with its WST snapshot and scheduling decision) and on the per-run console summary, which reports per-worker dispatch/completion/drop counts that must reconcile with the generator's totals. The two artefacts recorded in Section 8.4 — the unsound shared-memory Mutex&lt;Vec&gt; and the phase-locked timer artefact in the LIFO baseline — were both found through these traces.</w:t>
      </w:r>
    </w:p>
    <w:p w14:paraId="37D838DC" w14:textId="77777777" w:rsidR="00C84FF3" w:rsidRDefault="00715923">
      <w:pPr>
        <w:pStyle w:val="Heading1"/>
        <w:spacing w:before="360" w:after="120"/>
      </w:pPr>
      <w:bookmarkStart w:id="45" w:name="_Toc236749091"/>
      <w:r>
        <w:rPr>
          <w:color w:val="1A1A1A"/>
          <w:sz w:val="32"/>
        </w:rPr>
        <w:t>Appendix B: User Manual</w:t>
      </w:r>
      <w:bookmarkEnd w:id="45"/>
    </w:p>
    <w:p w14:paraId="7D0A1A53" w14:textId="77777777" w:rsidR="00C84FF3" w:rsidRDefault="00715923">
      <w:pPr>
        <w:spacing w:after="160"/>
      </w:pPr>
      <w:r>
        <w:t>Requirements. A stable Rust toolchain (rustup.rs); any Unix-like OS with libc (developed on macOS, targets Linux; no OS-specific code paths). The analysis pipeline additionally needs Python 3 with pandas, numpy and matplotlib, and Jupyter.</w:t>
      </w:r>
    </w:p>
    <w:p w14:paraId="07A0CA28" w14:textId="77777777" w:rsidR="00C84FF3" w:rsidRDefault="00715923">
      <w:pPr>
        <w:spacing w:after="160"/>
      </w:pPr>
      <w:r>
        <w:t>Building and running a single simulation:</w:t>
      </w:r>
    </w:p>
    <w:p w14:paraId="3E781881" w14:textId="77777777" w:rsidR="00C84FF3" w:rsidRDefault="00715923">
      <w:pPr>
        <w:spacing w:before="120" w:after="120"/>
      </w:pPr>
      <w:r>
        <w:rPr>
          <w:rFonts w:ascii="Courier New" w:hAnsi="Courier New"/>
          <w:sz w:val="20"/>
        </w:rPr>
        <w:t xml:space="preserve">    cargo run --release</w:t>
      </w:r>
    </w:p>
    <w:p w14:paraId="2050DAA4" w14:textId="77777777" w:rsidR="00C84FF3" w:rsidRDefault="00715923">
      <w:pPr>
        <w:spacing w:after="160"/>
      </w:pPr>
      <w:r>
        <w:t>Configuration is via environment variables:</w:t>
      </w:r>
    </w:p>
    <w:p w14:paraId="58E08DE2" w14:textId="77777777" w:rsidR="00C84FF3" w:rsidRDefault="00715923">
      <w:pPr>
        <w:spacing w:before="120" w:after="120"/>
      </w:pPr>
      <w:r>
        <w:rPr>
          <w:rFonts w:ascii="Courier New" w:hAnsi="Courier New"/>
          <w:sz w:val="20"/>
        </w:rPr>
        <w:t xml:space="preserve">    POLICY         hermes | lifo | reuseport      (default: hermes)</w:t>
      </w:r>
      <w:r>
        <w:br/>
      </w:r>
      <w:r>
        <w:rPr>
          <w:rFonts w:ascii="Courier New" w:hAnsi="Courier New"/>
          <w:sz w:val="20"/>
        </w:rPr>
        <w:t xml:space="preserve">    WORKLOAD_CASE  1 | 2 | 3 | 4 | 5 | default    (default: default)</w:t>
      </w:r>
      <w:r>
        <w:br/>
      </w:r>
      <w:r>
        <w:rPr>
          <w:rFonts w:ascii="Courier New" w:hAnsi="Courier New"/>
          <w:sz w:val="20"/>
        </w:rPr>
        <w:t xml:space="preserve">    LOAD           light | medium | heavy         (default: the</w:t>
      </w:r>
      <w:r>
        <w:br/>
      </w:r>
      <w:r>
        <w:rPr>
          <w:rFonts w:ascii="Courier New" w:hAnsi="Courier New"/>
          <w:sz w:val="20"/>
        </w:rPr>
        <w:t xml:space="preserve">                   case's characteristic level)</w:t>
      </w:r>
      <w:r>
        <w:br/>
      </w:r>
      <w:r>
        <w:rPr>
          <w:rFonts w:ascii="Courier New" w:hAnsi="Courier New"/>
          <w:sz w:val="20"/>
        </w:rPr>
        <w:t xml:space="preserve">    SEED           integer; varies the connection stream between</w:t>
      </w:r>
      <w:r>
        <w:br/>
      </w:r>
      <w:r>
        <w:rPr>
          <w:rFonts w:ascii="Courier New" w:hAnsi="Courier New"/>
          <w:sz w:val="20"/>
        </w:rPr>
        <w:t xml:space="preserve">                   trials, reproducibly                (default: 0)</w:t>
      </w:r>
      <w:r>
        <w:br/>
      </w:r>
      <w:r>
        <w:rPr>
          <w:rFonts w:ascii="Courier New" w:hAnsi="Courier New"/>
          <w:sz w:val="20"/>
        </w:rPr>
        <w:t xml:space="preserve">    METRICS_PATH   per-iteration tick CSV   (default: metrics.csv)</w:t>
      </w:r>
      <w:r>
        <w:br/>
      </w:r>
      <w:r>
        <w:rPr>
          <w:rFonts w:ascii="Courier New" w:hAnsi="Courier New"/>
          <w:sz w:val="20"/>
        </w:rPr>
        <w:t xml:space="preserve">    CONNS_PATH     per-connection CSV       (default: conns.csv)</w:t>
      </w:r>
      <w:r>
        <w:br/>
      </w:r>
      <w:r>
        <w:rPr>
          <w:rFonts w:ascii="Courier New" w:hAnsi="Courier New"/>
          <w:sz w:val="20"/>
        </w:rPr>
        <w:t xml:space="preserve">    VERBOSE        1 to print every worker loop iteration</w:t>
      </w:r>
    </w:p>
    <w:p w14:paraId="39AFFBCE" w14:textId="77777777" w:rsidR="00C84FF3" w:rsidRDefault="00715923">
      <w:pPr>
        <w:spacing w:after="160"/>
      </w:pPr>
      <w:r>
        <w:t>For example, the overloaded compression-heavy case under the Hermes policy:</w:t>
      </w:r>
    </w:p>
    <w:p w14:paraId="2F5BEC79" w14:textId="77777777" w:rsidR="00C84FF3" w:rsidRDefault="00715923">
      <w:pPr>
        <w:spacing w:before="120" w:after="120"/>
      </w:pPr>
      <w:r>
        <w:rPr>
          <w:rFonts w:ascii="Courier New" w:hAnsi="Courier New"/>
          <w:sz w:val="20"/>
        </w:rPr>
        <w:t xml:space="preserve">    POLICY=hermes WORKLOAD_CASE=2 LOAD=heavy cargo run --release</w:t>
      </w:r>
    </w:p>
    <w:p w14:paraId="748BA13D" w14:textId="77777777" w:rsidR="00C84FF3" w:rsidRDefault="00715923">
      <w:pPr>
        <w:spacing w:after="160"/>
      </w:pPr>
      <w:r>
        <w:t>Each run prints a summary (per-worker dispatch/completion counts, balance SDs, and latency percentiles) and writes the two CSVs.</w:t>
      </w:r>
    </w:p>
    <w:p w14:paraId="2BB5A5B6" w14:textId="77777777" w:rsidR="00C84FF3" w:rsidRDefault="00715923">
      <w:pPr>
        <w:spacing w:after="160"/>
      </w:pPr>
      <w:r>
        <w:t>Reproducing every figure and table in this dissertation:</w:t>
      </w:r>
    </w:p>
    <w:p w14:paraId="72A2F707" w14:textId="77777777" w:rsidR="00C84FF3" w:rsidRDefault="00715923">
      <w:pPr>
        <w:spacing w:before="120" w:after="120"/>
      </w:pPr>
      <w:r>
        <w:rPr>
          <w:rFonts w:ascii="Courier New" w:hAnsi="Courier New"/>
          <w:sz w:val="20"/>
        </w:rPr>
        <w:t xml:space="preserve">    cd analysis &amp;&amp; jupyter lab hermes_analysis.ipynb</w:t>
      </w:r>
      <w:r>
        <w:br/>
      </w:r>
      <w:r>
        <w:rPr>
          <w:rFonts w:ascii="Courier New" w:hAnsi="Courier New"/>
          <w:sz w:val="20"/>
        </w:rPr>
        <w:t xml:space="preserve">    # then: Kernel → Restart &amp; Run All</w:t>
      </w:r>
    </w:p>
    <w:p w14:paraId="70EBC56B" w14:textId="77777777" w:rsidR="00C84FF3" w:rsidRDefault="00715923">
      <w:pPr>
        <w:spacing w:after="160"/>
      </w:pPr>
      <w:r>
        <w:t>or headless:</w:t>
      </w:r>
    </w:p>
    <w:p w14:paraId="2001A012" w14:textId="77777777" w:rsidR="00C84FF3" w:rsidRDefault="00715923">
      <w:pPr>
        <w:spacing w:before="120" w:after="120"/>
      </w:pPr>
      <w:r>
        <w:rPr>
          <w:rFonts w:ascii="Courier New" w:hAnsi="Courier New"/>
          <w:sz w:val="20"/>
        </w:rPr>
        <w:lastRenderedPageBreak/>
        <w:t xml:space="preserve">    jupyter nbconvert --to notebook --execute --inplace \</w:t>
      </w:r>
      <w:r>
        <w:br/>
      </w:r>
      <w:r>
        <w:rPr>
          <w:rFonts w:ascii="Courier New" w:hAnsi="Courier New"/>
          <w:sz w:val="20"/>
        </w:rPr>
        <w:t xml:space="preserve">        analysis/hermes_analysis.ipynb</w:t>
      </w:r>
    </w:p>
    <w:p w14:paraId="7966924D" w14:textId="77777777" w:rsidR="00C84FF3" w:rsidRDefault="00715923">
      <w:pPr>
        <w:spacing w:after="160"/>
      </w:pPr>
      <w:r>
        <w:t>The notebook builds the simulator, runs the full benchmark matrix (3 policies × {4 cases × 3 load levels + Case 5} × 3 trials, ≈ 8 minutes; existing results are reused), and regenerates all figures (analysis/figures/, PNG and PDF) and tables (analysis/tables/, CSV and LaTeX). Delete analysis/results/ to force fresh data; set TRIALS in the notebook's first code cell for more trials.</w:t>
      </w:r>
    </w:p>
    <w:p w14:paraId="6F0783EA" w14:textId="77777777" w:rsidR="00C84FF3" w:rsidRDefault="00715923">
      <w:pPr>
        <w:spacing w:after="160"/>
      </w:pPr>
      <w:r>
        <w:t>Unit tests:</w:t>
      </w:r>
    </w:p>
    <w:p w14:paraId="0E5C9016" w14:textId="77777777" w:rsidR="00C84FF3" w:rsidRDefault="00715923">
      <w:pPr>
        <w:spacing w:before="120" w:after="120"/>
      </w:pPr>
      <w:r>
        <w:rPr>
          <w:rFonts w:ascii="Courier New" w:hAnsi="Courier New"/>
          <w:sz w:val="20"/>
        </w:rPr>
        <w:t xml:space="preserve">    cargo test</w:t>
      </w:r>
    </w:p>
    <w:p w14:paraId="10105B03" w14:textId="77777777" w:rsidR="00C84FF3" w:rsidRDefault="00715923">
      <w:pPr>
        <w:pStyle w:val="Heading1"/>
        <w:spacing w:before="360" w:after="120"/>
      </w:pPr>
      <w:bookmarkStart w:id="46" w:name="_Toc236749092"/>
      <w:r>
        <w:rPr>
          <w:color w:val="1A1A1A"/>
          <w:sz w:val="32"/>
        </w:rPr>
        <w:t>Appendix C: Ethics Self-Assessment</w:t>
      </w:r>
      <w:bookmarkEnd w:id="46"/>
    </w:p>
    <w:p w14:paraId="5E802C59" w14:textId="77777777" w:rsidR="00C84FF3" w:rsidRDefault="00715923">
      <w:pPr>
        <w:spacing w:after="160"/>
      </w:pPr>
      <w:r>
        <w:t>[todo: attach the completed School of Computer Science ethics self-assessment / preliminary ethics form here, as referenced in Chapter 6.]</w:t>
      </w:r>
    </w:p>
    <w:p w14:paraId="6DE3A5BA" w14:textId="77777777" w:rsidR="006C5200" w:rsidRDefault="006C5200">
      <w:pPr>
        <w:spacing w:after="160"/>
      </w:pPr>
    </w:p>
    <w:p w14:paraId="7D7FEF8A" w14:textId="77777777" w:rsidR="006C5200" w:rsidRDefault="006C5200">
      <w:pPr>
        <w:spacing w:after="160"/>
      </w:pPr>
    </w:p>
    <w:p w14:paraId="440FDA39" w14:textId="77777777" w:rsidR="006C5200" w:rsidRDefault="006C5200">
      <w:pPr>
        <w:spacing w:after="160"/>
      </w:pPr>
    </w:p>
    <w:p w14:paraId="349A9213"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b/>
          <w:bCs/>
          <w:color w:val="000000"/>
          <w:lang w:val="en-GB" w:eastAsia="ja-JP"/>
        </w:rPr>
        <w:t>Feedback</w:t>
      </w:r>
    </w:p>
    <w:p w14:paraId="28E2BE64"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xml:space="preserve">• </w:t>
      </w:r>
      <w:r w:rsidRPr="006C5200">
        <w:rPr>
          <w:rFonts w:ascii="Google Sans Text" w:eastAsia="Times New Roman" w:hAnsi="Google Sans Text" w:cs="Times New Roman"/>
          <w:i/>
          <w:iCs/>
          <w:color w:val="000000"/>
          <w:lang w:val="en-GB" w:eastAsia="ja-JP"/>
        </w:rPr>
        <w:t>Main takeaway</w:t>
      </w:r>
      <w:r w:rsidRPr="006C5200">
        <w:rPr>
          <w:rFonts w:ascii="Google Sans Text" w:eastAsia="Times New Roman" w:hAnsi="Google Sans Text" w:cs="Times New Roman"/>
          <w:color w:val="000000"/>
          <w:lang w:val="en-GB" w:eastAsia="ja-JP"/>
        </w:rPr>
        <w:t xml:space="preserve">: Knowledge level is too high (hand it to your MSc </w:t>
      </w:r>
      <w:proofErr w:type="spellStart"/>
      <w:r w:rsidRPr="006C5200">
        <w:rPr>
          <w:rFonts w:ascii="Google Sans Text" w:eastAsia="Times New Roman" w:hAnsi="Google Sans Text" w:cs="Times New Roman"/>
          <w:color w:val="000000"/>
          <w:lang w:val="en-GB" w:eastAsia="ja-JP"/>
        </w:rPr>
        <w:t>collegue</w:t>
      </w:r>
      <w:proofErr w:type="spellEnd"/>
      <w:r w:rsidRPr="006C5200">
        <w:rPr>
          <w:rFonts w:ascii="Google Sans Text" w:eastAsia="Times New Roman" w:hAnsi="Google Sans Text" w:cs="Times New Roman"/>
          <w:color w:val="000000"/>
          <w:lang w:val="en-GB" w:eastAsia="ja-JP"/>
        </w:rPr>
        <w:t xml:space="preserve">), not a networking person, the concepts are too unfamiliar. Simplify it </w:t>
      </w:r>
      <w:proofErr w:type="spellStart"/>
      <w:r w:rsidRPr="006C5200">
        <w:rPr>
          <w:rFonts w:ascii="Google Sans Text" w:eastAsia="Times New Roman" w:hAnsi="Google Sans Text" w:cs="Times New Roman"/>
          <w:color w:val="000000"/>
          <w:lang w:val="en-GB" w:eastAsia="ja-JP"/>
        </w:rPr>
        <w:t>mayhaps</w:t>
      </w:r>
      <w:proofErr w:type="spellEnd"/>
      <w:r w:rsidRPr="006C5200">
        <w:rPr>
          <w:rFonts w:ascii="Google Sans Text" w:eastAsia="Times New Roman" w:hAnsi="Google Sans Text" w:cs="Times New Roman"/>
          <w:color w:val="000000"/>
          <w:lang w:val="en-GB" w:eastAsia="ja-JP"/>
        </w:rPr>
        <w:t xml:space="preserve">, think about what background is needed (what's a L7 load balancer, nobody knows lol). Give too much background rather than too little, you need to tell a story, if you lose </w:t>
      </w:r>
      <w:proofErr w:type="gramStart"/>
      <w:r w:rsidRPr="006C5200">
        <w:rPr>
          <w:rFonts w:ascii="Google Sans Text" w:eastAsia="Times New Roman" w:hAnsi="Google Sans Text" w:cs="Times New Roman"/>
          <w:color w:val="000000"/>
          <w:lang w:val="en-GB" w:eastAsia="ja-JP"/>
        </w:rPr>
        <w:t>them</w:t>
      </w:r>
      <w:proofErr w:type="gramEnd"/>
      <w:r w:rsidRPr="006C5200">
        <w:rPr>
          <w:rFonts w:ascii="Google Sans Text" w:eastAsia="Times New Roman" w:hAnsi="Google Sans Text" w:cs="Times New Roman"/>
          <w:color w:val="000000"/>
          <w:lang w:val="en-GB" w:eastAsia="ja-JP"/>
        </w:rPr>
        <w:t xml:space="preserve"> they won't understand your motivations, your decisions, and </w:t>
      </w:r>
      <w:proofErr w:type="gramStart"/>
      <w:r w:rsidRPr="006C5200">
        <w:rPr>
          <w:rFonts w:ascii="Google Sans Text" w:eastAsia="Times New Roman" w:hAnsi="Google Sans Text" w:cs="Times New Roman"/>
          <w:color w:val="000000"/>
          <w:lang w:val="en-GB" w:eastAsia="ja-JP"/>
        </w:rPr>
        <w:t>ultimately</w:t>
      </w:r>
      <w:proofErr w:type="gramEnd"/>
      <w:r w:rsidRPr="006C5200">
        <w:rPr>
          <w:rFonts w:ascii="Google Sans Text" w:eastAsia="Times New Roman" w:hAnsi="Google Sans Text" w:cs="Times New Roman"/>
          <w:color w:val="000000"/>
          <w:lang w:val="en-GB" w:eastAsia="ja-JP"/>
        </w:rPr>
        <w:t xml:space="preserve"> you'll get a worse grade.</w:t>
      </w:r>
    </w:p>
    <w:p w14:paraId="1DAED3DA"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xml:space="preserve">• Remove phase 1 / phase 2 </w:t>
      </w:r>
      <w:proofErr w:type="gramStart"/>
      <w:r w:rsidRPr="006C5200">
        <w:rPr>
          <w:rFonts w:ascii="Google Sans Text" w:eastAsia="Times New Roman" w:hAnsi="Google Sans Text" w:cs="Times New Roman"/>
          <w:color w:val="000000"/>
          <w:lang w:val="en-GB" w:eastAsia="ja-JP"/>
        </w:rPr>
        <w:t>distinction, or</w:t>
      </w:r>
      <w:proofErr w:type="gramEnd"/>
      <w:r w:rsidRPr="006C5200">
        <w:rPr>
          <w:rFonts w:ascii="Google Sans Text" w:eastAsia="Times New Roman" w:hAnsi="Google Sans Text" w:cs="Times New Roman"/>
          <w:color w:val="000000"/>
          <w:lang w:val="en-GB" w:eastAsia="ja-JP"/>
        </w:rPr>
        <w:t xml:space="preserve"> rather focus on the objectives you've achieved. When you discuss your progress, critical reflection, successes, focus on the objectives not p1 p2 distinction.</w:t>
      </w:r>
    </w:p>
    <w:p w14:paraId="57021DA6"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Why didn't you achieve phase 2? Why weren't those objectives met vs the other ones, why is it more complex to achieve? We don't need the "future work" phrasing, so remove it (</w:t>
      </w:r>
      <w:proofErr w:type="gramStart"/>
      <w:r w:rsidRPr="006C5200">
        <w:rPr>
          <w:rFonts w:ascii="Google Sans Text" w:eastAsia="Times New Roman" w:hAnsi="Google Sans Text" w:cs="Times New Roman"/>
          <w:color w:val="000000"/>
          <w:lang w:val="en-GB" w:eastAsia="ja-JP"/>
        </w:rPr>
        <w:t>similar to</w:t>
      </w:r>
      <w:proofErr w:type="gramEnd"/>
      <w:r w:rsidRPr="006C5200">
        <w:rPr>
          <w:rFonts w:ascii="Google Sans Text" w:eastAsia="Times New Roman" w:hAnsi="Google Sans Text" w:cs="Times New Roman"/>
          <w:color w:val="000000"/>
          <w:lang w:val="en-GB" w:eastAsia="ja-JP"/>
        </w:rPr>
        <w:t xml:space="preserve"> above).</w:t>
      </w:r>
    </w:p>
    <w:p w14:paraId="07383FC7"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xml:space="preserve">• Combine context survey and related work into one section because there's so much related </w:t>
      </w:r>
      <w:proofErr w:type="gramStart"/>
      <w:r w:rsidRPr="006C5200">
        <w:rPr>
          <w:rFonts w:ascii="Google Sans Text" w:eastAsia="Times New Roman" w:hAnsi="Google Sans Text" w:cs="Times New Roman"/>
          <w:color w:val="000000"/>
          <w:lang w:val="en-GB" w:eastAsia="ja-JP"/>
        </w:rPr>
        <w:t>work, and</w:t>
      </w:r>
      <w:proofErr w:type="gramEnd"/>
      <w:r w:rsidRPr="006C5200">
        <w:rPr>
          <w:rFonts w:ascii="Google Sans Text" w:eastAsia="Times New Roman" w:hAnsi="Google Sans Text" w:cs="Times New Roman"/>
          <w:color w:val="000000"/>
          <w:lang w:val="en-GB" w:eastAsia="ja-JP"/>
        </w:rPr>
        <w:t xml:space="preserve"> discuss them end to end (combine sections 2 &amp;3, remove duplication in terms of topics). Is it suited to </w:t>
      </w:r>
      <w:proofErr w:type="spellStart"/>
      <w:r w:rsidRPr="006C5200">
        <w:rPr>
          <w:rFonts w:ascii="Google Sans Text" w:eastAsia="Times New Roman" w:hAnsi="Google Sans Text" w:cs="Times New Roman"/>
          <w:color w:val="000000"/>
          <w:lang w:val="en-GB" w:eastAsia="ja-JP"/>
        </w:rPr>
        <w:t>audiance</w:t>
      </w:r>
      <w:proofErr w:type="spellEnd"/>
      <w:r w:rsidRPr="006C5200">
        <w:rPr>
          <w:rFonts w:ascii="Google Sans Text" w:eastAsia="Times New Roman" w:hAnsi="Google Sans Text" w:cs="Times New Roman"/>
          <w:color w:val="000000"/>
          <w:lang w:val="en-GB" w:eastAsia="ja-JP"/>
        </w:rPr>
        <w:t>, can more background be added? (especially around layered architecture, make it easier to read, maybe add some graphs, make sure non-networking people get it).</w:t>
      </w:r>
    </w:p>
    <w:p w14:paraId="13F359F0"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Requirements: why do you need to be lock free? Why do you want to use Rust? The ones you added yourself, why did you add them &amp; why are they necessary?</w:t>
      </w:r>
    </w:p>
    <w:p w14:paraId="79CDF8D7" w14:textId="77777777" w:rsidR="006C5200" w:rsidRPr="006C5200" w:rsidRDefault="006C5200" w:rsidP="006C5200">
      <w:pPr>
        <w:spacing w:after="240" w:line="240" w:lineRule="auto"/>
        <w:rPr>
          <w:rFonts w:ascii="Times New Roman" w:eastAsia="Times New Roman" w:hAnsi="Times New Roman" w:cs="Times New Roman"/>
          <w:sz w:val="24"/>
          <w:szCs w:val="24"/>
          <w:lang w:val="en-GB" w:eastAsia="ja-JP"/>
        </w:rPr>
      </w:pPr>
    </w:p>
    <w:p w14:paraId="6DD05A32"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b/>
          <w:bCs/>
          <w:color w:val="000000"/>
          <w:lang w:val="en-GB" w:eastAsia="ja-JP"/>
        </w:rPr>
        <w:t>Q&amp;A</w:t>
      </w:r>
    </w:p>
    <w:p w14:paraId="6D21275F"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xml:space="preserve">• Does 2&amp;3 need shortened? (context survey and related work) - No, does not need shortened, just combined and needs extra background to make it readable. But quantity of </w:t>
      </w:r>
      <w:proofErr w:type="spellStart"/>
      <w:r w:rsidRPr="006C5200">
        <w:rPr>
          <w:rFonts w:ascii="Google Sans Text" w:eastAsia="Times New Roman" w:hAnsi="Google Sans Text" w:cs="Times New Roman"/>
          <w:color w:val="000000"/>
          <w:lang w:val="en-GB" w:eastAsia="ja-JP"/>
        </w:rPr>
        <w:t>releated</w:t>
      </w:r>
      <w:proofErr w:type="spellEnd"/>
      <w:r w:rsidRPr="006C5200">
        <w:rPr>
          <w:rFonts w:ascii="Google Sans Text" w:eastAsia="Times New Roman" w:hAnsi="Google Sans Text" w:cs="Times New Roman"/>
          <w:color w:val="000000"/>
          <w:lang w:val="en-GB" w:eastAsia="ja-JP"/>
        </w:rPr>
        <w:t xml:space="preserve"> work is fine! </w:t>
      </w:r>
    </w:p>
    <w:p w14:paraId="2BF0676A" w14:textId="77777777" w:rsidR="006C5200" w:rsidRPr="006C5200" w:rsidRDefault="006C5200" w:rsidP="006C5200">
      <w:pPr>
        <w:spacing w:after="0" w:line="240" w:lineRule="auto"/>
        <w:rPr>
          <w:rFonts w:ascii="Times New Roman" w:eastAsia="Times New Roman" w:hAnsi="Times New Roman" w:cs="Times New Roman"/>
          <w:sz w:val="24"/>
          <w:szCs w:val="24"/>
          <w:lang w:val="en-GB" w:eastAsia="ja-JP"/>
        </w:rPr>
      </w:pPr>
      <w:r w:rsidRPr="006C5200">
        <w:rPr>
          <w:rFonts w:ascii="Google Sans Text" w:eastAsia="Times New Roman" w:hAnsi="Google Sans Text" w:cs="Times New Roman"/>
          <w:color w:val="000000"/>
          <w:lang w:val="en-GB" w:eastAsia="ja-JP"/>
        </w:rPr>
        <w:t xml:space="preserve">• </w:t>
      </w:r>
    </w:p>
    <w:p w14:paraId="2311580E" w14:textId="77777777" w:rsidR="006C5200" w:rsidRDefault="006C5200">
      <w:pPr>
        <w:spacing w:after="160"/>
      </w:pPr>
    </w:p>
    <w:p w14:paraId="3640A2F7" w14:textId="77777777" w:rsidR="006C5200" w:rsidRDefault="006C5200">
      <w:pPr>
        <w:spacing w:after="160"/>
      </w:pPr>
    </w:p>
    <w:p w14:paraId="10A97640" w14:textId="77777777" w:rsidR="006C5200" w:rsidRDefault="006C5200">
      <w:pPr>
        <w:spacing w:after="160"/>
      </w:pPr>
    </w:p>
    <w:p w14:paraId="580DA6D4" w14:textId="77777777" w:rsidR="006C5200" w:rsidRDefault="006C5200">
      <w:pPr>
        <w:spacing w:after="160"/>
      </w:pPr>
    </w:p>
    <w:p w14:paraId="76323D40" w14:textId="77777777" w:rsidR="00C84FF3" w:rsidRDefault="00715923">
      <w:pPr>
        <w:pStyle w:val="Heading1"/>
        <w:spacing w:before="360" w:after="120"/>
      </w:pPr>
      <w:bookmarkStart w:id="47" w:name="_Toc236749093"/>
      <w:r>
        <w:rPr>
          <w:color w:val="1A1A1A"/>
          <w:sz w:val="32"/>
        </w:rPr>
        <w:t>References</w:t>
      </w:r>
      <w:bookmarkEnd w:id="47"/>
    </w:p>
    <w:p w14:paraId="0064C82D" w14:textId="77777777" w:rsidR="00C84FF3" w:rsidRDefault="00715923">
      <w:pPr>
        <w:spacing w:after="160"/>
      </w:pPr>
      <w:r>
        <w:t>- Aya Contributors. (2024). Aya: An eBPF library for the Rust programming language. https://github.com/aya-rs/aya</w:t>
      </w:r>
    </w:p>
    <w:p w14:paraId="3560067E" w14:textId="77777777" w:rsidR="00C84FF3" w:rsidRDefault="00715923">
      <w:pPr>
        <w:spacing w:after="160"/>
      </w:pPr>
      <w:r>
        <w:t>- Barbette, T., Katsikas, G. P., Maguire Jr., G. Q., &amp; Kostić, D. (2019). RSS++: load and state-aware receive side scaling. Proceedings of the 15th International Conference on Emerging Networking Experiments and Technologies (CoNEXT '19), 318–333. https://doi.org/10.1145/3359989.3365412</w:t>
      </w:r>
    </w:p>
    <w:p w14:paraId="3FE5E6B1" w14:textId="77777777" w:rsidR="00C84FF3" w:rsidRDefault="00715923">
      <w:pPr>
        <w:spacing w:after="160"/>
      </w:pPr>
      <w:r>
        <w:t>- Barbette, T., Tang, C., Yao, H., Kostić, D., Maguire Jr., G. Q., Papadimitratos, P., &amp; Chiesa, M. (2020). A High-Speed Load-Balancer Design with Guaranteed Per-Connection-Consistency. 17th USENIX Symposium on Networked Systems Design and Implementation (NSDI 20). https://www.usenix.org/conference/nsdi20/presentation/barbette</w:t>
      </w:r>
    </w:p>
    <w:p w14:paraId="71CFF122" w14:textId="77777777" w:rsidR="00C84FF3" w:rsidRDefault="00715923">
      <w:pPr>
        <w:spacing w:after="160"/>
      </w:pPr>
      <w:r>
        <w:t>- Baron, J. (2015a). epoll: add EPOLLEXCLUSIVE flag [kernel patch posting, merged in Linux 4.5]. https://lwn.net/Articles/667087/</w:t>
      </w:r>
    </w:p>
    <w:p w14:paraId="5162A794" w14:textId="77777777" w:rsidR="00C84FF3" w:rsidRDefault="00715923">
      <w:pPr>
        <w:spacing w:after="160"/>
      </w:pPr>
      <w:r>
        <w:t>- Baron, J. (2015b). epoll: introduce round robin wakeup mode [kernel patch posting, unmerged]. https://lwn.net/Articles/634781/</w:t>
      </w:r>
    </w:p>
    <w:p w14:paraId="50C3A6C4" w14:textId="77777777" w:rsidR="00C84FF3" w:rsidRDefault="00715923">
      <w:pPr>
        <w:spacing w:after="160"/>
      </w:pPr>
      <w:r>
        <w:t>- Brisco, T. (1995). DNS Support for Load Balancing. RFC 1794, Internet Engineering Task Force. https://www.rfc-editor.org/rfc/rfc1794</w:t>
      </w:r>
    </w:p>
    <w:p w14:paraId="7CE18A69" w14:textId="77777777" w:rsidR="00C84FF3" w:rsidRDefault="00715923">
      <w:pPr>
        <w:spacing w:after="160"/>
      </w:pPr>
      <w:r>
        <w:t>- Cilium Authors. (2024). Cilium: eBPF-based networking, security, and observability. https://cilium.io/</w:t>
      </w:r>
    </w:p>
    <w:p w14:paraId="7387DCD8" w14:textId="77777777" w:rsidR="00C84FF3" w:rsidRDefault="00715923">
      <w:pPr>
        <w:spacing w:after="160"/>
      </w:pPr>
      <w:r>
        <w:t>- Corbet, J. (2015). Epoll evolving. LWN.net. https://lwn.net/Articles/633422/</w:t>
      </w:r>
    </w:p>
    <w:p w14:paraId="3E3050AA" w14:textId="77777777" w:rsidR="00C84FF3" w:rsidRDefault="00715923">
      <w:pPr>
        <w:spacing w:after="160"/>
      </w:pPr>
      <w:r>
        <w:t>- Demers, A., Keshav, S., &amp; Shenker, S. (1989). Analysis and simulation of a fair queuing algorithm. ACM SIGCOMM Computer Communication Review, 19(4), 1–12.</w:t>
      </w:r>
    </w:p>
    <w:p w14:paraId="5E936FE2" w14:textId="77777777" w:rsidR="00C84FF3" w:rsidRDefault="00715923">
      <w:pPr>
        <w:spacing w:after="160"/>
      </w:pPr>
      <w:r>
        <w:t>- eBPF.io. (2024). What is eBPF? https://ebpf.io/</w:t>
      </w:r>
    </w:p>
    <w:p w14:paraId="5938210B" w14:textId="77777777" w:rsidR="00C84FF3" w:rsidRDefault="00715923">
      <w:pPr>
        <w:spacing w:after="160"/>
      </w:pPr>
      <w:r>
        <w:t>- Envoy Proxy Authors. (2024). Envoy: An open source edge and service proxy. https://www.envoyproxy.io/</w:t>
      </w:r>
    </w:p>
    <w:p w14:paraId="59588B12" w14:textId="77777777" w:rsidR="00C84FF3" w:rsidRDefault="00715923">
      <w:pPr>
        <w:spacing w:after="160"/>
      </w:pPr>
      <w:r>
        <w:t>- Eisenbud, D. E., Yi, C., Contavalli, C., Smith, C., Kononov, R., Mann-Hielscher, E., Cilingiroglu, A., Cheyney, B., Shang, W., &amp; Hosein, J. D. (2016). Maglev: A Fast and Reliable Software Network Load Balancer. 13th USENIX Symposium on Networked Systems Design and Implementation (NSDI 16). https://www.usenix.org/conference/nsdi16/technical-sessions/presentation/eisenbud</w:t>
      </w:r>
    </w:p>
    <w:p w14:paraId="34DC16D8" w14:textId="77777777" w:rsidR="00C84FF3" w:rsidRDefault="00715923">
      <w:pPr>
        <w:spacing w:after="160"/>
      </w:pPr>
      <w:r>
        <w:t>- Fayed, M., Bauer, L., Giotsas, V., Kerola, S., Majkowski, M., Odintsov, P., Sitnicki, J., Chung, T., Levin, D., Mislove, A., Wood, C. A., &amp; Sullivan, N. (2021). The ties that un-bind: decoupling IP from web services and sockets for robust addressing agility at CDN-scale. Proceedings of the ACM SIGCOMM 2021 Conference, 433–446. https://doi.org/10.1145/3452296.3472922</w:t>
      </w:r>
    </w:p>
    <w:p w14:paraId="7A65261F" w14:textId="77777777" w:rsidR="00C84FF3" w:rsidRDefault="00715923">
      <w:pPr>
        <w:spacing w:after="160"/>
      </w:pPr>
      <w:r>
        <w:lastRenderedPageBreak/>
        <w:t>- Fried, J., Ruan, Z., Ousterhout, A., &amp; Belay, A. (2020). Caladan: Mitigating Interference at Microsecond Timescales. 14th USENIX Symposium on Operating Systems Design and Implementation (OSDI 20). https://www.usenix.org/conference/osdi20/presentation/fried</w:t>
      </w:r>
    </w:p>
    <w:p w14:paraId="1574624F" w14:textId="77777777" w:rsidR="00C84FF3" w:rsidRDefault="00715923">
      <w:pPr>
        <w:spacing w:after="160"/>
      </w:pPr>
      <w:r>
        <w:t>- Gandhi, R., Hu, Y. C., &amp; Zhang, M. (2016). Yoda: a highly available layer-7 load balancer. Proceedings of the Eleventh European Conference on Computer Systems (EuroSys '16). https://doi.org/10.1145/2901318.2901352</w:t>
      </w:r>
    </w:p>
    <w:p w14:paraId="2CEC2B85" w14:textId="77777777" w:rsidR="00C84FF3" w:rsidRDefault="00715923">
      <w:pPr>
        <w:spacing w:after="160"/>
      </w:pPr>
      <w:r>
        <w:t>- Garrett, O. (2015). Inside NGINX: How We Designed for Performance &amp; Scale. NGINX Blog. https://blog.nginx.org/blog/inside-nginx-how-we-designed-for-performance-scale</w:t>
      </w:r>
    </w:p>
    <w:p w14:paraId="7B4E5758" w14:textId="77777777" w:rsidR="00C84FF3" w:rsidRDefault="00715923">
      <w:pPr>
        <w:spacing w:after="160"/>
      </w:pPr>
      <w:r>
        <w:t>- HAProxy Technologies. (2024). HAProxy: The reliable, high performance TCP/HTTP load balancer. https://www.haproxy.org/</w:t>
      </w:r>
    </w:p>
    <w:p w14:paraId="0779B67F" w14:textId="77777777" w:rsidR="00C84FF3" w:rsidRDefault="00715923">
      <w:pPr>
        <w:spacing w:after="160"/>
      </w:pPr>
      <w:r>
        <w:t>- Høiland-Jørgensen, T., Brouer, J. D., Borkmann, D., Fastabend, J., Herbert, T., Ahern, D., &amp; Miller, D. (2018). The eXpress Data Path: Fast Programmable Packet Processing in the Operating System Kernel. Proceedings of the 14th International Conference on emerging Networking EXperiments and Technologies (CoNEXT '18), 54–66. https://doi.org/10.1145/3281411.3281443</w:t>
      </w:r>
    </w:p>
    <w:p w14:paraId="635ACC6C" w14:textId="77777777" w:rsidR="00C84FF3" w:rsidRDefault="00715923">
      <w:pPr>
        <w:spacing w:after="160"/>
      </w:pPr>
      <w:r>
        <w:t>- Kaffes, K., Chong, T., Humphries, J. T., Belay, A., Mazières, D., &amp; Kozyrakis, C. (2019). Shinjuku: Preemptive Scheduling for µsecond-scale Tail Latency. 16th USENIX Symposium on Networked Systems Design and Implementation (NSDI 19). https://www.usenix.org/conference/nsdi19/presentation/kaffes</w:t>
      </w:r>
    </w:p>
    <w:p w14:paraId="2D614478" w14:textId="77777777" w:rsidR="00C84FF3" w:rsidRDefault="00715923">
      <w:pPr>
        <w:spacing w:after="160"/>
      </w:pPr>
      <w:r>
        <w:t>- Kerrisk, M. (2013). The SO_REUSEPORT socket option. LWN.net. https://lwn.net/Articles/542629/</w:t>
      </w:r>
    </w:p>
    <w:p w14:paraId="078C8564" w14:textId="77777777" w:rsidR="00C84FF3" w:rsidRDefault="00715923">
      <w:pPr>
        <w:spacing w:after="160"/>
      </w:pPr>
      <w:r>
        <w:t>- Kogias, M., Iyer, R., &amp; Bugnion, E. (2020). Bypassing the Load Balancer Without Regrets. Proceedings of the 11th ACM Symposium on Cloud Computing (SoCC '20). https://marioskogias.github.io/docs/crab.pdf</w:t>
      </w:r>
    </w:p>
    <w:p w14:paraId="34E5FFFB" w14:textId="77777777" w:rsidR="00C84FF3" w:rsidRDefault="00715923">
      <w:pPr>
        <w:spacing w:after="160"/>
      </w:pPr>
      <w:r>
        <w:t>- Lemon, J. (2001). Kqueue: A Generic and Scalable Event Notification Facility. Proceedings of the FREENIX Track: 2001 USENIX Annual Technical Conference, 141–153.</w:t>
      </w:r>
    </w:p>
    <w:p w14:paraId="769A11ED" w14:textId="77777777" w:rsidR="00C84FF3" w:rsidRDefault="00715923">
      <w:pPr>
        <w:spacing w:after="160"/>
      </w:pPr>
      <w:r>
        <w:t>- Linux Kernel Documentation. (2024). Extensible Scheduler Class (sched_ext). https://www.kernel.org/doc/html/next/scheduler/sched-ext.html</w:t>
      </w:r>
    </w:p>
    <w:p w14:paraId="0FAEB7D2" w14:textId="77777777" w:rsidR="00C84FF3" w:rsidRDefault="00715923">
      <w:pPr>
        <w:spacing w:after="160"/>
      </w:pPr>
      <w:r>
        <w:t>- Linux man-pages. (2023). epoll(7) — Linux Programmer's Manual. https://man7.org/linux/man-pages/man7/epoll.7.html</w:t>
      </w:r>
    </w:p>
    <w:p w14:paraId="3CCEBD65" w14:textId="77777777" w:rsidR="00C84FF3" w:rsidRDefault="00715923">
      <w:pPr>
        <w:spacing w:after="160"/>
      </w:pPr>
      <w:r>
        <w:t>- Linux man-pages. (2024). io_uring(7) — Asynchronous I/O facility. https://man7.org/linux/man-pages/man7/io_uring.7.html</w:t>
      </w:r>
    </w:p>
    <w:p w14:paraId="624497D1" w14:textId="77777777" w:rsidR="00C84FF3" w:rsidRDefault="00715923">
      <w:pPr>
        <w:spacing w:after="160"/>
      </w:pPr>
      <w:r>
        <w:t>- Lu, Y., Xie, Q., Kliot, G., Geller, A., Larus, J. R., &amp; Greenberg, A. (2011). Join-Idle-Queue: A novel load balancing algorithm for dynamically scalable web services. Performance Evaluation, 68(11), 1056–1071.</w:t>
      </w:r>
    </w:p>
    <w:p w14:paraId="7C811BBE" w14:textId="77777777" w:rsidR="00C84FF3" w:rsidRDefault="00715923">
      <w:pPr>
        <w:spacing w:after="160"/>
      </w:pPr>
      <w:r>
        <w:t>- Majkowski, M. (2017). Why does one NGINX worker take all the load? Cloudflare Blog. https://blog.cloudflare.com/the-sad-state-of-linux-socket-balancing/</w:t>
      </w:r>
    </w:p>
    <w:p w14:paraId="00123AAB" w14:textId="77777777" w:rsidR="00C84FF3" w:rsidRDefault="00715923">
      <w:pPr>
        <w:spacing w:after="160"/>
      </w:pPr>
      <w:r>
        <w:lastRenderedPageBreak/>
        <w:t>- Matsakis, N. D., &amp; Klock, F. S. (2014). The Rust Language. Proceedings of the 2014 ACM SIGAda Annual Conference on High Integrity Language Technology (HILT '14), 103–104. https://doi.org/10.1145/2663171.2663188</w:t>
      </w:r>
    </w:p>
    <w:p w14:paraId="56616226" w14:textId="77777777" w:rsidR="00C84FF3" w:rsidRDefault="00715923">
      <w:pPr>
        <w:spacing w:after="160"/>
      </w:pPr>
      <w:r>
        <w:t>- McCanne, S., &amp; Jacobson, V. (1993). The BSD Packet Filter: A New Architecture for User-level Packet Capture. Proceedings of the USENIX Winter 1993 Conference, 259–270. https://www.usenix.org/conference/usenix-winter-1993-conference/bsd-packet-filter-new-architecture-user-level-packet</w:t>
      </w:r>
    </w:p>
    <w:p w14:paraId="70FF3634" w14:textId="77777777" w:rsidR="00C84FF3" w:rsidRDefault="00715923">
      <w:pPr>
        <w:spacing w:after="160"/>
      </w:pPr>
      <w:r>
        <w:t>- Mitzenmacher, M. (2001). The Power of Two Choices in Randomized Load Balancing. IEEE Transactions on Parallel and Distributed Systems, 12(10), 1094–1104.</w:t>
      </w:r>
    </w:p>
    <w:p w14:paraId="09CF4DAC" w14:textId="77777777" w:rsidR="00C84FF3" w:rsidRDefault="00715923">
      <w:pPr>
        <w:spacing w:after="160"/>
      </w:pPr>
      <w:r>
        <w:t>- Molnar, I. (2007). Modular scheduler core and completely fair scheduler. Linux Kernel Mailing List. https://lwn.net/Articles/230501/</w:t>
      </w:r>
    </w:p>
    <w:p w14:paraId="70E37ECC" w14:textId="77777777" w:rsidR="00C84FF3" w:rsidRDefault="00715923">
      <w:pPr>
        <w:spacing w:after="160"/>
      </w:pPr>
      <w:r>
        <w:t>- Moon, Y., Lee, S., Jamshed, M. A., &amp; Park, K. (2020). AccelTCP: Accelerating Network Applications with Stateful TCP Offloading. 17th USENIX Symposium on Networked Systems Design and Implementation (NSDI 20). https://www.usenix.org/conference/nsdi20/presentation/moon</w:t>
      </w:r>
    </w:p>
    <w:p w14:paraId="6284449B" w14:textId="77777777" w:rsidR="00C84FF3" w:rsidRDefault="00715923">
      <w:pPr>
        <w:spacing w:after="160"/>
      </w:pPr>
      <w:r>
        <w:t>- Naseer, U., Niccolini, L., Pant, U., Frindell, A., Dasineni, R., &amp; Benson, T. A. (2020). Zero Downtime Release: Disruption-free Load Balancing of a Multi-Billion User Website. Proceedings of the ACM SIGCOMM 2020 Conference, 529–541. https://doi.org/10.1145/3387514.3405885</w:t>
      </w:r>
    </w:p>
    <w:p w14:paraId="0748C8C0" w14:textId="77777777" w:rsidR="00C84FF3" w:rsidRDefault="00715923">
      <w:pPr>
        <w:spacing w:after="160"/>
      </w:pPr>
      <w:r>
        <w:t>- NGINX. (2015). Socket Sharding in NGINX Release 1.9.1. NGINX Blog. https://www.f5.com/company/blog/nginx/socket-sharding-nginx-release-1-9-1</w:t>
      </w:r>
    </w:p>
    <w:p w14:paraId="0E4A2A72" w14:textId="77777777" w:rsidR="00C84FF3" w:rsidRDefault="00715923">
      <w:pPr>
        <w:spacing w:after="160"/>
      </w:pPr>
      <w:r>
        <w:t>- NGINX. (2021). Our Roadmap for QUIC and HTTP/3 Support in NGINX. NGINX Blog. https://blog.nginx.org/blog/our-roadmap-quic-http-3-support-nginx</w:t>
      </w:r>
    </w:p>
    <w:p w14:paraId="4E4B0FD6" w14:textId="77777777" w:rsidR="00C84FF3" w:rsidRDefault="00715923">
      <w:pPr>
        <w:spacing w:after="160"/>
      </w:pPr>
      <w:r>
        <w:t>- NGINX. (2024). Core functionality: accept_mutex. NGINX documentation. https://nginx.org/en/docs/ngx_core_module.html#accept_mutex</w:t>
      </w:r>
    </w:p>
    <w:p w14:paraId="30AB55F7" w14:textId="77777777" w:rsidR="00C84FF3" w:rsidRDefault="00715923">
      <w:pPr>
        <w:spacing w:after="160"/>
      </w:pPr>
      <w:r>
        <w:t>- Olteanu, V., Agache, A., Voinescu, A., &amp; Raiciu, C. (2018). Stateless Datacenter Load-balancing with Beamer. 15th USENIX Symposium on Networked Systems Design and Implementation (NSDI 18), 125–139. https://www.usenix.org/conference/nsdi18/presentation/olteanu</w:t>
      </w:r>
    </w:p>
    <w:p w14:paraId="380DBAAD" w14:textId="77777777" w:rsidR="00C84FF3" w:rsidRDefault="00715923">
      <w:pPr>
        <w:spacing w:after="160"/>
      </w:pPr>
      <w:r>
        <w:t>- Ousterhout, A., Fried, J., Behrens, J., Belay, A., &amp; Balakrishnan, H. (2019). Shenango: Achieving High CPU Efficiency for Latency-sensitive Datacenter Workloads. 16th USENIX Symposium on Networked Systems Design and Implementation (NSDI 19). https://www.usenix.org/conference/nsdi19/presentation/ousterhout</w:t>
      </w:r>
    </w:p>
    <w:p w14:paraId="01BF3F71" w14:textId="77777777" w:rsidR="00C84FF3" w:rsidRDefault="00715923">
      <w:pPr>
        <w:spacing w:after="160"/>
      </w:pPr>
      <w:r>
        <w:t>- Pan, T., Song, E., Zuo, Y., Zhang, S., Song, Y., Zhao, J., Hou, W., Lu, J., Sun, X., Zhang, S., Yang, Y., Zhang, J., Huang, T., Lyu, B., Li, X., Wen, R., Zong, Z., &amp; Zhu, S. (2025). Hermes: Enhancing Layer-7 Cloud Load Balancers with Userspace-Directed I/O Event Notification. Proceedings of the ACM SIGCOMM 2025 Conference, 363–380. https://doi.org/10.1145/3718958.3750469</w:t>
      </w:r>
    </w:p>
    <w:p w14:paraId="20F17532" w14:textId="77777777" w:rsidR="00C84FF3" w:rsidRDefault="00715923">
      <w:pPr>
        <w:spacing w:after="160"/>
      </w:pPr>
      <w:r>
        <w:t>- Patel, P., Bansal, D., Yuan, L., Murthy, A., Greenberg, A., Maltz, D. A., Kern, R., Kumar, H., Zikos, M., Wu, H., Kim, C., &amp; Karri, N. (2013). Ananta: Cloud Scale Load Balancing. Proceedings of the ACM SIGCOMM 2013 Conference. https://doi.org/10.1145/2486001.2486026</w:t>
      </w:r>
    </w:p>
    <w:p w14:paraId="6A29B9E8" w14:textId="77777777" w:rsidR="00C84FF3" w:rsidRDefault="00715923">
      <w:pPr>
        <w:spacing w:after="160"/>
      </w:pPr>
      <w:r>
        <w:lastRenderedPageBreak/>
        <w:t>- Pesterev, A., Strauss, J., Zeldovich, N., &amp; Morris, R. T. (2012). Improving network connection locality on multicore systems. Proceedings of the 7th ACM European Conference on Computer Systems (EuroSys '12), 337–350. https://doi.org/10.1145/2168836.2168870</w:t>
      </w:r>
    </w:p>
    <w:p w14:paraId="5DCDF9B5" w14:textId="77777777" w:rsidR="00C84FF3" w:rsidRDefault="00715923">
      <w:pPr>
        <w:spacing w:after="160"/>
      </w:pPr>
      <w:r>
        <w:t>- PostgreSQL Global Development Group. (2024). Overview of PostgreSQL Internals. PostgreSQL documentation. https://www.postgresql.org/docs/current/overview.html</w:t>
      </w:r>
    </w:p>
    <w:p w14:paraId="41F17B55" w14:textId="77777777" w:rsidR="00C84FF3" w:rsidRDefault="00715923">
      <w:pPr>
        <w:spacing w:after="160"/>
      </w:pPr>
      <w:r>
        <w:t>- Prekas, G., Kogias, M., &amp; Bugnion, E. (2017). ZygOS: Achieving Low Tail Latency for Microsecond-scale Networked Tasks. Proceedings of the 26th Symposium on Operating Systems Principles (SOSP '17). https://doi.org/10.1145/3132747.3132780</w:t>
      </w:r>
    </w:p>
    <w:p w14:paraId="681538E7" w14:textId="77777777" w:rsidR="00C84FF3" w:rsidRDefault="00715923">
      <w:pPr>
        <w:spacing w:after="160"/>
      </w:pPr>
      <w:r>
        <w:t>- Shirokov, N., &amp; Dasineni, R. (2018). Open-sourcing Katran, a scalable network load balancer. Meta Engineering Blog. https://engineering.fb.com/2018/05/22/open-source/open-sourcing-katran-a-scalable-network-load-balancer/</w:t>
      </w:r>
    </w:p>
    <w:p w14:paraId="1134EBA2" w14:textId="77777777" w:rsidR="00C84FF3" w:rsidRDefault="00715923">
      <w:pPr>
        <w:spacing w:after="160"/>
      </w:pPr>
      <w:r>
        <w:t>- Vieira, M. A. M., Castanho, M. S., Pacífico, R. D. G., Santos, E. R. S., Câmara Júnior, E. P. M., &amp; Vieira, L. F. M. (2020). Fast Packet Processing with eBPF and XDP: Concepts, Code, Challenges, and Applications. ACM Computing Surveys, 53(1), 1–36. https://doi.org/10.1145/3371038</w:t>
      </w:r>
    </w:p>
    <w:p w14:paraId="3640670A" w14:textId="77777777" w:rsidR="00C84FF3" w:rsidRDefault="00715923">
      <w:pPr>
        <w:spacing w:after="160"/>
      </w:pPr>
      <w:r>
        <w:t>- Wang, Y., Shou, C., Qian, J., &amp; Liu, G. (2026). XLB: A High Performance Layer-7 Load Balancer for Microservices using eBPF-based In-kernel Interposition. arXiv preprint arXiv:2602.09473. https://arxiv.org/abs/2602.09473</w:t>
      </w:r>
    </w:p>
    <w:p w14:paraId="5FBDC585" w14:textId="77777777" w:rsidR="00C84FF3" w:rsidRDefault="00715923">
      <w:pPr>
        <w:spacing w:after="160"/>
      </w:pPr>
      <w:r>
        <w:t>- Yang, R., &amp; Kogias, M. (2023). HEELS: A Host-Enabled eBPF-Based Load Balancing Scheme. Proceedings of the 1st Workshop on eBPF and Kernel Extensions (eBPF '23). https://doi.org/10.1145/3609021.3609307</w:t>
      </w:r>
    </w:p>
    <w:p w14:paraId="0E4F65D2" w14:textId="77777777" w:rsidR="00C84FF3" w:rsidRDefault="00715923">
      <w:pPr>
        <w:spacing w:after="160"/>
      </w:pPr>
      <w:r>
        <w:t>- Zhang, W. (2000). Linux Virtual Server for Scalable Network Services. Proceedings of the Ottawa Linux Symposium 2000. http://www.linuxvirtualserver.org/ols/lvs.pdf</w:t>
      </w:r>
    </w:p>
    <w:sectPr w:rsidR="00C84FF3"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Google Sans Tex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448832">
    <w:abstractNumId w:val="8"/>
  </w:num>
  <w:num w:numId="2" w16cid:durableId="635648497">
    <w:abstractNumId w:val="6"/>
  </w:num>
  <w:num w:numId="3" w16cid:durableId="679936764">
    <w:abstractNumId w:val="5"/>
  </w:num>
  <w:num w:numId="4" w16cid:durableId="578757959">
    <w:abstractNumId w:val="4"/>
  </w:num>
  <w:num w:numId="5" w16cid:durableId="1936402501">
    <w:abstractNumId w:val="7"/>
  </w:num>
  <w:num w:numId="6" w16cid:durableId="1138302697">
    <w:abstractNumId w:val="3"/>
  </w:num>
  <w:num w:numId="7" w16cid:durableId="1195651502">
    <w:abstractNumId w:val="2"/>
  </w:num>
  <w:num w:numId="8" w16cid:durableId="1473132426">
    <w:abstractNumId w:val="1"/>
  </w:num>
  <w:num w:numId="9" w16cid:durableId="153649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717"/>
    <w:rsid w:val="0015074B"/>
    <w:rsid w:val="0029639D"/>
    <w:rsid w:val="00326F90"/>
    <w:rsid w:val="006C5200"/>
    <w:rsid w:val="00AA1D8D"/>
    <w:rsid w:val="00B47730"/>
    <w:rsid w:val="00C84F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95DB8"/>
  <w14:defaultImageDpi w14:val="300"/>
  <w15:docId w15:val="{DCF457D3-6ECA-AC4D-A16E-9688A736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5200"/>
    <w:pPr>
      <w:spacing w:after="100"/>
    </w:pPr>
  </w:style>
  <w:style w:type="paragraph" w:styleId="TOC2">
    <w:name w:val="toc 2"/>
    <w:basedOn w:val="Normal"/>
    <w:next w:val="Normal"/>
    <w:autoRedefine/>
    <w:uiPriority w:val="39"/>
    <w:unhideWhenUsed/>
    <w:rsid w:val="006C5200"/>
    <w:pPr>
      <w:spacing w:after="100"/>
      <w:ind w:left="220"/>
    </w:pPr>
  </w:style>
  <w:style w:type="character" w:styleId="Hyperlink">
    <w:name w:val="Hyperlink"/>
    <w:basedOn w:val="DefaultParagraphFont"/>
    <w:uiPriority w:val="99"/>
    <w:unhideWhenUsed/>
    <w:rsid w:val="006C5200"/>
    <w:rPr>
      <w:color w:val="0000FF" w:themeColor="hyperlink"/>
      <w:u w:val="single"/>
    </w:rPr>
  </w:style>
  <w:style w:type="paragraph" w:styleId="NormalWeb">
    <w:name w:val="Normal (Web)"/>
    <w:basedOn w:val="Normal"/>
    <w:uiPriority w:val="99"/>
    <w:semiHidden/>
    <w:unhideWhenUsed/>
    <w:rsid w:val="006C5200"/>
    <w:pPr>
      <w:spacing w:before="100" w:beforeAutospacing="1" w:after="100" w:afterAutospacing="1" w:line="240" w:lineRule="auto"/>
    </w:pPr>
    <w:rPr>
      <w:rFonts w:ascii="Times New Roman" w:eastAsia="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40</Pages>
  <Words>17770</Words>
  <Characters>101290</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Konan Gauld</cp:lastModifiedBy>
  <cp:revision>2</cp:revision>
  <dcterms:created xsi:type="dcterms:W3CDTF">2013-12-23T23:15:00Z</dcterms:created>
  <dcterms:modified xsi:type="dcterms:W3CDTF">2026-08-04T17:52:00Z</dcterms:modified>
  <cp:category/>
</cp:coreProperties>
</file>