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46DB4E6D" w:rsidR="00945860" w:rsidRPr="000D677C" w:rsidRDefault="00945860" w:rsidP="00945860">
      <w:pPr>
        <w:pStyle w:val="Title"/>
      </w:pPr>
      <w:r w:rsidRPr="000D677C">
        <w:t>Setup</w:t>
      </w:r>
    </w:p>
    <w:p w14:paraId="665C7B18" w14:textId="77777777" w:rsidR="000D677C" w:rsidRPr="000D677C" w:rsidRDefault="000D677C" w:rsidP="000D677C">
      <w:pPr>
        <w:rPr>
          <w:rFonts w:asciiTheme="majorHAnsi" w:hAnsiTheme="majorHAnsi"/>
        </w:rPr>
      </w:pPr>
    </w:p>
    <w:p w14:paraId="41383EC3" w14:textId="1952C36D" w:rsidR="00D33284" w:rsidRPr="00D33284" w:rsidRDefault="00D33284" w:rsidP="0031704D">
      <w:pPr>
        <w:pStyle w:val="ListParagraph"/>
        <w:numPr>
          <w:ilvl w:val="0"/>
          <w:numId w:val="4"/>
        </w:numPr>
        <w:rPr>
          <w:rFonts w:asciiTheme="majorHAnsi" w:hAnsiTheme="majorHAnsi"/>
        </w:rPr>
      </w:pPr>
      <w:r w:rsidRPr="00D33284">
        <w:rPr>
          <w:rFonts w:asciiTheme="majorHAnsi" w:hAnsiTheme="majorHAnsi"/>
        </w:rPr>
        <w:t>Stellen Sie sicher</w:t>
      </w:r>
      <w:r>
        <w:rPr>
          <w:rFonts w:asciiTheme="majorHAnsi" w:hAnsiTheme="majorHAnsi"/>
        </w:rPr>
        <w:t>,</w:t>
      </w:r>
      <w:r w:rsidRPr="00D33284">
        <w:rPr>
          <w:rFonts w:asciiTheme="majorHAnsi" w:hAnsiTheme="majorHAnsi"/>
        </w:rPr>
        <w:t xml:space="preserve"> dass die Datei mit den zu analysierenden Daten im .csv Format vorhanden ist.</w:t>
      </w:r>
    </w:p>
    <w:p w14:paraId="25CC9682" w14:textId="2AF9FF07" w:rsidR="00D33284" w:rsidRPr="00D33284" w:rsidRDefault="00D33284" w:rsidP="00D33284">
      <w:pPr>
        <w:pStyle w:val="ListParagraph"/>
        <w:numPr>
          <w:ilvl w:val="0"/>
          <w:numId w:val="4"/>
        </w:numPr>
        <w:rPr>
          <w:rFonts w:asciiTheme="majorHAnsi" w:hAnsiTheme="majorHAnsi"/>
          <w:lang w:val="en-US"/>
        </w:rPr>
      </w:pPr>
      <w:proofErr w:type="spellStart"/>
      <w:r w:rsidRPr="00D33284">
        <w:rPr>
          <w:rFonts w:asciiTheme="majorHAnsi" w:hAnsiTheme="majorHAnsi"/>
          <w:lang w:val="en-US"/>
        </w:rPr>
        <w:t>Installieren</w:t>
      </w:r>
      <w:proofErr w:type="spellEnd"/>
      <w:r w:rsidRPr="00D33284">
        <w:rPr>
          <w:rFonts w:asciiTheme="majorHAnsi" w:hAnsiTheme="majorHAnsi"/>
          <w:lang w:val="en-US"/>
        </w:rPr>
        <w:t xml:space="preserve"> Sie Python 3.7</w:t>
      </w:r>
      <w:r>
        <w:rPr>
          <w:rFonts w:asciiTheme="majorHAnsi" w:hAnsiTheme="majorHAnsi"/>
          <w:lang w:val="en-US"/>
        </w:rPr>
        <w:t>.</w:t>
      </w:r>
    </w:p>
    <w:p w14:paraId="6208E4A9" w14:textId="02EC1340" w:rsidR="00D33284" w:rsidRPr="00D33284" w:rsidRDefault="0031704D" w:rsidP="00D33284">
      <w:pPr>
        <w:pStyle w:val="ListParagraph"/>
        <w:numPr>
          <w:ilvl w:val="0"/>
          <w:numId w:val="4"/>
        </w:numPr>
        <w:rPr>
          <w:rFonts w:asciiTheme="majorHAnsi" w:hAnsiTheme="majorHAnsi"/>
        </w:rPr>
      </w:pPr>
      <w:r>
        <w:rPr>
          <w:rFonts w:asciiTheme="majorHAnsi" w:hAnsiTheme="majorHAnsi"/>
        </w:rPr>
        <w:t>Führen Sie die __main.py__ Datei mit Python aus.</w:t>
      </w:r>
    </w:p>
    <w:p w14:paraId="0A39111F" w14:textId="77777777"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Folgen Sie den Anweisungen des Programs.</w:t>
      </w:r>
    </w:p>
    <w:p w14:paraId="4A52910D" w14:textId="405675C0"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Sie finden den Output in der Datei output.txt</w:t>
      </w:r>
      <w:r>
        <w:rPr>
          <w:rFonts w:asciiTheme="majorHAnsi" w:hAnsiTheme="majorHAnsi"/>
        </w:rPr>
        <w:t>.</w:t>
      </w:r>
    </w:p>
    <w:p w14:paraId="35E40B2F" w14:textId="77777777" w:rsidR="000D677C" w:rsidRPr="000D677C" w:rsidRDefault="000D677C" w:rsidP="000D677C">
      <w:pPr>
        <w:rPr>
          <w:rFonts w:asciiTheme="majorHAnsi" w:hAnsiTheme="majorHAnsi"/>
        </w:rPr>
      </w:pPr>
    </w:p>
    <w:p w14:paraId="7356C3F8" w14:textId="742618C0" w:rsidR="009D31E6" w:rsidRPr="000D677C" w:rsidRDefault="009D31E6" w:rsidP="009D31E6">
      <w:pPr>
        <w:pStyle w:val="Title"/>
      </w:pPr>
      <w:r w:rsidRPr="000D677C">
        <w:t>Aufgabenstellung</w:t>
      </w:r>
    </w:p>
    <w:p w14:paraId="4BEE971E" w14:textId="77777777" w:rsidR="009D31E6" w:rsidRPr="000D677C" w:rsidRDefault="009D31E6" w:rsidP="009D31E6">
      <w:pPr>
        <w:rPr>
          <w:rFonts w:asciiTheme="majorHAnsi" w:hAnsiTheme="majorHAnsi"/>
        </w:rPr>
      </w:pPr>
    </w:p>
    <w:p w14:paraId="62A8E695" w14:textId="2507ACD7" w:rsidR="009D31E6" w:rsidRPr="000D677C" w:rsidRDefault="009D31E6" w:rsidP="009D31E6">
      <w:pPr>
        <w:rPr>
          <w:rFonts w:asciiTheme="majorHAnsi" w:hAnsiTheme="majorHAnsi"/>
        </w:rPr>
      </w:pPr>
      <w:r w:rsidRPr="000D677C">
        <w:rPr>
          <w:rFonts w:asciiTheme="majorHAnsi" w:hAnsiTheme="majorHAnsi"/>
        </w:rPr>
        <w:t xml:space="preserve">Es wird eine </w:t>
      </w:r>
      <w:r w:rsidR="00765DB5" w:rsidRPr="000D677C">
        <w:rPr>
          <w:rFonts w:asciiTheme="majorHAnsi" w:hAnsiTheme="majorHAnsi"/>
        </w:rPr>
        <w:t>CSV</w:t>
      </w:r>
      <w:r w:rsidRPr="000D677C">
        <w:rPr>
          <w:rFonts w:asciiTheme="majorHAnsi" w:hAnsiTheme="majorHAnsi"/>
        </w:rPr>
        <w:t>-Datei bereitgestellt, welche aus einem Video Gesichts-Charakteristika (bzw. Features) extrahiert. In den ersten vier Feature-Spalten w</w:t>
      </w:r>
      <w:r w:rsidR="00D33284">
        <w:rPr>
          <w:rFonts w:asciiTheme="majorHAnsi" w:hAnsiTheme="majorHAnsi"/>
        </w:rPr>
        <w:t>ird</w:t>
      </w:r>
      <w:r w:rsidRPr="000D677C">
        <w:rPr>
          <w:rFonts w:asciiTheme="majorHAnsi" w:hAnsiTheme="majorHAnsi"/>
        </w:rPr>
        <w:t xml:space="preserve"> die Position des Frames sowie die Größe des Frames angegeben. In den darauffolgenden Spalten werden in folgender Reihenfolge tatsächliche Features im Gesicht des Beobachteten dokumentiert:</w:t>
      </w:r>
    </w:p>
    <w:p w14:paraId="5E19E699"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Stirnfalte</w:t>
      </w:r>
    </w:p>
    <w:p w14:paraId="0B0FE253"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Augenöffnung und Brauenabstand auf jeweils beiden Seiten</w:t>
      </w:r>
    </w:p>
    <w:p w14:paraId="5B961B2C"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horizontale und vertikale Falten auf der Nasenwurzel</w:t>
      </w:r>
    </w:p>
    <w:p w14:paraId="1A59BE45" w14:textId="3E8E2151"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Faltenbildung auf beiden Wangenseiten</w:t>
      </w:r>
    </w:p>
    <w:p w14:paraId="6DA0F82A" w14:textId="13EF8FE0" w:rsidR="006C15EC" w:rsidRPr="000D677C" w:rsidRDefault="006C15EC" w:rsidP="009D31E6">
      <w:pPr>
        <w:pStyle w:val="ListParagraph"/>
        <w:numPr>
          <w:ilvl w:val="0"/>
          <w:numId w:val="1"/>
        </w:numPr>
        <w:rPr>
          <w:rFonts w:asciiTheme="majorHAnsi" w:hAnsiTheme="majorHAnsi"/>
        </w:rPr>
      </w:pPr>
      <w:r w:rsidRPr="000D677C">
        <w:rPr>
          <w:rFonts w:asciiTheme="majorHAnsi" w:hAnsiTheme="majorHAnsi"/>
        </w:rPr>
        <w:t>Mundöffnung</w:t>
      </w:r>
    </w:p>
    <w:p w14:paraId="01CEE195" w14:textId="67088E7B" w:rsidR="009D31E6" w:rsidRPr="000D677C" w:rsidRDefault="009D31E6" w:rsidP="009D31E6">
      <w:pPr>
        <w:rPr>
          <w:rFonts w:asciiTheme="majorHAnsi" w:hAnsiTheme="majorHAnsi"/>
        </w:rPr>
      </w:pPr>
      <w:r w:rsidRPr="000D677C">
        <w:rPr>
          <w:rFonts w:asciiTheme="majorHAnsi" w:hAnsiTheme="majorHAnsi"/>
        </w:rPr>
        <w:t xml:space="preserve">Jede Zeile in der </w:t>
      </w:r>
      <w:r w:rsidR="00765DB5" w:rsidRPr="000D677C">
        <w:rPr>
          <w:rFonts w:asciiTheme="majorHAnsi" w:hAnsiTheme="majorHAnsi"/>
        </w:rPr>
        <w:t>CSV</w:t>
      </w:r>
      <w:r w:rsidRPr="000D677C">
        <w:rPr>
          <w:rFonts w:asciiTheme="majorHAnsi" w:hAnsiTheme="majorHAnsi"/>
        </w:rPr>
        <w:t xml:space="preserve">-Datei stellt einen Frame des Videos dar. In der Aufgabenstellung ist eine bestimmte Reihenfolge bzw. Abfolge von Emotionen festgelegt. </w:t>
      </w:r>
    </w:p>
    <w:p w14:paraId="4BE01BC6" w14:textId="718E9F0E" w:rsidR="009D31E6" w:rsidRPr="000D677C" w:rsidRDefault="009D31E6" w:rsidP="009D31E6">
      <w:pPr>
        <w:rPr>
          <w:rFonts w:asciiTheme="majorHAnsi" w:hAnsiTheme="majorHAnsi"/>
        </w:rPr>
      </w:pPr>
      <w:r w:rsidRPr="000D677C">
        <w:rPr>
          <w:rFonts w:asciiTheme="majorHAnsi" w:hAnsiTheme="majorHAnsi"/>
        </w:rPr>
        <w:t xml:space="preserve">Die Aufgabe ist es nun, für jeden Frame der Videosequenz (dem Programm im Format einer </w:t>
      </w:r>
      <w:r w:rsidR="00765DB5" w:rsidRPr="000D677C">
        <w:rPr>
          <w:rFonts w:asciiTheme="majorHAnsi" w:hAnsiTheme="majorHAnsi"/>
        </w:rPr>
        <w:t>CSV</w:t>
      </w:r>
      <w:r w:rsidRPr="000D677C">
        <w:rPr>
          <w:rFonts w:asciiTheme="majorHAnsi" w:hAnsiTheme="majorHAnsi"/>
        </w:rPr>
        <w:t>-Datei bereitgestellt) mithilfe der ‚Dempster</w:t>
      </w:r>
      <w:r w:rsidR="006B07E4" w:rsidRPr="000D677C">
        <w:rPr>
          <w:rFonts w:asciiTheme="majorHAnsi" w:hAnsiTheme="majorHAnsi"/>
        </w:rPr>
        <w:t>-Shafer-Regel</w:t>
      </w:r>
      <w:r w:rsidRPr="000D677C">
        <w:rPr>
          <w:rFonts w:asciiTheme="majorHAnsi" w:hAnsiTheme="majorHAnsi"/>
        </w:rP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Pr="000D677C" w:rsidRDefault="009D31E6" w:rsidP="00945860">
      <w:pPr>
        <w:pStyle w:val="Title"/>
      </w:pPr>
      <w:r w:rsidRPr="000D677C">
        <w:t>Theorie</w:t>
      </w:r>
    </w:p>
    <w:p w14:paraId="163F11A4" w14:textId="78FFE963" w:rsidR="00945860" w:rsidRPr="000D677C" w:rsidRDefault="006B07E4" w:rsidP="00945860">
      <w:pPr>
        <w:pStyle w:val="Heading1"/>
      </w:pPr>
      <w:r w:rsidRPr="000D677C">
        <w:t>Mapping: Aufgabenstellung auf Dempster-Shafer-Regel</w:t>
      </w:r>
    </w:p>
    <w:p w14:paraId="0CA96225" w14:textId="77777777" w:rsidR="00945860" w:rsidRPr="000D677C" w:rsidRDefault="00945860" w:rsidP="00945860">
      <w:pPr>
        <w:rPr>
          <w:rFonts w:asciiTheme="majorHAnsi" w:hAnsiTheme="majorHAnsi"/>
          <w:sz w:val="4"/>
        </w:rPr>
      </w:pPr>
    </w:p>
    <w:p w14:paraId="4B178930" w14:textId="1CD70509" w:rsidR="006B07E4" w:rsidRPr="000D677C" w:rsidRDefault="006B07E4" w:rsidP="006B07E4">
      <w:pPr>
        <w:rPr>
          <w:rFonts w:asciiTheme="majorHAnsi" w:hAnsiTheme="majorHAnsi"/>
        </w:rPr>
      </w:pPr>
      <w:r w:rsidRPr="000D677C">
        <w:rPr>
          <w:rFonts w:asciiTheme="majorHAnsi" w:hAnsiTheme="majorHAnsi"/>
        </w:rPr>
        <w:t>In dieser Bearbeitung existiert eine Menge von Alternative</w:t>
      </w:r>
      <w:r w:rsidR="00CC351D">
        <w:rPr>
          <w:rFonts w:asciiTheme="majorHAnsi" w:hAnsiTheme="majorHAnsi"/>
        </w:rPr>
        <w:t xml:space="preserve">n Ω , </w:t>
      </w:r>
      <w:r w:rsidRPr="000D677C">
        <w:rPr>
          <w:rFonts w:asciiTheme="majorHAnsi" w:hAnsiTheme="majorHAnsi"/>
        </w:rPr>
        <w:t>die Menge alle</w:t>
      </w:r>
      <w:r w:rsidR="00765DB5" w:rsidRPr="000D677C">
        <w:rPr>
          <w:rFonts w:asciiTheme="majorHAnsi" w:hAnsiTheme="majorHAnsi"/>
        </w:rPr>
        <w:t>r</w:t>
      </w:r>
      <w:r w:rsidRPr="000D677C">
        <w:rPr>
          <w:rFonts w:asciiTheme="majorHAnsi" w:hAnsiTheme="majorHAnsi"/>
        </w:rPr>
        <w:t xml:space="preserve"> möglichen Emotionen. Die Alternativenmenge ist durch die Aufgabe</w:t>
      </w:r>
      <w:r w:rsidR="0064048A">
        <w:rPr>
          <w:rFonts w:asciiTheme="majorHAnsi" w:hAnsiTheme="majorHAnsi"/>
        </w:rPr>
        <w:t>n</w:t>
      </w:r>
      <w:r w:rsidRPr="000D677C">
        <w:rPr>
          <w:rFonts w:asciiTheme="majorHAnsi" w:hAnsiTheme="majorHAnsi"/>
        </w:rPr>
        <w:t xml:space="preserve">stellung vollständig gegeben und es ist anzunehmen, dass diese sich gegenseitig ausschließen. Somit sind alle Voraussetzungen für </w:t>
      </w:r>
      <w:r w:rsidR="0064048A">
        <w:rPr>
          <w:rFonts w:asciiTheme="majorHAnsi" w:hAnsiTheme="majorHAnsi"/>
        </w:rPr>
        <w:t xml:space="preserve">die </w:t>
      </w:r>
      <w:r w:rsidRPr="000D677C">
        <w:rPr>
          <w:rFonts w:asciiTheme="majorHAnsi" w:hAnsiTheme="majorHAnsi"/>
        </w:rPr>
        <w:t>Evidenztheorie erfüllt.</w:t>
      </w:r>
    </w:p>
    <w:p w14:paraId="210CE047" w14:textId="2F603AE0" w:rsidR="006B07E4" w:rsidRPr="000D677C" w:rsidRDefault="006B07E4" w:rsidP="006B07E4">
      <w:pPr>
        <w:rPr>
          <w:rFonts w:asciiTheme="majorHAnsi" w:hAnsiTheme="majorHAnsi"/>
        </w:rPr>
      </w:pPr>
      <w:r w:rsidRPr="000D677C">
        <w:rPr>
          <w:rFonts w:asciiTheme="majorHAnsi" w:hAnsiTheme="majorHAnsi"/>
        </w:rPr>
        <w:t xml:space="preserve">Gehen wir nun für die Emotionsbestimmung </w:t>
      </w:r>
      <w:r w:rsidR="001D0335">
        <w:rPr>
          <w:rFonts w:asciiTheme="majorHAnsi" w:hAnsiTheme="majorHAnsi"/>
        </w:rPr>
        <w:t>von</w:t>
      </w:r>
      <w:r w:rsidRPr="000D677C">
        <w:rPr>
          <w:rFonts w:asciiTheme="majorHAnsi" w:hAnsiTheme="majorHAnsi"/>
        </w:rPr>
        <w:t xml:space="preserve"> eine</w:t>
      </w:r>
      <w:r w:rsidR="001D0335">
        <w:rPr>
          <w:rFonts w:asciiTheme="majorHAnsi" w:hAnsiTheme="majorHAnsi"/>
        </w:rPr>
        <w:t>m</w:t>
      </w:r>
      <w:r w:rsidRPr="000D677C">
        <w:rPr>
          <w:rFonts w:asciiTheme="majorHAnsi" w:hAnsiTheme="majorHAnsi"/>
        </w:rPr>
        <w:t xml:space="preserve"> Frame aus. Jedes gemessene Feature (ab Spalte 5) wird zu </w:t>
      </w:r>
      <w:r w:rsidR="00F80DAB">
        <w:rPr>
          <w:rFonts w:asciiTheme="majorHAnsi" w:hAnsiTheme="majorHAnsi"/>
        </w:rPr>
        <w:t>einem Basismaß</w:t>
      </w:r>
      <w:r w:rsidRPr="000D677C">
        <w:rPr>
          <w:rFonts w:asciiTheme="majorHAnsi" w:hAnsiTheme="majorHAnsi"/>
        </w:rPr>
        <w:t>. Diese</w:t>
      </w:r>
      <w:r w:rsidR="00F80DAB">
        <w:rPr>
          <w:rFonts w:asciiTheme="majorHAnsi" w:hAnsiTheme="majorHAnsi"/>
        </w:rPr>
        <w:t>s Basismaß</w:t>
      </w:r>
      <w:r w:rsidRPr="000D677C">
        <w:rPr>
          <w:rFonts w:asciiTheme="majorHAnsi" w:hAnsiTheme="majorHAnsi"/>
        </w:rPr>
        <w:t xml:space="preserve"> besteht immer aus mindestens 2 </w:t>
      </w:r>
      <w:r w:rsidR="00F80DAB">
        <w:rPr>
          <w:rFonts w:asciiTheme="majorHAnsi" w:hAnsiTheme="majorHAnsi"/>
        </w:rPr>
        <w:t>Einträgen</w:t>
      </w:r>
      <w:r w:rsidRPr="000D677C">
        <w:rPr>
          <w:rFonts w:asciiTheme="majorHAnsi" w:hAnsiTheme="majorHAnsi"/>
        </w:rPr>
        <w:t xml:space="preserve">. Ein </w:t>
      </w:r>
      <w:r w:rsidR="00F80DAB">
        <w:rPr>
          <w:rFonts w:asciiTheme="majorHAnsi" w:hAnsiTheme="majorHAnsi"/>
        </w:rPr>
        <w:t>Eintrag</w:t>
      </w:r>
      <w:r w:rsidRPr="000D677C">
        <w:rPr>
          <w:rFonts w:asciiTheme="majorHAnsi" w:hAnsiTheme="majorHAnsi"/>
        </w:rPr>
        <w:t xml:space="preserve"> setzt sich zusammen aus einer Menge an Emotionen</w:t>
      </w:r>
      <w:r w:rsidR="00945860" w:rsidRPr="000D677C">
        <w:rPr>
          <w:rFonts w:asciiTheme="majorHAnsi" w:hAnsiTheme="majorHAnsi"/>
        </w:rPr>
        <w:t xml:space="preserve">, auch genannt ‚fokale Menge‘ und deren </w:t>
      </w:r>
      <w:r w:rsidR="00945860" w:rsidRPr="000D677C">
        <w:rPr>
          <w:rFonts w:asciiTheme="majorHAnsi" w:hAnsiTheme="majorHAnsi"/>
        </w:rPr>
        <w:lastRenderedPageBreak/>
        <w:t xml:space="preserve">Konfidenz. </w:t>
      </w:r>
      <w:r w:rsidRPr="000D677C">
        <w:rPr>
          <w:rFonts w:asciiTheme="majorHAnsi" w:hAnsiTheme="majorHAnsi"/>
        </w:rPr>
        <w:t xml:space="preserve"> </w:t>
      </w:r>
      <w:r w:rsidR="00945860" w:rsidRPr="000D677C">
        <w:rPr>
          <w:rFonts w:asciiTheme="majorHAnsi" w:hAnsiTheme="majorHAnsi"/>
        </w:rPr>
        <w:t xml:space="preserve">Jede Evidenz hat immer ein </w:t>
      </w:r>
      <w:r w:rsidR="001E78BE">
        <w:rPr>
          <w:rFonts w:asciiTheme="majorHAnsi" w:hAnsiTheme="majorHAnsi"/>
        </w:rPr>
        <w:t>Ω</w:t>
      </w:r>
      <w:r w:rsidR="001E78BE" w:rsidRPr="000D677C">
        <w:rPr>
          <w:rFonts w:asciiTheme="majorHAnsi" w:hAnsiTheme="majorHAnsi"/>
        </w:rPr>
        <w:t xml:space="preserve"> </w:t>
      </w:r>
      <w:r w:rsidR="001E78BE">
        <w:rPr>
          <w:rFonts w:asciiTheme="majorHAnsi" w:hAnsiTheme="majorHAnsi"/>
        </w:rPr>
        <w:t xml:space="preserve">- </w:t>
      </w:r>
      <w:r w:rsidR="00945860" w:rsidRPr="000D677C">
        <w:rPr>
          <w:rFonts w:asciiTheme="majorHAnsi" w:hAnsiTheme="majorHAnsi"/>
        </w:rPr>
        <w:t>Element, also ein</w:t>
      </w:r>
      <w:r w:rsidR="0064048A">
        <w:rPr>
          <w:rFonts w:asciiTheme="majorHAnsi" w:hAnsiTheme="majorHAnsi"/>
        </w:rPr>
        <w:t>en</w:t>
      </w:r>
      <w:r w:rsidR="00F80DAB">
        <w:rPr>
          <w:rFonts w:asciiTheme="majorHAnsi" w:hAnsiTheme="majorHAnsi"/>
        </w:rPr>
        <w:t xml:space="preserve"> Eintrag</w:t>
      </w:r>
      <w:r w:rsidR="0064048A">
        <w:rPr>
          <w:rFonts w:asciiTheme="majorHAnsi" w:hAnsiTheme="majorHAnsi"/>
        </w:rPr>
        <w:t>,</w:t>
      </w:r>
      <w:r w:rsidR="00945860" w:rsidRPr="000D677C">
        <w:rPr>
          <w:rFonts w:asciiTheme="majorHAnsi" w:hAnsiTheme="majorHAnsi"/>
        </w:rPr>
        <w:t xml:space="preserve"> in der die fokale Menge die gesamte Menge von Alternativen ist.</w:t>
      </w:r>
    </w:p>
    <w:p w14:paraId="1FB71801" w14:textId="064EB796" w:rsidR="00945860" w:rsidRPr="000D677C" w:rsidRDefault="00945860" w:rsidP="006B07E4">
      <w:pPr>
        <w:rPr>
          <w:rFonts w:asciiTheme="majorHAnsi" w:hAnsiTheme="majorHAnsi"/>
        </w:rPr>
      </w:pPr>
      <w:r w:rsidRPr="000D677C">
        <w:rPr>
          <w:rFonts w:asciiTheme="majorHAnsi" w:hAnsiTheme="majorHAnsi"/>
        </w:rPr>
        <w:t xml:space="preserve">Schlussendlich werden alle </w:t>
      </w:r>
      <w:r w:rsidR="00F80DAB">
        <w:rPr>
          <w:rFonts w:asciiTheme="majorHAnsi" w:hAnsiTheme="majorHAnsi"/>
        </w:rPr>
        <w:t>Basismaße</w:t>
      </w:r>
      <w:r w:rsidRPr="000D677C">
        <w:rPr>
          <w:rFonts w:asciiTheme="majorHAnsi" w:hAnsiTheme="majorHAnsi"/>
        </w:rPr>
        <w:t xml:space="preserve">, also alle gemessenen Features, akkumuliert. Daraus entsteht </w:t>
      </w:r>
      <w:r w:rsidR="00F80DAB">
        <w:rPr>
          <w:rFonts w:asciiTheme="majorHAnsi" w:hAnsiTheme="majorHAnsi"/>
        </w:rPr>
        <w:t>das Basismaß</w:t>
      </w:r>
      <w:r w:rsidRPr="000D677C">
        <w:rPr>
          <w:rFonts w:asciiTheme="majorHAnsi" w:hAnsiTheme="majorHAnsi"/>
        </w:rPr>
        <w:t xml:space="preserve"> m</w:t>
      </w:r>
      <w:r w:rsidRPr="00750C0E">
        <w:rPr>
          <w:rFonts w:asciiTheme="majorHAnsi" w:hAnsiTheme="majorHAnsi"/>
          <w:vertAlign w:val="subscript"/>
        </w:rPr>
        <w:t>gesamt</w:t>
      </w:r>
      <w:r w:rsidRPr="000D677C">
        <w:rPr>
          <w:rFonts w:asciiTheme="majorHAnsi" w:hAnsiTheme="majorHAnsi"/>
        </w:rPr>
        <w:t>.</w:t>
      </w:r>
    </w:p>
    <w:p w14:paraId="16CC61B6" w14:textId="61368408" w:rsidR="00945860" w:rsidRPr="000D677C" w:rsidRDefault="00945860" w:rsidP="006B07E4">
      <w:pPr>
        <w:rPr>
          <w:rFonts w:asciiTheme="majorHAnsi" w:hAnsiTheme="majorHAnsi"/>
        </w:rPr>
      </w:pPr>
      <w:r w:rsidRPr="000D677C">
        <w:rPr>
          <w:rFonts w:asciiTheme="majorHAnsi" w:hAnsiTheme="majorHAnsi"/>
        </w:rPr>
        <w:t>Aus de</w:t>
      </w:r>
      <w:r w:rsidR="0064048A">
        <w:rPr>
          <w:rFonts w:asciiTheme="majorHAnsi" w:hAnsiTheme="majorHAnsi"/>
        </w:rPr>
        <w:t>n</w:t>
      </w:r>
      <w:r w:rsidRPr="000D677C">
        <w:rPr>
          <w:rFonts w:asciiTheme="majorHAnsi" w:hAnsiTheme="majorHAnsi"/>
        </w:rPr>
        <w:t xml:space="preserve"> Basismaßen in </w:t>
      </w:r>
      <w:r w:rsidR="00750C0E" w:rsidRPr="000D677C">
        <w:rPr>
          <w:rFonts w:asciiTheme="majorHAnsi" w:hAnsiTheme="majorHAnsi"/>
        </w:rPr>
        <w:t>m</w:t>
      </w:r>
      <w:r w:rsidR="00750C0E" w:rsidRPr="00750C0E">
        <w:rPr>
          <w:rFonts w:asciiTheme="majorHAnsi" w:hAnsiTheme="majorHAnsi"/>
          <w:vertAlign w:val="subscript"/>
        </w:rPr>
        <w:t>gesamt</w:t>
      </w:r>
      <w:r w:rsidR="00750C0E" w:rsidRPr="000D677C">
        <w:rPr>
          <w:rFonts w:asciiTheme="majorHAnsi" w:hAnsiTheme="majorHAnsi"/>
        </w:rPr>
        <w:t xml:space="preserve"> </w:t>
      </w:r>
      <w:r w:rsidR="00750C0E">
        <w:rPr>
          <w:rFonts w:asciiTheme="majorHAnsi" w:hAnsiTheme="majorHAnsi"/>
        </w:rPr>
        <w:t xml:space="preserve"> </w:t>
      </w:r>
      <w:r w:rsidRPr="000D677C">
        <w:rPr>
          <w:rFonts w:asciiTheme="majorHAnsi" w:hAnsiTheme="majorHAnsi"/>
        </w:rPr>
        <w:t>kann dann für jede Emotion die Plausibilität errechnet werden. Die Emotion mit der höchsten Plausibilität wird schlussendlich als erkannte Emotion ausgegeben.</w:t>
      </w:r>
    </w:p>
    <w:p w14:paraId="6D5C5EEA" w14:textId="2C8F340A" w:rsidR="00945860" w:rsidRPr="000D677C" w:rsidRDefault="00945860" w:rsidP="006B07E4">
      <w:pPr>
        <w:rPr>
          <w:rFonts w:asciiTheme="majorHAnsi" w:hAnsiTheme="majorHAnsi"/>
        </w:rPr>
      </w:pPr>
    </w:p>
    <w:p w14:paraId="0DFB2F33" w14:textId="22616635" w:rsidR="00945860" w:rsidRPr="000D677C" w:rsidRDefault="00945860" w:rsidP="00945860">
      <w:pPr>
        <w:pStyle w:val="Heading1"/>
      </w:pPr>
      <w:r w:rsidRPr="000D677C">
        <w:t xml:space="preserve">Mapping: </w:t>
      </w:r>
      <w:r w:rsidR="00073AC2">
        <w:t>Datenaufbereitung</w:t>
      </w:r>
    </w:p>
    <w:p w14:paraId="784E6AA0" w14:textId="77777777" w:rsidR="00945860" w:rsidRPr="000D677C" w:rsidRDefault="00945860" w:rsidP="00945860">
      <w:pPr>
        <w:rPr>
          <w:rFonts w:asciiTheme="majorHAnsi" w:hAnsiTheme="majorHAnsi"/>
          <w:sz w:val="4"/>
        </w:rPr>
      </w:pPr>
    </w:p>
    <w:p w14:paraId="65187E86" w14:textId="77777777" w:rsidR="00073AC2" w:rsidRPr="00073AC2" w:rsidRDefault="00073AC2" w:rsidP="00073AC2">
      <w:pPr>
        <w:jc w:val="both"/>
        <w:rPr>
          <w:rFonts w:asciiTheme="majorHAnsi" w:hAnsiTheme="majorHAnsi"/>
        </w:rPr>
      </w:pPr>
      <w:r w:rsidRPr="00073AC2">
        <w:rPr>
          <w:rFonts w:asciiTheme="majorHAnsi" w:hAnsiTheme="majorHAnsi"/>
        </w:rPr>
        <w:t>Die Daten, die in der CSV-Datei gegeben werden, können nicht genauso für den Algorithmus übernommen werden, da sie allein nicht für Aussagen über mögliche Emotionen ausreichen. In der Aufgabenstellung ist wörtlich beschrieben, welche Merkmale mit welcher Ausprägung für welche Emotion sprechen. Beispielsweise sind bei Traurigkeit eine hohe Zahl an Stirnfalten und eine große Augenöffnung festzustellen. Um diese Zuordnung vornehmen zu können, müssen die Zahlen also in Kategorien groß, mittel und klein (engl. large, medium, small) eingeordnet werden. Ein erster Ansatz wäre, manuell Grenzen für die Kategorien festzulegen. Dies funktioniert jedoch nur bei einer Datei, da sich die Zahlenbereiche in den eingegebenen Dateien gravierend unterscheiden können. Die Zahlen müssen also normalisiert werden.</w:t>
      </w:r>
    </w:p>
    <w:p w14:paraId="77BABD0F" w14:textId="3FDE8799" w:rsidR="00073AC2" w:rsidRDefault="00073AC2" w:rsidP="00073AC2">
      <w:pPr>
        <w:jc w:val="both"/>
        <w:rPr>
          <w:rFonts w:asciiTheme="majorHAnsi" w:hAnsiTheme="majorHAnsi"/>
        </w:rPr>
      </w:pPr>
      <w:r w:rsidRPr="00073AC2">
        <w:rPr>
          <w:rFonts w:asciiTheme="majorHAnsi" w:hAnsiTheme="majorHAnsi"/>
        </w:rPr>
        <w:t>Bei genauerer Untersuchung der Zahlen konnte festgestellt werden, dass sich nicht nur die Messwerte, sondern auch die Position und Größe der aufgenommenen Frames unterschieden. Bei der Umsetzung werden die Messwerte nun durch die Höhe des jeweiligen Frames (Spalte „ylow“) geteilt. Auf diese Weise erhält man über sämtliche Dateien hinweg Zahlen in den gleichen Zahlenbereichen. Da es sich nach der Normalisierung zum Teil um sehr kleine Werte handelt, werden einige Spalten mit Faktoren multipliziert, um die Auswertung zu vereinfachen. Anhand dieser neuen Werte können nun Grenzwerte für die einzelnen Gesichtsmerkmale und ihre Ausprägungen festgelegt werden. In allen Spalten konnte jeweils drei Wertebereiche gefunden werden, die genügend großen Abstand zueinander haben, um sie als Kategorien zu erkennen.</w:t>
      </w:r>
    </w:p>
    <w:p w14:paraId="5704E0BB" w14:textId="56988194" w:rsidR="00ED2E66" w:rsidRPr="00ED2E66" w:rsidRDefault="00ED2E66" w:rsidP="00073AC2">
      <w:pPr>
        <w:jc w:val="both"/>
        <w:rPr>
          <w:rFonts w:asciiTheme="majorHAnsi" w:hAnsiTheme="majorHAnsi"/>
          <w:b/>
        </w:rPr>
      </w:pPr>
      <w:r w:rsidRPr="00ED2E66">
        <w:rPr>
          <w:rFonts w:asciiTheme="majorHAnsi" w:hAnsiTheme="majorHAnsi"/>
          <w:b/>
        </w:rPr>
        <w:t>Option 1 &amp; 2:</w:t>
      </w:r>
    </w:p>
    <w:p w14:paraId="51F3D53F" w14:textId="77777777" w:rsidR="00073AC2" w:rsidRPr="00073AC2" w:rsidRDefault="00073AC2" w:rsidP="00073AC2">
      <w:pPr>
        <w:jc w:val="both"/>
        <w:rPr>
          <w:rFonts w:asciiTheme="majorHAnsi" w:hAnsiTheme="majorHAnsi"/>
        </w:rPr>
      </w:pPr>
      <w:r w:rsidRPr="00073AC2">
        <w:rPr>
          <w:rFonts w:asciiTheme="majorHAnsi" w:hAnsiTheme="majorHAnsi"/>
        </w:rPr>
        <w:t xml:space="preserve">Im nächsten Schritt werden mögliche Emotionen für einen Frame anhand der Größen der Gesichtsmerkmale in diesem ausgewählt. Dazu wurde der Text aus der Aufgabenstellung auf eine Datenstruktur übertragen und alle Emotionen, auf die die Merkmale passen aufgenommen. </w:t>
      </w:r>
    </w:p>
    <w:p w14:paraId="1248A1D7" w14:textId="484FEA22" w:rsidR="00073AC2" w:rsidRPr="00073AC2" w:rsidRDefault="00073AC2" w:rsidP="00073AC2">
      <w:pPr>
        <w:jc w:val="both"/>
        <w:rPr>
          <w:rFonts w:asciiTheme="majorHAnsi" w:hAnsiTheme="majorHAnsi"/>
        </w:rPr>
      </w:pPr>
      <w:r w:rsidRPr="00073AC2">
        <w:rPr>
          <w:rFonts w:asciiTheme="majorHAnsi" w:hAnsiTheme="majorHAnsi"/>
        </w:rPr>
        <w:t xml:space="preserve">Der letzte Schritt beinhaltet die Ermittlung der Konfidenz </w:t>
      </w:r>
      <w:r w:rsidRPr="00073AC2">
        <w:rPr>
          <w:rFonts w:asciiTheme="majorHAnsi" w:hAnsiTheme="majorHAnsi"/>
          <w:i/>
        </w:rPr>
        <w:t>K</w:t>
      </w:r>
      <w:r w:rsidRPr="00073AC2">
        <w:rPr>
          <w:rFonts w:asciiTheme="majorHAnsi" w:hAnsiTheme="majorHAnsi"/>
        </w:rPr>
        <w:t xml:space="preserve"> zu diesen fokalen Mengen </w:t>
      </w:r>
      <w:r w:rsidRPr="00073AC2">
        <w:rPr>
          <w:rFonts w:asciiTheme="majorHAnsi" w:hAnsiTheme="majorHAnsi"/>
          <w:i/>
        </w:rPr>
        <w:t>M</w:t>
      </w:r>
      <w:r w:rsidRPr="00073AC2">
        <w:rPr>
          <w:rFonts w:asciiTheme="majorHAnsi" w:hAnsiTheme="majorHAnsi"/>
        </w:rPr>
        <w:t xml:space="preserve">. Die Konfidenz ist ein Maß für die Zuverlässigkeit der Messung. Aus der Aufgabenstellung geht nicht hervor, unter welchen Umständen die Messung vorgenommen wurde und auch nicht, wie die Zuverlässigkeit bewertet wird. </w:t>
      </w:r>
    </w:p>
    <w:p w14:paraId="07756151" w14:textId="61316175" w:rsidR="00073AC2" w:rsidRPr="00073AC2" w:rsidRDefault="00073AC2" w:rsidP="00073AC2">
      <w:pPr>
        <w:spacing w:after="0"/>
        <w:jc w:val="both"/>
        <w:rPr>
          <w:rFonts w:asciiTheme="majorHAnsi" w:hAnsiTheme="majorHAnsi"/>
        </w:rPr>
      </w:pPr>
      <w:r w:rsidRPr="00073AC2">
        <w:rPr>
          <w:rFonts w:asciiTheme="majorHAnsi" w:hAnsiTheme="majorHAnsi"/>
        </w:rPr>
        <w:t xml:space="preserve">Aus diesem Grund </w:t>
      </w:r>
      <w:r w:rsidR="00A01E79">
        <w:rPr>
          <w:rFonts w:asciiTheme="majorHAnsi" w:hAnsiTheme="majorHAnsi"/>
        </w:rPr>
        <w:t>nahmen wir zunächst an</w:t>
      </w:r>
      <w:r w:rsidRPr="00073AC2">
        <w:rPr>
          <w:rFonts w:asciiTheme="majorHAnsi" w:hAnsiTheme="majorHAnsi"/>
        </w:rPr>
        <w:t xml:space="preserve">, dass die Wahrscheinlichkeit dafür, dass eine Menge an Emotionen durch dieses Merkmal ausgewählt wird, die Konfidenz in angemessener Weise beschreiben kann. Sie wird daher in der Lösung berechnet mit: </w:t>
      </w:r>
      <m:oMath>
        <m:r>
          <w:rPr>
            <w:rFonts w:ascii="Cambria Math" w:hAnsi="Cambria Math"/>
          </w:rPr>
          <m:t xml:space="preserve"> K= </m:t>
        </m:r>
        <m:f>
          <m:fPr>
            <m:ctrlPr>
              <w:rPr>
                <w:rFonts w:ascii="Cambria Math" w:hAnsi="Cambria Math"/>
                <w:i/>
              </w:rPr>
            </m:ctrlPr>
          </m:fPr>
          <m:num>
            <m:r>
              <w:rPr>
                <w:rFonts w:ascii="Cambria Math" w:hAnsi="Cambria Math"/>
              </w:rPr>
              <m:t>|M|</m:t>
            </m:r>
          </m:num>
          <m:den>
            <m:r>
              <w:rPr>
                <w:rFonts w:ascii="Cambria Math" w:hAnsi="Cambria Math"/>
              </w:rPr>
              <m:t>|</m:t>
            </m:r>
            <m:r>
              <m:rPr>
                <m:sty m:val="p"/>
              </m:rPr>
              <w:rPr>
                <w:rFonts w:ascii="Cambria Math" w:hAnsi="Cambria Math"/>
              </w:rPr>
              <m:t>Ω</m:t>
            </m:r>
            <m:r>
              <w:rPr>
                <w:rFonts w:ascii="Cambria Math" w:hAnsi="Cambria Math"/>
              </w:rPr>
              <m:t>|</m:t>
            </m:r>
          </m:den>
        </m:f>
      </m:oMath>
      <w:r w:rsidRPr="00073AC2">
        <w:rPr>
          <w:rFonts w:asciiTheme="majorHAnsi" w:hAnsiTheme="majorHAnsi"/>
        </w:rPr>
        <w:t xml:space="preserve"> . Ein weiterer Ansatz war, die Messgenauigkeit mit einzubeziehen, indem die Wahrscheinlichkeit, dass eine Emotion auch mit dem Merkmal in einer anderen Größe auftreten kann, einberechnet wurde.</w:t>
      </w:r>
    </w:p>
    <w:p w14:paraId="3D231A59" w14:textId="77777777" w:rsidR="00073AC2" w:rsidRPr="00073AC2" w:rsidRDefault="00073AC2" w:rsidP="00073AC2">
      <w:pPr>
        <w:spacing w:after="0"/>
        <w:jc w:val="both"/>
        <w:rPr>
          <w:rFonts w:asciiTheme="majorHAnsi" w:hAnsiTheme="majorHAnsi"/>
        </w:rPr>
      </w:pPr>
      <w:r w:rsidRPr="00073AC2">
        <w:rPr>
          <w:rFonts w:asciiTheme="majorHAnsi" w:hAnsiTheme="majorHAnsi"/>
        </w:rPr>
        <w:t xml:space="preserve">Formalisiert: </w:t>
      </w:r>
      <m:oMath>
        <m:r>
          <w:rPr>
            <w:rFonts w:ascii="Cambria Math" w:hAnsi="Cambria Math"/>
          </w:rPr>
          <m:t xml:space="preserve">K=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m:t>
            </m:r>
          </m:sup>
          <m:e>
            <m:f>
              <m:fPr>
                <m:type m:val="lin"/>
                <m:ctrlPr>
                  <w:rPr>
                    <w:rFonts w:ascii="Cambria Math" w:hAnsi="Cambria Math"/>
                    <w:i/>
                  </w:rPr>
                </m:ctrlPr>
              </m:fPr>
              <m:num>
                <m:r>
                  <w:rPr>
                    <w:rFonts w:ascii="Cambria Math" w:hAnsi="Cambria Math"/>
                  </w:rPr>
                  <m:t>Zahl der potenziellen Größen für Mi bei diesem Merkmal</m:t>
                </m:r>
              </m:num>
              <m:den>
                <m:r>
                  <w:rPr>
                    <w:rFonts w:ascii="Cambria Math" w:hAnsi="Cambria Math"/>
                  </w:rPr>
                  <m:t>3</m:t>
                </m:r>
              </m:den>
            </m:f>
          </m:e>
        </m:nary>
      </m:oMath>
    </w:p>
    <w:p w14:paraId="06B68B79" w14:textId="33AFE056" w:rsidR="00073AC2" w:rsidRDefault="00073AC2" w:rsidP="00073AC2">
      <w:pPr>
        <w:jc w:val="both"/>
        <w:rPr>
          <w:rFonts w:asciiTheme="majorHAnsi" w:hAnsiTheme="majorHAnsi"/>
        </w:rPr>
      </w:pPr>
      <w:r w:rsidRPr="00073AC2">
        <w:rPr>
          <w:rFonts w:asciiTheme="majorHAnsi" w:hAnsiTheme="majorHAnsi"/>
        </w:rPr>
        <w:t>Nach Umsetzung dieser Kalkulation verschlechterten sich jedoch die Ergebnisse. Besonders auffällig waren die ersten 5 Frames jeder Datei. Diese sollten laut Aufgabenstellung stets den Gesichtsausdruck „neutral“ darstellen. Bei der ersten Berechnung für die Konfidenz konnte dieses Ergebnis bestätigt werden, während mit dem zweiten Ansatz mit sehr hoher Plausibilität eine andere Emotion erkannt wurde.</w:t>
      </w:r>
    </w:p>
    <w:p w14:paraId="7D3E0759" w14:textId="1A78EDBD" w:rsidR="00ED2E66" w:rsidRPr="00ED2E66" w:rsidRDefault="00ED2E66" w:rsidP="00073AC2">
      <w:pPr>
        <w:jc w:val="both"/>
        <w:rPr>
          <w:rFonts w:asciiTheme="majorHAnsi" w:hAnsiTheme="majorHAnsi"/>
          <w:b/>
        </w:rPr>
      </w:pPr>
      <w:r w:rsidRPr="00ED2E66">
        <w:rPr>
          <w:rFonts w:asciiTheme="majorHAnsi" w:hAnsiTheme="majorHAnsi"/>
          <w:b/>
        </w:rPr>
        <w:t>Option 3 (final):</w:t>
      </w:r>
    </w:p>
    <w:p w14:paraId="705F9CE0" w14:textId="099748C5" w:rsidR="00945860" w:rsidRDefault="00A01E79" w:rsidP="00A01E79">
      <w:pPr>
        <w:jc w:val="both"/>
        <w:rPr>
          <w:rFonts w:asciiTheme="majorHAnsi" w:hAnsiTheme="majorHAnsi"/>
        </w:rPr>
      </w:pPr>
      <w:r>
        <w:rPr>
          <w:rFonts w:asciiTheme="majorHAnsi" w:hAnsiTheme="majorHAnsi"/>
        </w:rPr>
        <w:t xml:space="preserve">Der letzte Ansatz, der auch in der finalen Version des Programms zu finden ist, orientiert sich stark an den gegebenen Vorlesungsmaterialien. Darin wird für jede Größenkategorie eine begrenzte lineare Funktion definiert, die Werte zwischen 0 und 1 annehmen kann. Der Wert 1 wird erreicht, wenn der Wert mit sehr großer Sicherheit der Größenkategorie entspricht. Bei der Größenkategorie S wird dies dem kleinstmöglichen Wert erreicht, ebenso bei der Kategorie L mit dem größtmöglichen Wert. Die Größenkategorie M wird durch zwei lineare Funktionen beschrieben, beide erreichen den Wert 1 bei dem Mittelwert der Grenzen für Kategorie M. </w:t>
      </w:r>
      <w:r w:rsidR="00ED2E66">
        <w:rPr>
          <w:rFonts w:asciiTheme="majorHAnsi" w:hAnsiTheme="majorHAnsi"/>
        </w:rPr>
        <w:t xml:space="preserve">Durch die Messungenauigkeiten verschwimmen die Grenzen der Größenkategorien, dies wird durch diese Konfidenzberechnung berücksichtigt. Liegt ein Wert im Überschneidungsraum, wird mit beiden begrenzt linearen Funktionen die Konfidenz berechnet und der höhere Wert berücksichtigt. Auf diese Weise erhält man eine Konfidenz sowie eine Größenzuweisung.  </w:t>
      </w:r>
    </w:p>
    <w:p w14:paraId="0BCF6C82" w14:textId="3C4BA313" w:rsidR="002E1E78" w:rsidRPr="00073AC2" w:rsidRDefault="002E1E78" w:rsidP="00A01E79">
      <w:pPr>
        <w:jc w:val="both"/>
        <w:rPr>
          <w:rFonts w:asciiTheme="majorHAnsi" w:hAnsiTheme="majorHAnsi"/>
        </w:rPr>
      </w:pPr>
      <w:r>
        <w:rPr>
          <w:rFonts w:asciiTheme="majorHAnsi" w:hAnsiTheme="majorHAnsi"/>
        </w:rPr>
        <w:t xml:space="preserve">Es fiel bei der Analyse mit dieser Berechnungsweise auf, dass wieder die Emotion ‚neutral‘ korrekt erkannt wird, dies passierte mit einer höheren Plausibilität als bei Berechnungsweise 1. </w:t>
      </w:r>
    </w:p>
    <w:p w14:paraId="69526061" w14:textId="77777777" w:rsidR="00945860" w:rsidRPr="00073AC2" w:rsidRDefault="00945860" w:rsidP="006B07E4">
      <w:pPr>
        <w:rPr>
          <w:rFonts w:asciiTheme="majorHAnsi" w:hAnsiTheme="majorHAnsi"/>
        </w:rPr>
      </w:pPr>
    </w:p>
    <w:p w14:paraId="7EC59786" w14:textId="66F3C9D7" w:rsidR="000D677C" w:rsidRPr="00CC351D" w:rsidRDefault="009D31E6" w:rsidP="000D677C">
      <w:pPr>
        <w:pStyle w:val="Title"/>
      </w:pPr>
      <w:r w:rsidRPr="00CC351D">
        <w:t>Methode</w:t>
      </w:r>
    </w:p>
    <w:p w14:paraId="70525B10" w14:textId="16745171" w:rsidR="005D1089" w:rsidRDefault="005D1089" w:rsidP="005D1089">
      <w:pPr>
        <w:pStyle w:val="Heading1"/>
      </w:pPr>
      <w:r w:rsidRPr="000D677C">
        <w:t xml:space="preserve">Umsetzung </w:t>
      </w:r>
      <w:r>
        <w:t>Algorithmus</w:t>
      </w:r>
    </w:p>
    <w:p w14:paraId="227C6582" w14:textId="77777777" w:rsidR="005D1089" w:rsidRPr="000D677C" w:rsidRDefault="005D1089" w:rsidP="005D1089">
      <w:pPr>
        <w:rPr>
          <w:sz w:val="8"/>
        </w:rPr>
      </w:pPr>
    </w:p>
    <w:p w14:paraId="194EE6E6" w14:textId="66A9F92A" w:rsidR="005D1089" w:rsidRDefault="00992917" w:rsidP="005D1089">
      <w:pPr>
        <w:rPr>
          <w:rFonts w:asciiTheme="majorHAnsi" w:hAnsiTheme="majorHAnsi"/>
        </w:rPr>
      </w:pPr>
      <w:r w:rsidRPr="00FA49EB">
        <w:rPr>
          <w:rFonts w:asciiTheme="majorHAnsi" w:hAnsiTheme="majorHAnsi"/>
          <w:noProof/>
        </w:rPr>
        <mc:AlternateContent>
          <mc:Choice Requires="wps">
            <w:drawing>
              <wp:anchor distT="0" distB="0" distL="114300" distR="114300" simplePos="0" relativeHeight="251689984" behindDoc="0" locked="0" layoutInCell="1" allowOverlap="1" wp14:anchorId="0E6F7080" wp14:editId="320D7939">
                <wp:simplePos x="0" y="0"/>
                <wp:positionH relativeFrom="column">
                  <wp:posOffset>-802787</wp:posOffset>
                </wp:positionH>
                <wp:positionV relativeFrom="paragraph">
                  <wp:posOffset>329565</wp:posOffset>
                </wp:positionV>
                <wp:extent cx="586154" cy="211015"/>
                <wp:effectExtent l="0" t="0" r="2349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54" cy="211015"/>
                        </a:xfrm>
                        <a:prstGeom prst="rect">
                          <a:avLst/>
                        </a:prstGeom>
                        <a:solidFill>
                          <a:srgbClr val="FFFFFF"/>
                        </a:solidFill>
                        <a:ln w="9525">
                          <a:solidFill>
                            <a:srgbClr val="000000"/>
                          </a:solidFill>
                          <a:miter lim="800000"/>
                          <a:headEnd/>
                          <a:tailEnd/>
                        </a:ln>
                      </wps:spPr>
                      <wps:txbx>
                        <w:txbxContent>
                          <w:p w14:paraId="325ED10F" w14:textId="619DC173" w:rsidR="00FA49EB" w:rsidRPr="00FA49EB" w:rsidRDefault="00FA49EB">
                            <w:pPr>
                              <w:rPr>
                                <w:sz w:val="14"/>
                                <w:lang w:val="en-US"/>
                              </w:rPr>
                            </w:pPr>
                            <w:r w:rsidRPr="00FA49EB">
                              <w:rPr>
                                <w:sz w:val="14"/>
                              </w:rPr>
                              <w:t>Input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F7080" id="_x0000_t202" coordsize="21600,21600" o:spt="202" path="m,l,21600r21600,l21600,xe">
                <v:stroke joinstyle="miter"/>
                <v:path gradientshapeok="t" o:connecttype="rect"/>
              </v:shapetype>
              <v:shape id="Text Box 2" o:spid="_x0000_s1026" type="#_x0000_t202" style="position:absolute;margin-left:-63.2pt;margin-top:25.95pt;width:46.15pt;height:1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7sIwIAAEU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">
                <v:textbox>
                  <w:txbxContent>
                    <w:p w14:paraId="325ED10F" w14:textId="619DC173" w:rsidR="00FA49EB" w:rsidRPr="00FA49EB" w:rsidRDefault="00FA49EB">
                      <w:pPr>
                        <w:rPr>
                          <w:sz w:val="14"/>
                          <w:lang w:val="en-US"/>
                        </w:rPr>
                      </w:pPr>
                      <w:r w:rsidRPr="00FA49EB">
                        <w:rPr>
                          <w:sz w:val="14"/>
                        </w:rPr>
                        <w:t>Input CSV</w:t>
                      </w:r>
                    </w:p>
                  </w:txbxContent>
                </v:textbox>
              </v:shape>
            </w:pict>
          </mc:Fallback>
        </mc:AlternateContent>
      </w:r>
      <w:r w:rsidR="005D1089">
        <w:rPr>
          <w:rFonts w:asciiTheme="majorHAnsi" w:hAnsiTheme="majorHAnsi"/>
        </w:rPr>
        <w:t xml:space="preserve">Gesteuert wird der gesamte Ablauf des Programms von der Main-Klasse aus. </w:t>
      </w:r>
    </w:p>
    <w:p w14:paraId="39DAC9BF" w14:textId="2F84BC10" w:rsidR="005D1089" w:rsidRDefault="00992917"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58239" behindDoc="0" locked="0" layoutInCell="1" allowOverlap="1" wp14:anchorId="09CC2143" wp14:editId="1F2E5096">
                <wp:simplePos x="0" y="0"/>
                <wp:positionH relativeFrom="column">
                  <wp:posOffset>-415974</wp:posOffset>
                </wp:positionH>
                <wp:positionV relativeFrom="paragraph">
                  <wp:posOffset>156796</wp:posOffset>
                </wp:positionV>
                <wp:extent cx="744415" cy="0"/>
                <wp:effectExtent l="0" t="76200" r="17780" b="95250"/>
                <wp:wrapNone/>
                <wp:docPr id="26" name="Straight Arrow Connector 26"/>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5CFD89" id="_x0000_t32" coordsize="21600,21600" o:spt="32" o:oned="t" path="m,l21600,21600e" filled="f">
                <v:path arrowok="t" fillok="f" o:connecttype="none"/>
                <o:lock v:ext="edit" shapetype="t"/>
              </v:shapetype>
              <v:shape id="Straight Arrow Connector 26" o:spid="_x0000_s1026" type="#_x0000_t32" style="position:absolute;margin-left:-32.75pt;margin-top:12.35pt;width:58.6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i1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" strokecolor="#4472c4 [3204]" strokeweight=".5pt">
                <v:stroke endarrow="block" joinstyle="miter"/>
              </v:shape>
            </w:pict>
          </mc:Fallback>
        </mc:AlternateContent>
      </w:r>
      <w:r w:rsidR="00FA49EB" w:rsidRPr="00FA49EB">
        <w:rPr>
          <w:rFonts w:asciiTheme="majorHAnsi" w:hAnsiTheme="majorHAnsi"/>
          <w:noProof/>
        </w:rPr>
        <mc:AlternateContent>
          <mc:Choice Requires="wps">
            <w:drawing>
              <wp:anchor distT="0" distB="0" distL="114300" distR="114300" simplePos="0" relativeHeight="251692032" behindDoc="0" locked="0" layoutInCell="1" allowOverlap="1" wp14:anchorId="4FCEC66F" wp14:editId="41467580">
                <wp:simplePos x="0" y="0"/>
                <wp:positionH relativeFrom="column">
                  <wp:posOffset>5671283</wp:posOffset>
                </wp:positionH>
                <wp:positionV relativeFrom="paragraph">
                  <wp:posOffset>20760</wp:posOffset>
                </wp:positionV>
                <wp:extent cx="679939" cy="211015"/>
                <wp:effectExtent l="0" t="0" r="25400"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39" cy="211015"/>
                        </a:xfrm>
                        <a:prstGeom prst="rect">
                          <a:avLst/>
                        </a:prstGeom>
                        <a:solidFill>
                          <a:srgbClr val="FFFFFF"/>
                        </a:solidFill>
                        <a:ln w="9525">
                          <a:solidFill>
                            <a:srgbClr val="000000"/>
                          </a:solidFill>
                          <a:miter lim="800000"/>
                          <a:headEnd/>
                          <a:tailEnd/>
                        </a:ln>
                      </wps:spPr>
                      <wps:txbx>
                        <w:txbxContent>
                          <w:p w14:paraId="4175CCC4" w14:textId="19A5EE0E" w:rsidR="00FA49EB" w:rsidRPr="00FA49EB" w:rsidRDefault="00FA49EB" w:rsidP="00FA49EB">
                            <w:pPr>
                              <w:rPr>
                                <w:sz w:val="14"/>
                                <w:lang w:val="en-US"/>
                              </w:rPr>
                            </w:pPr>
                            <w:r>
                              <w:rPr>
                                <w:sz w:val="14"/>
                              </w:rPr>
                              <w:t>Output Datei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EC66F" id="_x0000_s1027" type="#_x0000_t202" style="position:absolute;margin-left:446.55pt;margin-top:1.65pt;width:53.5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wJgIAAEs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">
                <v:textbox>
                  <w:txbxContent>
                    <w:p w14:paraId="4175CCC4" w14:textId="19A5EE0E" w:rsidR="00FA49EB" w:rsidRPr="00FA49EB" w:rsidRDefault="00FA49EB" w:rsidP="00FA49EB">
                      <w:pPr>
                        <w:rPr>
                          <w:sz w:val="14"/>
                          <w:lang w:val="en-US"/>
                        </w:rPr>
                      </w:pPr>
                      <w:r>
                        <w:rPr>
                          <w:sz w:val="14"/>
                        </w:rPr>
                        <w:t>Output Datei</w:t>
                      </w:r>
                    </w:p>
                  </w:txbxContent>
                </v:textbox>
              </v:shape>
            </w:pict>
          </mc:Fallback>
        </mc:AlternateContent>
      </w:r>
      <w:r w:rsidR="005D1089">
        <w:rPr>
          <w:rFonts w:asciiTheme="majorHAnsi" w:hAnsiTheme="majorHAnsi"/>
          <w:noProof/>
        </w:rPr>
        <mc:AlternateContent>
          <mc:Choice Requires="wps">
            <w:drawing>
              <wp:anchor distT="0" distB="0" distL="114300" distR="114300" simplePos="0" relativeHeight="251672576" behindDoc="0" locked="0" layoutInCell="1" allowOverlap="1" wp14:anchorId="17B77BEF" wp14:editId="73069578">
                <wp:simplePos x="0" y="0"/>
                <wp:positionH relativeFrom="column">
                  <wp:posOffset>4870645</wp:posOffset>
                </wp:positionH>
                <wp:positionV relativeFrom="paragraph">
                  <wp:posOffset>121138</wp:posOffset>
                </wp:positionV>
                <wp:extent cx="744415"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66206" id="Straight Arrow Connector 8" o:spid="_x0000_s1026" type="#_x0000_t32" style="position:absolute;margin-left:383.5pt;margin-top:9.55pt;width:58.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R/0wEAAP8DAAAOAAAAZHJzL2Uyb0RvYy54bWysU9uO0zAQfUfiHyy/07SrA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59264" behindDoc="0" locked="0" layoutInCell="1" allowOverlap="1" wp14:anchorId="19FD3B29" wp14:editId="168C0FA1">
                <wp:simplePos x="0" y="0"/>
                <wp:positionH relativeFrom="margin">
                  <wp:posOffset>328246</wp:posOffset>
                </wp:positionH>
                <wp:positionV relativeFrom="paragraph">
                  <wp:posOffset>9916</wp:posOffset>
                </wp:positionV>
                <wp:extent cx="4542204" cy="287215"/>
                <wp:effectExtent l="0" t="0" r="10795" b="17780"/>
                <wp:wrapNone/>
                <wp:docPr id="1" name="Rectangle 1"/>
                <wp:cNvGraphicFramePr/>
                <a:graphic xmlns:a="http://schemas.openxmlformats.org/drawingml/2006/main">
                  <a:graphicData uri="http://schemas.microsoft.com/office/word/2010/wordprocessingShape">
                    <wps:wsp>
                      <wps:cNvSpPr/>
                      <wps:spPr>
                        <a:xfrm>
                          <a:off x="0" y="0"/>
                          <a:ext cx="4542204" cy="287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C9B5C7" w14:textId="48800541" w:rsidR="005D1089" w:rsidRDefault="005D1089" w:rsidP="005D108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3B29" id="Rectangle 1" o:spid="_x0000_s1028" style="position:absolute;margin-left:25.85pt;margin-top:.8pt;width:357.6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5AC9B5C7" w14:textId="48800541" w:rsidR="005D1089" w:rsidRDefault="005D1089" w:rsidP="005D1089">
                      <w:pPr>
                        <w:jc w:val="center"/>
                      </w:pPr>
                      <w:r>
                        <w:t>Main</w:t>
                      </w:r>
                    </w:p>
                  </w:txbxContent>
                </v:textbox>
                <w10:wrap anchorx="margin"/>
              </v:rect>
            </w:pict>
          </mc:Fallback>
        </mc:AlternateContent>
      </w:r>
    </w:p>
    <w:p w14:paraId="0846EB68" w14:textId="04C25D5F" w:rsidR="005D1089" w:rsidRPr="000D677C" w:rsidRDefault="00BB4EAA"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87936" behindDoc="0" locked="0" layoutInCell="1" allowOverlap="1" wp14:anchorId="7B0B10CF" wp14:editId="0DC31A84">
                <wp:simplePos x="0" y="0"/>
                <wp:positionH relativeFrom="column">
                  <wp:posOffset>2308860</wp:posOffset>
                </wp:positionH>
                <wp:positionV relativeFrom="paragraph">
                  <wp:posOffset>16657</wp:posOffset>
                </wp:positionV>
                <wp:extent cx="0" cy="42203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B376D" id="Straight Arrow Connector 20" o:spid="_x0000_s1026" type="#_x0000_t32" style="position:absolute;margin-left:181.8pt;margin-top:1.3pt;width:0;height:3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dM0wEAAAEEAAAOAAAAZHJzL2Uyb0RvYy54bWysU9uO0zAQfUfiHyy/06QFIV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" strokecolor="#4472c4 [3204]" strokeweight=".5pt">
                <v:stroke endarrow="block" joinstyle="miter"/>
              </v:shape>
            </w:pict>
          </mc:Fallback>
        </mc:AlternateContent>
      </w:r>
      <w:r>
        <w:rPr>
          <w:rFonts w:asciiTheme="majorHAnsi" w:hAnsiTheme="majorHAnsi"/>
          <w:noProof/>
        </w:rPr>
        <mc:AlternateContent>
          <mc:Choice Requires="wps">
            <w:drawing>
              <wp:anchor distT="0" distB="0" distL="114300" distR="114300" simplePos="0" relativeHeight="251685888" behindDoc="0" locked="0" layoutInCell="1" allowOverlap="1" wp14:anchorId="51609588" wp14:editId="0390FAB3">
                <wp:simplePos x="0" y="0"/>
                <wp:positionH relativeFrom="margin">
                  <wp:align>center</wp:align>
                </wp:positionH>
                <wp:positionV relativeFrom="paragraph">
                  <wp:posOffset>8255</wp:posOffset>
                </wp:positionV>
                <wp:extent cx="0" cy="427990"/>
                <wp:effectExtent l="76200" t="38100" r="57150" b="10160"/>
                <wp:wrapNone/>
                <wp:docPr id="19" name="Straight Arrow Connector 1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EA3E" id="Straight Arrow Connector 19" o:spid="_x0000_s1026" type="#_x0000_t32" style="position:absolute;margin-left:0;margin-top:.65pt;width:0;height:33.7pt;flip:y;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" strokecolor="#4472c4 [3204]" strokeweight=".5pt">
                <v:stroke endarrow="block" joinstyle="miter"/>
                <w10:wrap anchorx="margin"/>
              </v:shape>
            </w:pict>
          </mc:Fallback>
        </mc:AlternateContent>
      </w:r>
      <w:r w:rsidR="005D1089">
        <w:rPr>
          <w:rFonts w:asciiTheme="majorHAnsi" w:hAnsiTheme="majorHAnsi"/>
          <w:noProof/>
        </w:rPr>
        <mc:AlternateContent>
          <mc:Choice Requires="wps">
            <w:drawing>
              <wp:anchor distT="0" distB="0" distL="114300" distR="114300" simplePos="0" relativeHeight="251681792" behindDoc="0" locked="0" layoutInCell="1" allowOverlap="1" wp14:anchorId="51F4078D" wp14:editId="5094AAD1">
                <wp:simplePos x="0" y="0"/>
                <wp:positionH relativeFrom="column">
                  <wp:posOffset>3961960</wp:posOffset>
                </wp:positionH>
                <wp:positionV relativeFrom="paragraph">
                  <wp:posOffset>5080</wp:posOffset>
                </wp:positionV>
                <wp:extent cx="0" cy="422030"/>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F2760" id="Straight Arrow Connector 17" o:spid="_x0000_s1026" type="#_x0000_t32" style="position:absolute;margin-left:311.95pt;margin-top:.4pt;width:0;height:3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83840" behindDoc="0" locked="0" layoutInCell="1" allowOverlap="1" wp14:anchorId="55DA896E" wp14:editId="0B5A2488">
                <wp:simplePos x="0" y="0"/>
                <wp:positionH relativeFrom="column">
                  <wp:posOffset>4571707</wp:posOffset>
                </wp:positionH>
                <wp:positionV relativeFrom="paragraph">
                  <wp:posOffset>4690</wp:posOffset>
                </wp:positionV>
                <wp:extent cx="0" cy="428087"/>
                <wp:effectExtent l="7620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89A70" id="Straight Arrow Connector 18" o:spid="_x0000_s1026" type="#_x0000_t32" style="position:absolute;margin-left:5in;margin-top:.35pt;width:0;height:33.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4624" behindDoc="0" locked="0" layoutInCell="1" allowOverlap="1" wp14:anchorId="3E50DB19" wp14:editId="429763E0">
                <wp:simplePos x="0" y="0"/>
                <wp:positionH relativeFrom="column">
                  <wp:posOffset>1154723</wp:posOffset>
                </wp:positionH>
                <wp:positionV relativeFrom="paragraph">
                  <wp:posOffset>11186</wp:posOffset>
                </wp:positionV>
                <wp:extent cx="0" cy="428087"/>
                <wp:effectExtent l="76200" t="38100" r="57150" b="10160"/>
                <wp:wrapNone/>
                <wp:docPr id="12" name="Straight Arrow Connector 12"/>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B1A24" id="Straight Arrow Connector 12" o:spid="_x0000_s1026" type="#_x0000_t32" style="position:absolute;margin-left:90.9pt;margin-top:.9pt;width:0;height:33.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3600" behindDoc="0" locked="0" layoutInCell="1" allowOverlap="1" wp14:anchorId="3E08467D" wp14:editId="0F22BCE5">
                <wp:simplePos x="0" y="0"/>
                <wp:positionH relativeFrom="column">
                  <wp:posOffset>562708</wp:posOffset>
                </wp:positionH>
                <wp:positionV relativeFrom="paragraph">
                  <wp:posOffset>17243</wp:posOffset>
                </wp:positionV>
                <wp:extent cx="0" cy="422030"/>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DECE" id="Straight Arrow Connector 10" o:spid="_x0000_s1026" type="#_x0000_t32" style="position:absolute;margin-left:44.3pt;margin-top:1.35pt;width:0;height:3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" strokecolor="#4472c4 [3204]" strokeweight=".5pt">
                <v:stroke endarrow="block" joinstyle="miter"/>
              </v:shape>
            </w:pict>
          </mc:Fallback>
        </mc:AlternateContent>
      </w:r>
    </w:p>
    <w:p w14:paraId="07FF8307" w14:textId="58E0323D"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4ECC779C" wp14:editId="70EE43F4">
                <wp:simplePos x="0" y="0"/>
                <wp:positionH relativeFrom="column">
                  <wp:posOffset>3692769</wp:posOffset>
                </wp:positionH>
                <wp:positionV relativeFrom="paragraph">
                  <wp:posOffset>153523</wp:posOffset>
                </wp:positionV>
                <wp:extent cx="1183640" cy="310515"/>
                <wp:effectExtent l="0" t="0" r="16510" b="13335"/>
                <wp:wrapNone/>
                <wp:docPr id="5" name="Rectangle 5"/>
                <wp:cNvGraphicFramePr/>
                <a:graphic xmlns:a="http://schemas.openxmlformats.org/drawingml/2006/main">
                  <a:graphicData uri="http://schemas.microsoft.com/office/word/2010/wordprocessingShape">
                    <wps:wsp>
                      <wps:cNvSpPr/>
                      <wps:spPr>
                        <a:xfrm>
                          <a:off x="0" y="0"/>
                          <a:ext cx="11836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36D7C5" w14:textId="575CCBC7" w:rsidR="005D1089" w:rsidRDefault="005D1089" w:rsidP="005D1089">
                            <w:pPr>
                              <w:jc w:val="center"/>
                            </w:pPr>
                            <w:r>
                              <w:t>Dempster-S-Rule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779C" id="Rectangle 5" o:spid="_x0000_s1029" style="position:absolute;margin-left:290.75pt;margin-top:12.1pt;width:93.2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pbZwIAACgFAAAOAAAAZHJzL2Uyb0RvYy54bWysVG1P2zAQ/j5p/8Hy95GmU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036D7C5" w14:textId="575CCBC7" w:rsidR="005D1089" w:rsidRDefault="005D1089" w:rsidP="005D1089">
                      <w:pPr>
                        <w:jc w:val="center"/>
                      </w:pPr>
                      <w:r>
                        <w:t>Dempster-S-Rule</w:t>
                      </w:r>
                    </w:p>
                  </w:txbxContent>
                </v:textbox>
              </v:rect>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6EFC9EE1" wp14:editId="22381DA9">
                <wp:simplePos x="0" y="0"/>
                <wp:positionH relativeFrom="column">
                  <wp:posOffset>2111863</wp:posOffset>
                </wp:positionH>
                <wp:positionV relativeFrom="paragraph">
                  <wp:posOffset>153035</wp:posOffset>
                </wp:positionV>
                <wp:extent cx="955431" cy="316524"/>
                <wp:effectExtent l="0" t="0" r="16510" b="26670"/>
                <wp:wrapNone/>
                <wp:docPr id="4" name="Rectangle 4"/>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4C756C" w14:textId="37D9A56F" w:rsidR="005D1089" w:rsidRDefault="007E70EC" w:rsidP="005D1089">
                            <w:pPr>
                              <w:jc w:val="center"/>
                            </w:pPr>
                            <w:r>
                              <w:t>Basismaß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EE1" id="Rectangle 4" o:spid="_x0000_s1030" style="position:absolute;margin-left:166.3pt;margin-top:12.05pt;width:75.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ZgIAACc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64C756C" w14:textId="37D9A56F" w:rsidR="005D1089" w:rsidRDefault="007E70EC" w:rsidP="005D1089">
                      <w:pPr>
                        <w:jc w:val="center"/>
                      </w:pPr>
                      <w:r>
                        <w:t>Basismaß</w:t>
                      </w:r>
                    </w:p>
                  </w:txbxContent>
                </v:textbox>
              </v:rect>
            </w:pict>
          </mc:Fallback>
        </mc:AlternateContent>
      </w:r>
      <w:r>
        <w:rPr>
          <w:rFonts w:asciiTheme="majorHAnsi" w:hAnsiTheme="majorHAnsi"/>
          <w:noProof/>
        </w:rPr>
        <mc:AlternateContent>
          <mc:Choice Requires="wps">
            <w:drawing>
              <wp:anchor distT="0" distB="0" distL="114300" distR="114300" simplePos="0" relativeHeight="251663360" behindDoc="0" locked="0" layoutInCell="1" allowOverlap="1" wp14:anchorId="444BD50A" wp14:editId="7D36ECB2">
                <wp:simplePos x="0" y="0"/>
                <wp:positionH relativeFrom="column">
                  <wp:posOffset>328246</wp:posOffset>
                </wp:positionH>
                <wp:positionV relativeFrom="paragraph">
                  <wp:posOffset>153523</wp:posOffset>
                </wp:positionV>
                <wp:extent cx="1107831" cy="310662"/>
                <wp:effectExtent l="0" t="0" r="16510" b="13335"/>
                <wp:wrapNone/>
                <wp:docPr id="3" name="Rectangle 3"/>
                <wp:cNvGraphicFramePr/>
                <a:graphic xmlns:a="http://schemas.openxmlformats.org/drawingml/2006/main">
                  <a:graphicData uri="http://schemas.microsoft.com/office/word/2010/wordprocessingShape">
                    <wps:wsp>
                      <wps:cNvSpPr/>
                      <wps:spPr>
                        <a:xfrm>
                          <a:off x="0" y="0"/>
                          <a:ext cx="1107831" cy="3106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053060" w14:textId="77777777" w:rsidR="005D1089" w:rsidRDefault="005D1089" w:rsidP="005D1089">
                            <w:pPr>
                              <w:jc w:val="center"/>
                            </w:pPr>
                            <w:r>
                              <w:t>Normalisierung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D50A" id="Rectangle 3" o:spid="_x0000_s1031" style="position:absolute;margin-left:25.85pt;margin-top:12.1pt;width:8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VQZQIAACg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8053060" w14:textId="77777777" w:rsidR="005D1089" w:rsidRDefault="005D1089" w:rsidP="005D1089">
                      <w:pPr>
                        <w:jc w:val="center"/>
                      </w:pPr>
                      <w:r>
                        <w:t>Normalisierung</w:t>
                      </w:r>
                    </w:p>
                  </w:txbxContent>
                </v:textbox>
              </v:rect>
            </w:pict>
          </mc:Fallback>
        </mc:AlternateContent>
      </w:r>
    </w:p>
    <w:p w14:paraId="7460F0FA" w14:textId="45431DDD" w:rsidR="005D1089" w:rsidRDefault="00474357"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88960" behindDoc="0" locked="0" layoutInCell="1" allowOverlap="1" wp14:anchorId="3ADD736A" wp14:editId="1B346C1F">
                <wp:simplePos x="0" y="0"/>
                <wp:positionH relativeFrom="column">
                  <wp:posOffset>3071446</wp:posOffset>
                </wp:positionH>
                <wp:positionV relativeFrom="paragraph">
                  <wp:posOffset>31897</wp:posOffset>
                </wp:positionV>
                <wp:extent cx="6271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2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6B65"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1.85pt,2.5pt" to="29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" strokecolor="#4472c4 [3204]" strokeweight=".5pt">
                <v:stroke joinstyle="miter"/>
              </v:line>
            </w:pict>
          </mc:Fallback>
        </mc:AlternateContent>
      </w:r>
      <w:r w:rsidR="005D1089">
        <w:rPr>
          <w:rFonts w:asciiTheme="majorHAnsi" w:hAnsiTheme="majorHAnsi"/>
          <w:noProof/>
        </w:rPr>
        <mc:AlternateContent>
          <mc:Choice Requires="wps">
            <w:drawing>
              <wp:anchor distT="0" distB="0" distL="114300" distR="114300" simplePos="0" relativeHeight="251679744" behindDoc="0" locked="0" layoutInCell="1" allowOverlap="1" wp14:anchorId="09779132" wp14:editId="52BA4AA6">
                <wp:simplePos x="0" y="0"/>
                <wp:positionH relativeFrom="column">
                  <wp:posOffset>2590018</wp:posOffset>
                </wp:positionH>
                <wp:positionV relativeFrom="paragraph">
                  <wp:posOffset>184150</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822D57" id="Straight Connecto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14.5pt" to="20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" strokecolor="#4472c4 [3204]" strokeweight=".5pt">
                <v:stroke joinstyle="miter"/>
              </v:line>
            </w:pict>
          </mc:Fallback>
        </mc:AlternateContent>
      </w:r>
    </w:p>
    <w:p w14:paraId="7A1A5134" w14:textId="6D14DF54"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9504" behindDoc="0" locked="0" layoutInCell="1" allowOverlap="1" wp14:anchorId="13F2BE11" wp14:editId="2EA8FA6F">
                <wp:simplePos x="0" y="0"/>
                <wp:positionH relativeFrom="column">
                  <wp:posOffset>2110105</wp:posOffset>
                </wp:positionH>
                <wp:positionV relativeFrom="paragraph">
                  <wp:posOffset>49042</wp:posOffset>
                </wp:positionV>
                <wp:extent cx="955431" cy="316524"/>
                <wp:effectExtent l="0" t="0" r="16510" b="26670"/>
                <wp:wrapNone/>
                <wp:docPr id="6" name="Rectangle 6"/>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85903" w14:textId="209E69E4" w:rsidR="005D1089" w:rsidRDefault="007E70EC" w:rsidP="005D1089">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BE11" id="Rectangle 6" o:spid="_x0000_s1032" style="position:absolute;margin-left:166.15pt;margin-top:3.85pt;width:75.2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0D485903" w14:textId="209E69E4" w:rsidR="005D1089" w:rsidRDefault="007E70EC" w:rsidP="005D1089">
                      <w:pPr>
                        <w:jc w:val="center"/>
                      </w:pPr>
                      <w:r>
                        <w:t>Entry</w:t>
                      </w:r>
                    </w:p>
                  </w:txbxContent>
                </v:textbox>
              </v:rect>
            </w:pict>
          </mc:Fallback>
        </mc:AlternateContent>
      </w:r>
    </w:p>
    <w:p w14:paraId="434F51D0" w14:textId="3BA4C0AC" w:rsidR="005D1089" w:rsidRDefault="005D1089" w:rsidP="00765DB5">
      <w:pPr>
        <w:rPr>
          <w:rFonts w:asciiTheme="majorHAnsi" w:hAnsiTheme="majorHAnsi"/>
        </w:rPr>
      </w:pPr>
    </w:p>
    <w:p w14:paraId="5D987EF5" w14:textId="34FBB19F" w:rsidR="00474357" w:rsidRDefault="00474357" w:rsidP="00765DB5">
      <w:pPr>
        <w:rPr>
          <w:rFonts w:asciiTheme="majorHAnsi" w:hAnsiTheme="majorHAnsi"/>
        </w:rPr>
      </w:pPr>
      <w:r>
        <w:rPr>
          <w:rFonts w:asciiTheme="majorHAnsi" w:hAnsiTheme="majorHAnsi"/>
        </w:rPr>
        <w:t xml:space="preserve">Der Ablauf ist in der Grafik dargestellt. Es wird in der Main der Input in Form einer CSV Datei eingelesen. Der Inhalt dieser wird dann in einer Schleife pro Zeile/Frame und zur Normalisierung weitergegeben. Die Normalisierung ist ein langer Prozess und deshalb im nächsten Subkapitel beschrieben. </w:t>
      </w:r>
    </w:p>
    <w:p w14:paraId="5335162C" w14:textId="024F04D0" w:rsidR="00474357" w:rsidRDefault="00474357" w:rsidP="00765DB5">
      <w:pPr>
        <w:rPr>
          <w:rFonts w:asciiTheme="majorHAnsi" w:hAnsiTheme="majorHAnsi"/>
        </w:rPr>
      </w:pPr>
      <w:r>
        <w:rPr>
          <w:rFonts w:asciiTheme="majorHAnsi" w:hAnsiTheme="majorHAnsi"/>
        </w:rPr>
        <w:t>Zurück kommt für den aktuellen Frame eine Liste; für jedes Feature im Input wird die Fokalmenge sowie die Konfidenz für diese Fokalmenge zurückgegeben. Im nächsten Schritt wird eine Liste von ‚Basis-</w:t>
      </w:r>
      <w:r w:rsidR="007E70EC">
        <w:rPr>
          <w:rFonts w:asciiTheme="majorHAnsi" w:hAnsiTheme="majorHAnsi"/>
        </w:rPr>
        <w:t>Basismaßen</w:t>
      </w:r>
      <w:r>
        <w:rPr>
          <w:rFonts w:asciiTheme="majorHAnsi" w:hAnsiTheme="majorHAnsi"/>
        </w:rPr>
        <w:t xml:space="preserve">‘ angelegt, es wird also für jedes Feature </w:t>
      </w:r>
      <w:r w:rsidR="007E70EC">
        <w:rPr>
          <w:rFonts w:asciiTheme="majorHAnsi" w:hAnsiTheme="majorHAnsi"/>
        </w:rPr>
        <w:t>ein Basismaß</w:t>
      </w:r>
      <w:r>
        <w:rPr>
          <w:rFonts w:asciiTheme="majorHAnsi" w:hAnsiTheme="majorHAnsi"/>
        </w:rPr>
        <w:t xml:space="preserve"> angelegt. Diese </w:t>
      </w:r>
      <w:r w:rsidR="007E70EC">
        <w:rPr>
          <w:rFonts w:asciiTheme="majorHAnsi" w:hAnsiTheme="majorHAnsi"/>
        </w:rPr>
        <w:t>Basismaß</w:t>
      </w:r>
      <w:r>
        <w:rPr>
          <w:rFonts w:asciiTheme="majorHAnsi" w:hAnsiTheme="majorHAnsi"/>
        </w:rPr>
        <w:t xml:space="preserve">klasse greift im </w:t>
      </w:r>
      <w:r w:rsidR="0064048A">
        <w:rPr>
          <w:rFonts w:asciiTheme="majorHAnsi" w:hAnsiTheme="majorHAnsi"/>
        </w:rPr>
        <w:t>K</w:t>
      </w:r>
      <w:r>
        <w:rPr>
          <w:rFonts w:asciiTheme="majorHAnsi" w:hAnsiTheme="majorHAnsi"/>
        </w:rPr>
        <w:t xml:space="preserve">onstructor auf die Klasse </w:t>
      </w:r>
      <w:r w:rsidR="007E70EC">
        <w:rPr>
          <w:rFonts w:asciiTheme="majorHAnsi" w:hAnsiTheme="majorHAnsi"/>
        </w:rPr>
        <w:t>Entry</w:t>
      </w:r>
      <w:r>
        <w:rPr>
          <w:rFonts w:asciiTheme="majorHAnsi" w:hAnsiTheme="majorHAnsi"/>
        </w:rPr>
        <w:t xml:space="preserve"> zu. Es wird zuerst ein </w:t>
      </w:r>
      <w:r w:rsidR="007E70EC">
        <w:rPr>
          <w:rFonts w:asciiTheme="majorHAnsi" w:hAnsiTheme="majorHAnsi"/>
        </w:rPr>
        <w:t>Eintrag</w:t>
      </w:r>
      <w:r>
        <w:rPr>
          <w:rFonts w:asciiTheme="majorHAnsi" w:hAnsiTheme="majorHAnsi"/>
        </w:rPr>
        <w:t xml:space="preserve"> für die gegebene Fokalmenge und Konfizenz angelegt und zu der Entry-List dieser Evidenz hinzugefügt. Folgend daraus wird ebenfalls d</w:t>
      </w:r>
      <w:r w:rsidR="007E70EC">
        <w:rPr>
          <w:rFonts w:asciiTheme="majorHAnsi" w:hAnsiTheme="majorHAnsi"/>
        </w:rPr>
        <w:t>er</w:t>
      </w:r>
      <w:r>
        <w:rPr>
          <w:rFonts w:asciiTheme="majorHAnsi" w:hAnsiTheme="majorHAnsi"/>
        </w:rPr>
        <w:t xml:space="preserve"> Omega-</w:t>
      </w:r>
      <w:r w:rsidR="007E70EC">
        <w:rPr>
          <w:rFonts w:asciiTheme="majorHAnsi" w:hAnsiTheme="majorHAnsi"/>
        </w:rPr>
        <w:t>E</w:t>
      </w:r>
      <w:r w:rsidR="0064048A">
        <w:rPr>
          <w:rFonts w:asciiTheme="majorHAnsi" w:hAnsiTheme="majorHAnsi"/>
        </w:rPr>
        <w:t>in</w:t>
      </w:r>
      <w:r w:rsidR="007E70EC">
        <w:rPr>
          <w:rFonts w:asciiTheme="majorHAnsi" w:hAnsiTheme="majorHAnsi"/>
        </w:rPr>
        <w:t>trag</w:t>
      </w:r>
      <w:r>
        <w:rPr>
          <w:rFonts w:asciiTheme="majorHAnsi" w:hAnsiTheme="majorHAnsi"/>
        </w:rPr>
        <w:t xml:space="preserve"> angelegt mit der </w:t>
      </w:r>
      <w:r w:rsidR="007E70EC">
        <w:rPr>
          <w:rFonts w:asciiTheme="majorHAnsi" w:hAnsiTheme="majorHAnsi"/>
        </w:rPr>
        <w:t>Gegenwahrscheinlichkeit bzw. -Konfidenz.</w:t>
      </w:r>
    </w:p>
    <w:p w14:paraId="2C03E9D4" w14:textId="4E084BED" w:rsidR="00474357" w:rsidRDefault="00474357" w:rsidP="00765DB5">
      <w:pPr>
        <w:rPr>
          <w:rFonts w:asciiTheme="majorHAnsi" w:hAnsiTheme="majorHAnsi"/>
        </w:rPr>
      </w:pPr>
      <w:r>
        <w:rPr>
          <w:rFonts w:asciiTheme="majorHAnsi" w:hAnsiTheme="majorHAnsi"/>
        </w:rPr>
        <w:t>Im nächsten Schritt wird durch diese ‚Basis</w:t>
      </w:r>
      <w:r w:rsidR="007E70EC">
        <w:rPr>
          <w:rFonts w:asciiTheme="majorHAnsi" w:hAnsiTheme="majorHAnsi"/>
        </w:rPr>
        <w:t>-Basismaße</w:t>
      </w:r>
      <w:r>
        <w:rPr>
          <w:rFonts w:asciiTheme="majorHAnsi" w:hAnsiTheme="majorHAnsi"/>
        </w:rPr>
        <w:t>‘-Liste</w:t>
      </w:r>
      <w:r w:rsidR="00072DB9">
        <w:rPr>
          <w:rFonts w:asciiTheme="majorHAnsi" w:hAnsiTheme="majorHAnsi"/>
        </w:rPr>
        <w:t xml:space="preserve"> iteriert und sie werden Schritt für Schritt akkumuliert. Dazu werden jeweils immer zwei </w:t>
      </w:r>
      <w:r w:rsidR="007E70EC">
        <w:rPr>
          <w:rFonts w:asciiTheme="majorHAnsi" w:hAnsiTheme="majorHAnsi"/>
        </w:rPr>
        <w:t>Basismaße</w:t>
      </w:r>
      <w:r w:rsidR="00072DB9">
        <w:rPr>
          <w:rFonts w:asciiTheme="majorHAnsi" w:hAnsiTheme="majorHAnsi"/>
        </w:rPr>
        <w:t xml:space="preserve"> an die Dempster-Rule Klasse übergeben. Diese greift wiederum nocheinmal auf die </w:t>
      </w:r>
      <w:r w:rsidR="007E70EC">
        <w:rPr>
          <w:rFonts w:asciiTheme="majorHAnsi" w:hAnsiTheme="majorHAnsi"/>
        </w:rPr>
        <w:t>Basismaß</w:t>
      </w:r>
      <w:r w:rsidR="00072DB9">
        <w:rPr>
          <w:rFonts w:asciiTheme="majorHAnsi" w:hAnsiTheme="majorHAnsi"/>
        </w:rPr>
        <w:t xml:space="preserve">klasse zu, um als Output auch </w:t>
      </w:r>
      <w:r w:rsidR="007E70EC">
        <w:rPr>
          <w:rFonts w:asciiTheme="majorHAnsi" w:hAnsiTheme="majorHAnsi"/>
        </w:rPr>
        <w:t>ein Basismaß</w:t>
      </w:r>
      <w:r w:rsidR="00072DB9">
        <w:rPr>
          <w:rFonts w:asciiTheme="majorHAnsi" w:hAnsiTheme="majorHAnsi"/>
        </w:rPr>
        <w:t xml:space="preserve"> zurückgeben zu können. Dort wird dann tabellenartig </w:t>
      </w:r>
      <w:r w:rsidR="007E70EC">
        <w:rPr>
          <w:rFonts w:asciiTheme="majorHAnsi" w:hAnsiTheme="majorHAnsi"/>
        </w:rPr>
        <w:t>jeder Eintrag</w:t>
      </w:r>
      <w:r w:rsidR="00072DB9">
        <w:rPr>
          <w:rFonts w:asciiTheme="majorHAnsi" w:hAnsiTheme="majorHAnsi"/>
        </w:rPr>
        <w:t xml:space="preserve"> miteinander verrechnet. </w:t>
      </w:r>
      <w:r w:rsidR="00750C0E">
        <w:rPr>
          <w:rFonts w:asciiTheme="majorHAnsi" w:hAnsiTheme="majorHAnsi"/>
        </w:rPr>
        <w:t xml:space="preserve">Gegeben seien dazu die </w:t>
      </w:r>
      <w:r w:rsidR="007E70EC">
        <w:rPr>
          <w:rFonts w:asciiTheme="majorHAnsi" w:hAnsiTheme="majorHAnsi"/>
        </w:rPr>
        <w:t>Basismaße</w:t>
      </w:r>
      <w:r w:rsidR="00750C0E">
        <w:rPr>
          <w:rFonts w:asciiTheme="majorHAnsi" w:hAnsiTheme="majorHAnsi"/>
        </w:rPr>
        <w:t xml:space="preserve"> m</w:t>
      </w:r>
      <w:r w:rsidR="00750C0E" w:rsidRPr="00750C0E">
        <w:rPr>
          <w:rFonts w:asciiTheme="majorHAnsi" w:hAnsiTheme="majorHAnsi"/>
          <w:vertAlign w:val="subscript"/>
        </w:rPr>
        <w:t>k</w:t>
      </w:r>
      <w:r w:rsidR="00750C0E">
        <w:rPr>
          <w:rFonts w:asciiTheme="majorHAnsi" w:hAnsiTheme="majorHAnsi"/>
        </w:rPr>
        <w:t xml:space="preserve"> und m</w:t>
      </w:r>
      <w:r w:rsidR="00750C0E" w:rsidRPr="00750C0E">
        <w:rPr>
          <w:rFonts w:asciiTheme="majorHAnsi" w:hAnsiTheme="majorHAnsi"/>
          <w:vertAlign w:val="subscript"/>
        </w:rPr>
        <w:t>j</w:t>
      </w:r>
      <w:r w:rsidR="007E70EC">
        <w:rPr>
          <w:rFonts w:asciiTheme="majorHAnsi" w:hAnsiTheme="majorHAnsi"/>
        </w:rPr>
        <w:t xml:space="preserve">, </w:t>
      </w:r>
      <w:r w:rsidR="00053552">
        <w:rPr>
          <w:rFonts w:asciiTheme="majorHAnsi" w:hAnsiTheme="majorHAnsi"/>
        </w:rPr>
        <w:t>d</w:t>
      </w:r>
      <w:r w:rsidR="00750C0E">
        <w:rPr>
          <w:rFonts w:asciiTheme="majorHAnsi" w:hAnsiTheme="majorHAnsi"/>
        </w:rPr>
        <w:t>ie akkumuliert werden sollen zu</w:t>
      </w:r>
      <w:r w:rsidR="007E70EC">
        <w:rPr>
          <w:rFonts w:asciiTheme="majorHAnsi" w:hAnsiTheme="majorHAnsi"/>
        </w:rPr>
        <w:t>m</w:t>
      </w:r>
      <w:r w:rsidR="00750C0E">
        <w:rPr>
          <w:rFonts w:asciiTheme="majorHAnsi" w:hAnsiTheme="majorHAnsi"/>
        </w:rPr>
        <w:t xml:space="preserve"> Output-</w:t>
      </w:r>
      <w:r w:rsidR="007E70EC">
        <w:rPr>
          <w:rFonts w:asciiTheme="majorHAnsi" w:hAnsiTheme="majorHAnsi"/>
        </w:rPr>
        <w:t>Basismaß</w:t>
      </w:r>
      <w:r w:rsidR="00750C0E">
        <w:rPr>
          <w:rFonts w:asciiTheme="majorHAnsi" w:hAnsiTheme="majorHAnsi"/>
        </w:rPr>
        <w:t xml:space="preserve"> m</w:t>
      </w:r>
      <w:r w:rsidR="00750C0E" w:rsidRPr="00750C0E">
        <w:rPr>
          <w:rFonts w:asciiTheme="majorHAnsi" w:hAnsiTheme="majorHAnsi"/>
          <w:vertAlign w:val="subscript"/>
        </w:rPr>
        <w:t>o</w:t>
      </w:r>
      <w:r w:rsidR="00750C0E">
        <w:rPr>
          <w:rFonts w:asciiTheme="majorHAnsi" w:hAnsiTheme="majorHAnsi"/>
        </w:rPr>
        <w:t>. D</w:t>
      </w:r>
      <w:r w:rsidR="00072DB9">
        <w:rPr>
          <w:rFonts w:asciiTheme="majorHAnsi" w:hAnsiTheme="majorHAnsi"/>
        </w:rPr>
        <w:t>ie DSR-Klasse unterscheidet dazu folgende Fälle:</w:t>
      </w:r>
    </w:p>
    <w:p w14:paraId="42B321AD" w14:textId="770668D2" w:rsidR="00072DB9" w:rsidRDefault="00072DB9" w:rsidP="00072DB9">
      <w:pPr>
        <w:pStyle w:val="ListParagraph"/>
        <w:numPr>
          <w:ilvl w:val="0"/>
          <w:numId w:val="3"/>
        </w:numPr>
        <w:rPr>
          <w:rFonts w:asciiTheme="majorHAnsi" w:hAnsiTheme="majorHAnsi"/>
        </w:rPr>
      </w:pPr>
      <w:r>
        <w:rPr>
          <w:rFonts w:asciiTheme="majorHAnsi" w:hAnsiTheme="majorHAnsi"/>
        </w:rPr>
        <w:t xml:space="preserve">Eines der </w:t>
      </w:r>
      <w:r w:rsidR="007E70EC">
        <w:rPr>
          <w:rFonts w:asciiTheme="majorHAnsi" w:hAnsiTheme="majorHAnsi"/>
        </w:rPr>
        <w:t>Einträge</w:t>
      </w:r>
      <w:r>
        <w:rPr>
          <w:rFonts w:asciiTheme="majorHAnsi" w:hAnsiTheme="majorHAnsi"/>
        </w:rPr>
        <w:t xml:space="preserve"> ist Omega: </w:t>
      </w:r>
      <w:r>
        <w:rPr>
          <w:rFonts w:asciiTheme="majorHAnsi" w:hAnsiTheme="majorHAnsi"/>
        </w:rPr>
        <w:br/>
        <w:t xml:space="preserve">Es wird in </w:t>
      </w:r>
      <w:r w:rsidR="00C44EC6">
        <w:rPr>
          <w:rFonts w:asciiTheme="majorHAnsi" w:hAnsiTheme="majorHAnsi"/>
        </w:rPr>
        <w:t>m</w:t>
      </w:r>
      <w:r w:rsidR="00C44EC6" w:rsidRPr="00750C0E">
        <w:rPr>
          <w:rFonts w:asciiTheme="majorHAnsi" w:hAnsiTheme="majorHAnsi"/>
          <w:vertAlign w:val="subscript"/>
        </w:rPr>
        <w:t>o</w:t>
      </w:r>
      <w:r w:rsidR="00C44EC6">
        <w:rPr>
          <w:rFonts w:asciiTheme="majorHAnsi" w:hAnsiTheme="majorHAnsi"/>
        </w:rPr>
        <w:t xml:space="preserve"> </w:t>
      </w:r>
      <w:r>
        <w:rPr>
          <w:rFonts w:asciiTheme="majorHAnsi" w:hAnsiTheme="majorHAnsi"/>
        </w:rPr>
        <w:t xml:space="preserve">ein </w:t>
      </w:r>
      <w:r w:rsidR="007E70EC">
        <w:rPr>
          <w:rFonts w:asciiTheme="majorHAnsi" w:hAnsiTheme="majorHAnsi"/>
        </w:rPr>
        <w:t>Eintrag</w:t>
      </w:r>
      <w:r>
        <w:rPr>
          <w:rFonts w:asciiTheme="majorHAnsi" w:hAnsiTheme="majorHAnsi"/>
        </w:rPr>
        <w:t xml:space="preserve"> angelegt mit der Konfidenz bestimmt durch das Produkt der</w:t>
      </w:r>
      <w:r w:rsidR="00C44EC6">
        <w:rPr>
          <w:rFonts w:asciiTheme="majorHAnsi" w:hAnsiTheme="majorHAnsi"/>
        </w:rPr>
        <w:t xml:space="preserve"> Konfidenzen von</w:t>
      </w:r>
      <w:r>
        <w:rPr>
          <w:rFonts w:asciiTheme="majorHAnsi" w:hAnsiTheme="majorHAnsi"/>
        </w:rPr>
        <w:t xml:space="preserve"> </w:t>
      </w:r>
      <w:r w:rsidR="00C44EC6">
        <w:rPr>
          <w:rFonts w:asciiTheme="majorHAnsi" w:hAnsiTheme="majorHAnsi"/>
        </w:rPr>
        <w:t>m</w:t>
      </w:r>
      <w:r w:rsidR="00C44EC6" w:rsidRPr="00750C0E">
        <w:rPr>
          <w:rFonts w:asciiTheme="majorHAnsi" w:hAnsiTheme="majorHAnsi"/>
          <w:vertAlign w:val="subscript"/>
        </w:rPr>
        <w:t>k</w:t>
      </w:r>
      <w:r w:rsidR="00C44EC6">
        <w:rPr>
          <w:rFonts w:asciiTheme="majorHAnsi" w:hAnsiTheme="majorHAnsi"/>
        </w:rPr>
        <w:t xml:space="preserve"> und m</w:t>
      </w:r>
      <w:r w:rsidR="00C44EC6" w:rsidRPr="00750C0E">
        <w:rPr>
          <w:rFonts w:asciiTheme="majorHAnsi" w:hAnsiTheme="majorHAnsi"/>
          <w:vertAlign w:val="subscript"/>
        </w:rPr>
        <w:t>j</w:t>
      </w:r>
      <w:r w:rsidR="00C44EC6">
        <w:rPr>
          <w:rFonts w:asciiTheme="majorHAnsi" w:hAnsiTheme="majorHAnsi"/>
        </w:rPr>
        <w:t xml:space="preserve"> </w:t>
      </w:r>
      <w:r>
        <w:rPr>
          <w:rFonts w:asciiTheme="majorHAnsi" w:hAnsiTheme="majorHAnsi"/>
        </w:rPr>
        <w:t>und der fokalen Menge gleich der fokalen Menge des Elements das nicht Omega ist.</w:t>
      </w:r>
    </w:p>
    <w:p w14:paraId="357F36B9" w14:textId="2F558FC0" w:rsidR="00072DB9" w:rsidRDefault="00072DB9" w:rsidP="00072DB9">
      <w:pPr>
        <w:pStyle w:val="ListParagraph"/>
        <w:numPr>
          <w:ilvl w:val="0"/>
          <w:numId w:val="3"/>
        </w:numPr>
        <w:rPr>
          <w:rFonts w:asciiTheme="majorHAnsi" w:hAnsiTheme="majorHAnsi"/>
        </w:rPr>
      </w:pPr>
      <w:r>
        <w:rPr>
          <w:rFonts w:asciiTheme="majorHAnsi" w:hAnsiTheme="majorHAnsi"/>
        </w:rPr>
        <w:t xml:space="preserve">Beide </w:t>
      </w:r>
      <w:r w:rsidR="007E70EC">
        <w:rPr>
          <w:rFonts w:asciiTheme="majorHAnsi" w:hAnsiTheme="majorHAnsi"/>
        </w:rPr>
        <w:t>Einträge</w:t>
      </w:r>
      <w:r>
        <w:rPr>
          <w:rFonts w:asciiTheme="majorHAnsi" w:hAnsiTheme="majorHAnsi"/>
        </w:rPr>
        <w:t xml:space="preserve"> sind Omega:</w:t>
      </w:r>
      <w:r>
        <w:rPr>
          <w:rFonts w:asciiTheme="majorHAnsi" w:hAnsiTheme="majorHAnsi"/>
        </w:rPr>
        <w:br/>
        <w:t xml:space="preserve">Es wird in </w:t>
      </w:r>
      <w:r w:rsidR="007E70EC">
        <w:rPr>
          <w:rFonts w:asciiTheme="majorHAnsi" w:hAnsiTheme="majorHAnsi"/>
        </w:rPr>
        <w:t>dem Output-Basismaß</w:t>
      </w:r>
      <w:r>
        <w:rPr>
          <w:rFonts w:asciiTheme="majorHAnsi" w:hAnsiTheme="majorHAnsi"/>
        </w:rPr>
        <w:t xml:space="preserve"> ein </w:t>
      </w:r>
      <w:r w:rsidR="007E70EC">
        <w:rPr>
          <w:rFonts w:asciiTheme="majorHAnsi" w:hAnsiTheme="majorHAnsi"/>
        </w:rPr>
        <w:t>Eintrag</w:t>
      </w:r>
      <w:r>
        <w:rPr>
          <w:rFonts w:asciiTheme="majorHAnsi" w:hAnsiTheme="majorHAnsi"/>
        </w:rPr>
        <w:t xml:space="preserve"> angelegt</w:t>
      </w:r>
      <w:r w:rsidR="00FD06BC">
        <w:rPr>
          <w:rFonts w:asciiTheme="majorHAnsi" w:hAnsiTheme="majorHAnsi"/>
        </w:rPr>
        <w:t>,</w:t>
      </w:r>
      <w:r>
        <w:rPr>
          <w:rFonts w:asciiTheme="majorHAnsi" w:hAnsiTheme="majorHAnsi"/>
        </w:rPr>
        <w:t xml:space="preserve"> mit der Konfidenz bestimmt durch das Produkt der beiden Input-</w:t>
      </w:r>
      <w:r w:rsidR="007E70EC">
        <w:rPr>
          <w:rFonts w:asciiTheme="majorHAnsi" w:hAnsiTheme="majorHAnsi"/>
        </w:rPr>
        <w:t>Einträge</w:t>
      </w:r>
      <w:r w:rsidR="00C259DB">
        <w:rPr>
          <w:rFonts w:asciiTheme="majorHAnsi" w:hAnsiTheme="majorHAnsi"/>
        </w:rPr>
        <w:t xml:space="preserve"> und der fokalen Menge Omega</w:t>
      </w:r>
    </w:p>
    <w:p w14:paraId="6BE79316" w14:textId="2E179680" w:rsidR="00C259DB" w:rsidRDefault="00C259DB" w:rsidP="00072DB9">
      <w:pPr>
        <w:pStyle w:val="ListParagraph"/>
        <w:numPr>
          <w:ilvl w:val="0"/>
          <w:numId w:val="3"/>
        </w:numPr>
        <w:rPr>
          <w:rFonts w:asciiTheme="majorHAnsi" w:hAnsiTheme="majorHAnsi"/>
        </w:rPr>
      </w:pPr>
      <w:r>
        <w:rPr>
          <w:rFonts w:asciiTheme="majorHAnsi" w:hAnsiTheme="majorHAnsi"/>
        </w:rPr>
        <w:t xml:space="preserve">Keines der </w:t>
      </w:r>
      <w:r w:rsidR="007E70EC">
        <w:rPr>
          <w:rFonts w:asciiTheme="majorHAnsi" w:hAnsiTheme="majorHAnsi"/>
        </w:rPr>
        <w:t>Einträge</w:t>
      </w:r>
      <w:r>
        <w:rPr>
          <w:rFonts w:asciiTheme="majorHAnsi" w:hAnsiTheme="majorHAnsi"/>
        </w:rPr>
        <w:t xml:space="preserve"> ist Omega:</w:t>
      </w:r>
      <w:r>
        <w:rPr>
          <w:rFonts w:asciiTheme="majorHAnsi" w:hAnsiTheme="majorHAnsi"/>
        </w:rPr>
        <w:br/>
        <w:t>Hier werden zuerst die beiden fokalen Mengen miteinander verglichen und die Schnittmenge betrachtet</w:t>
      </w:r>
    </w:p>
    <w:p w14:paraId="7603FB86" w14:textId="7746BB51" w:rsidR="00C259DB" w:rsidRDefault="00C259DB" w:rsidP="00C259DB">
      <w:pPr>
        <w:pStyle w:val="ListParagraph"/>
        <w:numPr>
          <w:ilvl w:val="1"/>
          <w:numId w:val="3"/>
        </w:numPr>
        <w:rPr>
          <w:rFonts w:asciiTheme="majorHAnsi" w:hAnsiTheme="majorHAnsi"/>
        </w:rPr>
      </w:pPr>
      <w:r>
        <w:rPr>
          <w:rFonts w:asciiTheme="majorHAnsi" w:hAnsiTheme="majorHAnsi"/>
        </w:rPr>
        <w:t>Die Schnittmenge ist leer</w:t>
      </w:r>
      <w:r>
        <w:rPr>
          <w:rFonts w:asciiTheme="majorHAnsi" w:hAnsiTheme="majorHAnsi"/>
        </w:rPr>
        <w:br/>
        <w:t xml:space="preserve">Es wird trotzdem ein </w:t>
      </w:r>
      <w:r w:rsidR="007E70EC">
        <w:rPr>
          <w:rFonts w:asciiTheme="majorHAnsi" w:hAnsiTheme="majorHAnsi"/>
        </w:rPr>
        <w:t>Eintrag</w:t>
      </w:r>
      <w:r>
        <w:rPr>
          <w:rFonts w:asciiTheme="majorHAnsi" w:hAnsiTheme="majorHAnsi"/>
        </w:rPr>
        <w:t xml:space="preserve">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mit entsprechender Wahrscheinlichkeit angelegt, dies wird später separat bearbeitet</w:t>
      </w:r>
    </w:p>
    <w:p w14:paraId="669EE0A3" w14:textId="31E1CA64" w:rsidR="00C259DB" w:rsidRDefault="00C259DB" w:rsidP="00C259DB">
      <w:pPr>
        <w:pStyle w:val="ListParagraph"/>
        <w:numPr>
          <w:ilvl w:val="1"/>
          <w:numId w:val="3"/>
        </w:numPr>
        <w:rPr>
          <w:rFonts w:asciiTheme="majorHAnsi" w:hAnsiTheme="majorHAnsi"/>
        </w:rPr>
      </w:pPr>
      <w:r>
        <w:rPr>
          <w:rFonts w:asciiTheme="majorHAnsi" w:hAnsiTheme="majorHAnsi"/>
        </w:rPr>
        <w:t>Die Schnittmenge ist nicht leer</w:t>
      </w:r>
    </w:p>
    <w:p w14:paraId="0095C38D" w14:textId="701DC060" w:rsidR="00C259DB" w:rsidRDefault="00C259DB" w:rsidP="00C259DB">
      <w:pPr>
        <w:pStyle w:val="ListParagraph"/>
        <w:ind w:left="1440"/>
        <w:rPr>
          <w:rFonts w:asciiTheme="majorHAnsi" w:hAnsiTheme="majorHAnsi"/>
        </w:rPr>
      </w:pPr>
      <w:r>
        <w:rPr>
          <w:rFonts w:asciiTheme="majorHAnsi" w:hAnsiTheme="majorHAnsi"/>
        </w:rPr>
        <w:t>Es wird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ein </w:t>
      </w:r>
      <w:r w:rsidR="007E70EC">
        <w:rPr>
          <w:rFonts w:asciiTheme="majorHAnsi" w:hAnsiTheme="majorHAnsi"/>
        </w:rPr>
        <w:t xml:space="preserve">Eintrag </w:t>
      </w:r>
      <w:r>
        <w:rPr>
          <w:rFonts w:asciiTheme="majorHAnsi" w:hAnsiTheme="majorHAnsi"/>
        </w:rPr>
        <w:t>angelegt mit der Konfidenz bestimmt durch das Produkt der beiden Input-</w:t>
      </w:r>
      <w:r w:rsidR="007E70EC">
        <w:rPr>
          <w:rFonts w:asciiTheme="majorHAnsi" w:hAnsiTheme="majorHAnsi"/>
        </w:rPr>
        <w:t>Einträge</w:t>
      </w:r>
      <w:r>
        <w:rPr>
          <w:rFonts w:asciiTheme="majorHAnsi" w:hAnsiTheme="majorHAnsi"/>
        </w:rPr>
        <w:t xml:space="preserve"> und der fokalen Menge gleich der bestimmten Schnittmenge</w:t>
      </w:r>
    </w:p>
    <w:p w14:paraId="5739CD75" w14:textId="1F21AA5A" w:rsidR="00C259DB" w:rsidRDefault="00C259DB" w:rsidP="00C259DB">
      <w:pPr>
        <w:rPr>
          <w:rFonts w:asciiTheme="majorHAnsi" w:hAnsiTheme="majorHAnsi"/>
        </w:rPr>
      </w:pPr>
      <w:r>
        <w:rPr>
          <w:rFonts w:asciiTheme="majorHAnsi" w:hAnsiTheme="majorHAnsi"/>
        </w:rPr>
        <w:t xml:space="preserve">In jedem dieser Schritte wird vor dem Erstellen des </w:t>
      </w:r>
      <w:r w:rsidR="007E70EC">
        <w:rPr>
          <w:rFonts w:asciiTheme="majorHAnsi" w:hAnsiTheme="majorHAnsi"/>
        </w:rPr>
        <w:t>Eintrags</w:t>
      </w:r>
      <w:r>
        <w:rPr>
          <w:rFonts w:asciiTheme="majorHAnsi" w:hAnsiTheme="majorHAnsi"/>
        </w:rPr>
        <w:t xml:space="preserve"> sicher gestellt, dass ein </w:t>
      </w:r>
      <w:r w:rsidR="007E70EC">
        <w:rPr>
          <w:rFonts w:asciiTheme="majorHAnsi" w:hAnsiTheme="majorHAnsi"/>
        </w:rPr>
        <w:t>Eintrag</w:t>
      </w:r>
      <w:r>
        <w:rPr>
          <w:rFonts w:asciiTheme="majorHAnsi" w:hAnsiTheme="majorHAnsi"/>
        </w:rPr>
        <w:t xml:space="preserve"> mit derselben fokalen Menge nicht schon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existiert. Ist dies der Fall, wird die ausgerechnete Konfidenz des aktuellen </w:t>
      </w:r>
      <w:r w:rsidR="007E70EC">
        <w:rPr>
          <w:rFonts w:asciiTheme="majorHAnsi" w:hAnsiTheme="majorHAnsi"/>
        </w:rPr>
        <w:t>Eintrags</w:t>
      </w:r>
      <w:r>
        <w:rPr>
          <w:rFonts w:asciiTheme="majorHAnsi" w:hAnsiTheme="majorHAnsi"/>
        </w:rPr>
        <w:t xml:space="preserve"> der Konfidenz des bereits existierenden </w:t>
      </w:r>
      <w:r w:rsidR="007E70EC">
        <w:rPr>
          <w:rFonts w:asciiTheme="majorHAnsi" w:hAnsiTheme="majorHAnsi"/>
        </w:rPr>
        <w:t>Eintrags</w:t>
      </w:r>
      <w:r>
        <w:rPr>
          <w:rFonts w:asciiTheme="majorHAnsi" w:hAnsiTheme="majorHAnsi"/>
        </w:rPr>
        <w:t xml:space="preserve"> hinzuaddiert.</w:t>
      </w:r>
      <w:r w:rsidR="002F1AA1">
        <w:rPr>
          <w:rFonts w:asciiTheme="majorHAnsi" w:hAnsiTheme="majorHAnsi"/>
        </w:rPr>
        <w:t xml:space="preserve"> Die einzige Ausnahme, in der dieser Vergleich nicht durchgeführt wird ist der Fall, in dem beide Input-</w:t>
      </w:r>
      <w:r w:rsidR="007E70EC">
        <w:rPr>
          <w:rFonts w:asciiTheme="majorHAnsi" w:hAnsiTheme="majorHAnsi"/>
        </w:rPr>
        <w:t>Einträge</w:t>
      </w:r>
      <w:r w:rsidR="002F1AA1">
        <w:rPr>
          <w:rFonts w:asciiTheme="majorHAnsi" w:hAnsiTheme="majorHAnsi"/>
        </w:rPr>
        <w:t xml:space="preserve"> Omega sind, da dieser Fall per Definition nur einmal pro Akkumulation vorkommt. </w:t>
      </w:r>
    </w:p>
    <w:p w14:paraId="29848BDA" w14:textId="75230BCF" w:rsidR="00C259DB" w:rsidRDefault="00E67001" w:rsidP="00C259DB">
      <w:pPr>
        <w:rPr>
          <w:rFonts w:asciiTheme="majorHAnsi" w:hAnsiTheme="majorHAnsi"/>
        </w:rPr>
      </w:pPr>
      <w:r>
        <w:rPr>
          <w:rFonts w:asciiTheme="majorHAnsi" w:hAnsiTheme="majorHAnsi"/>
        </w:rPr>
        <w:t>Als letzter Schritt bevor d</w:t>
      </w:r>
      <w:r w:rsidR="007E70EC">
        <w:rPr>
          <w:rFonts w:asciiTheme="majorHAnsi" w:hAnsiTheme="majorHAnsi"/>
        </w:rPr>
        <w:t>as</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zurückgegeben werden kann</w:t>
      </w:r>
      <w:r w:rsidR="00FD06BC">
        <w:rPr>
          <w:rFonts w:asciiTheme="majorHAnsi" w:hAnsiTheme="majorHAnsi"/>
        </w:rPr>
        <w:t>,</w:t>
      </w:r>
      <w:r>
        <w:rPr>
          <w:rFonts w:asciiTheme="majorHAnsi" w:hAnsiTheme="majorHAnsi"/>
        </w:rPr>
        <w:t xml:space="preserve"> </w:t>
      </w:r>
      <w:r w:rsidR="002F1AA1">
        <w:rPr>
          <w:rFonts w:asciiTheme="majorHAnsi" w:hAnsiTheme="majorHAnsi"/>
        </w:rPr>
        <w:t xml:space="preserve">werden die </w:t>
      </w:r>
      <w:r w:rsidR="007E70EC">
        <w:rPr>
          <w:rFonts w:asciiTheme="majorHAnsi" w:hAnsiTheme="majorHAnsi"/>
        </w:rPr>
        <w:t>Einträge</w:t>
      </w:r>
      <w:r w:rsidR="002F1AA1">
        <w:rPr>
          <w:rFonts w:asciiTheme="majorHAnsi" w:hAnsiTheme="majorHAnsi"/>
        </w:rPr>
        <w:t xml:space="preserve"> mit leeren Mengen bereinigt. Dazu wird die Konfidenz diese</w:t>
      </w:r>
      <w:r w:rsidR="007E70EC">
        <w:rPr>
          <w:rFonts w:asciiTheme="majorHAnsi" w:hAnsiTheme="majorHAnsi"/>
        </w:rPr>
        <w:t>s</w:t>
      </w:r>
      <w:r w:rsidR="002F1AA1">
        <w:rPr>
          <w:rFonts w:asciiTheme="majorHAnsi" w:hAnsiTheme="majorHAnsi"/>
        </w:rPr>
        <w:t xml:space="preserve"> </w:t>
      </w:r>
      <w:r w:rsidR="007E70EC">
        <w:rPr>
          <w:rFonts w:asciiTheme="majorHAnsi" w:hAnsiTheme="majorHAnsi"/>
        </w:rPr>
        <w:t>Eintrags</w:t>
      </w:r>
      <w:r w:rsidR="002F1AA1">
        <w:rPr>
          <w:rFonts w:asciiTheme="majorHAnsi" w:hAnsiTheme="majorHAnsi"/>
        </w:rPr>
        <w:t xml:space="preserve"> </w:t>
      </w:r>
      <w:r w:rsidR="007E70EC">
        <w:rPr>
          <w:rFonts w:asciiTheme="majorHAnsi" w:hAnsiTheme="majorHAnsi"/>
        </w:rPr>
        <w:t>bestimmt</w:t>
      </w:r>
      <w:r w:rsidR="002F1AA1">
        <w:rPr>
          <w:rFonts w:asciiTheme="majorHAnsi" w:hAnsiTheme="majorHAnsi"/>
        </w:rPr>
        <w:t xml:space="preserve"> und dann anhand des Faktors </w:t>
      </w:r>
      <w:r w:rsidR="00750C0E">
        <w:rPr>
          <w:rFonts w:asciiTheme="majorHAnsi" w:hAnsiTheme="majorHAnsi"/>
        </w:rPr>
        <w:t>F</w:t>
      </w:r>
      <w:r w:rsidR="00750C0E" w:rsidRPr="00750C0E">
        <w:rPr>
          <w:rFonts w:asciiTheme="majorHAnsi" w:hAnsiTheme="majorHAnsi"/>
          <w:vertAlign w:val="subscript"/>
        </w:rPr>
        <w:t>korrektur</w:t>
      </w:r>
      <w:r w:rsidR="00750C0E">
        <w:rPr>
          <w:rFonts w:asciiTheme="majorHAnsi" w:hAnsiTheme="majorHAnsi"/>
          <w:vertAlign w:val="subscript"/>
        </w:rPr>
        <w:t xml:space="preserve"> </w:t>
      </w:r>
      <w:r w:rsidR="00750C0E">
        <w:rPr>
          <w:rFonts w:asciiTheme="majorHAnsi" w:hAnsiTheme="majorHAnsi"/>
        </w:rP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1-k</m:t>
            </m:r>
          </m:den>
        </m:f>
      </m:oMath>
      <w:r w:rsidR="002F1AA1">
        <w:rPr>
          <w:rFonts w:asciiTheme="majorHAnsi" w:hAnsiTheme="majorHAnsi"/>
        </w:rPr>
        <w:t xml:space="preserve"> </w:t>
      </w:r>
      <w:r w:rsidR="00750C0E">
        <w:rPr>
          <w:rFonts w:asciiTheme="majorHAnsi" w:hAnsiTheme="majorHAnsi"/>
        </w:rPr>
        <w:t xml:space="preserve"> </w:t>
      </w:r>
      <w:r w:rsidR="002F1AA1">
        <w:rPr>
          <w:rFonts w:asciiTheme="majorHAnsi" w:hAnsiTheme="majorHAnsi"/>
        </w:rPr>
        <w:t xml:space="preserve">die Konfidenzen der restlichen </w:t>
      </w:r>
      <w:r w:rsidR="007E70EC">
        <w:rPr>
          <w:rFonts w:asciiTheme="majorHAnsi" w:hAnsiTheme="majorHAnsi"/>
        </w:rPr>
        <w:t>Einträge</w:t>
      </w:r>
      <w:r w:rsidR="002F1AA1">
        <w:rPr>
          <w:rFonts w:asciiTheme="majorHAnsi" w:hAnsiTheme="majorHAnsi"/>
        </w:rPr>
        <w:t xml:space="preserve"> neu </w:t>
      </w:r>
      <w:r w:rsidR="007E70EC">
        <w:rPr>
          <w:rFonts w:asciiTheme="majorHAnsi" w:hAnsiTheme="majorHAnsi"/>
        </w:rPr>
        <w:t>gesetzt</w:t>
      </w:r>
      <w:r w:rsidR="002F1AA1">
        <w:rPr>
          <w:rFonts w:asciiTheme="majorHAnsi" w:hAnsiTheme="majorHAnsi"/>
        </w:rPr>
        <w:t>.</w:t>
      </w:r>
    </w:p>
    <w:p w14:paraId="006817D9" w14:textId="6BD663FA" w:rsidR="002F1AA1" w:rsidRDefault="002F1AA1" w:rsidP="00C259DB">
      <w:pPr>
        <w:rPr>
          <w:rFonts w:asciiTheme="majorHAnsi" w:hAnsiTheme="majorHAnsi"/>
        </w:rPr>
      </w:pPr>
      <w:r>
        <w:rPr>
          <w:rFonts w:asciiTheme="majorHAnsi" w:hAnsiTheme="majorHAnsi"/>
        </w:rPr>
        <w:t>Es ist zu beachten, dass nach der Neuberechnung nochmal ein Kontrollcheck implementiert wurde, der überprüft, ob die Konfidenzen addiert noch immer 1 ergeben.</w:t>
      </w:r>
    </w:p>
    <w:p w14:paraId="1FC6810A" w14:textId="7ACDA899" w:rsidR="002F1AA1" w:rsidRDefault="002F1AA1" w:rsidP="00C259DB">
      <w:pPr>
        <w:rPr>
          <w:rFonts w:asciiTheme="majorHAnsi" w:hAnsiTheme="majorHAnsi"/>
        </w:rPr>
      </w:pPr>
      <w:r>
        <w:rPr>
          <w:rFonts w:asciiTheme="majorHAnsi" w:hAnsiTheme="majorHAnsi"/>
        </w:rPr>
        <w:t>Bei dem Kontrollcheck wie auch bei den Tests, die zur Kontrolle der Funktionen implementiert wurden, mussten wir leider auf Runden zurückgreifen. Da die Konfidenzen als float implementiert wurden</w:t>
      </w:r>
      <w:r w:rsidR="00FD06BC">
        <w:rPr>
          <w:rFonts w:asciiTheme="majorHAnsi" w:hAnsiTheme="majorHAnsi"/>
        </w:rPr>
        <w:t>,</w:t>
      </w:r>
      <w:r>
        <w:rPr>
          <w:rFonts w:asciiTheme="majorHAnsi" w:hAnsiTheme="majorHAnsi"/>
        </w:rPr>
        <w:t xml:space="preserve"> kam es zu Rundungsfehlern bei dem Ergebnis. Wir haben uns deshalb für den Check und die Tests dafür entschieden</w:t>
      </w:r>
      <w:r w:rsidR="00FD06BC">
        <w:rPr>
          <w:rFonts w:asciiTheme="majorHAnsi" w:hAnsiTheme="majorHAnsi"/>
        </w:rPr>
        <w:t>,</w:t>
      </w:r>
      <w:r>
        <w:rPr>
          <w:rFonts w:asciiTheme="majorHAnsi" w:hAnsiTheme="majorHAnsi"/>
        </w:rPr>
        <w:t xml:space="preserve"> die zu vergleichenden Ergebnisse auf 5 Nachkommastellen zu runden.</w:t>
      </w:r>
    </w:p>
    <w:p w14:paraId="3377DCC2" w14:textId="687D0DD8" w:rsidR="00474357" w:rsidRDefault="002F1AA1" w:rsidP="00765DB5">
      <w:pPr>
        <w:rPr>
          <w:rFonts w:asciiTheme="majorHAnsi" w:hAnsiTheme="majorHAnsi"/>
        </w:rPr>
      </w:pPr>
      <w:r>
        <w:rPr>
          <w:rFonts w:asciiTheme="majorHAnsi" w:hAnsiTheme="majorHAnsi"/>
        </w:rPr>
        <w:t xml:space="preserve">Wurde </w:t>
      </w:r>
      <w:r w:rsidR="007E70EC">
        <w:rPr>
          <w:rFonts w:asciiTheme="majorHAnsi" w:hAnsiTheme="majorHAnsi"/>
        </w:rPr>
        <w:t>das Basismaß</w:t>
      </w:r>
      <w:r>
        <w:rPr>
          <w:rFonts w:asciiTheme="majorHAnsi" w:hAnsiTheme="majorHAnsi"/>
        </w:rPr>
        <w:t xml:space="preserve">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rPr>
        <w:t xml:space="preserve">  </w:t>
      </w:r>
      <w:r>
        <w:rPr>
          <w:rFonts w:asciiTheme="majorHAnsi" w:hAnsiTheme="majorHAnsi"/>
        </w:rPr>
        <w:t xml:space="preserve">aus allen vorhergehenden </w:t>
      </w:r>
      <w:r w:rsidR="007E70EC">
        <w:rPr>
          <w:rFonts w:asciiTheme="majorHAnsi" w:hAnsiTheme="majorHAnsi"/>
        </w:rPr>
        <w:t>Basismaßen</w:t>
      </w:r>
      <w:r>
        <w:rPr>
          <w:rFonts w:asciiTheme="majorHAnsi" w:hAnsiTheme="majorHAnsi"/>
        </w:rPr>
        <w:t xml:space="preserve"> berechnet, wird auf diese</w:t>
      </w:r>
      <w:r w:rsidR="007E70EC">
        <w:rPr>
          <w:rFonts w:asciiTheme="majorHAnsi" w:hAnsiTheme="majorHAnsi"/>
        </w:rPr>
        <w:t xml:space="preserve">s Basismaß </w:t>
      </w:r>
      <w:r>
        <w:rPr>
          <w:rFonts w:asciiTheme="majorHAnsi" w:hAnsiTheme="majorHAnsi"/>
        </w:rPr>
        <w:t xml:space="preserve">die Funktion calculate_plausibility() aufgerufen. Diese gibt eine Liste aller vorhandenen Emotionen in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vertAlign w:val="subscript"/>
        </w:rPr>
        <w:t xml:space="preserve"> </w:t>
      </w:r>
      <w:r>
        <w:rPr>
          <w:rFonts w:asciiTheme="majorHAnsi" w:hAnsiTheme="majorHAnsi"/>
        </w:rPr>
        <w:t xml:space="preserve"> aus, sowie ihre Plausibilität. In der Main Klasse wird dann die Emotion mit der höchsten Plausibilität als Output gewählt und zusammen mit ihrer Plausibilität in die Output-Datei geschrieben.</w:t>
      </w:r>
    </w:p>
    <w:p w14:paraId="20890B29" w14:textId="77777777" w:rsidR="00480D42" w:rsidRDefault="00480D42" w:rsidP="00765DB5">
      <w:pPr>
        <w:rPr>
          <w:rFonts w:asciiTheme="majorHAnsi" w:hAnsiTheme="majorHAnsi"/>
        </w:rPr>
      </w:pPr>
    </w:p>
    <w:p w14:paraId="662F8ADC" w14:textId="77777777" w:rsidR="00480D42" w:rsidRDefault="00480D42" w:rsidP="006B55F9">
      <w:pPr>
        <w:pStyle w:val="Title"/>
      </w:pPr>
    </w:p>
    <w:p w14:paraId="3E4FDCE9" w14:textId="79CDC5F0" w:rsidR="006B55F9" w:rsidRDefault="006B55F9" w:rsidP="006B55F9">
      <w:pPr>
        <w:pStyle w:val="Title"/>
      </w:pPr>
      <w:r w:rsidRPr="000D677C">
        <w:t>Ergebnisse</w:t>
      </w:r>
    </w:p>
    <w:p w14:paraId="74AF24F6" w14:textId="7E29E1E8" w:rsidR="00D33284" w:rsidRDefault="00D33284" w:rsidP="00D33284"/>
    <w:p w14:paraId="6705AB67" w14:textId="69EB8D59" w:rsidR="001A25CE" w:rsidRDefault="00480D42" w:rsidP="00D33284">
      <w:pPr>
        <w:rPr>
          <w:rFonts w:asciiTheme="majorHAnsi" w:hAnsiTheme="majorHAnsi"/>
        </w:rPr>
      </w:pPr>
      <w:r>
        <w:rPr>
          <w:rFonts w:asciiTheme="majorHAnsi" w:hAnsiTheme="majorHAnsi"/>
        </w:rPr>
        <w:t>Die Output-Dateien des gegebenen Datasets sin</w:t>
      </w:r>
      <w:r w:rsidR="000608D0">
        <w:rPr>
          <w:rFonts w:asciiTheme="majorHAnsi" w:hAnsiTheme="majorHAnsi"/>
        </w:rPr>
        <w:t>d</w:t>
      </w:r>
      <w:r>
        <w:rPr>
          <w:rFonts w:asciiTheme="majorHAnsi" w:hAnsiTheme="majorHAnsi"/>
        </w:rPr>
        <w:t xml:space="preserve"> im Dataset-Ordner bereit gestellt.</w:t>
      </w:r>
    </w:p>
    <w:p w14:paraId="1F4ADA69" w14:textId="7275F239" w:rsidR="006F09E1" w:rsidRDefault="006F09E1" w:rsidP="006F09E1">
      <w:pPr>
        <w:rPr>
          <w:rFonts w:asciiTheme="majorHAnsi" w:hAnsiTheme="majorHAnsi"/>
        </w:rPr>
      </w:pPr>
      <w:r>
        <w:rPr>
          <w:rFonts w:asciiTheme="majorHAnsi" w:hAnsiTheme="majorHAnsi"/>
          <w:b/>
          <w:noProof/>
          <w:lang w:val="en-US"/>
        </w:rPr>
        <w:drawing>
          <wp:anchor distT="0" distB="0" distL="114300" distR="114300" simplePos="0" relativeHeight="251693056" behindDoc="1" locked="0" layoutInCell="1" allowOverlap="1" wp14:anchorId="3B5D3177" wp14:editId="738001D1">
            <wp:simplePos x="0" y="0"/>
            <wp:positionH relativeFrom="column">
              <wp:posOffset>4892040</wp:posOffset>
            </wp:positionH>
            <wp:positionV relativeFrom="paragraph">
              <wp:posOffset>10795</wp:posOffset>
            </wp:positionV>
            <wp:extent cx="1554615" cy="4679085"/>
            <wp:effectExtent l="0" t="0" r="7620" b="7620"/>
            <wp:wrapTight wrapText="bothSides">
              <wp:wrapPolygon edited="0">
                <wp:start x="0" y="0"/>
                <wp:lineTo x="0" y="21547"/>
                <wp:lineTo x="21441" y="21547"/>
                <wp:lineTo x="21441"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554615" cy="4679085"/>
                    </a:xfrm>
                    <a:prstGeom prst="rect">
                      <a:avLst/>
                    </a:prstGeom>
                  </pic:spPr>
                </pic:pic>
              </a:graphicData>
            </a:graphic>
            <wp14:sizeRelH relativeFrom="page">
              <wp14:pctWidth>0</wp14:pctWidth>
            </wp14:sizeRelH>
            <wp14:sizeRelV relativeFrom="page">
              <wp14:pctHeight>0</wp14:pctHeight>
            </wp14:sizeRelV>
          </wp:anchor>
        </w:drawing>
      </w:r>
      <w:r w:rsidRPr="001A25CE">
        <w:rPr>
          <w:rFonts w:asciiTheme="majorHAnsi" w:hAnsiTheme="majorHAnsi"/>
        </w:rPr>
        <w:t>In der Aufgabenstellung ist e</w:t>
      </w:r>
      <w:r>
        <w:rPr>
          <w:rFonts w:asciiTheme="majorHAnsi" w:hAnsiTheme="majorHAnsi"/>
        </w:rPr>
        <w:t>ine konkrete Abfolge beschrieben: die ersten 5 Frames zeigen die Emotion ‚neutral‘, gefolgt von 3x jeweils 5 Frames einer unbekannten Emotion und danach 5 Frames der Emotion ‚neutral‘. Danach folgt eine beliebige Abfolge von Emotionen.  Zum leichteren Verständlichkeit wurden die Gruppierungen mit Namen eingeteilt (siehe Grafik rechts).</w:t>
      </w:r>
    </w:p>
    <w:p w14:paraId="0C9A8772" w14:textId="44C904DE" w:rsidR="006F09E1" w:rsidRPr="001A25CE" w:rsidRDefault="006F09E1" w:rsidP="00D33284">
      <w:pPr>
        <w:rPr>
          <w:rFonts w:asciiTheme="majorHAnsi" w:hAnsiTheme="majorHAnsi"/>
        </w:rPr>
      </w:pPr>
    </w:p>
    <w:p w14:paraId="13A23C3D" w14:textId="737F3735" w:rsidR="001A25CE" w:rsidRPr="0031704D" w:rsidRDefault="00480D42" w:rsidP="00D33284">
      <w:pPr>
        <w:rPr>
          <w:rFonts w:asciiTheme="majorHAnsi" w:hAnsiTheme="majorHAnsi"/>
          <w:b/>
        </w:rPr>
      </w:pPr>
      <w:r w:rsidRPr="0031704D">
        <w:rPr>
          <w:rFonts w:asciiTheme="majorHAnsi" w:hAnsiTheme="majorHAnsi"/>
          <w:b/>
        </w:rPr>
        <w:t>emo_muster_2_1.csv:</w:t>
      </w:r>
    </w:p>
    <w:p w14:paraId="1E6A9654" w14:textId="7BB622F9" w:rsidR="001A25CE" w:rsidRDefault="001A25CE" w:rsidP="001A25CE">
      <w:pPr>
        <w:rPr>
          <w:rFonts w:asciiTheme="majorHAnsi" w:hAnsiTheme="majorHAnsi"/>
        </w:rPr>
      </w:pPr>
      <w:r>
        <w:rPr>
          <w:rFonts w:asciiTheme="majorHAnsi" w:hAnsiTheme="majorHAnsi"/>
        </w:rPr>
        <w:t xml:space="preserve">Die Gruppierungen Neutral 1-4 wurden in diesem Dataset problemlos erkannt. Es gab keine Fehler oder Outlier und die Plausibilität von circa </w:t>
      </w:r>
      <w:r w:rsidR="006F09E1">
        <w:rPr>
          <w:rFonts w:asciiTheme="majorHAnsi" w:hAnsiTheme="majorHAnsi"/>
        </w:rPr>
        <w:t>85</w:t>
      </w:r>
      <w:r>
        <w:rPr>
          <w:rFonts w:asciiTheme="majorHAnsi" w:hAnsiTheme="majorHAnsi"/>
        </w:rPr>
        <w:t xml:space="preserve">% schätzen wir als </w:t>
      </w:r>
      <w:r w:rsidR="006F09E1">
        <w:rPr>
          <w:rFonts w:asciiTheme="majorHAnsi" w:hAnsiTheme="majorHAnsi"/>
        </w:rPr>
        <w:t xml:space="preserve">sehr </w:t>
      </w:r>
      <w:r>
        <w:rPr>
          <w:rFonts w:asciiTheme="majorHAnsi" w:hAnsiTheme="majorHAnsi"/>
        </w:rPr>
        <w:t>gut ein.</w:t>
      </w:r>
    </w:p>
    <w:p w14:paraId="2D4C17F2" w14:textId="1EB9A157" w:rsidR="00D33284" w:rsidRDefault="001A25CE" w:rsidP="00466FAE">
      <w:pPr>
        <w:rPr>
          <w:rFonts w:asciiTheme="majorHAnsi" w:hAnsiTheme="majorHAnsi"/>
        </w:rPr>
      </w:pPr>
      <w:r>
        <w:rPr>
          <w:rFonts w:asciiTheme="majorHAnsi" w:hAnsiTheme="majorHAnsi"/>
        </w:rPr>
        <w:t xml:space="preserve">Die Gruppierung Unbekannt 1 wurde in diesem Dataset uniform und mit einer sehr hohen Plausibilität von </w:t>
      </w:r>
      <w:r w:rsidR="006F09E1">
        <w:rPr>
          <w:rFonts w:asciiTheme="majorHAnsi" w:hAnsiTheme="majorHAnsi"/>
        </w:rPr>
        <w:t>1.0</w:t>
      </w:r>
      <w:r>
        <w:rPr>
          <w:rFonts w:asciiTheme="majorHAnsi" w:hAnsiTheme="majorHAnsi"/>
        </w:rPr>
        <w:t xml:space="preserve"> als </w:t>
      </w:r>
      <w:r w:rsidR="00466FAE">
        <w:rPr>
          <w:rFonts w:asciiTheme="majorHAnsi" w:hAnsiTheme="majorHAnsi"/>
        </w:rPr>
        <w:t>‚digust‘ erkann</w:t>
      </w:r>
      <w:r w:rsidR="000608D0">
        <w:rPr>
          <w:rFonts w:asciiTheme="majorHAnsi" w:hAnsiTheme="majorHAnsi"/>
        </w:rPr>
        <w:t>t.</w:t>
      </w:r>
      <w:r w:rsidR="00466FAE">
        <w:rPr>
          <w:rFonts w:asciiTheme="majorHAnsi" w:hAnsiTheme="majorHAnsi"/>
        </w:rPr>
        <w:t xml:space="preserve"> </w:t>
      </w:r>
      <w:r w:rsidR="000608D0">
        <w:rPr>
          <w:rFonts w:asciiTheme="majorHAnsi" w:hAnsiTheme="majorHAnsi"/>
        </w:rPr>
        <w:t>E</w:t>
      </w:r>
      <w:r w:rsidR="00466FAE">
        <w:rPr>
          <w:rFonts w:asciiTheme="majorHAnsi" w:hAnsiTheme="majorHAnsi"/>
        </w:rPr>
        <w:t>s ist also davon auszugehen, das diese Analyse korrekt ist.</w:t>
      </w:r>
    </w:p>
    <w:p w14:paraId="0084D206" w14:textId="7E72C556" w:rsidR="00466FAE" w:rsidRDefault="00466FAE" w:rsidP="00EE4F17">
      <w:pPr>
        <w:rPr>
          <w:rFonts w:asciiTheme="majorHAnsi" w:hAnsiTheme="majorHAnsi"/>
        </w:rPr>
      </w:pPr>
      <w:r>
        <w:rPr>
          <w:rFonts w:asciiTheme="majorHAnsi" w:hAnsiTheme="majorHAnsi"/>
        </w:rPr>
        <w:t>Die Gruppierung Unbekannt 2 wurde weitestgehend als ‚</w:t>
      </w:r>
      <w:r w:rsidR="006F09E1">
        <w:rPr>
          <w:rFonts w:asciiTheme="majorHAnsi" w:hAnsiTheme="majorHAnsi"/>
        </w:rPr>
        <w:t>fear</w:t>
      </w:r>
      <w:r>
        <w:rPr>
          <w:rFonts w:asciiTheme="majorHAnsi" w:hAnsiTheme="majorHAnsi"/>
        </w:rPr>
        <w:t>‘ erkannt, mit einer Plausibilität schwankend zwischen 0.</w:t>
      </w:r>
      <w:r w:rsidR="006F09E1">
        <w:rPr>
          <w:rFonts w:asciiTheme="majorHAnsi" w:hAnsiTheme="majorHAnsi"/>
        </w:rPr>
        <w:t>57</w:t>
      </w:r>
      <w:r>
        <w:rPr>
          <w:rFonts w:asciiTheme="majorHAnsi" w:hAnsiTheme="majorHAnsi"/>
        </w:rPr>
        <w:t xml:space="preserve"> und 0.9</w:t>
      </w:r>
      <w:r w:rsidR="006F09E1">
        <w:rPr>
          <w:rFonts w:asciiTheme="majorHAnsi" w:hAnsiTheme="majorHAnsi"/>
        </w:rPr>
        <w:t>5</w:t>
      </w:r>
      <w:r>
        <w:rPr>
          <w:rFonts w:asciiTheme="majorHAnsi" w:hAnsiTheme="majorHAnsi"/>
        </w:rPr>
        <w:t>. In dieser Gruppierung gab es einen Frame, in dem ‚</w:t>
      </w:r>
      <w:r w:rsidR="006F09E1">
        <w:rPr>
          <w:rFonts w:asciiTheme="majorHAnsi" w:hAnsiTheme="majorHAnsi"/>
        </w:rPr>
        <w:t>joy</w:t>
      </w:r>
      <w:r>
        <w:rPr>
          <w:rFonts w:asciiTheme="majorHAnsi" w:hAnsiTheme="majorHAnsi"/>
        </w:rPr>
        <w:t xml:space="preserve">‘ erkannt wurde. </w:t>
      </w:r>
      <w:r w:rsidR="006F09E1">
        <w:rPr>
          <w:rFonts w:asciiTheme="majorHAnsi" w:hAnsiTheme="majorHAnsi"/>
        </w:rPr>
        <w:t xml:space="preserve">Dort beträgt zwar die Plausibilität 0.93, allerdings wurden alle anderen Frames der Emotion ‚joy‘ zugeordnet, somit kann diese Gruppe </w:t>
      </w:r>
      <w:r w:rsidR="00EE4F17">
        <w:rPr>
          <w:rFonts w:asciiTheme="majorHAnsi" w:hAnsiTheme="majorHAnsi"/>
        </w:rPr>
        <w:t>final als ‚joy‘ gekennzeichnet werden.</w:t>
      </w:r>
    </w:p>
    <w:p w14:paraId="2AD6820F" w14:textId="68D3B239" w:rsidR="00466FAE" w:rsidRDefault="00466FAE" w:rsidP="00466FAE">
      <w:pPr>
        <w:rPr>
          <w:rFonts w:asciiTheme="majorHAnsi" w:hAnsiTheme="majorHAnsi"/>
        </w:rPr>
      </w:pPr>
      <w:r>
        <w:rPr>
          <w:rFonts w:asciiTheme="majorHAnsi" w:hAnsiTheme="majorHAnsi"/>
        </w:rPr>
        <w:t>Die Gruppierung Unbekannt 3 ergab für die 5 Frames die Reihenfolge ‚</w:t>
      </w:r>
      <w:r w:rsidR="00EE4F17">
        <w:rPr>
          <w:rFonts w:asciiTheme="majorHAnsi" w:hAnsiTheme="majorHAnsi"/>
        </w:rPr>
        <w:t>sorrow</w:t>
      </w:r>
      <w:r>
        <w:rPr>
          <w:rFonts w:asciiTheme="majorHAnsi" w:hAnsiTheme="majorHAnsi"/>
        </w:rPr>
        <w:t>‘, ‚joy‘, ‚joy‘, ‚joy‘, ‚neutral‘. Bei diesem Frame kann kein eindeutiges Fazit über die vorliegende Emotion gegeben werden, da die Emotion nicht uniform bestimmt und die überwiegende Emotion ‚joy‘ nur mit einer Plausibilität von 0.</w:t>
      </w:r>
      <w:r w:rsidR="00EE4F17">
        <w:rPr>
          <w:rFonts w:asciiTheme="majorHAnsi" w:hAnsiTheme="majorHAnsi"/>
        </w:rPr>
        <w:t>67-0.88</w:t>
      </w:r>
      <w:r>
        <w:rPr>
          <w:rFonts w:asciiTheme="majorHAnsi" w:hAnsiTheme="majorHAnsi"/>
        </w:rPr>
        <w:t xml:space="preserve"> erkannt wurde.</w:t>
      </w:r>
    </w:p>
    <w:p w14:paraId="20776661" w14:textId="785C45F4" w:rsidR="00D33284" w:rsidRDefault="00466FAE" w:rsidP="00D33284">
      <w:pPr>
        <w:rPr>
          <w:rFonts w:asciiTheme="majorHAnsi" w:hAnsiTheme="majorHAnsi"/>
        </w:rPr>
      </w:pPr>
      <w:r>
        <w:rPr>
          <w:rFonts w:asciiTheme="majorHAnsi" w:hAnsiTheme="majorHAnsi"/>
        </w:rPr>
        <w:t xml:space="preserve">Für die Frames in der Kategorie random wurde ein gutes Ergebnis erzielt, da </w:t>
      </w:r>
      <w:r w:rsidR="00EE4F17">
        <w:rPr>
          <w:rFonts w:asciiTheme="majorHAnsi" w:hAnsiTheme="majorHAnsi"/>
        </w:rPr>
        <w:t>alle</w:t>
      </w:r>
      <w:r>
        <w:rPr>
          <w:rFonts w:asciiTheme="majorHAnsi" w:hAnsiTheme="majorHAnsi"/>
        </w:rPr>
        <w:t xml:space="preserve"> Emotionen in Gruppierungen von zwei oder mehr Frames erkannt wurden. Betrachtet man den Use-Case halten wir es für sehr wahrscheinlich, dass Emotionen für mindestens 2 Frames hintereinander auftreten und sich nicht schnell ändern. Mit besonders hoher Plausibilität wurden die Emotionen ‚disgust‘ (</w:t>
      </w:r>
      <w:r w:rsidR="00EE4F17">
        <w:rPr>
          <w:rFonts w:asciiTheme="majorHAnsi" w:hAnsiTheme="majorHAnsi"/>
        </w:rPr>
        <w:t>1.0</w:t>
      </w:r>
      <w:r>
        <w:rPr>
          <w:rFonts w:asciiTheme="majorHAnsi" w:hAnsiTheme="majorHAnsi"/>
        </w:rPr>
        <w:t>)</w:t>
      </w:r>
      <w:r w:rsidR="00EE4F17">
        <w:rPr>
          <w:rFonts w:asciiTheme="majorHAnsi" w:hAnsiTheme="majorHAnsi"/>
        </w:rPr>
        <w:t xml:space="preserve">, </w:t>
      </w:r>
      <w:r>
        <w:rPr>
          <w:rFonts w:asciiTheme="majorHAnsi" w:hAnsiTheme="majorHAnsi"/>
        </w:rPr>
        <w:t>‚sorrow‘ (</w:t>
      </w:r>
      <w:r w:rsidR="00EE4F17">
        <w:rPr>
          <w:rFonts w:asciiTheme="majorHAnsi" w:hAnsiTheme="majorHAnsi"/>
        </w:rPr>
        <w:t>1.0</w:t>
      </w:r>
      <w:r>
        <w:rPr>
          <w:rFonts w:asciiTheme="majorHAnsi" w:hAnsiTheme="majorHAnsi"/>
        </w:rPr>
        <w:t>)</w:t>
      </w:r>
      <w:r w:rsidR="00EE4F17">
        <w:rPr>
          <w:rFonts w:asciiTheme="majorHAnsi" w:hAnsiTheme="majorHAnsi"/>
        </w:rPr>
        <w:t xml:space="preserve"> und ‚neutral‘ (~0.95)</w:t>
      </w:r>
      <w:r>
        <w:rPr>
          <w:rFonts w:asciiTheme="majorHAnsi" w:hAnsiTheme="majorHAnsi"/>
        </w:rPr>
        <w:t xml:space="preserve"> erkannt.</w:t>
      </w:r>
    </w:p>
    <w:p w14:paraId="06F4A631" w14:textId="19E12B07" w:rsidR="00EE4F17" w:rsidRDefault="00EE4F17" w:rsidP="00D33284">
      <w:pPr>
        <w:rPr>
          <w:rFonts w:asciiTheme="majorHAnsi" w:hAnsiTheme="majorHAnsi"/>
        </w:rPr>
      </w:pPr>
      <w:r>
        <w:rPr>
          <w:rFonts w:asciiTheme="majorHAnsi" w:hAnsiTheme="majorHAnsi"/>
        </w:rPr>
        <w:t>Für dieses Dataset liegen alle Plausibilitäten bis auf einen Frame über 0.73. Dies lässt auf eine recht zuverlässige Analyse schließen.</w:t>
      </w:r>
    </w:p>
    <w:p w14:paraId="6E3C780B" w14:textId="77777777" w:rsidR="00EE4F17" w:rsidRPr="00D33284" w:rsidRDefault="00EE4F17" w:rsidP="00D33284">
      <w:pPr>
        <w:rPr>
          <w:rFonts w:asciiTheme="majorHAnsi" w:hAnsiTheme="majorHAnsi"/>
        </w:rPr>
      </w:pPr>
    </w:p>
    <w:p w14:paraId="23885680" w14:textId="6E9E91C7" w:rsidR="00480D42" w:rsidRDefault="00480D42" w:rsidP="00480D42">
      <w:pPr>
        <w:rPr>
          <w:rFonts w:asciiTheme="majorHAnsi" w:hAnsiTheme="majorHAnsi"/>
          <w:b/>
        </w:rPr>
      </w:pPr>
      <w:r w:rsidRPr="00480D42">
        <w:rPr>
          <w:rFonts w:asciiTheme="majorHAnsi" w:hAnsiTheme="majorHAnsi"/>
          <w:b/>
        </w:rPr>
        <w:t>emo_muster_2_2.csv:</w:t>
      </w:r>
    </w:p>
    <w:p w14:paraId="544B7827" w14:textId="52FB0048" w:rsidR="00466FAE" w:rsidRDefault="00466FAE" w:rsidP="00480D42">
      <w:pPr>
        <w:rPr>
          <w:rFonts w:asciiTheme="majorHAnsi" w:hAnsiTheme="majorHAnsi"/>
        </w:rPr>
      </w:pPr>
      <w:r>
        <w:rPr>
          <w:rFonts w:asciiTheme="majorHAnsi" w:hAnsiTheme="majorHAnsi"/>
        </w:rPr>
        <w:t>Die Gruppierungen Neutral 1-4 wurden wi</w:t>
      </w:r>
      <w:r w:rsidR="00EE4F17">
        <w:rPr>
          <w:rFonts w:asciiTheme="majorHAnsi" w:hAnsiTheme="majorHAnsi"/>
        </w:rPr>
        <w:t>e</w:t>
      </w:r>
      <w:r>
        <w:rPr>
          <w:rFonts w:asciiTheme="majorHAnsi" w:hAnsiTheme="majorHAnsi"/>
        </w:rPr>
        <w:t xml:space="preserve"> im ersten Dataset ebenfalls korrekt erkannt.</w:t>
      </w:r>
    </w:p>
    <w:p w14:paraId="403520D6" w14:textId="7E720176" w:rsidR="00466FAE" w:rsidRPr="00466FAE" w:rsidRDefault="00466FAE" w:rsidP="00480D42">
      <w:pPr>
        <w:rPr>
          <w:rFonts w:asciiTheme="majorHAnsi" w:hAnsiTheme="majorHAnsi"/>
        </w:rPr>
      </w:pPr>
      <w:r>
        <w:rPr>
          <w:rFonts w:asciiTheme="majorHAnsi" w:hAnsiTheme="majorHAnsi"/>
        </w:rPr>
        <w:t>Wie in Dataset 1 wurde die Gruppierung Unbekannt 1 als ‚disgust‘ erkannt, mit der gleichen Plausibilität.</w:t>
      </w:r>
    </w:p>
    <w:p w14:paraId="7148EBDB" w14:textId="5A9E145F" w:rsidR="00466FAE" w:rsidRDefault="00466FAE" w:rsidP="00D33284">
      <w:pPr>
        <w:rPr>
          <w:rFonts w:asciiTheme="majorHAnsi" w:hAnsiTheme="majorHAnsi"/>
        </w:rPr>
      </w:pPr>
      <w:r>
        <w:rPr>
          <w:rFonts w:asciiTheme="majorHAnsi" w:hAnsiTheme="majorHAnsi"/>
        </w:rPr>
        <w:t xml:space="preserve">Ebenfalls gleich ist die Gruppierung Unbekannt 2, die wieder als ‚joy‘ erkannt wurde. Hier gibt es jedoch eine Verbesserung zu Dataset 1; es wurden in diesem Dataset uniform und für 5 Frames ‚joy‘ erkannt, dies auch mit einer hohen Plausibilität von </w:t>
      </w:r>
      <w:r w:rsidR="00EE4F17">
        <w:rPr>
          <w:rFonts w:asciiTheme="majorHAnsi" w:hAnsiTheme="majorHAnsi"/>
        </w:rPr>
        <w:t>~</w:t>
      </w:r>
      <w:r>
        <w:rPr>
          <w:rFonts w:asciiTheme="majorHAnsi" w:hAnsiTheme="majorHAnsi"/>
        </w:rPr>
        <w:t>0.</w:t>
      </w:r>
      <w:r w:rsidR="00EE4F17">
        <w:rPr>
          <w:rFonts w:asciiTheme="majorHAnsi" w:hAnsiTheme="majorHAnsi"/>
        </w:rPr>
        <w:t>93</w:t>
      </w:r>
      <w:r>
        <w:rPr>
          <w:rFonts w:asciiTheme="majorHAnsi" w:hAnsiTheme="majorHAnsi"/>
        </w:rPr>
        <w:t>.</w:t>
      </w:r>
    </w:p>
    <w:p w14:paraId="3419A27B" w14:textId="34B95A4F" w:rsidR="000608D0" w:rsidRDefault="00EE4F17" w:rsidP="00EE4F17">
      <w:pPr>
        <w:rPr>
          <w:rFonts w:asciiTheme="majorHAnsi" w:hAnsiTheme="majorHAnsi"/>
        </w:rPr>
      </w:pPr>
      <w:r>
        <w:rPr>
          <w:rFonts w:asciiTheme="majorHAnsi" w:hAnsiTheme="majorHAnsi"/>
        </w:rPr>
        <w:t xml:space="preserve">Ähnlich zu Dataset 1 kann die Gruppierung Unbekannt 3 nicht eindeutig einer Emotion zugeordnet werden. Mit dem Ergebnis ‚neutral‘, ‚joy‘, ‚joy, ‚joy‘, ‚neutral‘ zeigt sich die gleiche Ungenauigkeit wie auch in Dataset 1. Die Plausibilität für ‚joy‘ ist hier ebenfalls nicht hoch (~0.5). </w:t>
      </w:r>
      <w:r w:rsidR="00466FAE">
        <w:rPr>
          <w:rFonts w:asciiTheme="majorHAnsi" w:hAnsiTheme="majorHAnsi"/>
        </w:rPr>
        <w:t xml:space="preserve"> Es gilt hier darauf zu verweisen, dass es auch schon in Dataset 1 Probleme gab, die Emotionen ‚joy‘ und ‚neutral‘ voneinander zu unterscheiden.</w:t>
      </w:r>
      <w:r w:rsidR="000608D0">
        <w:rPr>
          <w:rFonts w:asciiTheme="majorHAnsi" w:hAnsiTheme="majorHAnsi"/>
        </w:rPr>
        <w:t xml:space="preserve"> Dieser Vergleich wird in der Gesamtbewertung noch einmal angesprochen.</w:t>
      </w:r>
    </w:p>
    <w:p w14:paraId="4BA99B3D" w14:textId="5B77D0EC" w:rsidR="00D33284" w:rsidRPr="00D33284" w:rsidRDefault="000608D0" w:rsidP="000608D0">
      <w:pPr>
        <w:rPr>
          <w:rFonts w:asciiTheme="majorHAnsi" w:hAnsiTheme="majorHAnsi"/>
        </w:rPr>
      </w:pPr>
      <w:r>
        <w:rPr>
          <w:rFonts w:asciiTheme="majorHAnsi" w:hAnsiTheme="majorHAnsi"/>
        </w:rPr>
        <w:t xml:space="preserve">In der Gruppierung Random tritt </w:t>
      </w:r>
      <w:r w:rsidR="00EE4F17">
        <w:rPr>
          <w:rFonts w:asciiTheme="majorHAnsi" w:hAnsiTheme="majorHAnsi"/>
        </w:rPr>
        <w:t xml:space="preserve">fast </w:t>
      </w:r>
      <w:r>
        <w:rPr>
          <w:rFonts w:asciiTheme="majorHAnsi" w:hAnsiTheme="majorHAnsi"/>
        </w:rPr>
        <w:t>jede erkannte Emotion in Gruppierungen von mindestens 2 Frames auf, hier ist auf die Deutung der Gruppierung Random im vorherigen Dataset zu verweisen.</w:t>
      </w:r>
      <w:r w:rsidR="00353CE3">
        <w:rPr>
          <w:rFonts w:asciiTheme="majorHAnsi" w:hAnsiTheme="majorHAnsi"/>
        </w:rPr>
        <w:t xml:space="preserve"> Lediglich die ersten beiden Frames waren inkonsistent, wieder mit den Emotionen ‚joy‘ und ‚neutral‘ für jeweils einen Frame.</w:t>
      </w:r>
      <w:r>
        <w:rPr>
          <w:rFonts w:asciiTheme="majorHAnsi" w:hAnsiTheme="majorHAnsi"/>
        </w:rPr>
        <w:t xml:space="preserve"> Wieder wurden die Emotionen ‚disgust‘ und ‚sorrow‘ mit sehr hoher Plausibilität erkannt. In diesem Dataset wurde auch die Emotion ‚joy‘ mit einer vergleichsweise hohen Plausibilität erkannt.</w:t>
      </w:r>
    </w:p>
    <w:p w14:paraId="2DC313B1" w14:textId="6E869C21" w:rsidR="00480D42" w:rsidRPr="00480D42" w:rsidRDefault="00480D42" w:rsidP="00480D42">
      <w:pPr>
        <w:rPr>
          <w:rFonts w:asciiTheme="majorHAnsi" w:hAnsiTheme="majorHAnsi"/>
          <w:b/>
        </w:rPr>
      </w:pPr>
      <w:r w:rsidRPr="00480D42">
        <w:rPr>
          <w:rFonts w:asciiTheme="majorHAnsi" w:hAnsiTheme="majorHAnsi"/>
          <w:b/>
        </w:rPr>
        <w:t>emo_muster_2_3.csv:</w:t>
      </w:r>
    </w:p>
    <w:p w14:paraId="606A58AE" w14:textId="38212DF8" w:rsidR="009A689C" w:rsidRPr="00D33284" w:rsidRDefault="00353CE3" w:rsidP="00D33284">
      <w:pPr>
        <w:rPr>
          <w:rFonts w:asciiTheme="majorHAnsi" w:hAnsiTheme="majorHAnsi"/>
        </w:rPr>
      </w:pPr>
      <w:r>
        <w:rPr>
          <w:rFonts w:asciiTheme="majorHAnsi" w:hAnsiTheme="majorHAnsi"/>
        </w:rPr>
        <w:t xml:space="preserve">Die Ergebnisse aus diesem Dataset ähneln stark denen aus Dataset 2. </w:t>
      </w:r>
      <w:r w:rsidR="009A689C">
        <w:rPr>
          <w:rFonts w:asciiTheme="majorHAnsi" w:hAnsiTheme="majorHAnsi"/>
        </w:rPr>
        <w:t xml:space="preserve">Der einzige Unterschied findet sich in der Gruppierung Unbekannt 2, hier wurde 4 Mal die Emotion ‚joy‘ erkannt und es trat nur ein Outlier mit der Emotion ‚fear‘ auf. </w:t>
      </w:r>
    </w:p>
    <w:p w14:paraId="72FE454A" w14:textId="2AA487F7" w:rsidR="00D33284" w:rsidRDefault="00480D42" w:rsidP="00D33284">
      <w:pPr>
        <w:rPr>
          <w:rFonts w:asciiTheme="majorHAnsi" w:hAnsiTheme="majorHAnsi"/>
          <w:b/>
        </w:rPr>
      </w:pPr>
      <w:r w:rsidRPr="00480D42">
        <w:rPr>
          <w:rFonts w:asciiTheme="majorHAnsi" w:hAnsiTheme="majorHAnsi"/>
          <w:b/>
        </w:rPr>
        <w:t>Gesamt:</w:t>
      </w:r>
    </w:p>
    <w:p w14:paraId="0500E161" w14:textId="6F273A63" w:rsidR="000608D0" w:rsidRPr="000608D0" w:rsidRDefault="000608D0" w:rsidP="00D33284">
      <w:pPr>
        <w:rPr>
          <w:rFonts w:asciiTheme="majorHAnsi" w:hAnsiTheme="majorHAnsi"/>
        </w:rPr>
      </w:pPr>
      <w:r>
        <w:rPr>
          <w:rFonts w:asciiTheme="majorHAnsi" w:hAnsiTheme="majorHAnsi"/>
        </w:rPr>
        <w:t>Abschließend stellt man fest, dass die Emotionen ‚disgust‘ und ‚sorrow‘ durchweg mit sehr hoher Plausibilität erkannt werden</w:t>
      </w:r>
      <w:r w:rsidR="00353CE3">
        <w:rPr>
          <w:rFonts w:asciiTheme="majorHAnsi" w:hAnsiTheme="majorHAnsi"/>
        </w:rPr>
        <w:t xml:space="preserve"> (meist 1.0)</w:t>
      </w:r>
      <w:r>
        <w:rPr>
          <w:rFonts w:asciiTheme="majorHAnsi" w:hAnsiTheme="majorHAnsi"/>
        </w:rPr>
        <w:t>. Im Gegensatz dazu hat der Algorithmus Probleme, die Emotionen ‚neutral‘ und ‚joy‘ voneinander zu unterscheiden. Das kann daran liegen, dass die den Emotionen zugeordneten Features sich sehr ähneln und nur in der Ausprägung unterscheiden.</w:t>
      </w:r>
    </w:p>
    <w:p w14:paraId="0A91DFD4" w14:textId="067ED40B" w:rsidR="009A689C" w:rsidRDefault="009A689C" w:rsidP="000608D0">
      <w:pPr>
        <w:rPr>
          <w:rFonts w:asciiTheme="majorHAnsi" w:hAnsiTheme="majorHAnsi"/>
        </w:rPr>
      </w:pPr>
      <w:r>
        <w:rPr>
          <w:rFonts w:asciiTheme="majorHAnsi" w:hAnsiTheme="majorHAnsi"/>
        </w:rPr>
        <w:t>Interessant ist auch, dass im ersten Dataset fast durchweg die Emotion ‚fear‘ an den Stellen erkannt wurde, an denen in Dataset 2 und 3 die Emotion ‚joy‘ analysiert wurde.</w:t>
      </w:r>
      <w:bookmarkStart w:id="0" w:name="_GoBack"/>
      <w:bookmarkEnd w:id="0"/>
    </w:p>
    <w:p w14:paraId="0190BF9C" w14:textId="6BED52E4" w:rsidR="00D33284" w:rsidRPr="00D33284" w:rsidRDefault="000608D0" w:rsidP="000608D0">
      <w:pPr>
        <w:rPr>
          <w:rFonts w:asciiTheme="majorHAnsi" w:hAnsiTheme="majorHAnsi"/>
        </w:rPr>
      </w:pPr>
      <w:r>
        <w:rPr>
          <w:rFonts w:asciiTheme="majorHAnsi" w:hAnsiTheme="majorHAnsi"/>
        </w:rPr>
        <w:t>Wir vermuten schlussendlich, dass alle drei Datasets die gleiche Reihenfolge von Emotionen zeigen und sich nur in der Größe der Bounding Box unterscheiden.</w:t>
      </w:r>
      <w:r w:rsidR="00D33284" w:rsidRPr="00D33284">
        <w:rPr>
          <w:rFonts w:asciiTheme="majorHAnsi" w:hAnsiTheme="majorHAnsi"/>
        </w:rPr>
        <w:t xml:space="preserve"> </w:t>
      </w:r>
    </w:p>
    <w:p w14:paraId="27CC7AE4" w14:textId="77777777" w:rsidR="00D33284" w:rsidRPr="00D33284" w:rsidRDefault="00D33284" w:rsidP="00D33284"/>
    <w:p w14:paraId="6BBDB59A" w14:textId="546880DF" w:rsidR="000D677C" w:rsidRDefault="000D677C" w:rsidP="000D677C">
      <w:pPr>
        <w:pStyle w:val="Title"/>
      </w:pPr>
      <w:r>
        <w:t>Future Work</w:t>
      </w:r>
    </w:p>
    <w:p w14:paraId="4824D26A" w14:textId="77777777" w:rsidR="000D677C" w:rsidRPr="000D677C" w:rsidRDefault="000D677C" w:rsidP="000D677C">
      <w:pPr>
        <w:rPr>
          <w:sz w:val="6"/>
        </w:rPr>
      </w:pPr>
    </w:p>
    <w:p w14:paraId="60BB6060" w14:textId="7FB22BD0" w:rsidR="007E70EC" w:rsidRPr="00CB31B1" w:rsidRDefault="000D677C" w:rsidP="000D677C">
      <w:pPr>
        <w:rPr>
          <w:rFonts w:asciiTheme="majorHAnsi" w:hAnsiTheme="majorHAnsi"/>
        </w:rPr>
      </w:pPr>
      <w:r>
        <w:rPr>
          <w:rFonts w:asciiTheme="majorHAnsi" w:hAnsiTheme="majorHAnsi"/>
        </w:rPr>
        <w:t>Bei der Bearbeitung der Aufgabenstellung gab es in der Gruppe zwei Vorschläge für mögliche Erweiterungen, die aufgrund der Zeit leider nicht mehr eingebunden werden konnten. Wir möchten dies</w:t>
      </w:r>
      <w:r w:rsidR="00A01E79">
        <w:rPr>
          <w:rFonts w:asciiTheme="majorHAnsi" w:hAnsiTheme="majorHAnsi"/>
        </w:rPr>
        <w:t>e</w:t>
      </w:r>
      <w:r>
        <w:rPr>
          <w:rFonts w:asciiTheme="majorHAnsi" w:hAnsiTheme="majorHAnsi"/>
        </w:rPr>
        <w:t xml:space="preserve"> aber trotzdem nennen, da wir denken, dass diese Erweiterungen die Analyse nochmals verbessern könnten.</w:t>
      </w:r>
    </w:p>
    <w:p w14:paraId="0C0F7342" w14:textId="77777777" w:rsidR="007E70EC" w:rsidRPr="007E70EC" w:rsidRDefault="007E70EC" w:rsidP="007E70EC">
      <w:pPr>
        <w:rPr>
          <w:rFonts w:asciiTheme="majorHAnsi" w:hAnsiTheme="majorHAnsi"/>
          <w:b/>
        </w:rPr>
      </w:pPr>
      <w:r w:rsidRPr="007E70EC">
        <w:rPr>
          <w:rFonts w:asciiTheme="majorHAnsi" w:hAnsiTheme="majorHAnsi"/>
          <w:b/>
        </w:rPr>
        <w:t>Kontext bei real-world Anwendung</w:t>
      </w:r>
    </w:p>
    <w:p w14:paraId="524A89CA" w14:textId="31A20173" w:rsidR="00F95216" w:rsidRPr="00F95216" w:rsidRDefault="007E70EC" w:rsidP="000D677C">
      <w:pPr>
        <w:rPr>
          <w:rFonts w:asciiTheme="majorHAnsi" w:hAnsiTheme="majorHAnsi"/>
        </w:rPr>
      </w:pPr>
      <w:r w:rsidRPr="007E70EC">
        <w:rPr>
          <w:rFonts w:asciiTheme="majorHAnsi" w:hAnsiTheme="majorHAnsi"/>
        </w:rPr>
        <w:t xml:space="preserve">Für diese Bearbeitung haben wir uns dazu entschieden, für </w:t>
      </w:r>
      <w:r w:rsidRPr="007E70EC">
        <w:rPr>
          <w:rFonts w:asciiTheme="majorHAnsi" w:hAnsiTheme="majorHAnsi"/>
          <w:u w:val="single"/>
        </w:rPr>
        <w:t>jeden Frame</w:t>
      </w:r>
      <w:r>
        <w:rPr>
          <w:rFonts w:asciiTheme="majorHAnsi" w:hAnsiTheme="majorHAnsi"/>
        </w:rPr>
        <w:t xml:space="preserve"> die erkannte Emotion auszugeben</w:t>
      </w:r>
      <w:r w:rsidRPr="00791D58">
        <w:rPr>
          <w:rFonts w:asciiTheme="majorHAnsi" w:hAnsiTheme="majorHAnsi"/>
        </w:rPr>
        <w:t xml:space="preserve">. </w:t>
      </w:r>
      <w:r w:rsidR="00791D58" w:rsidRPr="00791D58">
        <w:rPr>
          <w:rFonts w:asciiTheme="majorHAnsi" w:hAnsiTheme="majorHAnsi"/>
        </w:rPr>
        <w:t>Laut</w:t>
      </w:r>
      <w:r w:rsidR="00791D58">
        <w:rPr>
          <w:rFonts w:asciiTheme="majorHAnsi" w:hAnsiTheme="majorHAnsi"/>
        </w:rPr>
        <w:t xml:space="preserve"> der Aufgabenstellung ändert sich (zumindest am Anfang) in bestimmten Abständen die Emotion. Nun ist es nicht unwahrscheinlich, dass die Emotion nicht durchgehend klar zu erkennen ist oder die Testperson beim Wechseln des Gesichtsausdrucks keine ‚klare‘ Emotion zeigen kann. In einem realen Anwendungsszenario wäre es also sinnvoll – wenn man die </w:t>
      </w:r>
      <w:r w:rsidR="00F95216">
        <w:rPr>
          <w:rFonts w:asciiTheme="majorHAnsi" w:hAnsiTheme="majorHAnsi"/>
        </w:rPr>
        <w:t>Abfolge und Länge der Emotionen kennt – die Analyse eines Frames mit Kontext zu betrachten. Folgendes Outputbeispiel verdeutlicht dies (es ist bekannt, dass eine Emotion für 5 Sekunden gehalten wird):</w:t>
      </w:r>
    </w:p>
    <w:tbl>
      <w:tblPr>
        <w:tblStyle w:val="TableGrid"/>
        <w:tblW w:w="0" w:type="auto"/>
        <w:tblLook w:val="04A0" w:firstRow="1" w:lastRow="0" w:firstColumn="1" w:lastColumn="0" w:noHBand="0" w:noVBand="1"/>
      </w:tblPr>
      <w:tblGrid>
        <w:gridCol w:w="4508"/>
        <w:gridCol w:w="4508"/>
      </w:tblGrid>
      <w:tr w:rsidR="00F95216" w:rsidRPr="00265293" w14:paraId="69F8F34A" w14:textId="77777777" w:rsidTr="00F95216">
        <w:tc>
          <w:tcPr>
            <w:tcW w:w="4508" w:type="dxa"/>
          </w:tcPr>
          <w:p w14:paraId="2F49F937"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47EEEB68"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0926F7B"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6F5AAB92"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7370210" w14:textId="6B95FF34" w:rsidR="00F95216" w:rsidRPr="00F95216" w:rsidRDefault="00F95216">
            <w:pPr>
              <w:rPr>
                <w:rFonts w:asciiTheme="majorHAnsi" w:hAnsiTheme="majorHAnsi"/>
                <w:lang w:val="en-US"/>
              </w:rPr>
            </w:pPr>
            <w:r w:rsidRPr="00F95216">
              <w:rPr>
                <w:rFonts w:asciiTheme="majorHAnsi" w:hAnsiTheme="majorHAnsi"/>
                <w:lang w:val="en-US"/>
              </w:rPr>
              <w:t>Neutral – 0.56</w:t>
            </w:r>
          </w:p>
        </w:tc>
        <w:tc>
          <w:tcPr>
            <w:tcW w:w="4508" w:type="dxa"/>
          </w:tcPr>
          <w:p w14:paraId="3B7F129F" w14:textId="77777777" w:rsidR="00F95216" w:rsidRDefault="00F95216">
            <w:pPr>
              <w:rPr>
                <w:rFonts w:asciiTheme="majorHAnsi" w:hAnsiTheme="majorHAnsi"/>
                <w:lang w:val="en-US"/>
              </w:rPr>
            </w:pPr>
            <w:r>
              <w:rPr>
                <w:rFonts w:asciiTheme="majorHAnsi" w:hAnsiTheme="majorHAnsi"/>
                <w:lang w:val="en-US"/>
              </w:rPr>
              <w:t>Joy – 0.82</w:t>
            </w:r>
          </w:p>
          <w:p w14:paraId="0074C1F8" w14:textId="77777777" w:rsidR="00F95216" w:rsidRDefault="00F95216">
            <w:pPr>
              <w:rPr>
                <w:rFonts w:asciiTheme="majorHAnsi" w:hAnsiTheme="majorHAnsi"/>
                <w:lang w:val="en-US"/>
              </w:rPr>
            </w:pPr>
            <w:r>
              <w:rPr>
                <w:rFonts w:asciiTheme="majorHAnsi" w:hAnsiTheme="majorHAnsi"/>
                <w:lang w:val="en-US"/>
              </w:rPr>
              <w:t>Joy – 0.82</w:t>
            </w:r>
          </w:p>
          <w:p w14:paraId="522CB9DF" w14:textId="77777777" w:rsidR="00F95216" w:rsidRDefault="00F95216">
            <w:pPr>
              <w:rPr>
                <w:rFonts w:asciiTheme="majorHAnsi" w:hAnsiTheme="majorHAnsi"/>
                <w:lang w:val="en-US"/>
              </w:rPr>
            </w:pPr>
            <w:r>
              <w:rPr>
                <w:rFonts w:asciiTheme="majorHAnsi" w:hAnsiTheme="majorHAnsi"/>
                <w:lang w:val="en-US"/>
              </w:rPr>
              <w:t>Joy – 0.82</w:t>
            </w:r>
          </w:p>
          <w:p w14:paraId="1193C154" w14:textId="77777777" w:rsidR="00F95216" w:rsidRDefault="00F95216">
            <w:pPr>
              <w:rPr>
                <w:rFonts w:asciiTheme="majorHAnsi" w:hAnsiTheme="majorHAnsi"/>
                <w:lang w:val="en-US"/>
              </w:rPr>
            </w:pPr>
            <w:r>
              <w:rPr>
                <w:rFonts w:asciiTheme="majorHAnsi" w:hAnsiTheme="majorHAnsi"/>
                <w:lang w:val="en-US"/>
              </w:rPr>
              <w:t>Sadness – 0.60</w:t>
            </w:r>
          </w:p>
          <w:p w14:paraId="145708CA" w14:textId="2B9D76EB" w:rsidR="00F95216" w:rsidRPr="00F95216" w:rsidRDefault="00F95216">
            <w:pPr>
              <w:rPr>
                <w:rFonts w:asciiTheme="majorHAnsi" w:hAnsiTheme="majorHAnsi"/>
                <w:lang w:val="en-US"/>
              </w:rPr>
            </w:pPr>
            <w:r>
              <w:rPr>
                <w:rFonts w:asciiTheme="majorHAnsi" w:hAnsiTheme="majorHAnsi"/>
                <w:lang w:val="en-US"/>
              </w:rPr>
              <w:t>Joy – 0.82</w:t>
            </w:r>
          </w:p>
        </w:tc>
      </w:tr>
    </w:tbl>
    <w:p w14:paraId="7E16BE33" w14:textId="746C6E17" w:rsidR="00AE3C8B" w:rsidRPr="00F95216" w:rsidRDefault="00AE3C8B">
      <w:pPr>
        <w:rPr>
          <w:rFonts w:asciiTheme="majorHAnsi" w:hAnsiTheme="majorHAnsi"/>
          <w:lang w:val="en-US"/>
        </w:rPr>
      </w:pPr>
    </w:p>
    <w:p w14:paraId="6E4C468A" w14:textId="351DFEA2" w:rsidR="00CB31B1" w:rsidRDefault="00F95216">
      <w:pPr>
        <w:rPr>
          <w:rFonts w:asciiTheme="majorHAnsi" w:hAnsiTheme="majorHAnsi"/>
        </w:rPr>
      </w:pPr>
      <w:r>
        <w:rPr>
          <w:rFonts w:asciiTheme="majorHAnsi" w:hAnsiTheme="majorHAnsi"/>
        </w:rPr>
        <w:t>Hier ist deutlich zu sehen, dass man leicht Fehlinterpretationen eliminieren kann, in dem man bei einem oder zwei Outliern diese ‚ignoriert‘ bzw. nur eine Emotion pro 5 Sekunden ausgibt.</w:t>
      </w:r>
    </w:p>
    <w:p w14:paraId="5ABE59E0" w14:textId="77777777" w:rsidR="000608D0" w:rsidRDefault="000608D0">
      <w:pPr>
        <w:rPr>
          <w:rFonts w:asciiTheme="majorHAnsi" w:hAnsiTheme="majorHAnsi"/>
        </w:rPr>
      </w:pPr>
    </w:p>
    <w:p w14:paraId="5B5AAE5F" w14:textId="77777777" w:rsidR="00CB31B1" w:rsidRPr="00D33284" w:rsidRDefault="00CB31B1" w:rsidP="00CB31B1">
      <w:pPr>
        <w:rPr>
          <w:rFonts w:asciiTheme="majorHAnsi" w:hAnsiTheme="majorHAnsi"/>
          <w:b/>
        </w:rPr>
      </w:pPr>
      <w:r w:rsidRPr="00D33284">
        <w:rPr>
          <w:rFonts w:asciiTheme="majorHAnsi" w:hAnsiTheme="majorHAnsi"/>
          <w:b/>
        </w:rPr>
        <w:t xml:space="preserve">K-Means Clustering </w:t>
      </w:r>
    </w:p>
    <w:p w14:paraId="44E5DD9C" w14:textId="77777777" w:rsidR="00073AC2" w:rsidRPr="00073AC2" w:rsidRDefault="00073AC2" w:rsidP="00073AC2">
      <w:pPr>
        <w:rPr>
          <w:rFonts w:asciiTheme="majorHAnsi" w:hAnsiTheme="majorHAnsi"/>
        </w:rPr>
      </w:pPr>
      <w:r w:rsidRPr="00073AC2">
        <w:rPr>
          <w:rFonts w:asciiTheme="majorHAnsi" w:hAnsiTheme="majorHAnsi"/>
        </w:rPr>
        <w:t>Die aus der Datenverarbeitung gewonnenen Werte können in der Anwendung so zur Berechnung genutzt werden. Dennoch wurden die Intervalle für die Kategorisierung nach Größe/ Ausprägung des Merkmals per Hand festgelegt. Bei der Nutzung einer solchen Anwendung in der Welt sind diese Werte womöglich je nach Person unterschiedlich und die Intervalle unterschiedlich groß. Aus diesem Grund wäre ein Ansatz, die Wertebereiche für die Größen festzulegen, auf alle Zahlen einer Spalte in der CSV-Datei einen K-Means-Clustering-Algorithmus laufen zu lassen. Dieser soll die Zahlen in 3 Cluster unterteilen. Dasjenige Cluster, das die größten Zahlen enthält, entspricht den Zahlen für Kategorie „l“, das mit den kleinsten entspricht „s“ und das mittlere der Kategorie „m“. Auf diese Weise können die Intervalle für jeden Datensatz und jede Person individuell erstellt werden.</w:t>
      </w:r>
    </w:p>
    <w:p w14:paraId="15CFAE34" w14:textId="77777777" w:rsidR="00CB31B1" w:rsidRPr="00073AC2" w:rsidRDefault="00CB31B1">
      <w:pPr>
        <w:rPr>
          <w:rFonts w:asciiTheme="majorHAnsi" w:hAnsiTheme="majorHAnsi"/>
        </w:rPr>
      </w:pPr>
    </w:p>
    <w:sectPr w:rsidR="00CB31B1" w:rsidRPr="0007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F049B"/>
    <w:multiLevelType w:val="hybridMultilevel"/>
    <w:tmpl w:val="EE04A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8672E"/>
    <w:multiLevelType w:val="hybridMultilevel"/>
    <w:tmpl w:val="03AE8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AA6DE6"/>
    <w:multiLevelType w:val="hybridMultilevel"/>
    <w:tmpl w:val="0D003F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053552"/>
    <w:rsid w:val="000608D0"/>
    <w:rsid w:val="00072DB9"/>
    <w:rsid w:val="00073AC2"/>
    <w:rsid w:val="000D677C"/>
    <w:rsid w:val="0014004C"/>
    <w:rsid w:val="001A25CE"/>
    <w:rsid w:val="001D0335"/>
    <w:rsid w:val="001E78BE"/>
    <w:rsid w:val="00265293"/>
    <w:rsid w:val="002E1E78"/>
    <w:rsid w:val="002F1AA1"/>
    <w:rsid w:val="0031704D"/>
    <w:rsid w:val="00353CE3"/>
    <w:rsid w:val="00466FAE"/>
    <w:rsid w:val="00474357"/>
    <w:rsid w:val="00480D42"/>
    <w:rsid w:val="005D1089"/>
    <w:rsid w:val="0064048A"/>
    <w:rsid w:val="006B07E4"/>
    <w:rsid w:val="006B55F9"/>
    <w:rsid w:val="006C15EC"/>
    <w:rsid w:val="006F09E1"/>
    <w:rsid w:val="00750C0E"/>
    <w:rsid w:val="00765DB5"/>
    <w:rsid w:val="00791D58"/>
    <w:rsid w:val="007E70EC"/>
    <w:rsid w:val="00872D01"/>
    <w:rsid w:val="00894D90"/>
    <w:rsid w:val="008B1046"/>
    <w:rsid w:val="00945860"/>
    <w:rsid w:val="00992917"/>
    <w:rsid w:val="009957EC"/>
    <w:rsid w:val="009A689C"/>
    <w:rsid w:val="009D31E6"/>
    <w:rsid w:val="00A01E79"/>
    <w:rsid w:val="00AA305F"/>
    <w:rsid w:val="00AE3C8B"/>
    <w:rsid w:val="00BB4EAA"/>
    <w:rsid w:val="00C16EF0"/>
    <w:rsid w:val="00C259DB"/>
    <w:rsid w:val="00C44EC6"/>
    <w:rsid w:val="00CB31B1"/>
    <w:rsid w:val="00CC351D"/>
    <w:rsid w:val="00D33284"/>
    <w:rsid w:val="00DF3C88"/>
    <w:rsid w:val="00E67001"/>
    <w:rsid w:val="00ED2E66"/>
    <w:rsid w:val="00EE4F17"/>
    <w:rsid w:val="00F12F56"/>
    <w:rsid w:val="00F80DAB"/>
    <w:rsid w:val="00F95216"/>
    <w:rsid w:val="00FA49EB"/>
    <w:rsid w:val="00FC418F"/>
    <w:rsid w:val="00FD0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16"/>
  </w:style>
  <w:style w:type="paragraph" w:styleId="Heading1">
    <w:name w:val="heading 1"/>
    <w:basedOn w:val="Normal"/>
    <w:next w:val="Normal"/>
    <w:link w:val="Heading1Char"/>
    <w:uiPriority w:val="9"/>
    <w:qFormat/>
    <w:rsid w:val="00F9521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F9521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F9521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9521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F9521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9521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9521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F9521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9521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21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F95216"/>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F95216"/>
    <w:rPr>
      <w:rFonts w:asciiTheme="majorHAnsi" w:eastAsiaTheme="majorEastAsia" w:hAnsiTheme="majorHAnsi" w:cstheme="majorBidi"/>
      <w:color w:val="2F5496" w:themeColor="accent1" w:themeShade="BF"/>
      <w:sz w:val="30"/>
      <w:szCs w:val="30"/>
    </w:rPr>
  </w:style>
  <w:style w:type="character" w:styleId="PlaceholderText">
    <w:name w:val="Placeholder Text"/>
    <w:basedOn w:val="DefaultParagraphFont"/>
    <w:uiPriority w:val="99"/>
    <w:semiHidden/>
    <w:rsid w:val="00750C0E"/>
    <w:rPr>
      <w:color w:val="808080"/>
    </w:rPr>
  </w:style>
  <w:style w:type="character" w:customStyle="1" w:styleId="Heading2Char">
    <w:name w:val="Heading 2 Char"/>
    <w:basedOn w:val="DefaultParagraphFont"/>
    <w:link w:val="Heading2"/>
    <w:uiPriority w:val="9"/>
    <w:semiHidden/>
    <w:rsid w:val="00F9521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F9521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F9521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F9521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9521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9521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F9521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9521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95216"/>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F9521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95216"/>
    <w:rPr>
      <w:rFonts w:asciiTheme="majorHAnsi" w:eastAsiaTheme="majorEastAsia" w:hAnsiTheme="majorHAnsi" w:cstheme="majorBidi"/>
    </w:rPr>
  </w:style>
  <w:style w:type="character" w:styleId="Strong">
    <w:name w:val="Strong"/>
    <w:basedOn w:val="DefaultParagraphFont"/>
    <w:uiPriority w:val="22"/>
    <w:qFormat/>
    <w:rsid w:val="00F95216"/>
    <w:rPr>
      <w:b/>
      <w:bCs/>
    </w:rPr>
  </w:style>
  <w:style w:type="character" w:styleId="Emphasis">
    <w:name w:val="Emphasis"/>
    <w:basedOn w:val="DefaultParagraphFont"/>
    <w:uiPriority w:val="20"/>
    <w:qFormat/>
    <w:rsid w:val="00F95216"/>
    <w:rPr>
      <w:i/>
      <w:iCs/>
    </w:rPr>
  </w:style>
  <w:style w:type="paragraph" w:styleId="NoSpacing">
    <w:name w:val="No Spacing"/>
    <w:uiPriority w:val="1"/>
    <w:qFormat/>
    <w:rsid w:val="00F95216"/>
    <w:pPr>
      <w:spacing w:after="0" w:line="240" w:lineRule="auto"/>
    </w:pPr>
  </w:style>
  <w:style w:type="paragraph" w:styleId="Quote">
    <w:name w:val="Quote"/>
    <w:basedOn w:val="Normal"/>
    <w:next w:val="Normal"/>
    <w:link w:val="QuoteChar"/>
    <w:uiPriority w:val="29"/>
    <w:qFormat/>
    <w:rsid w:val="00F95216"/>
    <w:pPr>
      <w:spacing w:before="120"/>
      <w:ind w:left="720" w:right="720"/>
      <w:jc w:val="center"/>
    </w:pPr>
    <w:rPr>
      <w:i/>
      <w:iCs/>
    </w:rPr>
  </w:style>
  <w:style w:type="character" w:customStyle="1" w:styleId="QuoteChar">
    <w:name w:val="Quote Char"/>
    <w:basedOn w:val="DefaultParagraphFont"/>
    <w:link w:val="Quote"/>
    <w:uiPriority w:val="29"/>
    <w:rsid w:val="00F95216"/>
    <w:rPr>
      <w:i/>
      <w:iCs/>
    </w:rPr>
  </w:style>
  <w:style w:type="paragraph" w:styleId="IntenseQuote">
    <w:name w:val="Intense Quote"/>
    <w:basedOn w:val="Normal"/>
    <w:next w:val="Normal"/>
    <w:link w:val="IntenseQuoteChar"/>
    <w:uiPriority w:val="30"/>
    <w:qFormat/>
    <w:rsid w:val="00F9521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F9521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F95216"/>
    <w:rPr>
      <w:i/>
      <w:iCs/>
      <w:color w:val="404040" w:themeColor="text1" w:themeTint="BF"/>
    </w:rPr>
  </w:style>
  <w:style w:type="character" w:styleId="IntenseEmphasis">
    <w:name w:val="Intense Emphasis"/>
    <w:basedOn w:val="DefaultParagraphFont"/>
    <w:uiPriority w:val="21"/>
    <w:qFormat/>
    <w:rsid w:val="00F95216"/>
    <w:rPr>
      <w:b w:val="0"/>
      <w:bCs w:val="0"/>
      <w:i/>
      <w:iCs/>
      <w:color w:val="4472C4" w:themeColor="accent1"/>
    </w:rPr>
  </w:style>
  <w:style w:type="character" w:styleId="SubtleReference">
    <w:name w:val="Subtle Reference"/>
    <w:basedOn w:val="DefaultParagraphFont"/>
    <w:uiPriority w:val="31"/>
    <w:qFormat/>
    <w:rsid w:val="00F952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5216"/>
    <w:rPr>
      <w:b/>
      <w:bCs/>
      <w:smallCaps/>
      <w:color w:val="4472C4" w:themeColor="accent1"/>
      <w:spacing w:val="5"/>
      <w:u w:val="single"/>
    </w:rPr>
  </w:style>
  <w:style w:type="character" w:styleId="BookTitle">
    <w:name w:val="Book Title"/>
    <w:basedOn w:val="DefaultParagraphFont"/>
    <w:uiPriority w:val="33"/>
    <w:qFormat/>
    <w:rsid w:val="00F95216"/>
    <w:rPr>
      <w:b/>
      <w:bCs/>
      <w:smallCaps/>
    </w:rPr>
  </w:style>
  <w:style w:type="paragraph" w:styleId="TOCHeading">
    <w:name w:val="TOC Heading"/>
    <w:basedOn w:val="Heading1"/>
    <w:next w:val="Normal"/>
    <w:uiPriority w:val="39"/>
    <w:semiHidden/>
    <w:unhideWhenUsed/>
    <w:qFormat/>
    <w:rsid w:val="00F95216"/>
    <w:pPr>
      <w:outlineLvl w:val="9"/>
    </w:pPr>
  </w:style>
  <w:style w:type="table" w:styleId="TableGrid">
    <w:name w:val="Table Grid"/>
    <w:basedOn w:val="TableNormal"/>
    <w:uiPriority w:val="39"/>
    <w:rsid w:val="00F9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5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3622">
      <w:bodyDiv w:val="1"/>
      <w:marLeft w:val="0"/>
      <w:marRight w:val="0"/>
      <w:marTop w:val="0"/>
      <w:marBottom w:val="0"/>
      <w:divBdr>
        <w:top w:val="none" w:sz="0" w:space="0" w:color="auto"/>
        <w:left w:val="none" w:sz="0" w:space="0" w:color="auto"/>
        <w:bottom w:val="none" w:sz="0" w:space="0" w:color="auto"/>
        <w:right w:val="none" w:sz="0" w:space="0" w:color="auto"/>
      </w:divBdr>
    </w:div>
    <w:div w:id="3846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0D36D-3118-40EA-9F50-1223C29C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2453</Words>
  <Characters>15454</Characters>
  <Application>Microsoft Office Word</Application>
  <DocSecurity>0</DocSecurity>
  <Lines>128</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Mapping: Aufgabenstellung auf Dempster-Shafer-Regel</vt:lpstr>
      <vt:lpstr>Mapping: Datenaufbereitung</vt:lpstr>
      <vt:lpstr>Umsetzung Algorithmus</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45</cp:revision>
  <dcterms:created xsi:type="dcterms:W3CDTF">2019-04-07T11:24:00Z</dcterms:created>
  <dcterms:modified xsi:type="dcterms:W3CDTF">2019-04-10T20:18:00Z</dcterms:modified>
</cp:coreProperties>
</file>