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/>
            <w:r>
              <w:t>12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/>
            <w:r>
              <w:t>PNT2026TMID_OPTICROP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/>
            <w:r>
              <w:t>OptiCrop - Smart Agricultural Production Optimization Engine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1</w:t>
            </w:r>
          </w:p>
        </w:tc>
        <w:tc>
          <w:tcPr/>
          <w:p>
            <w:r/>
            <w:r>
              <w:t>Problem Statement (Problem to be solved)</w:t>
            </w:r>
          </w:p>
        </w:tc>
        <w:tc>
          <w:tcPr/>
          <w:p>
            <w:r/>
            <w:r>
              <w:t>Farmers and agri-officers lack a quick, data-backed way to decide which crop suits a given plot's soil nutrients (N, P, K) and climate (temperature, humidity, pH, rainfall), leading to guesswork-based planting, lower yield and wasted inputs.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2</w:t>
            </w:r>
          </w:p>
        </w:tc>
        <w:tc>
          <w:tcPr/>
          <w:p>
            <w:r/>
            <w:r>
              <w:t>Idea / Solution description</w:t>
            </w:r>
          </w:p>
        </w:tc>
        <w:tc>
          <w:tcPr/>
          <w:p>
            <w:r/>
            <w:r>
              <w:t>OptiCrop is a Flask web app backed by a scikit-learn classification model. Users enter 7 soil/climate readings and get (1) a ranked top-3 crop recommendation with confidence scores, (2) a 0-100 suitability score with parameter-level feedback for a chosen crop, and (3) a research dashboard with model accuracy and crop-environment statistics.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>
            <w:r/>
            <w:r>
              <w:t>3</w:t>
            </w:r>
          </w:p>
        </w:tc>
        <w:tc>
          <w:tcPr/>
          <w:p>
            <w:r/>
            <w:r>
              <w:t>Novelty / Uniqueness</w:t>
            </w:r>
          </w:p>
        </w:tc>
        <w:tc>
          <w:tcPr/>
          <w:p>
            <w:r/>
            <w:r>
              <w:t>Combines three usage scenarios (farmer recommendation, suitability audit, and research dashboard) in one lightweight tool; the suitability score is explainable — it shows which exact parameter (e.g. rainfall) is outside the crop's ideal range instead of a single opaque number.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4</w:t>
            </w:r>
          </w:p>
        </w:tc>
        <w:tc>
          <w:tcPr/>
          <w:p>
            <w:r/>
            <w:r>
              <w:t>Social Impact / Customer Satisfaction</w:t>
            </w:r>
          </w:p>
        </w:tc>
        <w:tc>
          <w:tcPr/>
          <w:p>
            <w:r/>
            <w:r>
              <w:t>Helps smallholder farmers reduce crop-selection risk and input wastage, supports agri-extension officers giving fast, consistent advice, and gives researchers/students an accessible reference dataset and dashboard for crop-environment analysis.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5</w:t>
            </w:r>
          </w:p>
        </w:tc>
        <w:tc>
          <w:tcPr/>
          <w:p>
            <w:r/>
            <w:r>
              <w:t>Business Model (Revenue Model)</w:t>
            </w:r>
          </w:p>
        </w:tc>
        <w:tc>
          <w:tcPr/>
          <w:p>
            <w:r/>
            <w:r>
              <w:t>Free/open-source core tool for farmer and educational use; potential premium tier for state agriculture departments (bulk suitability reports, real-time weather-API integration, regional analytics) and B2B licensing to agri-input / farm-advisory companies.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6</w:t>
            </w:r>
          </w:p>
        </w:tc>
        <w:tc>
          <w:tcPr/>
          <w:p>
            <w:r/>
            <w:r>
              <w:t>Scalability of the Solution</w:t>
            </w:r>
          </w:p>
        </w:tc>
        <w:tc>
          <w:tcPr/>
          <w:p>
            <w:r/>
            <w:r>
              <w:t>Stateless Flask design means it scales horizontally behind a load balancer (Gunicorn workers on Render/Heroku); the model/data pipeline accepts any dataset with the same 7 columns, so it can be retrained on real-world regional data or extended to more crops without code changes.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