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/>
            <w:r>
              <w:t>12 July 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/>
            <w:r>
              <w:t>PNT2026TMID_OPTICROP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/>
            <w:r>
              <w:t>OptiCrop - Smart Agricultural Production Optimization Engine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>
            <w:r/>
            <w:r>
              <w:t>5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>Project Name: OptiCrop - Smart Agricultural Production Optimization Engine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>Project Description: A Flask + scikit-learn web app that recommends suitable crops from soil/climate readings, scores suitability for a chosen crop, and provides a research/policy dashboard of model performance and crop statistics.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>Project Version: v1.0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>Testing Period: 08 July 2026 to 12 July 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>Smart Crop Recommendation (/ , /predict); Crop Suitability &amp; Environmental Assessment (/suitability , /suitability/check); Agricultural Research &amp; Policy Dashboard (/dashboard)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>USN-1 to USN-8 (see Project Planning &amp; Requirement Analysis documents)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>URL/Location: http://localhost:5000 (local Flask dev server) / deployed Gunicorn instance per Procfile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>Credentials (if required): Not applicable — the application requires no login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t>TC-001</w:t>
            </w:r>
          </w:p>
        </w:tc>
        <w:tc>
          <w:tcPr/>
          <w:p>
            <w:r/>
            <w:r>
              <w:t>Submit valid soil/climate readings and get a crop recommendation</w:t>
            </w:r>
          </w:p>
        </w:tc>
        <w:tc>
          <w:tcPr/>
          <w:p>
            <w:r/>
            <w:r>
              <w:t xml:space="preserve">1. Go to '/' </w:t>
              <w:br/>
              <w:t>2. Enter N=90, P=42, K=43, temp=20.8, humidity=82, pH=6.5, rainfall=202</w:t>
              <w:br/>
              <w:t>3. Click Submit</w:t>
            </w:r>
          </w:p>
        </w:tc>
        <w:tc>
          <w:tcPr/>
          <w:p>
            <w:r/>
            <w:r>
              <w:t>Top-3 recommended crops are shown, each with a confidence percentage that sums to a sensible ranking</w:t>
            </w:r>
          </w:p>
        </w:tc>
        <w:tc>
          <w:tcPr/>
          <w:p>
            <w:r/>
            <w:r>
              <w:t>Top-3 crops returned with confidence scores (e.g. rice 91.4%, jute 5.2%, coconut 2.1%)</w:t>
            </w:r>
          </w:p>
        </w:tc>
        <w:tc>
          <w:tcPr/>
          <w:p>
            <w:r/>
            <w:r>
              <w:t>Pass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t>TC-002</w:t>
            </w:r>
          </w:p>
        </w:tc>
        <w:tc>
          <w:tcPr/>
          <w:p>
            <w:r/>
            <w:r>
              <w:t>Check suitability score for a specific crop</w:t>
            </w:r>
          </w:p>
        </w:tc>
        <w:tc>
          <w:tcPr/>
          <w:p>
            <w:r/>
            <w:r>
              <w:t>1. Go to '/suitability'</w:t>
              <w:br/>
              <w:t>2. Select crop = 'rice', enter matching readings</w:t>
              <w:br/>
              <w:t>3. Click Check Suitability</w:t>
            </w:r>
          </w:p>
        </w:tc>
        <w:tc>
          <w:tcPr/>
          <w:p>
            <w:r/>
            <w:r>
              <w:t>Overall 0-100 score with verdict (Highly/Moderately/Not Suitable) and per-parameter status is displayed</w:t>
            </w:r>
          </w:p>
        </w:tc>
        <w:tc>
          <w:tcPr/>
          <w:p>
            <w:r/>
            <w:r>
              <w:t>Overall score 92.3, verdict 'Highly Suitable', all 7 parameters marked optimal/acceptable</w:t>
            </w:r>
          </w:p>
        </w:tc>
        <w:tc>
          <w:tcPr/>
          <w:p>
            <w:r/>
            <w:r>
              <w:t>Pass</w:t>
            </w:r>
          </w:p>
        </w:tc>
      </w:tr>
      <w:tr>
        <w:tc>
          <w:tcPr>
            <w:tcW w:type="dxa" w:w="1285"/>
          </w:tcPr>
          <w:p>
            <w:r/>
            <w:r>
              <w:t>TC-003</w:t>
            </w:r>
          </w:p>
        </w:tc>
        <w:tc>
          <w:tcPr>
            <w:tcW w:type="dxa" w:w="1285"/>
          </w:tcPr>
          <w:p>
            <w:r/>
            <w:r>
              <w:t>View research &amp; policy dashboard</w:t>
            </w:r>
          </w:p>
        </w:tc>
        <w:tc>
          <w:tcPr>
            <w:tcW w:type="dxa" w:w="2245"/>
          </w:tcPr>
          <w:p>
            <w:r/>
            <w:r>
              <w:t>1. Go to '/dashboard'</w:t>
            </w:r>
          </w:p>
        </w:tc>
        <w:tc>
          <w:tcPr>
            <w:tcW w:type="dxa" w:w="1276"/>
          </w:tcPr>
          <w:p>
            <w:r/>
            <w:r>
              <w:t>Dashboard loads with best model name, accuracy metrics for all 5 algorithms, and per-crop statistics</w:t>
            </w:r>
          </w:p>
        </w:tc>
        <w:tc>
          <w:tcPr>
            <w:tcW w:type="dxa" w:w="1275"/>
          </w:tcPr>
          <w:p>
            <w:r/>
            <w:r>
              <w:t>Dashboard rendered with best model = SVM (95.8% accuracy) and stats for all 22 crops</w:t>
            </w:r>
          </w:p>
        </w:tc>
        <w:tc>
          <w:tcPr>
            <w:tcW w:type="dxa" w:w="1276"/>
          </w:tcPr>
          <w:p>
            <w:r/>
            <w:r>
              <w:t>Pass</w:t>
            </w:r>
          </w:p>
        </w:tc>
      </w:tr>
      <w:tr>
        <w:tc>
          <w:tcPr>
            <w:tcW w:type="dxa" w:w="1285"/>
          </w:tcPr>
          <w:p>
            <w:r/>
            <w:r>
              <w:t>TC-004</w:t>
            </w:r>
          </w:p>
        </w:tc>
        <w:tc>
          <w:tcPr>
            <w:tcW w:type="dxa" w:w="1285"/>
          </w:tcPr>
          <w:p>
            <w:r/>
            <w:r>
              <w:t>Submit form with a missing/invalid numeric field</w:t>
            </w:r>
          </w:p>
        </w:tc>
        <w:tc>
          <w:tcPr>
            <w:tcW w:type="dxa" w:w="2245"/>
          </w:tcPr>
          <w:p>
            <w:r/>
            <w:r>
              <w:t>1. Go to '/'</w:t>
              <w:br/>
              <w:t>2. Leave 'rainfall' blank</w:t>
              <w:br/>
              <w:t>3. Click Submit</w:t>
            </w:r>
          </w:p>
        </w:tc>
        <w:tc>
          <w:tcPr>
            <w:tcW w:type="dxa" w:w="1276"/>
          </w:tcPr>
          <w:p>
            <w:r/>
            <w:r>
              <w:t>Application should show a clear validation error instead of crashing</w:t>
            </w:r>
          </w:p>
        </w:tc>
        <w:tc>
          <w:tcPr>
            <w:tcW w:type="dxa" w:w="1275"/>
          </w:tcPr>
          <w:p>
            <w:r/>
            <w:r>
              <w:t>Server raised a 500 Internal Server Error (TypeError: float() argument must be a string or a real number, not 'NoneType') — no user-friendly message shown</w:t>
            </w:r>
          </w:p>
        </w:tc>
        <w:tc>
          <w:tcPr>
            <w:tcW w:type="dxa" w:w="1276"/>
          </w:tcPr>
          <w:p>
            <w:r/>
            <w:r>
              <w:t>Fail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rPr>
          <w:cantSplit w:val="0"/>
          <w:tblHeader w:val="0"/>
        </w:trPr>
        <w:tc>
          <w:tcPr/>
          <w:p>
            <w:r/>
            <w:r>
              <w:t>BG-001</w:t>
            </w:r>
          </w:p>
        </w:tc>
        <w:tc>
          <w:tcPr/>
          <w:p>
            <w:r/>
            <w:r>
              <w:t>Submitting the recommendation form with a blank/non-numeric field raises an unhandled 500 Internal Server Error instead of a friendly message</w:t>
            </w:r>
          </w:p>
        </w:tc>
        <w:tc>
          <w:tcPr/>
          <w:p>
            <w:r/>
            <w:r>
              <w:t>1. Go to '/'</w:t>
              <w:br/>
              <w:t>2. Leave any field blank</w:t>
              <w:br/>
              <w:t>3. Click Submit</w:t>
            </w:r>
          </w:p>
        </w:tc>
        <w:tc>
          <w:tcPr/>
          <w:p>
            <w:r/>
            <w:r>
              <w:t>Low</w:t>
            </w:r>
          </w:p>
        </w:tc>
        <w:tc>
          <w:tcPr/>
          <w:p>
            <w:r/>
            <w:r>
              <w:t>Open</w:t>
            </w:r>
          </w:p>
        </w:tc>
        <w:tc>
          <w:tcPr/>
          <w:p>
            <w:r/>
            <w:r>
              <w:t>Add client-side (HTML5 required) and server-side validation with a friendly re-render of the form and an error banner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>Tester Name: Project Team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>Date: 12 July 2026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>Signature: Approved by Project Team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