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7520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15424695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0575CC44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4C3EE2ED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1422C8D5" w14:textId="77777777" w:rsidR="001D356A" w:rsidRPr="00E240D3" w:rsidRDefault="001D356A" w:rsidP="001D356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7FD40" w14:textId="5AF0599D" w:rsidR="001D356A" w:rsidRPr="00E240D3" w:rsidRDefault="001D356A" w:rsidP="001D35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0D3">
        <w:rPr>
          <w:rFonts w:ascii="Times New Roman" w:hAnsi="Times New Roman" w:cs="Times New Roman"/>
          <w:b/>
          <w:bCs/>
          <w:sz w:val="28"/>
          <w:szCs w:val="28"/>
        </w:rPr>
        <w:t>ОТЧЕТ ПО ПРОЕКТУ</w:t>
      </w:r>
    </w:p>
    <w:p w14:paraId="51962DC7" w14:textId="77777777" w:rsidR="001D356A" w:rsidRPr="00E240D3" w:rsidRDefault="001D356A" w:rsidP="001D35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B7C08" w14:textId="20EFD76E" w:rsidR="001D356A" w:rsidRPr="00E240D3" w:rsidRDefault="001D356A" w:rsidP="001D35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40D3">
        <w:rPr>
          <w:rFonts w:ascii="Times New Roman" w:hAnsi="Times New Roman" w:cs="Times New Roman"/>
          <w:b/>
          <w:bCs/>
          <w:sz w:val="28"/>
          <w:szCs w:val="28"/>
        </w:rPr>
        <w:t>«Сравнительный анализ архитектур сверточных (CNN) и рекуррентных (RNN) нейронных сетей»</w:t>
      </w:r>
    </w:p>
    <w:p w14:paraId="7F421B70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5079184F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197B7986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36F2DE03" w14:textId="77777777" w:rsidR="008263CD" w:rsidRDefault="008263CD" w:rsidP="001D356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E535593" w14:textId="77777777" w:rsidR="008263CD" w:rsidRDefault="008263CD" w:rsidP="001D356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B750447" w14:textId="77777777" w:rsidR="008263CD" w:rsidRDefault="008263CD" w:rsidP="001D356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E6E8142" w14:textId="77777777" w:rsidR="008263CD" w:rsidRDefault="008263CD" w:rsidP="001D356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849DA74" w14:textId="77777777" w:rsidR="008263CD" w:rsidRDefault="008263CD" w:rsidP="001D356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3563FE6" w14:textId="77777777" w:rsidR="008263CD" w:rsidRDefault="008263CD" w:rsidP="001D356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69F4828" w14:textId="77777777" w:rsidR="008263CD" w:rsidRDefault="008263CD" w:rsidP="001D356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1C7BC57" w14:textId="77777777" w:rsidR="008263CD" w:rsidRDefault="008263CD" w:rsidP="001D356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607B16F" w14:textId="77777777" w:rsidR="008263CD" w:rsidRDefault="008263CD" w:rsidP="001D356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623A468" w14:textId="36910F60" w:rsidR="001D356A" w:rsidRPr="001D356A" w:rsidRDefault="001D356A" w:rsidP="001D356A">
      <w:pPr>
        <w:jc w:val="right"/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hAnsi="Times New Roman" w:cs="Times New Roman"/>
          <w:sz w:val="28"/>
          <w:szCs w:val="28"/>
        </w:rPr>
        <w:t>231-261</w:t>
      </w:r>
    </w:p>
    <w:p w14:paraId="49002A84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4066E20D" w14:textId="30F1D835" w:rsidR="001D356A" w:rsidRPr="001D356A" w:rsidRDefault="001D356A" w:rsidP="001D356A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Журилов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Владимир Ильич</w:t>
      </w:r>
    </w:p>
    <w:p w14:paraId="38CA5732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3A970DFE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51E48DAA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667FDDA3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45ED4106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0695543A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371B9C59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60FDBC40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08B0EE1F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09F5D104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2509DC28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3975CCFE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51C79657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44C6E2CB" w14:textId="77777777" w:rsid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5000AC54" w14:textId="6933809B" w:rsidR="001D356A" w:rsidRPr="001D356A" w:rsidRDefault="001D356A" w:rsidP="001D35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356A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44DFF14D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5E38E832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В современном мире искусственного интеллекта глубокое обучение занимает центральное место в решении задач классификации, генерации и прогнозирования данных. Среди множества архитектур нейронных сетей особое место занимают два класса моделей: Сверточные нейронные сети (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Convolutional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 xml:space="preserve"> Networks, CNN) и Рекуррентные нейронные сети (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Recurrent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 xml:space="preserve"> Networks, RNN). Несмотря на то, что обе архитектуры относятся к семейству Deep Learning, они имеют принципиально разное устройство, предназначение и логику работы.</w:t>
      </w:r>
    </w:p>
    <w:p w14:paraId="48309C1B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0BE19EC3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Целью данного анализа является выявление ключевых различий между CNN и RNN, определение их сильных и слабых сторон, а также сравнение системных требований, необходимых для обучения и функционирования данных моделей.</w:t>
      </w:r>
    </w:p>
    <w:p w14:paraId="69946858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7D73D913" w14:textId="5BC5131E" w:rsidR="001D356A" w:rsidRPr="001D356A" w:rsidRDefault="001D356A" w:rsidP="001D35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356A">
        <w:rPr>
          <w:rFonts w:ascii="Times New Roman" w:hAnsi="Times New Roman" w:cs="Times New Roman"/>
          <w:b/>
          <w:bCs/>
          <w:sz w:val="28"/>
          <w:szCs w:val="28"/>
        </w:rPr>
        <w:t>1. Сверточные нейронные сети (CNN)</w:t>
      </w:r>
    </w:p>
    <w:p w14:paraId="605B9753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34C93ADF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Сверточные нейронные сети изначально разрабатывались для обработки данных с сетчатой топологией, наиболее ярким примером которых являются изображения (двумерный массив пикселей).</w:t>
      </w:r>
    </w:p>
    <w:p w14:paraId="26E4502F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1FE4E661" w14:textId="691B47A3" w:rsidR="001D356A" w:rsidRPr="001D356A" w:rsidRDefault="001D356A" w:rsidP="001D35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56A">
        <w:rPr>
          <w:rFonts w:ascii="Times New Roman" w:hAnsi="Times New Roman" w:cs="Times New Roman"/>
          <w:b/>
          <w:bCs/>
          <w:sz w:val="28"/>
          <w:szCs w:val="28"/>
        </w:rPr>
        <w:t>1.1 Архитектура и принцип работы</w:t>
      </w:r>
    </w:p>
    <w:p w14:paraId="2B66DFC5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lastRenderedPageBreak/>
        <w:t>Основу CNN составляют сверточные слои (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Convolutional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Layers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>). Главная операция в таких слоях — свертка (кросс-корреляция). Небольшое окно (ядро или фильтр) определенного размера (например, 3x3 или 5x5) проходит по всему входному изображению, вычисляя скалярное произведение своих весов с областью изображения. В результате формируются карты признаков (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maps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>).</w:t>
      </w:r>
    </w:p>
    <w:p w14:paraId="24A35BD0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Ключевые концепции архитектуры CNN:</w:t>
      </w:r>
    </w:p>
    <w:p w14:paraId="2A060CD6" w14:textId="6AB7E0F1" w:rsidR="001D356A" w:rsidRPr="001D356A" w:rsidRDefault="001D356A" w:rsidP="001D35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 xml:space="preserve">Локальная связность: Каждый нейрон в сверточном слое связан лишь с небольшой областью предыдущего слоя (рецептивным полем), а не со всеми нейронами, как в 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полносвязных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 xml:space="preserve"> сетях.</w:t>
      </w:r>
    </w:p>
    <w:p w14:paraId="45273227" w14:textId="751764C3" w:rsidR="001D356A" w:rsidRPr="001D356A" w:rsidRDefault="001D356A" w:rsidP="001D35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Разделение весов (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Weight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Sharing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>): Одно и то же ядро свертки используется для всего изображения. Это позволяет сети обнаруживать один и тот же паттерн (например, границу или угол) независимо от его положения на картинке.</w:t>
      </w:r>
    </w:p>
    <w:p w14:paraId="0BBBD5CB" w14:textId="1A45349C" w:rsidR="001D356A" w:rsidRPr="001D356A" w:rsidRDefault="001D356A" w:rsidP="001D35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D356A">
        <w:rPr>
          <w:rFonts w:ascii="Times New Roman" w:hAnsi="Times New Roman" w:cs="Times New Roman"/>
          <w:sz w:val="28"/>
          <w:szCs w:val="28"/>
        </w:rPr>
        <w:t>Пулинг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Pooling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 xml:space="preserve">): Слои 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подвыборки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 xml:space="preserve"> (обычно 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MaxPooling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>) уменьшают пространственную размерность карт признаков, что снижает количество параметров и вычислительную нагрузку, а также борется с переобучением.</w:t>
      </w:r>
    </w:p>
    <w:p w14:paraId="2C6B6F85" w14:textId="1B4A4D6E" w:rsidR="001D356A" w:rsidRPr="001D356A" w:rsidRDefault="001D356A" w:rsidP="001D35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56A">
        <w:rPr>
          <w:rFonts w:ascii="Times New Roman" w:hAnsi="Times New Roman" w:cs="Times New Roman"/>
          <w:b/>
          <w:bCs/>
          <w:sz w:val="28"/>
          <w:szCs w:val="28"/>
        </w:rPr>
        <w:t>1.2 Области применения</w:t>
      </w:r>
    </w:p>
    <w:p w14:paraId="30A216D0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Благодаря своей архитектуре, CNN являются стандартом де-факто для компьютерного зрения:</w:t>
      </w:r>
    </w:p>
    <w:p w14:paraId="5551E6B4" w14:textId="6BEC802E" w:rsidR="001D356A" w:rsidRPr="001D356A" w:rsidRDefault="001D356A" w:rsidP="001D35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Классификация изображений (распознавание объектов на фото).</w:t>
      </w:r>
    </w:p>
    <w:p w14:paraId="420C699F" w14:textId="31C6EE24" w:rsidR="001D356A" w:rsidRPr="001D356A" w:rsidRDefault="001D356A" w:rsidP="001D35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Детекция объектов (поиск и локализация объектов).</w:t>
      </w:r>
    </w:p>
    <w:p w14:paraId="713CD79E" w14:textId="7246B37D" w:rsidR="001D356A" w:rsidRPr="001D356A" w:rsidRDefault="001D356A" w:rsidP="001D35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Сегментация изображений (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попиксельная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 xml:space="preserve"> классификация).</w:t>
      </w:r>
    </w:p>
    <w:p w14:paraId="4628C6F4" w14:textId="6E7C75E5" w:rsidR="001D356A" w:rsidRPr="001D356A" w:rsidRDefault="001D356A" w:rsidP="001D35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Обработка видео (покадрово).</w:t>
      </w:r>
    </w:p>
    <w:p w14:paraId="2565508A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3ACF8611" w14:textId="04C42B3E" w:rsidR="001D356A" w:rsidRPr="001D356A" w:rsidRDefault="001D356A" w:rsidP="001D35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356A">
        <w:rPr>
          <w:rFonts w:ascii="Times New Roman" w:hAnsi="Times New Roman" w:cs="Times New Roman"/>
          <w:b/>
          <w:bCs/>
          <w:sz w:val="28"/>
          <w:szCs w:val="28"/>
        </w:rPr>
        <w:t>2. Рекуррентные нейронные сети (RNN)</w:t>
      </w:r>
    </w:p>
    <w:p w14:paraId="4656FC0A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120FD883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Рекуррентные нейронные сети созданы для обработки последовательностей данных, где важен порядок следования элементов и контекст (история предыдущих состояний).</w:t>
      </w:r>
    </w:p>
    <w:p w14:paraId="04F1DB02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4D6B7ECB" w14:textId="06364B05" w:rsidR="001D356A" w:rsidRPr="001D356A" w:rsidRDefault="001D356A" w:rsidP="001D35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56A">
        <w:rPr>
          <w:rFonts w:ascii="Times New Roman" w:hAnsi="Times New Roman" w:cs="Times New Roman"/>
          <w:b/>
          <w:bCs/>
          <w:sz w:val="28"/>
          <w:szCs w:val="28"/>
        </w:rPr>
        <w:t>2.1 Архитектура и принцип работы</w:t>
      </w:r>
    </w:p>
    <w:p w14:paraId="2FEC0BE3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 xml:space="preserve">Главное отличие RNN от традиционных сетей — наличие «петель» (обратных связей) в архитектуре. Это означает, что информация может передаваться не </w:t>
      </w:r>
      <w:r w:rsidRPr="001D356A">
        <w:rPr>
          <w:rFonts w:ascii="Times New Roman" w:hAnsi="Times New Roman" w:cs="Times New Roman"/>
          <w:sz w:val="28"/>
          <w:szCs w:val="28"/>
        </w:rPr>
        <w:lastRenderedPageBreak/>
        <w:t>только от входа к выходу, но и от одного временного шага к другому внутри самой сети.</w:t>
      </w:r>
    </w:p>
    <w:p w14:paraId="0D90CAA6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При обработке последовательности (например, слов в предложении) на каждом шаге t сеть получает текущий вход X&lt;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>&gt;t&lt;/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>&gt; и скрытое состояние с предыдущего шага h&lt;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>&gt;t-1&lt;/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>&gt;. На основе этих данных вычисляется новое скрытое состояние h&lt;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>&gt;t&lt;/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>&gt;, которое содержит в себе «сжатый контекст» всего, что было увидено ранее.</w:t>
      </w:r>
    </w:p>
    <w:p w14:paraId="06BB0B37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Ключевые особенности:</w:t>
      </w:r>
    </w:p>
    <w:p w14:paraId="50A9E657" w14:textId="50037472" w:rsidR="001D356A" w:rsidRPr="001D356A" w:rsidRDefault="001D356A" w:rsidP="001D35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Память: Сеть обладает внутренней памятью, что позволяет ей учитывать зависимости между удаленными элементами последовательности (хотя классические RNN страдают от проблемы затухания градиентов).</w:t>
      </w:r>
    </w:p>
    <w:p w14:paraId="20F67BA3" w14:textId="739CE726" w:rsidR="001D356A" w:rsidRPr="001D356A" w:rsidRDefault="001D356A" w:rsidP="001D35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Вариативность ввода/вывода: RNN могут работать в режимах «многие-ко-многим» (перевод текста), «многие-к-одному» (анализ тональности отзыва), «один-ко-многим» (генерация изображения по описанию).</w:t>
      </w:r>
    </w:p>
    <w:p w14:paraId="2AF1E280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1C8B0A84" w14:textId="5CB3C33F" w:rsidR="001D356A" w:rsidRPr="001D356A" w:rsidRDefault="001D356A" w:rsidP="001D35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D356A">
        <w:rPr>
          <w:rFonts w:ascii="Times New Roman" w:hAnsi="Times New Roman" w:cs="Times New Roman"/>
          <w:b/>
          <w:bCs/>
          <w:sz w:val="28"/>
          <w:szCs w:val="28"/>
        </w:rPr>
        <w:t>2.2 Области применения</w:t>
      </w:r>
    </w:p>
    <w:p w14:paraId="1D1F1E68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RNN и их улучшенные версии (LSTM, GRU) незаменимы при работе с темпоральными данными:</w:t>
      </w:r>
    </w:p>
    <w:p w14:paraId="4DDE34F3" w14:textId="40FCF5E8" w:rsidR="001D356A" w:rsidRPr="001D356A" w:rsidRDefault="001D356A" w:rsidP="001D35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Обработка естественного языка (NLP): машинный перевод, анализ тональности.</w:t>
      </w:r>
    </w:p>
    <w:p w14:paraId="60A23ED1" w14:textId="63905999" w:rsidR="001D356A" w:rsidRPr="001D356A" w:rsidRDefault="001D356A" w:rsidP="001D35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Распознавание речи (преобразование аудиодорожки в текст).</w:t>
      </w:r>
    </w:p>
    <w:p w14:paraId="4B50D162" w14:textId="20A53335" w:rsidR="001D356A" w:rsidRPr="001D356A" w:rsidRDefault="001D356A" w:rsidP="001D35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Прогнозирование временных рядов (цены акций, погода).</w:t>
      </w:r>
    </w:p>
    <w:p w14:paraId="767D874C" w14:textId="0EA9976F" w:rsidR="001D356A" w:rsidRPr="001D356A" w:rsidRDefault="001D356A" w:rsidP="001D356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Генерация текста и музыки.</w:t>
      </w:r>
    </w:p>
    <w:p w14:paraId="48BC61A0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7DFA0A11" w14:textId="731F41C7" w:rsidR="001D356A" w:rsidRPr="001D356A" w:rsidRDefault="001D356A" w:rsidP="001D35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D356A">
        <w:rPr>
          <w:rFonts w:ascii="Times New Roman" w:hAnsi="Times New Roman" w:cs="Times New Roman"/>
          <w:b/>
          <w:bCs/>
          <w:sz w:val="28"/>
          <w:szCs w:val="28"/>
        </w:rPr>
        <w:t>3. Ключевые различия моделей</w:t>
      </w:r>
    </w:p>
    <w:p w14:paraId="7C61314C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097E7597" w14:textId="403A2798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Для наглядности основные отличия двух архитектур представлены в таблице:</w:t>
      </w:r>
    </w:p>
    <w:tbl>
      <w:tblPr>
        <w:tblStyle w:val="ac"/>
        <w:tblW w:w="9354" w:type="dxa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1D356A" w14:paraId="6477F127" w14:textId="77777777" w:rsidTr="001D356A">
        <w:trPr>
          <w:trHeight w:val="801"/>
        </w:trPr>
        <w:tc>
          <w:tcPr>
            <w:tcW w:w="3118" w:type="dxa"/>
          </w:tcPr>
          <w:p w14:paraId="36F74FA1" w14:textId="71777073" w:rsidR="001D356A" w:rsidRPr="00145059" w:rsidRDefault="001D356A" w:rsidP="001D35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3118" w:type="dxa"/>
          </w:tcPr>
          <w:p w14:paraId="48B6A84F" w14:textId="4B2EE2AF" w:rsidR="001D356A" w:rsidRDefault="00145059" w:rsidP="001D3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sz w:val="28"/>
                <w:szCs w:val="28"/>
              </w:rPr>
              <w:t>CNN (Сверточные сети)</w:t>
            </w:r>
          </w:p>
        </w:tc>
        <w:tc>
          <w:tcPr>
            <w:tcW w:w="3118" w:type="dxa"/>
          </w:tcPr>
          <w:p w14:paraId="2263A9DB" w14:textId="0C91DCD0" w:rsidR="001D356A" w:rsidRDefault="00145059" w:rsidP="001D3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sz w:val="28"/>
                <w:szCs w:val="28"/>
              </w:rPr>
              <w:t>RNN (Рекуррентные сети)</w:t>
            </w:r>
          </w:p>
        </w:tc>
      </w:tr>
      <w:tr w:rsidR="001D356A" w14:paraId="78B3EB2C" w14:textId="77777777" w:rsidTr="001D356A">
        <w:trPr>
          <w:trHeight w:val="801"/>
        </w:trPr>
        <w:tc>
          <w:tcPr>
            <w:tcW w:w="3118" w:type="dxa"/>
          </w:tcPr>
          <w:p w14:paraId="686B40A7" w14:textId="2BACF103" w:rsidR="001D356A" w:rsidRDefault="00145059" w:rsidP="001450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данных</w:t>
            </w:r>
          </w:p>
        </w:tc>
        <w:tc>
          <w:tcPr>
            <w:tcW w:w="3118" w:type="dxa"/>
          </w:tcPr>
          <w:p w14:paraId="759C3E8D" w14:textId="5D1FA9A5" w:rsidR="001D356A" w:rsidRDefault="00145059" w:rsidP="001D3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sz w:val="28"/>
                <w:szCs w:val="28"/>
              </w:rPr>
              <w:t>Пространственные данные (изображения, карты признаков).</w:t>
            </w:r>
          </w:p>
        </w:tc>
        <w:tc>
          <w:tcPr>
            <w:tcW w:w="3118" w:type="dxa"/>
          </w:tcPr>
          <w:p w14:paraId="0618990B" w14:textId="1417AD51" w:rsidR="001D356A" w:rsidRDefault="00145059" w:rsidP="001D3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sz w:val="28"/>
                <w:szCs w:val="28"/>
              </w:rPr>
              <w:t>Последовательные данные (текст, речь, временные ряды).</w:t>
            </w:r>
          </w:p>
        </w:tc>
      </w:tr>
      <w:tr w:rsidR="001D356A" w14:paraId="2CB47E08" w14:textId="77777777" w:rsidTr="001D356A">
        <w:trPr>
          <w:trHeight w:val="826"/>
        </w:trPr>
        <w:tc>
          <w:tcPr>
            <w:tcW w:w="3118" w:type="dxa"/>
          </w:tcPr>
          <w:p w14:paraId="2951EF52" w14:textId="41469655" w:rsidR="001D356A" w:rsidRDefault="00145059" w:rsidP="001450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Обработка</w:t>
            </w:r>
          </w:p>
        </w:tc>
        <w:tc>
          <w:tcPr>
            <w:tcW w:w="3118" w:type="dxa"/>
          </w:tcPr>
          <w:p w14:paraId="4756EBD7" w14:textId="1F5B4546" w:rsidR="001D356A" w:rsidRDefault="00145059" w:rsidP="001D3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sz w:val="28"/>
                <w:szCs w:val="28"/>
              </w:rPr>
              <w:t>Параллельная обработка фрагментов.</w:t>
            </w:r>
          </w:p>
        </w:tc>
        <w:tc>
          <w:tcPr>
            <w:tcW w:w="3118" w:type="dxa"/>
          </w:tcPr>
          <w:p w14:paraId="6CA262C8" w14:textId="3CC1E0E5" w:rsidR="001D356A" w:rsidRDefault="00145059" w:rsidP="001D3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sz w:val="28"/>
                <w:szCs w:val="28"/>
              </w:rPr>
              <w:t>Последовательная (итеративная) обработка.</w:t>
            </w:r>
          </w:p>
        </w:tc>
      </w:tr>
      <w:tr w:rsidR="001D356A" w14:paraId="00F927EF" w14:textId="77777777" w:rsidTr="001D356A">
        <w:trPr>
          <w:trHeight w:val="801"/>
        </w:trPr>
        <w:tc>
          <w:tcPr>
            <w:tcW w:w="3118" w:type="dxa"/>
          </w:tcPr>
          <w:p w14:paraId="2353B7A0" w14:textId="615EFC3E" w:rsidR="001D356A" w:rsidRDefault="00145059" w:rsidP="001450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Память</w:t>
            </w:r>
          </w:p>
        </w:tc>
        <w:tc>
          <w:tcPr>
            <w:tcW w:w="3118" w:type="dxa"/>
          </w:tcPr>
          <w:p w14:paraId="5DB829DF" w14:textId="2831D501" w:rsidR="001D356A" w:rsidRDefault="00145059" w:rsidP="001D3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sz w:val="28"/>
                <w:szCs w:val="28"/>
              </w:rPr>
              <w:t>Не имеют внутренней памяти о предыдущих входах (статические).</w:t>
            </w:r>
          </w:p>
        </w:tc>
        <w:tc>
          <w:tcPr>
            <w:tcW w:w="3118" w:type="dxa"/>
          </w:tcPr>
          <w:p w14:paraId="7D2B4B6A" w14:textId="4286F449" w:rsidR="001D356A" w:rsidRDefault="00145059" w:rsidP="001D3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sz w:val="28"/>
                <w:szCs w:val="28"/>
              </w:rPr>
              <w:t>Обладают внутренней памятью (скрытые состояния).</w:t>
            </w:r>
          </w:p>
        </w:tc>
      </w:tr>
      <w:tr w:rsidR="001D356A" w14:paraId="78822E79" w14:textId="77777777" w:rsidTr="001D356A">
        <w:trPr>
          <w:trHeight w:val="801"/>
        </w:trPr>
        <w:tc>
          <w:tcPr>
            <w:tcW w:w="3118" w:type="dxa"/>
          </w:tcPr>
          <w:p w14:paraId="717DAA34" w14:textId="06F239F6" w:rsidR="001D356A" w:rsidRDefault="00145059" w:rsidP="001450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Механизм</w:t>
            </w:r>
          </w:p>
        </w:tc>
        <w:tc>
          <w:tcPr>
            <w:tcW w:w="3118" w:type="dxa"/>
          </w:tcPr>
          <w:p w14:paraId="7CF77770" w14:textId="73A95F1C" w:rsidR="001D356A" w:rsidRDefault="00145059" w:rsidP="001D3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sz w:val="28"/>
                <w:szCs w:val="28"/>
              </w:rPr>
              <w:t xml:space="preserve">Свертка и </w:t>
            </w:r>
            <w:proofErr w:type="spellStart"/>
            <w:r w:rsidRPr="00145059">
              <w:rPr>
                <w:rFonts w:ascii="Times New Roman" w:hAnsi="Times New Roman" w:cs="Times New Roman"/>
                <w:sz w:val="28"/>
                <w:szCs w:val="28"/>
              </w:rPr>
              <w:t>пулинг</w:t>
            </w:r>
            <w:proofErr w:type="spellEnd"/>
            <w:r w:rsidRPr="00145059">
              <w:rPr>
                <w:rFonts w:ascii="Times New Roman" w:hAnsi="Times New Roman" w:cs="Times New Roman"/>
                <w:sz w:val="28"/>
                <w:szCs w:val="28"/>
              </w:rPr>
              <w:t xml:space="preserve"> (выделение локальных признаков).</w:t>
            </w:r>
          </w:p>
        </w:tc>
        <w:tc>
          <w:tcPr>
            <w:tcW w:w="3118" w:type="dxa"/>
          </w:tcPr>
          <w:p w14:paraId="3CADF44E" w14:textId="2241DDD8" w:rsidR="001D356A" w:rsidRDefault="00145059" w:rsidP="001D3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sz w:val="28"/>
                <w:szCs w:val="28"/>
              </w:rPr>
              <w:t>Рекуррентные связи (учет контекста последовательности).</w:t>
            </w:r>
          </w:p>
        </w:tc>
      </w:tr>
      <w:tr w:rsidR="001D356A" w14:paraId="6E604DB1" w14:textId="77777777" w:rsidTr="001D356A">
        <w:trPr>
          <w:trHeight w:val="801"/>
        </w:trPr>
        <w:tc>
          <w:tcPr>
            <w:tcW w:w="3118" w:type="dxa"/>
          </w:tcPr>
          <w:p w14:paraId="353DC581" w14:textId="5EE79672" w:rsidR="001D356A" w:rsidRDefault="00145059" w:rsidP="001450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Инвариантность</w:t>
            </w:r>
          </w:p>
        </w:tc>
        <w:tc>
          <w:tcPr>
            <w:tcW w:w="3118" w:type="dxa"/>
          </w:tcPr>
          <w:p w14:paraId="1DCEAEEC" w14:textId="007F28D7" w:rsidR="001D356A" w:rsidRDefault="00145059" w:rsidP="0014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sz w:val="28"/>
                <w:szCs w:val="28"/>
              </w:rPr>
              <w:t>Инвариантны к сдвигу объекта в кадре.</w:t>
            </w:r>
          </w:p>
        </w:tc>
        <w:tc>
          <w:tcPr>
            <w:tcW w:w="3118" w:type="dxa"/>
          </w:tcPr>
          <w:p w14:paraId="1D194B09" w14:textId="6399D316" w:rsidR="001D356A" w:rsidRDefault="00145059" w:rsidP="001D3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sz w:val="28"/>
                <w:szCs w:val="28"/>
              </w:rPr>
              <w:t>Инвариантны к темпу (скорости) последовательности (с поправками).</w:t>
            </w:r>
          </w:p>
        </w:tc>
      </w:tr>
      <w:tr w:rsidR="001D356A" w14:paraId="6724BE18" w14:textId="77777777" w:rsidTr="001D356A">
        <w:trPr>
          <w:trHeight w:val="801"/>
        </w:trPr>
        <w:tc>
          <w:tcPr>
            <w:tcW w:w="3118" w:type="dxa"/>
          </w:tcPr>
          <w:p w14:paraId="7F916CB1" w14:textId="0CD87296" w:rsidR="001D356A" w:rsidRDefault="00145059" w:rsidP="001450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Основная проблема</w:t>
            </w:r>
          </w:p>
        </w:tc>
        <w:tc>
          <w:tcPr>
            <w:tcW w:w="3118" w:type="dxa"/>
          </w:tcPr>
          <w:p w14:paraId="0903CA00" w14:textId="257069E5" w:rsidR="001D356A" w:rsidRDefault="00145059" w:rsidP="001D3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sz w:val="28"/>
                <w:szCs w:val="28"/>
              </w:rPr>
              <w:t>Теряют глобальный контекст без глубокой архитектуры.</w:t>
            </w:r>
          </w:p>
        </w:tc>
        <w:tc>
          <w:tcPr>
            <w:tcW w:w="3118" w:type="dxa"/>
          </w:tcPr>
          <w:p w14:paraId="716913AD" w14:textId="59E2037F" w:rsidR="001D356A" w:rsidRDefault="00145059" w:rsidP="001D35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45059">
              <w:rPr>
                <w:rFonts w:ascii="Times New Roman" w:hAnsi="Times New Roman" w:cs="Times New Roman"/>
                <w:sz w:val="28"/>
                <w:szCs w:val="28"/>
              </w:rPr>
              <w:t>Затухание/взрыв градиентов (решается LSTM/GRU).</w:t>
            </w:r>
          </w:p>
        </w:tc>
      </w:tr>
    </w:tbl>
    <w:p w14:paraId="58F848D0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480E441B" w14:textId="34BC3FBF" w:rsidR="001D356A" w:rsidRPr="00145059" w:rsidRDefault="001D356A" w:rsidP="001450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5059">
        <w:rPr>
          <w:rFonts w:ascii="Times New Roman" w:hAnsi="Times New Roman" w:cs="Times New Roman"/>
          <w:b/>
          <w:bCs/>
          <w:sz w:val="28"/>
          <w:szCs w:val="28"/>
        </w:rPr>
        <w:t>4. Сравнение системных требований</w:t>
      </w:r>
    </w:p>
    <w:p w14:paraId="665792E7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48AB929E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 xml:space="preserve">При выборе архитектуры для проекта важно учитывать не только точность, но и ресурсы, необходимые для обучения и 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 xml:space="preserve"> (работы готовой модели).</w:t>
      </w:r>
    </w:p>
    <w:p w14:paraId="7924840C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08EAB999" w14:textId="2198CAD0" w:rsidR="001D356A" w:rsidRPr="00145059" w:rsidRDefault="001D356A" w:rsidP="001D35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5059">
        <w:rPr>
          <w:rFonts w:ascii="Times New Roman" w:hAnsi="Times New Roman" w:cs="Times New Roman"/>
          <w:b/>
          <w:bCs/>
          <w:sz w:val="28"/>
          <w:szCs w:val="28"/>
        </w:rPr>
        <w:t>Вычислительные ресурсы (GPU):</w:t>
      </w:r>
    </w:p>
    <w:p w14:paraId="2FDED22A" w14:textId="26C9204D" w:rsidR="001D356A" w:rsidRPr="00145059" w:rsidRDefault="001D356A" w:rsidP="0014505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5059">
        <w:rPr>
          <w:rFonts w:ascii="Times New Roman" w:hAnsi="Times New Roman" w:cs="Times New Roman"/>
          <w:b/>
          <w:bCs/>
          <w:sz w:val="28"/>
          <w:szCs w:val="28"/>
        </w:rPr>
        <w:t>CNN</w:t>
      </w:r>
      <w:proofErr w:type="gramStart"/>
      <w:r w:rsidRPr="00145059">
        <w:rPr>
          <w:rFonts w:ascii="Times New Roman" w:hAnsi="Times New Roman" w:cs="Times New Roman"/>
          <w:sz w:val="28"/>
          <w:szCs w:val="28"/>
        </w:rPr>
        <w:t>: Очень</w:t>
      </w:r>
      <w:proofErr w:type="gramEnd"/>
      <w:r w:rsidRPr="00145059">
        <w:rPr>
          <w:rFonts w:ascii="Times New Roman" w:hAnsi="Times New Roman" w:cs="Times New Roman"/>
          <w:sz w:val="28"/>
          <w:szCs w:val="28"/>
        </w:rPr>
        <w:t xml:space="preserve"> эффективно используют видеокарты (GPU). Операции свертки и </w:t>
      </w:r>
      <w:proofErr w:type="spellStart"/>
      <w:r w:rsidRPr="00145059">
        <w:rPr>
          <w:rFonts w:ascii="Times New Roman" w:hAnsi="Times New Roman" w:cs="Times New Roman"/>
          <w:sz w:val="28"/>
          <w:szCs w:val="28"/>
        </w:rPr>
        <w:t>пулинга</w:t>
      </w:r>
      <w:proofErr w:type="spellEnd"/>
      <w:r w:rsidRPr="00145059">
        <w:rPr>
          <w:rFonts w:ascii="Times New Roman" w:hAnsi="Times New Roman" w:cs="Times New Roman"/>
          <w:sz w:val="28"/>
          <w:szCs w:val="28"/>
        </w:rPr>
        <w:t xml:space="preserve"> отлично </w:t>
      </w:r>
      <w:proofErr w:type="spellStart"/>
      <w:r w:rsidRPr="00145059">
        <w:rPr>
          <w:rFonts w:ascii="Times New Roman" w:hAnsi="Times New Roman" w:cs="Times New Roman"/>
          <w:sz w:val="28"/>
          <w:szCs w:val="28"/>
        </w:rPr>
        <w:t>параллелятся</w:t>
      </w:r>
      <w:proofErr w:type="spellEnd"/>
      <w:r w:rsidRPr="00145059">
        <w:rPr>
          <w:rFonts w:ascii="Times New Roman" w:hAnsi="Times New Roman" w:cs="Times New Roman"/>
          <w:sz w:val="28"/>
          <w:szCs w:val="28"/>
        </w:rPr>
        <w:t xml:space="preserve">, что позволяет загружать сразу большие </w:t>
      </w:r>
      <w:proofErr w:type="spellStart"/>
      <w:r w:rsidRPr="00145059">
        <w:rPr>
          <w:rFonts w:ascii="Times New Roman" w:hAnsi="Times New Roman" w:cs="Times New Roman"/>
          <w:sz w:val="28"/>
          <w:szCs w:val="28"/>
        </w:rPr>
        <w:t>батчи</w:t>
      </w:r>
      <w:proofErr w:type="spellEnd"/>
      <w:r w:rsidRPr="0014505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45059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145059">
        <w:rPr>
          <w:rFonts w:ascii="Times New Roman" w:hAnsi="Times New Roman" w:cs="Times New Roman"/>
          <w:sz w:val="28"/>
          <w:szCs w:val="28"/>
        </w:rPr>
        <w:t>) изображений. Это делает CNN «дружелюбными» к современным видеокартам.</w:t>
      </w:r>
    </w:p>
    <w:p w14:paraId="123155D9" w14:textId="02D87E77" w:rsidR="001D356A" w:rsidRPr="00145059" w:rsidRDefault="001D356A" w:rsidP="0014505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5059">
        <w:rPr>
          <w:rFonts w:ascii="Times New Roman" w:hAnsi="Times New Roman" w:cs="Times New Roman"/>
          <w:b/>
          <w:bCs/>
          <w:sz w:val="28"/>
          <w:szCs w:val="28"/>
        </w:rPr>
        <w:t>RNN:</w:t>
      </w:r>
      <w:r w:rsidRPr="00145059">
        <w:rPr>
          <w:rFonts w:ascii="Times New Roman" w:hAnsi="Times New Roman" w:cs="Times New Roman"/>
          <w:sz w:val="28"/>
          <w:szCs w:val="28"/>
        </w:rPr>
        <w:t xml:space="preserve"> Рекуррентные сети сложнее поддаются </w:t>
      </w:r>
      <w:proofErr w:type="spellStart"/>
      <w:r w:rsidRPr="00145059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Pr="00145059">
        <w:rPr>
          <w:rFonts w:ascii="Times New Roman" w:hAnsi="Times New Roman" w:cs="Times New Roman"/>
          <w:sz w:val="28"/>
          <w:szCs w:val="28"/>
        </w:rPr>
        <w:t xml:space="preserve"> из-за своей последовательной природы (чтобы вычислить шаг №5, нужно дождаться результата шага №4). Это делает их обучение на GPU менее эффективным по сравнению с CNN, хотя современные реализации (особенно в </w:t>
      </w:r>
      <w:proofErr w:type="spellStart"/>
      <w:r w:rsidRPr="00145059">
        <w:rPr>
          <w:rFonts w:ascii="Times New Roman" w:hAnsi="Times New Roman" w:cs="Times New Roman"/>
          <w:sz w:val="28"/>
          <w:szCs w:val="28"/>
        </w:rPr>
        <w:t>Transformer</w:t>
      </w:r>
      <w:proofErr w:type="spellEnd"/>
      <w:r w:rsidRPr="00145059">
        <w:rPr>
          <w:rFonts w:ascii="Times New Roman" w:hAnsi="Times New Roman" w:cs="Times New Roman"/>
          <w:sz w:val="28"/>
          <w:szCs w:val="28"/>
        </w:rPr>
        <w:t xml:space="preserve">-архитектурах) частично решают эту проблему за счет отказа от </w:t>
      </w:r>
      <w:proofErr w:type="spellStart"/>
      <w:r w:rsidRPr="00145059">
        <w:rPr>
          <w:rFonts w:ascii="Times New Roman" w:hAnsi="Times New Roman" w:cs="Times New Roman"/>
          <w:sz w:val="28"/>
          <w:szCs w:val="28"/>
        </w:rPr>
        <w:t>рекуррентности</w:t>
      </w:r>
      <w:proofErr w:type="spellEnd"/>
      <w:r w:rsidRPr="00145059">
        <w:rPr>
          <w:rFonts w:ascii="Times New Roman" w:hAnsi="Times New Roman" w:cs="Times New Roman"/>
          <w:sz w:val="28"/>
          <w:szCs w:val="28"/>
        </w:rPr>
        <w:t>.</w:t>
      </w:r>
    </w:p>
    <w:p w14:paraId="09B72F57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539FD759" w14:textId="0EDDD989" w:rsidR="001D356A" w:rsidRPr="00145059" w:rsidRDefault="001D356A" w:rsidP="001D35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5059">
        <w:rPr>
          <w:rFonts w:ascii="Times New Roman" w:hAnsi="Times New Roman" w:cs="Times New Roman"/>
          <w:b/>
          <w:bCs/>
          <w:sz w:val="28"/>
          <w:szCs w:val="28"/>
        </w:rPr>
        <w:t>Объем оперативной памяти (VRAM/RAM):</w:t>
      </w:r>
    </w:p>
    <w:p w14:paraId="36155AC2" w14:textId="338EB4AB" w:rsidR="001D356A" w:rsidRPr="00145059" w:rsidRDefault="001D356A" w:rsidP="0014505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5059">
        <w:rPr>
          <w:rFonts w:ascii="Times New Roman" w:hAnsi="Times New Roman" w:cs="Times New Roman"/>
          <w:b/>
          <w:bCs/>
          <w:sz w:val="28"/>
          <w:szCs w:val="28"/>
        </w:rPr>
        <w:t>CNN:</w:t>
      </w:r>
      <w:r w:rsidR="00145059">
        <w:rPr>
          <w:rFonts w:ascii="Times New Roman" w:hAnsi="Times New Roman" w:cs="Times New Roman"/>
          <w:sz w:val="28"/>
          <w:szCs w:val="28"/>
        </w:rPr>
        <w:t xml:space="preserve"> </w:t>
      </w:r>
      <w:r w:rsidRPr="00145059">
        <w:rPr>
          <w:rFonts w:ascii="Times New Roman" w:hAnsi="Times New Roman" w:cs="Times New Roman"/>
          <w:sz w:val="28"/>
          <w:szCs w:val="28"/>
        </w:rPr>
        <w:t>Требовательны к памяти в первую очередь из-за карт признаков. Чем глубже сеть и чем больше размер изображения, тем больше памяти нужно для хранения промежуточных вычислений (активаций) между слоями.</w:t>
      </w:r>
    </w:p>
    <w:p w14:paraId="6C478DC1" w14:textId="0031119D" w:rsidR="001D356A" w:rsidRPr="00145059" w:rsidRDefault="001D356A" w:rsidP="00145059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45059">
        <w:rPr>
          <w:rFonts w:ascii="Times New Roman" w:hAnsi="Times New Roman" w:cs="Times New Roman"/>
          <w:b/>
          <w:bCs/>
          <w:sz w:val="28"/>
          <w:szCs w:val="28"/>
        </w:rPr>
        <w:lastRenderedPageBreak/>
        <w:t>RNN:</w:t>
      </w:r>
      <w:r w:rsidRPr="00145059">
        <w:rPr>
          <w:rFonts w:ascii="Times New Roman" w:hAnsi="Times New Roman" w:cs="Times New Roman"/>
          <w:sz w:val="28"/>
          <w:szCs w:val="28"/>
        </w:rPr>
        <w:t xml:space="preserve"> Потребление памяти зависит от длины последовательности. При работе с длинными текстами или аудио, развертывание сети во времени требует хранения состояния на каждом шаге, что может привести к высокому потреблению памяти.</w:t>
      </w:r>
    </w:p>
    <w:p w14:paraId="101617AF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3A973DB6" w14:textId="652EB1EC" w:rsidR="001D356A" w:rsidRPr="008263CD" w:rsidRDefault="001D356A" w:rsidP="001D35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3CD">
        <w:rPr>
          <w:rFonts w:ascii="Times New Roman" w:hAnsi="Times New Roman" w:cs="Times New Roman"/>
          <w:b/>
          <w:bCs/>
          <w:sz w:val="28"/>
          <w:szCs w:val="28"/>
        </w:rPr>
        <w:t>Скорость обучения:</w:t>
      </w:r>
    </w:p>
    <w:p w14:paraId="57273E3E" w14:textId="67D67F5F" w:rsidR="001D356A" w:rsidRPr="008263CD" w:rsidRDefault="001D356A" w:rsidP="008263C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263CD">
        <w:rPr>
          <w:rFonts w:ascii="Times New Roman" w:hAnsi="Times New Roman" w:cs="Times New Roman"/>
          <w:b/>
          <w:bCs/>
          <w:sz w:val="28"/>
          <w:szCs w:val="28"/>
        </w:rPr>
        <w:t>CNN</w:t>
      </w:r>
      <w:r w:rsidRPr="008263CD">
        <w:rPr>
          <w:rFonts w:ascii="Times New Roman" w:hAnsi="Times New Roman" w:cs="Times New Roman"/>
          <w:sz w:val="28"/>
          <w:szCs w:val="28"/>
        </w:rPr>
        <w:t xml:space="preserve">: Обучение происходит относительно быстро благодаря </w:t>
      </w:r>
      <w:proofErr w:type="spellStart"/>
      <w:r w:rsidRPr="008263CD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Pr="008263CD">
        <w:rPr>
          <w:rFonts w:ascii="Times New Roman" w:hAnsi="Times New Roman" w:cs="Times New Roman"/>
          <w:sz w:val="28"/>
          <w:szCs w:val="28"/>
        </w:rPr>
        <w:t>.</w:t>
      </w:r>
    </w:p>
    <w:p w14:paraId="178BA32C" w14:textId="0D032B02" w:rsidR="001D356A" w:rsidRPr="008263CD" w:rsidRDefault="001D356A" w:rsidP="008263CD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263CD">
        <w:rPr>
          <w:rFonts w:ascii="Times New Roman" w:hAnsi="Times New Roman" w:cs="Times New Roman"/>
          <w:b/>
          <w:bCs/>
          <w:sz w:val="28"/>
          <w:szCs w:val="28"/>
        </w:rPr>
        <w:t>RNN:</w:t>
      </w:r>
      <w:r w:rsidRPr="008263CD">
        <w:rPr>
          <w:rFonts w:ascii="Times New Roman" w:hAnsi="Times New Roman" w:cs="Times New Roman"/>
          <w:sz w:val="28"/>
          <w:szCs w:val="28"/>
        </w:rPr>
        <w:t xml:space="preserve"> Обучение идет медленнее из-за последовательного характера вычислений, что затрудняет эффективное использование всех ядер GPU.</w:t>
      </w:r>
    </w:p>
    <w:p w14:paraId="62FF8FDF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013F4365" w14:textId="6024DBB6" w:rsidR="001D356A" w:rsidRPr="008263CD" w:rsidRDefault="001D356A" w:rsidP="001D35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63CD">
        <w:rPr>
          <w:rFonts w:ascii="Times New Roman" w:hAnsi="Times New Roman" w:cs="Times New Roman"/>
          <w:b/>
          <w:bCs/>
          <w:sz w:val="28"/>
          <w:szCs w:val="28"/>
        </w:rPr>
        <w:t>Требования к данным:</w:t>
      </w:r>
    </w:p>
    <w:p w14:paraId="730923F3" w14:textId="44A38B0E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 xml:space="preserve">    </w:t>
      </w:r>
      <w:r w:rsidRPr="008263CD">
        <w:rPr>
          <w:rFonts w:ascii="Times New Roman" w:hAnsi="Times New Roman" w:cs="Times New Roman"/>
          <w:b/>
          <w:bCs/>
          <w:sz w:val="28"/>
          <w:szCs w:val="28"/>
        </w:rPr>
        <w:t>CNN</w:t>
      </w:r>
      <w:proofErr w:type="gramStart"/>
      <w:r w:rsidRPr="008263C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D356A">
        <w:rPr>
          <w:rFonts w:ascii="Times New Roman" w:hAnsi="Times New Roman" w:cs="Times New Roman"/>
          <w:sz w:val="28"/>
          <w:szCs w:val="28"/>
        </w:rPr>
        <w:t xml:space="preserve"> Хорошо</w:t>
      </w:r>
      <w:proofErr w:type="gramEnd"/>
      <w:r w:rsidRPr="001D356A">
        <w:rPr>
          <w:rFonts w:ascii="Times New Roman" w:hAnsi="Times New Roman" w:cs="Times New Roman"/>
          <w:sz w:val="28"/>
          <w:szCs w:val="28"/>
        </w:rPr>
        <w:t xml:space="preserve"> работают с сырыми пикселями, но требуют большого количества размеченных данных для обобщения. Часто используют аугментацию данных (повороты, масштабирование) для увеличения датасета.</w:t>
      </w:r>
    </w:p>
    <w:p w14:paraId="40B50C34" w14:textId="754F81C6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8263CD">
        <w:rPr>
          <w:rFonts w:ascii="Times New Roman" w:hAnsi="Times New Roman" w:cs="Times New Roman"/>
          <w:b/>
          <w:bCs/>
          <w:sz w:val="28"/>
          <w:szCs w:val="28"/>
        </w:rPr>
        <w:t xml:space="preserve">    RNN:</w:t>
      </w:r>
      <w:r w:rsidRPr="001D356A">
        <w:rPr>
          <w:rFonts w:ascii="Times New Roman" w:hAnsi="Times New Roman" w:cs="Times New Roman"/>
          <w:sz w:val="28"/>
          <w:szCs w:val="28"/>
        </w:rPr>
        <w:t xml:space="preserve"> Чувствительны к длине последовательности. Слишком длинные последовательности трудно обрабатывать (даже LSTM «забывает» начало). Требуют предобработки текста (токенизация, векторизация слов, например, через 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Embedding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 xml:space="preserve"> слои).</w:t>
      </w:r>
    </w:p>
    <w:p w14:paraId="7CA1EDB2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6B28B874" w14:textId="6C7F84F3" w:rsidR="001D356A" w:rsidRPr="008263CD" w:rsidRDefault="001D356A" w:rsidP="008263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63CD">
        <w:rPr>
          <w:rFonts w:ascii="Times New Roman" w:hAnsi="Times New Roman" w:cs="Times New Roman"/>
          <w:b/>
          <w:bCs/>
          <w:sz w:val="28"/>
          <w:szCs w:val="28"/>
        </w:rPr>
        <w:t>Заключение и выводы</w:t>
      </w:r>
    </w:p>
    <w:p w14:paraId="14391E79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6E52C3D2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>Проведенный анализ архитектур CNN и RNN показывает, что выбор модели должен диктоваться исключительно природой входных данных и поставленной задачей.</w:t>
      </w:r>
    </w:p>
    <w:p w14:paraId="782F5482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4AC9FDEE" w14:textId="5CF6A360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8263CD">
        <w:rPr>
          <w:rFonts w:ascii="Times New Roman" w:hAnsi="Times New Roman" w:cs="Times New Roman"/>
          <w:b/>
          <w:bCs/>
          <w:sz w:val="28"/>
          <w:szCs w:val="28"/>
        </w:rPr>
        <w:t>1.  Специализация данных:</w:t>
      </w:r>
      <w:r w:rsidRPr="001D356A">
        <w:rPr>
          <w:rFonts w:ascii="Times New Roman" w:hAnsi="Times New Roman" w:cs="Times New Roman"/>
          <w:sz w:val="28"/>
          <w:szCs w:val="28"/>
        </w:rPr>
        <w:t xml:space="preserve"> CNN доминируют в задачах, связанных с изображениями и пространственными структурами, благодаря своей способности выделять иерархию визуальных признаков (от линий и краев до сложных объектов). RNN, в свою очередь, являются выбором №1 для последовательных данных, так как их рекуррентная природа позволяет моделировать временные и логические зависимости.</w:t>
      </w:r>
    </w:p>
    <w:p w14:paraId="421F734B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4B96EA4C" w14:textId="1AD3DF78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8263C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 Архитектурная философия:</w:t>
      </w:r>
      <w:r w:rsidR="008263CD">
        <w:rPr>
          <w:rFonts w:ascii="Times New Roman" w:hAnsi="Times New Roman" w:cs="Times New Roman"/>
          <w:sz w:val="28"/>
          <w:szCs w:val="28"/>
        </w:rPr>
        <w:t xml:space="preserve"> </w:t>
      </w:r>
      <w:r w:rsidRPr="001D356A">
        <w:rPr>
          <w:rFonts w:ascii="Times New Roman" w:hAnsi="Times New Roman" w:cs="Times New Roman"/>
          <w:sz w:val="28"/>
          <w:szCs w:val="28"/>
        </w:rPr>
        <w:t>Главное отличие заключается в подходе к обработке информации. CNN используют статическое «окно», сканирующее пространство, в то время как RNN используют динамическую «память», разворачивающуюся во времени.</w:t>
      </w:r>
    </w:p>
    <w:p w14:paraId="77A74E95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687E9653" w14:textId="11F4E454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8263CD">
        <w:rPr>
          <w:rFonts w:ascii="Times New Roman" w:hAnsi="Times New Roman" w:cs="Times New Roman"/>
          <w:b/>
          <w:bCs/>
          <w:sz w:val="28"/>
          <w:szCs w:val="28"/>
        </w:rPr>
        <w:t>3.  Ресурсы и эффективность</w:t>
      </w:r>
      <w:proofErr w:type="gramStart"/>
      <w:r w:rsidR="008263CD" w:rsidRPr="008263C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D356A">
        <w:rPr>
          <w:rFonts w:ascii="Times New Roman" w:hAnsi="Times New Roman" w:cs="Times New Roman"/>
          <w:sz w:val="28"/>
          <w:szCs w:val="28"/>
        </w:rPr>
        <w:t xml:space="preserve"> С точки зрения</w:t>
      </w:r>
      <w:proofErr w:type="gramEnd"/>
      <w:r w:rsidRPr="001D356A">
        <w:rPr>
          <w:rFonts w:ascii="Times New Roman" w:hAnsi="Times New Roman" w:cs="Times New Roman"/>
          <w:sz w:val="28"/>
          <w:szCs w:val="28"/>
        </w:rPr>
        <w:t xml:space="preserve"> системных требований, CNN выигрывают в скорости обучения и эффективности использования современного оборудования (GPU) благодаря параллелизму вычислений. RNN проигрывают в скорости, но предоставляют уникальные возможности для анализа контекста, недоступные CNN.</w:t>
      </w:r>
    </w:p>
    <w:p w14:paraId="5B59D314" w14:textId="77777777" w:rsidR="001D356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</w:p>
    <w:p w14:paraId="547A8620" w14:textId="200399CF" w:rsidR="00F406CA" w:rsidRPr="001D356A" w:rsidRDefault="001D356A" w:rsidP="001D356A">
      <w:pPr>
        <w:rPr>
          <w:rFonts w:ascii="Times New Roman" w:hAnsi="Times New Roman" w:cs="Times New Roman"/>
          <w:sz w:val="28"/>
          <w:szCs w:val="28"/>
        </w:rPr>
      </w:pPr>
      <w:r w:rsidRPr="001D356A">
        <w:rPr>
          <w:rFonts w:ascii="Times New Roman" w:hAnsi="Times New Roman" w:cs="Times New Roman"/>
          <w:sz w:val="28"/>
          <w:szCs w:val="28"/>
        </w:rPr>
        <w:t xml:space="preserve">Таким образом, для проекта, связанного с компьютерным зрением, оптимальным выбором станет CNN или гибридные модели на их основе. Для задач анализа текста или прогнозирования динамики — RNN (LSTM/GRU). Однако, стоит отметить, что современные тенденции машинного обучения ведут к конвергенции архитектур: например, использование CNN для извлечения признаков из изображений с последующей передачей этих признаков в RNN для генерации текстового описания (Image 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Captioning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>), а также всё более активное внедрение механизмов внимания (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Attention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 xml:space="preserve">) и архитектуры </w:t>
      </w:r>
      <w:proofErr w:type="spellStart"/>
      <w:r w:rsidRPr="001D356A">
        <w:rPr>
          <w:rFonts w:ascii="Times New Roman" w:hAnsi="Times New Roman" w:cs="Times New Roman"/>
          <w:sz w:val="28"/>
          <w:szCs w:val="28"/>
        </w:rPr>
        <w:t>Transformer</w:t>
      </w:r>
      <w:proofErr w:type="spellEnd"/>
      <w:r w:rsidRPr="001D356A">
        <w:rPr>
          <w:rFonts w:ascii="Times New Roman" w:hAnsi="Times New Roman" w:cs="Times New Roman"/>
          <w:sz w:val="28"/>
          <w:szCs w:val="28"/>
        </w:rPr>
        <w:t>, которая приходит на смену RNN во многих задачах NLP, комбинируя лучшие черты обеих парадигм.</w:t>
      </w:r>
    </w:p>
    <w:sectPr w:rsidR="00F406CA" w:rsidRPr="001D35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0F4"/>
    <w:multiLevelType w:val="hybridMultilevel"/>
    <w:tmpl w:val="7E3C412C"/>
    <w:lvl w:ilvl="0" w:tplc="041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1F3018D"/>
    <w:multiLevelType w:val="hybridMultilevel"/>
    <w:tmpl w:val="37644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E4EF8"/>
    <w:multiLevelType w:val="hybridMultilevel"/>
    <w:tmpl w:val="839C8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03BC7"/>
    <w:multiLevelType w:val="hybridMultilevel"/>
    <w:tmpl w:val="E28481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BC74F4"/>
    <w:multiLevelType w:val="hybridMultilevel"/>
    <w:tmpl w:val="F55C8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F53924"/>
    <w:multiLevelType w:val="hybridMultilevel"/>
    <w:tmpl w:val="8F9CC5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F07DEC"/>
    <w:multiLevelType w:val="hybridMultilevel"/>
    <w:tmpl w:val="1E2848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BB0143"/>
    <w:multiLevelType w:val="hybridMultilevel"/>
    <w:tmpl w:val="138AE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32017">
    <w:abstractNumId w:val="0"/>
  </w:num>
  <w:num w:numId="2" w16cid:durableId="634914725">
    <w:abstractNumId w:val="1"/>
  </w:num>
  <w:num w:numId="3" w16cid:durableId="51276577">
    <w:abstractNumId w:val="4"/>
  </w:num>
  <w:num w:numId="4" w16cid:durableId="62072130">
    <w:abstractNumId w:val="2"/>
  </w:num>
  <w:num w:numId="5" w16cid:durableId="1555507765">
    <w:abstractNumId w:val="5"/>
  </w:num>
  <w:num w:numId="6" w16cid:durableId="1527714706">
    <w:abstractNumId w:val="7"/>
  </w:num>
  <w:num w:numId="7" w16cid:durableId="1653874922">
    <w:abstractNumId w:val="6"/>
  </w:num>
  <w:num w:numId="8" w16cid:durableId="2138991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E6"/>
    <w:rsid w:val="00022CC2"/>
    <w:rsid w:val="0004036B"/>
    <w:rsid w:val="00145059"/>
    <w:rsid w:val="001D356A"/>
    <w:rsid w:val="002516A6"/>
    <w:rsid w:val="003A1DF8"/>
    <w:rsid w:val="007753E6"/>
    <w:rsid w:val="008263CD"/>
    <w:rsid w:val="00E240D3"/>
    <w:rsid w:val="00F4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0511F"/>
  <w15:chartTrackingRefBased/>
  <w15:docId w15:val="{D914D069-85AB-45AA-ABFA-62318906C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5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5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5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5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5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5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5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5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5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5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5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5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53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53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53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53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53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53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5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5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5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5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5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53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53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53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5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53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53E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1D3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1276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Пастернак</dc:creator>
  <cp:keywords/>
  <dc:description/>
  <cp:lastModifiedBy>Анатолий Пастернак</cp:lastModifiedBy>
  <cp:revision>3</cp:revision>
  <dcterms:created xsi:type="dcterms:W3CDTF">2026-03-05T12:10:00Z</dcterms:created>
  <dcterms:modified xsi:type="dcterms:W3CDTF">2026-03-05T12:51:00Z</dcterms:modified>
</cp:coreProperties>
</file>