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32B7" w14:textId="44F8FD38" w:rsidR="00447B07" w:rsidRPr="009B4626" w:rsidRDefault="009B4626" w:rsidP="009B4626">
      <w:pPr>
        <w:jc w:val="center"/>
        <w:rPr>
          <w:b/>
          <w:bCs/>
          <w:sz w:val="44"/>
          <w:szCs w:val="44"/>
        </w:rPr>
      </w:pPr>
      <w:r w:rsidRPr="009B4626">
        <w:rPr>
          <w:b/>
          <w:bCs/>
          <w:sz w:val="44"/>
          <w:szCs w:val="44"/>
        </w:rPr>
        <w:t>Credit Risk Default Prediction System</w:t>
      </w:r>
    </w:p>
    <w:p w14:paraId="5D424347" w14:textId="77777777" w:rsidR="009B4626" w:rsidRDefault="009B4626"/>
    <w:p w14:paraId="13A1A67F" w14:textId="04B17CCE" w:rsidR="009B4626" w:rsidRPr="009B4626" w:rsidRDefault="009B4626" w:rsidP="009B4626">
      <w:pPr>
        <w:jc w:val="center"/>
        <w:rPr>
          <w:sz w:val="32"/>
          <w:szCs w:val="32"/>
        </w:rPr>
      </w:pPr>
      <w:r w:rsidRPr="009B4626">
        <w:rPr>
          <w:sz w:val="32"/>
          <w:szCs w:val="32"/>
        </w:rPr>
        <w:t>Machine Learning  Project</w:t>
      </w:r>
    </w:p>
    <w:p w14:paraId="2E42ABF1" w14:textId="77777777" w:rsidR="009B4626" w:rsidRDefault="009B4626"/>
    <w:p w14:paraId="5E5520F3" w14:textId="7CE40412" w:rsidR="009B4626" w:rsidRDefault="009B4626" w:rsidP="009B4626">
      <w:pPr>
        <w:jc w:val="center"/>
        <w:rPr>
          <w:sz w:val="28"/>
          <w:szCs w:val="28"/>
        </w:rPr>
      </w:pPr>
      <w:r w:rsidRPr="009B4626">
        <w:rPr>
          <w:sz w:val="28"/>
          <w:szCs w:val="28"/>
        </w:rPr>
        <w:t xml:space="preserve">Name: </w:t>
      </w:r>
      <w:proofErr w:type="spellStart"/>
      <w:r w:rsidRPr="009B4626">
        <w:rPr>
          <w:sz w:val="28"/>
          <w:szCs w:val="28"/>
        </w:rPr>
        <w:t>Kondreddy</w:t>
      </w:r>
      <w:proofErr w:type="spellEnd"/>
      <w:r w:rsidRPr="009B4626">
        <w:rPr>
          <w:sz w:val="28"/>
          <w:szCs w:val="28"/>
        </w:rPr>
        <w:t xml:space="preserve"> Vikhila</w:t>
      </w:r>
    </w:p>
    <w:p w14:paraId="04553B14" w14:textId="54C82783" w:rsidR="009B4626" w:rsidRDefault="009B46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A09DBD" w14:textId="13694CE6" w:rsidR="009B4626" w:rsidRPr="009B4626" w:rsidRDefault="009B4626" w:rsidP="009B4626">
      <w:pPr>
        <w:rPr>
          <w:b/>
          <w:bCs/>
          <w:sz w:val="28"/>
          <w:szCs w:val="28"/>
        </w:rPr>
      </w:pPr>
      <w:r w:rsidRPr="009B4626">
        <w:rPr>
          <w:rFonts w:ascii="Segoe UI Emoji" w:hAnsi="Segoe UI Emoji" w:cs="Segoe UI Emoji"/>
          <w:b/>
          <w:bCs/>
          <w:sz w:val="28"/>
          <w:szCs w:val="28"/>
        </w:rPr>
        <w:lastRenderedPageBreak/>
        <w:t>📄</w:t>
      </w:r>
      <w:r w:rsidRPr="009B4626">
        <w:rPr>
          <w:b/>
          <w:bCs/>
          <w:sz w:val="28"/>
          <w:szCs w:val="28"/>
        </w:rPr>
        <w:t xml:space="preserve"> </w:t>
      </w:r>
      <w:r w:rsidRPr="009B4626">
        <w:rPr>
          <w:b/>
          <w:bCs/>
          <w:sz w:val="32"/>
          <w:szCs w:val="32"/>
        </w:rPr>
        <w:t>Abstract</w:t>
      </w:r>
    </w:p>
    <w:p w14:paraId="150BF316" w14:textId="77777777" w:rsidR="009B4626" w:rsidRDefault="009B4626" w:rsidP="009B4626">
      <w:pPr>
        <w:jc w:val="center"/>
        <w:rPr>
          <w:sz w:val="28"/>
          <w:szCs w:val="28"/>
        </w:rPr>
      </w:pPr>
    </w:p>
    <w:p w14:paraId="76F801A6" w14:textId="77777777" w:rsidR="009B4626" w:rsidRP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>A machine learning-based credit risk assessment system was developed to predict whether a customer is likely to default on a loan. The project involved data preprocessing, feature engineering, and handling class imbalance using SMOTE to improve model performance.</w:t>
      </w:r>
    </w:p>
    <w:p w14:paraId="236440A8" w14:textId="77777777" w:rsidR="009B4626" w:rsidRP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 xml:space="preserve">Multiple machine learning algorithms such as Logistic Regression, Random Forest, and </w:t>
      </w:r>
      <w:proofErr w:type="spellStart"/>
      <w:r w:rsidRPr="009B4626">
        <w:rPr>
          <w:rFonts w:ascii="Times New Roman" w:hAnsi="Times New Roman" w:cs="Times New Roman"/>
        </w:rPr>
        <w:t>XGBoost</w:t>
      </w:r>
      <w:proofErr w:type="spellEnd"/>
      <w:r w:rsidRPr="009B4626">
        <w:rPr>
          <w:rFonts w:ascii="Times New Roman" w:hAnsi="Times New Roman" w:cs="Times New Roman"/>
        </w:rPr>
        <w:t xml:space="preserve"> were implemented and evaluated. Hyperparameter tuning was performed to optimize model performance, and cross-validation was used to ensure model stability.</w:t>
      </w:r>
    </w:p>
    <w:p w14:paraId="5811308A" w14:textId="77777777" w:rsidR="009B4626" w:rsidRP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 xml:space="preserve">The final tuned </w:t>
      </w:r>
      <w:proofErr w:type="spellStart"/>
      <w:r w:rsidRPr="009B4626">
        <w:rPr>
          <w:rFonts w:ascii="Times New Roman" w:hAnsi="Times New Roman" w:cs="Times New Roman"/>
        </w:rPr>
        <w:t>XGBoost</w:t>
      </w:r>
      <w:proofErr w:type="spellEnd"/>
      <w:r w:rsidRPr="009B4626">
        <w:rPr>
          <w:rFonts w:ascii="Times New Roman" w:hAnsi="Times New Roman" w:cs="Times New Roman"/>
        </w:rPr>
        <w:t xml:space="preserve"> model achieved the best performance with an accuracy of 94.7% and a ROC-AUC score of 98.54%, indicating strong predictive capability.</w:t>
      </w:r>
    </w:p>
    <w:p w14:paraId="26801139" w14:textId="01888194" w:rsid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 xml:space="preserve">The model was further deployed using a </w:t>
      </w:r>
      <w:proofErr w:type="spellStart"/>
      <w:r w:rsidRPr="009B4626">
        <w:rPr>
          <w:rFonts w:ascii="Times New Roman" w:hAnsi="Times New Roman" w:cs="Times New Roman"/>
        </w:rPr>
        <w:t>Streamlit</w:t>
      </w:r>
      <w:proofErr w:type="spellEnd"/>
      <w:r w:rsidRPr="009B4626">
        <w:rPr>
          <w:rFonts w:ascii="Times New Roman" w:hAnsi="Times New Roman" w:cs="Times New Roman"/>
        </w:rPr>
        <w:t xml:space="preserve"> web application to enable real-time prediction of credit risk. The system provides default probability, risk categorization, and insights into important features influencing predictions.</w:t>
      </w:r>
    </w:p>
    <w:p w14:paraId="6CDFAE0F" w14:textId="77777777" w:rsidR="009B4626" w:rsidRDefault="009B4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D91F0A" w14:textId="791B887C" w:rsidR="009B4626" w:rsidRPr="009B4626" w:rsidRDefault="009B4626" w:rsidP="009B4626">
      <w:pPr>
        <w:spacing w:line="360" w:lineRule="auto"/>
        <w:ind w:firstLine="170"/>
        <w:rPr>
          <w:rFonts w:ascii="Times New Roman" w:hAnsi="Times New Roman" w:cs="Times New Roman"/>
          <w:b/>
          <w:bCs/>
          <w:sz w:val="32"/>
          <w:szCs w:val="32"/>
        </w:rPr>
      </w:pPr>
      <w:r w:rsidRPr="009B4626">
        <w:rPr>
          <w:rFonts w:ascii="Segoe UI Emoji" w:hAnsi="Segoe UI Emoji" w:cs="Segoe UI Emoji"/>
          <w:b/>
          <w:bCs/>
          <w:sz w:val="32"/>
          <w:szCs w:val="32"/>
        </w:rPr>
        <w:lastRenderedPageBreak/>
        <w:t>📄</w:t>
      </w:r>
      <w:r w:rsidRPr="009B4626">
        <w:rPr>
          <w:rFonts w:ascii="Times New Roman" w:hAnsi="Times New Roman" w:cs="Times New Roman"/>
          <w:b/>
          <w:bCs/>
          <w:sz w:val="32"/>
          <w:szCs w:val="32"/>
        </w:rPr>
        <w:t xml:space="preserve"> Problem Statement</w:t>
      </w:r>
    </w:p>
    <w:p w14:paraId="007C7441" w14:textId="77777777" w:rsid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</w:p>
    <w:p w14:paraId="77CBB1EA" w14:textId="77777777" w:rsidR="009B4626" w:rsidRPr="009B4626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>The objective of this project is to develop a machine learning-based system that can predict the likelihood of a customer defaulting on a loan. Financial institutions require accurate risk assessment tools to make informed lending decisions, minimize credit losses, and improve portfolio quality.</w:t>
      </w:r>
    </w:p>
    <w:p w14:paraId="5C755CB6" w14:textId="50CAFD67" w:rsidR="00DA4104" w:rsidRDefault="009B4626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9B4626">
        <w:rPr>
          <w:rFonts w:ascii="Times New Roman" w:hAnsi="Times New Roman" w:cs="Times New Roman"/>
        </w:rPr>
        <w:t xml:space="preserve">Traditional credit evaluation methods rely heavily on manual analysis and limited historical indicators, which may not effectively capture complex patterns in customer </w:t>
      </w:r>
      <w:proofErr w:type="spellStart"/>
      <w:r w:rsidRPr="009B4626">
        <w:rPr>
          <w:rFonts w:ascii="Times New Roman" w:hAnsi="Times New Roman" w:cs="Times New Roman"/>
        </w:rPr>
        <w:t>behavior</w:t>
      </w:r>
      <w:proofErr w:type="spellEnd"/>
      <w:r w:rsidRPr="009B4626">
        <w:rPr>
          <w:rFonts w:ascii="Times New Roman" w:hAnsi="Times New Roman" w:cs="Times New Roman"/>
        </w:rPr>
        <w:t>. This project aims to address this limitation by building an automated predictive model using machine learning techniques.</w:t>
      </w:r>
    </w:p>
    <w:p w14:paraId="166840DF" w14:textId="77777777" w:rsidR="00DA4104" w:rsidRDefault="00DA41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097499" w14:textId="31867B03" w:rsidR="009B4626" w:rsidRPr="00DA4104" w:rsidRDefault="00DA4104" w:rsidP="00DA4104">
      <w:pPr>
        <w:spacing w:line="360" w:lineRule="auto"/>
        <w:ind w:firstLine="170"/>
        <w:rPr>
          <w:rFonts w:ascii="Times New Roman" w:hAnsi="Times New Roman" w:cs="Times New Roman"/>
          <w:b/>
          <w:bCs/>
          <w:sz w:val="32"/>
          <w:szCs w:val="32"/>
        </w:rPr>
      </w:pPr>
      <w:r w:rsidRPr="00DA4104">
        <w:rPr>
          <w:rFonts w:ascii="Segoe UI Emoji" w:hAnsi="Segoe UI Emoji" w:cs="Segoe UI Emoji"/>
          <w:b/>
          <w:bCs/>
          <w:sz w:val="32"/>
          <w:szCs w:val="32"/>
        </w:rPr>
        <w:lastRenderedPageBreak/>
        <w:t>📊</w:t>
      </w:r>
      <w:r w:rsidRPr="00DA4104">
        <w:rPr>
          <w:rFonts w:ascii="Times New Roman" w:hAnsi="Times New Roman" w:cs="Times New Roman"/>
          <w:b/>
          <w:bCs/>
          <w:sz w:val="32"/>
          <w:szCs w:val="32"/>
        </w:rPr>
        <w:t xml:space="preserve"> Dataset Description</w:t>
      </w:r>
    </w:p>
    <w:p w14:paraId="7F0670E0" w14:textId="77777777" w:rsidR="00DA4104" w:rsidRDefault="00DA4104" w:rsidP="009B4626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</w:p>
    <w:p w14:paraId="7C4AC36C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The dataset used in this project consists of historical credit and loan information used to predict customer default risk. It contains both numerical and categorical features that describe customer financial </w:t>
      </w:r>
      <w:proofErr w:type="spellStart"/>
      <w:r w:rsidRPr="00DA4104">
        <w:rPr>
          <w:rFonts w:ascii="Times New Roman" w:hAnsi="Times New Roman" w:cs="Times New Roman"/>
        </w:rPr>
        <w:t>behavior</w:t>
      </w:r>
      <w:proofErr w:type="spellEnd"/>
      <w:r w:rsidRPr="00DA4104">
        <w:rPr>
          <w:rFonts w:ascii="Times New Roman" w:hAnsi="Times New Roman" w:cs="Times New Roman"/>
        </w:rPr>
        <w:t xml:space="preserve"> and repayment history.</w:t>
      </w:r>
    </w:p>
    <w:p w14:paraId="5B3808FC" w14:textId="77777777" w:rsidR="00DA4104" w:rsidRPr="00DA4104" w:rsidRDefault="00DA4104" w:rsidP="00DA410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Total Records: 5000 </w:t>
      </w:r>
    </w:p>
    <w:p w14:paraId="0FBD840A" w14:textId="77777777" w:rsidR="00DA4104" w:rsidRPr="00DA4104" w:rsidRDefault="00DA4104" w:rsidP="00DA410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Total Attributes: 42 </w:t>
      </w:r>
    </w:p>
    <w:p w14:paraId="747F3AF6" w14:textId="77777777" w:rsidR="00DA4104" w:rsidRPr="00DA4104" w:rsidRDefault="00DA4104" w:rsidP="00DA410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Model Features Used: 40 </w:t>
      </w:r>
    </w:p>
    <w:p w14:paraId="5005EC92" w14:textId="77777777" w:rsidR="00DA4104" w:rsidRPr="00DA4104" w:rsidRDefault="00DA4104" w:rsidP="00DA410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Target Variable: Default Status </w:t>
      </w:r>
    </w:p>
    <w:p w14:paraId="0E518AF6" w14:textId="22B669F4" w:rsid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Key features include income level, debt-to-income ratio, bureau score, delinquency history, and other </w:t>
      </w:r>
      <w:proofErr w:type="spellStart"/>
      <w:r w:rsidRPr="00DA4104">
        <w:rPr>
          <w:rFonts w:ascii="Times New Roman" w:hAnsi="Times New Roman" w:cs="Times New Roman"/>
        </w:rPr>
        <w:t>behavioral</w:t>
      </w:r>
      <w:proofErr w:type="spellEnd"/>
      <w:r w:rsidRPr="00DA4104">
        <w:rPr>
          <w:rFonts w:ascii="Times New Roman" w:hAnsi="Times New Roman" w:cs="Times New Roman"/>
        </w:rPr>
        <w:t xml:space="preserve"> credit indicators that influence loan repayment capability.</w:t>
      </w:r>
    </w:p>
    <w:p w14:paraId="4B0B8451" w14:textId="77777777" w:rsidR="00DA4104" w:rsidRDefault="00DA41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9F4F6A" w14:textId="71D1469A" w:rsidR="00DA4104" w:rsidRPr="00F7348D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7348D">
        <w:rPr>
          <w:rFonts w:ascii="Segoe UI Emoji" w:hAnsi="Segoe UI Emoji" w:cs="Segoe UI Emoji"/>
          <w:b/>
          <w:bCs/>
          <w:sz w:val="32"/>
          <w:szCs w:val="32"/>
        </w:rPr>
        <w:lastRenderedPageBreak/>
        <w:t>⚙️</w:t>
      </w:r>
      <w:r w:rsidRPr="00F7348D">
        <w:rPr>
          <w:rFonts w:ascii="Times New Roman" w:hAnsi="Times New Roman" w:cs="Times New Roman"/>
          <w:b/>
          <w:bCs/>
          <w:sz w:val="32"/>
          <w:szCs w:val="32"/>
        </w:rPr>
        <w:t xml:space="preserve"> Methodology</w:t>
      </w:r>
    </w:p>
    <w:p w14:paraId="0A49C393" w14:textId="7218B5D1" w:rsidR="00DA4104" w:rsidRPr="00DA4104" w:rsidRDefault="00F7348D" w:rsidP="00F7348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DA4104" w:rsidRPr="00DA4104">
        <w:rPr>
          <w:rFonts w:ascii="Times New Roman" w:hAnsi="Times New Roman" w:cs="Times New Roman"/>
        </w:rPr>
        <w:t>The project follows a structured machine learning pipeline to develop an accurate credit risk prediction system.</w:t>
      </w:r>
    </w:p>
    <w:p w14:paraId="4AE0878A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1. Data Understanding</w:t>
      </w:r>
    </w:p>
    <w:p w14:paraId="22BC8842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The dataset was </w:t>
      </w:r>
      <w:proofErr w:type="spellStart"/>
      <w:r w:rsidRPr="00DA4104">
        <w:rPr>
          <w:rFonts w:ascii="Times New Roman" w:hAnsi="Times New Roman" w:cs="Times New Roman"/>
        </w:rPr>
        <w:t>analyzed</w:t>
      </w:r>
      <w:proofErr w:type="spellEnd"/>
      <w:r w:rsidRPr="00DA4104">
        <w:rPr>
          <w:rFonts w:ascii="Times New Roman" w:hAnsi="Times New Roman" w:cs="Times New Roman"/>
        </w:rPr>
        <w:t xml:space="preserve"> to understand feature types, missing values, and target distribution.</w:t>
      </w:r>
    </w:p>
    <w:p w14:paraId="35C41EA0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2. Exploratory Data Analysis (EDA)</w:t>
      </w:r>
    </w:p>
    <w:p w14:paraId="3FD7A103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Visual analysis was performed using histograms, count plots, and correlation heatmaps to understand data patterns and relationships between features.</w:t>
      </w:r>
    </w:p>
    <w:p w14:paraId="4E48D578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3. Feature Engineering</w:t>
      </w:r>
    </w:p>
    <w:p w14:paraId="5B322D37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Important features such as debt-to-income ratio and delinquency metrics were created or refined to improve model performance.</w:t>
      </w:r>
    </w:p>
    <w:p w14:paraId="2EFD81E8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4. Data Preprocessing</w:t>
      </w:r>
    </w:p>
    <w:p w14:paraId="4E6D5C79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Data cleaning, encoding of categorical variables, and normalization were performed to prepare the dataset for </w:t>
      </w:r>
      <w:proofErr w:type="spellStart"/>
      <w:r w:rsidRPr="00DA4104">
        <w:rPr>
          <w:rFonts w:ascii="Times New Roman" w:hAnsi="Times New Roman" w:cs="Times New Roman"/>
        </w:rPr>
        <w:t>modeling</w:t>
      </w:r>
      <w:proofErr w:type="spellEnd"/>
      <w:r w:rsidRPr="00DA4104">
        <w:rPr>
          <w:rFonts w:ascii="Times New Roman" w:hAnsi="Times New Roman" w:cs="Times New Roman"/>
        </w:rPr>
        <w:t>.</w:t>
      </w:r>
    </w:p>
    <w:p w14:paraId="54817AD4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5. Train-Test Split</w:t>
      </w:r>
    </w:p>
    <w:p w14:paraId="0651EDF0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The dataset was divided into training and testing sets to evaluate model performance on unseen data.</w:t>
      </w:r>
    </w:p>
    <w:p w14:paraId="1021B847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6. Class Imbalance Handling (SMOTE)</w:t>
      </w:r>
    </w:p>
    <w:p w14:paraId="78A73616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SMOTE technique was applied to balance the dataset and improve model learning for minority class (default cases).</w:t>
      </w:r>
    </w:p>
    <w:p w14:paraId="41D2CFF8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7. Model Building</w:t>
      </w:r>
    </w:p>
    <w:p w14:paraId="4F813F2D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Multiple machine learning algorithms were implemented, including Logistic Regression, Random Forest, and </w:t>
      </w:r>
      <w:proofErr w:type="spellStart"/>
      <w:r w:rsidRPr="00DA4104">
        <w:rPr>
          <w:rFonts w:ascii="Times New Roman" w:hAnsi="Times New Roman" w:cs="Times New Roman"/>
        </w:rPr>
        <w:t>XGBoost</w:t>
      </w:r>
      <w:proofErr w:type="spellEnd"/>
      <w:r w:rsidRPr="00DA4104">
        <w:rPr>
          <w:rFonts w:ascii="Times New Roman" w:hAnsi="Times New Roman" w:cs="Times New Roman"/>
        </w:rPr>
        <w:t>.</w:t>
      </w:r>
    </w:p>
    <w:p w14:paraId="2C617246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t>8. Hyperparameter Tuning</w:t>
      </w:r>
    </w:p>
    <w:p w14:paraId="3169A180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 xml:space="preserve">Grid search / manual tuning was applied to optimize </w:t>
      </w:r>
      <w:proofErr w:type="spellStart"/>
      <w:r w:rsidRPr="00DA4104">
        <w:rPr>
          <w:rFonts w:ascii="Times New Roman" w:hAnsi="Times New Roman" w:cs="Times New Roman"/>
        </w:rPr>
        <w:t>XGBoost</w:t>
      </w:r>
      <w:proofErr w:type="spellEnd"/>
      <w:r w:rsidRPr="00DA4104">
        <w:rPr>
          <w:rFonts w:ascii="Times New Roman" w:hAnsi="Times New Roman" w:cs="Times New Roman"/>
        </w:rPr>
        <w:t xml:space="preserve"> parameters for better accuracy and performance.</w:t>
      </w:r>
    </w:p>
    <w:p w14:paraId="3C657C93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  <w:b/>
          <w:bCs/>
        </w:rPr>
      </w:pPr>
      <w:r w:rsidRPr="00DA4104">
        <w:rPr>
          <w:rFonts w:ascii="Times New Roman" w:hAnsi="Times New Roman" w:cs="Times New Roman"/>
          <w:b/>
          <w:bCs/>
        </w:rPr>
        <w:lastRenderedPageBreak/>
        <w:t>9. Cross Validation</w:t>
      </w:r>
    </w:p>
    <w:p w14:paraId="1C68DB69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Cross-validation was used to ensure model stability and reduce overfitting.</w:t>
      </w:r>
    </w:p>
    <w:p w14:paraId="7DB613F9" w14:textId="77777777" w:rsid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pict w14:anchorId="132E869A">
          <v:rect id="_x0000_i1169" style="width:0;height:1.5pt" o:hralign="center" o:hrstd="t" o:hr="t" fillcolor="#a0a0a0" stroked="f"/>
        </w:pict>
      </w:r>
    </w:p>
    <w:p w14:paraId="05F15AF8" w14:textId="173B9A5D" w:rsidR="00DA4104" w:rsidRDefault="00DA41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9D9316" w14:textId="4175AA2E" w:rsidR="00DA4104" w:rsidRPr="00F7348D" w:rsidRDefault="00DA4104" w:rsidP="00F7348D">
      <w:pPr>
        <w:spacing w:line="360" w:lineRule="auto"/>
        <w:ind w:firstLine="170"/>
        <w:rPr>
          <w:rFonts w:ascii="Times New Roman" w:hAnsi="Times New Roman" w:cs="Times New Roman"/>
          <w:b/>
          <w:bCs/>
          <w:sz w:val="32"/>
          <w:szCs w:val="32"/>
        </w:rPr>
      </w:pPr>
      <w:r w:rsidRPr="00F7348D">
        <w:rPr>
          <w:rFonts w:ascii="Segoe UI Emoji" w:hAnsi="Segoe UI Emoji" w:cs="Segoe UI Emoji"/>
          <w:b/>
          <w:bCs/>
          <w:sz w:val="32"/>
          <w:szCs w:val="32"/>
        </w:rPr>
        <w:lastRenderedPageBreak/>
        <w:t>📊</w:t>
      </w:r>
      <w:r w:rsidRPr="00F7348D">
        <w:rPr>
          <w:rFonts w:ascii="Times New Roman" w:hAnsi="Times New Roman" w:cs="Times New Roman"/>
          <w:b/>
          <w:bCs/>
          <w:sz w:val="32"/>
          <w:szCs w:val="32"/>
        </w:rPr>
        <w:t xml:space="preserve"> Models Developed</w:t>
      </w:r>
    </w:p>
    <w:p w14:paraId="4BDB3BB6" w14:textId="686DB80D" w:rsidR="00DA4104" w:rsidRPr="00DA4104" w:rsidRDefault="00F7348D" w:rsidP="00F7348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A4104" w:rsidRPr="00DA4104">
        <w:rPr>
          <w:rFonts w:ascii="Times New Roman" w:hAnsi="Times New Roman" w:cs="Times New Roman"/>
        </w:rPr>
        <w:t>Multiple machine learning models were trained and evaluated to identify the best-performing algorithm for credit risk prediction.</w:t>
      </w:r>
    </w:p>
    <w:p w14:paraId="348E9C4B" w14:textId="77777777" w:rsidR="00DA4104" w:rsidRP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DA4104">
        <w:rPr>
          <w:rFonts w:ascii="Times New Roman" w:hAnsi="Times New Roman" w:cs="Times New Roman"/>
        </w:rPr>
        <w:t>The performance of each model was compared using accuracy metrics.</w:t>
      </w:r>
    </w:p>
    <w:p w14:paraId="551B81F8" w14:textId="77777777" w:rsid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662"/>
        <w:gridCol w:w="3000"/>
      </w:tblGrid>
      <w:tr w:rsidR="00DA4104" w14:paraId="2B4303D2" w14:textId="77777777" w:rsidTr="00DA4104">
        <w:tc>
          <w:tcPr>
            <w:tcW w:w="3662" w:type="dxa"/>
            <w:shd w:val="clear" w:color="auto" w:fill="E8E8E8" w:themeFill="background2"/>
          </w:tcPr>
          <w:p w14:paraId="1E1CCCE9" w14:textId="00525BAC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94EF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3000" w:type="dxa"/>
            <w:shd w:val="clear" w:color="auto" w:fill="E8E8E8" w:themeFill="background2"/>
          </w:tcPr>
          <w:p w14:paraId="51EDCFA0" w14:textId="12D85EF9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DA4104" w14:paraId="52FD2DE8" w14:textId="77777777" w:rsidTr="00DA4104">
        <w:tc>
          <w:tcPr>
            <w:tcW w:w="3662" w:type="dxa"/>
          </w:tcPr>
          <w:p w14:paraId="44F648D6" w14:textId="29779901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3000" w:type="dxa"/>
          </w:tcPr>
          <w:p w14:paraId="37550067" w14:textId="4132C654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75.8%</w:t>
            </w:r>
          </w:p>
        </w:tc>
      </w:tr>
      <w:tr w:rsidR="00DA4104" w14:paraId="1BF2DFE2" w14:textId="77777777" w:rsidTr="00DA4104">
        <w:tc>
          <w:tcPr>
            <w:tcW w:w="3662" w:type="dxa"/>
          </w:tcPr>
          <w:p w14:paraId="55D709DA" w14:textId="55C36DF1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3000" w:type="dxa"/>
          </w:tcPr>
          <w:p w14:paraId="35A1D19A" w14:textId="09E70051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91.1%</w:t>
            </w:r>
          </w:p>
        </w:tc>
      </w:tr>
      <w:tr w:rsidR="00DA4104" w14:paraId="3CC8D751" w14:textId="77777777" w:rsidTr="00DA4104">
        <w:tc>
          <w:tcPr>
            <w:tcW w:w="3662" w:type="dxa"/>
          </w:tcPr>
          <w:p w14:paraId="4F8399E6" w14:textId="4DDF14B6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A4104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3000" w:type="dxa"/>
          </w:tcPr>
          <w:p w14:paraId="06B3DA42" w14:textId="6FBDD6B8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93.6%</w:t>
            </w:r>
          </w:p>
        </w:tc>
      </w:tr>
      <w:tr w:rsidR="00DA4104" w14:paraId="403DC087" w14:textId="77777777" w:rsidTr="00094EFE">
        <w:tc>
          <w:tcPr>
            <w:tcW w:w="3662" w:type="dxa"/>
          </w:tcPr>
          <w:p w14:paraId="7FF900E2" w14:textId="7622F2A4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 xml:space="preserve">Tuned </w:t>
            </w:r>
            <w:proofErr w:type="spellStart"/>
            <w:r w:rsidRPr="00DA4104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3000" w:type="dxa"/>
            <w:tcBorders>
              <w:bottom w:val="single" w:sz="4" w:space="0" w:color="auto"/>
            </w:tcBorders>
          </w:tcPr>
          <w:p w14:paraId="0EA3E2BA" w14:textId="1A8DD592" w:rsidR="00DA4104" w:rsidRDefault="00DA4104" w:rsidP="00DA410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A4104">
              <w:rPr>
                <w:rFonts w:ascii="Times New Roman" w:hAnsi="Times New Roman" w:cs="Times New Roman"/>
              </w:rPr>
              <w:t>94.7%</w:t>
            </w:r>
          </w:p>
        </w:tc>
      </w:tr>
    </w:tbl>
    <w:p w14:paraId="28DF9CEF" w14:textId="77777777" w:rsidR="00DA4104" w:rsidRDefault="00DA4104" w:rsidP="00DA4104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</w:p>
    <w:p w14:paraId="056CC733" w14:textId="4EC40F2E" w:rsidR="00094EFE" w:rsidRDefault="00094EFE" w:rsidP="00094EFE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094EFE">
        <w:rPr>
          <w:rFonts w:ascii="Times New Roman" w:hAnsi="Times New Roman" w:cs="Times New Roman"/>
        </w:rPr>
        <w:t xml:space="preserve">The Tuned </w:t>
      </w:r>
      <w:proofErr w:type="spellStart"/>
      <w:r w:rsidRPr="00094EFE">
        <w:rPr>
          <w:rFonts w:ascii="Times New Roman" w:hAnsi="Times New Roman" w:cs="Times New Roman"/>
        </w:rPr>
        <w:t>XGBoost</w:t>
      </w:r>
      <w:proofErr w:type="spellEnd"/>
      <w:r w:rsidRPr="00094EFE">
        <w:rPr>
          <w:rFonts w:ascii="Times New Roman" w:hAnsi="Times New Roman" w:cs="Times New Roman"/>
        </w:rPr>
        <w:t xml:space="preserve"> model performed the best among all models and was selected as the final model for deployment due to its superior accuracy and ROC-AUC score.</w:t>
      </w:r>
    </w:p>
    <w:p w14:paraId="528745C8" w14:textId="77777777" w:rsidR="00094EFE" w:rsidRDefault="00094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F0D910" w14:textId="5D06367F" w:rsidR="00094EFE" w:rsidRPr="00094EFE" w:rsidRDefault="00094EFE" w:rsidP="00094EFE">
      <w:pPr>
        <w:spacing w:line="360" w:lineRule="auto"/>
        <w:ind w:firstLine="170"/>
        <w:rPr>
          <w:rFonts w:ascii="Times New Roman" w:hAnsi="Times New Roman" w:cs="Times New Roman"/>
          <w:b/>
          <w:bCs/>
          <w:sz w:val="32"/>
          <w:szCs w:val="32"/>
        </w:rPr>
      </w:pPr>
      <w:r w:rsidRPr="00094EFE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094EFE">
        <w:rPr>
          <w:rFonts w:ascii="Times New Roman" w:hAnsi="Times New Roman" w:cs="Times New Roman"/>
          <w:b/>
          <w:bCs/>
          <w:sz w:val="32"/>
          <w:szCs w:val="32"/>
        </w:rPr>
        <w:t xml:space="preserve"> SHAP Explainability</w:t>
      </w:r>
    </w:p>
    <w:p w14:paraId="21F29894" w14:textId="77777777" w:rsidR="00094EFE" w:rsidRPr="00094EFE" w:rsidRDefault="00094EFE" w:rsidP="00094EFE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094EFE">
        <w:rPr>
          <w:rFonts w:ascii="Times New Roman" w:hAnsi="Times New Roman" w:cs="Times New Roman"/>
        </w:rPr>
        <w:t>SHAP (</w:t>
      </w:r>
      <w:proofErr w:type="spellStart"/>
      <w:r w:rsidRPr="00094EFE">
        <w:rPr>
          <w:rFonts w:ascii="Times New Roman" w:hAnsi="Times New Roman" w:cs="Times New Roman"/>
        </w:rPr>
        <w:t>SHapley</w:t>
      </w:r>
      <w:proofErr w:type="spellEnd"/>
      <w:r w:rsidRPr="00094EFE">
        <w:rPr>
          <w:rFonts w:ascii="Times New Roman" w:hAnsi="Times New Roman" w:cs="Times New Roman"/>
        </w:rPr>
        <w:t xml:space="preserve"> Additive Explanations) was used to interpret the machine learning model and understand the contribution of each feature in predicting credit default risk.</w:t>
      </w:r>
    </w:p>
    <w:p w14:paraId="72D431E4" w14:textId="77777777" w:rsidR="00094EFE" w:rsidRPr="00094EFE" w:rsidRDefault="00094EFE" w:rsidP="00094EFE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094EFE">
        <w:rPr>
          <w:rFonts w:ascii="Times New Roman" w:hAnsi="Times New Roman" w:cs="Times New Roman"/>
        </w:rPr>
        <w:t>It helps in explaining how individual features such as debt-to-income ratio, bureau score, and delinquent accounts influence the final prediction output.</w:t>
      </w:r>
    </w:p>
    <w:p w14:paraId="518AE6A5" w14:textId="77777777" w:rsidR="00094EFE" w:rsidRDefault="00094EFE" w:rsidP="00094EFE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094EFE">
        <w:rPr>
          <w:rFonts w:ascii="Times New Roman" w:hAnsi="Times New Roman" w:cs="Times New Roman"/>
        </w:rPr>
        <w:t>SHAP values provide both global and local interpretability, making the model transparent and easier to trust in real-world financial decision-making systems.</w:t>
      </w:r>
    </w:p>
    <w:p w14:paraId="25C6291E" w14:textId="3FA35755" w:rsidR="0067616A" w:rsidRPr="0067616A" w:rsidRDefault="0067616A" w:rsidP="0067616A">
      <w:pPr>
        <w:spacing w:line="360" w:lineRule="auto"/>
        <w:ind w:firstLine="170"/>
        <w:rPr>
          <w:rFonts w:ascii="Times New Roman" w:hAnsi="Times New Roman" w:cs="Times New Roman"/>
          <w:b/>
          <w:bCs/>
        </w:rPr>
      </w:pPr>
      <w:r w:rsidRPr="0067616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9338B66" wp14:editId="142DD45F">
            <wp:simplePos x="0" y="0"/>
            <wp:positionH relativeFrom="column">
              <wp:posOffset>2080260</wp:posOffset>
            </wp:positionH>
            <wp:positionV relativeFrom="paragraph">
              <wp:posOffset>9525</wp:posOffset>
            </wp:positionV>
            <wp:extent cx="2476500" cy="2936064"/>
            <wp:effectExtent l="0" t="0" r="0" b="0"/>
            <wp:wrapSquare wrapText="bothSides"/>
            <wp:docPr id="70450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10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93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16A">
        <w:rPr>
          <w:rFonts w:ascii="Times New Roman" w:hAnsi="Times New Roman" w:cs="Times New Roman"/>
          <w:b/>
          <w:bCs/>
        </w:rPr>
        <w:t>1️</w:t>
      </w:r>
      <w:r w:rsidRPr="0067616A">
        <w:rPr>
          <w:rFonts w:ascii="Segoe UI Symbol" w:hAnsi="Segoe UI Symbol" w:cs="Segoe UI Symbol"/>
          <w:b/>
          <w:bCs/>
        </w:rPr>
        <w:t>⃣</w:t>
      </w:r>
      <w:r w:rsidRPr="0067616A">
        <w:rPr>
          <w:rFonts w:ascii="Times New Roman" w:hAnsi="Times New Roman" w:cs="Times New Roman"/>
          <w:b/>
          <w:bCs/>
        </w:rPr>
        <w:t xml:space="preserve"> SHAP Summary Plot</w:t>
      </w:r>
    </w:p>
    <w:p w14:paraId="709C84F2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3FEDEE14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34BA0590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06C4CE15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16516B41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3F33E528" w14:textId="77777777" w:rsidR="0067616A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7C9AD17A" w14:textId="77777777" w:rsidR="0067616A" w:rsidRPr="00094EFE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</w:p>
    <w:p w14:paraId="71705733" w14:textId="577F10DF" w:rsidR="00F7348D" w:rsidRDefault="00F7348D" w:rsidP="0067616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r w:rsidRPr="00F7348D">
        <w:rPr>
          <w:rFonts w:ascii="Times New Roman" w:hAnsi="Times New Roman" w:cs="Times New Roman"/>
        </w:rPr>
        <w:t>2️</w:t>
      </w:r>
      <w:r w:rsidRPr="00F7348D">
        <w:rPr>
          <w:rFonts w:ascii="Segoe UI Symbol" w:hAnsi="Segoe UI Symbol" w:cs="Segoe UI Symbol"/>
        </w:rPr>
        <w:t>⃣</w:t>
      </w:r>
      <w:r w:rsidRPr="00F7348D">
        <w:rPr>
          <w:rFonts w:ascii="Times New Roman" w:hAnsi="Times New Roman" w:cs="Times New Roman"/>
        </w:rPr>
        <w:t xml:space="preserve"> SHAP Bar Plot (Feature Importance)</w:t>
      </w:r>
    </w:p>
    <w:p w14:paraId="16E499AD" w14:textId="708BF403" w:rsidR="00094EFE" w:rsidRPr="00094EFE" w:rsidRDefault="0067616A" w:rsidP="0067616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FA5E7A" wp14:editId="49048DC4">
            <wp:extent cx="2377440" cy="2822575"/>
            <wp:effectExtent l="0" t="0" r="3810" b="0"/>
            <wp:docPr id="17725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82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60431" w14:textId="1DDA0C70" w:rsidR="00094EFE" w:rsidRPr="00A86771" w:rsidRDefault="00F7348D" w:rsidP="00A8677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771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Model Evaluation</w:t>
      </w:r>
    </w:p>
    <w:p w14:paraId="7C35E085" w14:textId="285DB831" w:rsidR="00F7348D" w:rsidRDefault="00F7348D" w:rsidP="00A86771">
      <w:pPr>
        <w:spacing w:line="360" w:lineRule="auto"/>
        <w:jc w:val="both"/>
        <w:rPr>
          <w:rFonts w:ascii="Times New Roman" w:hAnsi="Times New Roman" w:cs="Times New Roman"/>
        </w:rPr>
      </w:pPr>
      <w:r w:rsidRPr="00F7348D">
        <w:rPr>
          <w:rFonts w:ascii="Times New Roman" w:hAnsi="Times New Roman" w:cs="Times New Roman"/>
        </w:rPr>
        <w:t>Model performance was evaluated using a confusion matrix and correlation analysis. These help in understanding prediction accuracy and relationships between important features.</w:t>
      </w:r>
    </w:p>
    <w:p w14:paraId="4D65592D" w14:textId="2E70061F" w:rsidR="00F7348D" w:rsidRDefault="00F7348D" w:rsidP="00A86771">
      <w:pPr>
        <w:spacing w:line="360" w:lineRule="auto"/>
        <w:jc w:val="center"/>
        <w:rPr>
          <w:rFonts w:ascii="Times New Roman" w:hAnsi="Times New Roman" w:cs="Times New Roman"/>
        </w:rPr>
      </w:pPr>
      <w:r w:rsidRPr="00F7348D">
        <w:rPr>
          <w:rFonts w:ascii="Times New Roman" w:hAnsi="Times New Roman" w:cs="Times New Roman"/>
        </w:rPr>
        <w:drawing>
          <wp:inline distT="0" distB="0" distL="0" distR="0" wp14:anchorId="6C51D19D" wp14:editId="25F2A29C">
            <wp:extent cx="3312000" cy="2545700"/>
            <wp:effectExtent l="0" t="0" r="3175" b="7620"/>
            <wp:docPr id="7438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54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A656" w14:textId="4D138221" w:rsidR="00F7348D" w:rsidRDefault="00A86771" w:rsidP="00A86771">
      <w:pPr>
        <w:spacing w:line="360" w:lineRule="auto"/>
        <w:ind w:firstLine="170"/>
        <w:jc w:val="center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drawing>
          <wp:inline distT="0" distB="0" distL="0" distR="0" wp14:anchorId="1BE47FF8" wp14:editId="10555C39">
            <wp:extent cx="4248000" cy="3339204"/>
            <wp:effectExtent l="0" t="0" r="635" b="0"/>
            <wp:docPr id="7602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3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05D3" w14:textId="77777777" w:rsidR="00A86771" w:rsidRPr="00A86771" w:rsidRDefault="00A86771" w:rsidP="00A86771">
      <w:pPr>
        <w:spacing w:line="360" w:lineRule="auto"/>
        <w:ind w:firstLine="170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>The confusion matrix shows the model’s ability to correctly classify default and non-default cases. The high number of correct predictions indicates strong model performance.</w:t>
      </w:r>
    </w:p>
    <w:p w14:paraId="490E16EA" w14:textId="4D0ED246" w:rsidR="00A86771" w:rsidRDefault="00A86771" w:rsidP="00A86771">
      <w:pPr>
        <w:spacing w:line="360" w:lineRule="auto"/>
        <w:ind w:firstLine="170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>The correlation heatmap helps identify relationships between features, showing how variables such as debt-to-income ratio, income, and delinquency are interrelated.</w:t>
      </w:r>
    </w:p>
    <w:p w14:paraId="2958C1C8" w14:textId="062F5F55" w:rsidR="00A86771" w:rsidRPr="008A46DE" w:rsidRDefault="00A86771" w:rsidP="008A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8A46DE">
        <w:rPr>
          <w:rFonts w:ascii="Times New Roman" w:hAnsi="Times New Roman" w:cs="Times New Roman"/>
        </w:rPr>
        <w:lastRenderedPageBreak/>
        <w:t xml:space="preserve">  </w:t>
      </w:r>
      <w:r w:rsidRPr="008A46DE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8A46D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A46DE">
        <w:rPr>
          <w:rFonts w:ascii="Times New Roman" w:hAnsi="Times New Roman" w:cs="Times New Roman"/>
          <w:b/>
          <w:bCs/>
          <w:sz w:val="32"/>
          <w:szCs w:val="32"/>
        </w:rPr>
        <w:t>Streamlit</w:t>
      </w:r>
      <w:proofErr w:type="spellEnd"/>
      <w:r w:rsidRPr="008A46DE">
        <w:rPr>
          <w:rFonts w:ascii="Times New Roman" w:hAnsi="Times New Roman" w:cs="Times New Roman"/>
          <w:b/>
          <w:bCs/>
          <w:sz w:val="32"/>
          <w:szCs w:val="32"/>
        </w:rPr>
        <w:t xml:space="preserve"> Deployment</w:t>
      </w:r>
    </w:p>
    <w:p w14:paraId="630F5775" w14:textId="77777777" w:rsidR="00A86771" w:rsidRPr="00A86771" w:rsidRDefault="00A86771" w:rsidP="00A86771">
      <w:pPr>
        <w:spacing w:line="360" w:lineRule="auto"/>
        <w:ind w:firstLine="170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The developed credit risk prediction model was deployed using a </w:t>
      </w:r>
      <w:proofErr w:type="spellStart"/>
      <w:r w:rsidRPr="00A86771">
        <w:rPr>
          <w:rFonts w:ascii="Times New Roman" w:hAnsi="Times New Roman" w:cs="Times New Roman"/>
        </w:rPr>
        <w:t>Streamlit</w:t>
      </w:r>
      <w:proofErr w:type="spellEnd"/>
      <w:r w:rsidRPr="00A86771">
        <w:rPr>
          <w:rFonts w:ascii="Times New Roman" w:hAnsi="Times New Roman" w:cs="Times New Roman"/>
        </w:rPr>
        <w:t xml:space="preserve"> web application to provide an interactive and user-friendly interface. The application enables real-time prediction of loan default risk based on user input features.</w:t>
      </w:r>
    </w:p>
    <w:p w14:paraId="5E9AFF4A" w14:textId="77777777" w:rsidR="00A86771" w:rsidRPr="00A86771" w:rsidRDefault="00A86771" w:rsidP="00A86771">
      <w:pPr>
        <w:spacing w:line="360" w:lineRule="auto"/>
        <w:ind w:firstLine="170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>The system accepts customer financial details and outputs the probability of default along with a risk category (Low, Medium, High). It also provides model insights such as feature importance and explanation of predictions.</w:t>
      </w:r>
    </w:p>
    <w:p w14:paraId="672E89E7" w14:textId="77777777" w:rsidR="008A46DE" w:rsidRDefault="00A86771" w:rsidP="008A46DE">
      <w:pPr>
        <w:spacing w:line="360" w:lineRule="auto"/>
        <w:ind w:firstLine="170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>This deployment makes the machine learning model practical for real-world financial decision-making.</w:t>
      </w:r>
    </w:p>
    <w:p w14:paraId="0B1E6DA1" w14:textId="07231D98" w:rsidR="00A86771" w:rsidRPr="008A46DE" w:rsidRDefault="008A46DE" w:rsidP="008A46DE">
      <w:pPr>
        <w:spacing w:line="360" w:lineRule="auto"/>
        <w:ind w:firstLine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86771" w:rsidRPr="00A86771">
        <w:rPr>
          <w:rFonts w:ascii="Segoe UI Symbol" w:hAnsi="Segoe UI Symbol" w:cs="Segoe UI Symbol"/>
          <w:b/>
          <w:bCs/>
        </w:rPr>
        <w:t>✔</w:t>
      </w:r>
      <w:r w:rsidR="00A86771" w:rsidRPr="00A86771">
        <w:rPr>
          <w:rFonts w:ascii="Times New Roman" w:hAnsi="Times New Roman" w:cs="Times New Roman"/>
          <w:b/>
          <w:bCs/>
        </w:rPr>
        <w:t xml:space="preserve"> Features of </w:t>
      </w:r>
      <w:proofErr w:type="spellStart"/>
      <w:r w:rsidR="00A86771" w:rsidRPr="00A86771">
        <w:rPr>
          <w:rFonts w:ascii="Times New Roman" w:hAnsi="Times New Roman" w:cs="Times New Roman"/>
          <w:b/>
          <w:bCs/>
        </w:rPr>
        <w:t>Streamlit</w:t>
      </w:r>
      <w:proofErr w:type="spellEnd"/>
      <w:r w:rsidR="00A86771" w:rsidRPr="00A86771">
        <w:rPr>
          <w:rFonts w:ascii="Times New Roman" w:hAnsi="Times New Roman" w:cs="Times New Roman"/>
          <w:b/>
          <w:bCs/>
        </w:rPr>
        <w:t xml:space="preserve"> Application</w:t>
      </w:r>
    </w:p>
    <w:p w14:paraId="2960767B" w14:textId="77777777" w:rsidR="00A86771" w:rsidRPr="00A86771" w:rsidRDefault="00A86771" w:rsidP="00A8677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Real-time credit risk prediction </w:t>
      </w:r>
    </w:p>
    <w:p w14:paraId="74AE20FA" w14:textId="77777777" w:rsidR="00A86771" w:rsidRPr="00A86771" w:rsidRDefault="00A86771" w:rsidP="00A8677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Default probability output </w:t>
      </w:r>
    </w:p>
    <w:p w14:paraId="5733FDEC" w14:textId="77777777" w:rsidR="00A86771" w:rsidRPr="00A86771" w:rsidRDefault="00A86771" w:rsidP="00A8677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Risk categorization (Low / Medium / High) </w:t>
      </w:r>
    </w:p>
    <w:p w14:paraId="00A11E2E" w14:textId="77777777" w:rsidR="00A86771" w:rsidRPr="00A86771" w:rsidRDefault="00A86771" w:rsidP="00A8677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Interactive user input form </w:t>
      </w:r>
    </w:p>
    <w:p w14:paraId="400F7D37" w14:textId="77777777" w:rsidR="00A86771" w:rsidRPr="00A86771" w:rsidRDefault="00A86771" w:rsidP="00A8677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 xml:space="preserve">Feature importance visualization </w:t>
      </w:r>
    </w:p>
    <w:p w14:paraId="4D890A21" w14:textId="2EB62C68" w:rsidR="00792568" w:rsidRPr="00792568" w:rsidRDefault="00A86771" w:rsidP="007925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86771">
        <w:rPr>
          <w:rFonts w:ascii="Times New Roman" w:hAnsi="Times New Roman" w:cs="Times New Roman"/>
        </w:rPr>
        <w:t>Model explainability suppor</w:t>
      </w:r>
      <w:r w:rsidR="00792568">
        <w:rPr>
          <w:rFonts w:ascii="Times New Roman" w:hAnsi="Times New Roman" w:cs="Times New Roman"/>
        </w:rPr>
        <w:t xml:space="preserve">t    </w:t>
      </w:r>
      <w:r w:rsidR="008A46DE">
        <w:rPr>
          <w:rFonts w:ascii="Times New Roman" w:hAnsi="Times New Roman" w:cs="Times New Roman"/>
        </w:rPr>
        <w:t xml:space="preserve">  </w:t>
      </w:r>
      <w:r w:rsidR="00792568">
        <w:rPr>
          <w:rFonts w:ascii="Times New Roman" w:hAnsi="Times New Roman" w:cs="Times New Roman"/>
        </w:rPr>
        <w:t xml:space="preserve"> </w:t>
      </w:r>
      <w:r w:rsidR="008A46DE" w:rsidRPr="008A46DE">
        <w:rPr>
          <w:rFonts w:ascii="Segoe UI Symbol" w:hAnsi="Segoe UI Symbol" w:cs="Segoe UI Symbol"/>
        </w:rPr>
        <w:t>✔</w:t>
      </w:r>
      <w:r w:rsidR="00792568">
        <w:rPr>
          <w:rFonts w:ascii="Times New Roman" w:hAnsi="Times New Roman" w:cs="Times New Roman"/>
        </w:rPr>
        <w:t xml:space="preserve"> </w:t>
      </w:r>
      <w:proofErr w:type="spellStart"/>
      <w:r w:rsidR="00792568" w:rsidRPr="008A46DE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="00792568" w:rsidRPr="008A46DE">
        <w:rPr>
          <w:rFonts w:ascii="Times New Roman" w:hAnsi="Times New Roman" w:cs="Times New Roman"/>
          <w:b/>
          <w:bCs/>
          <w:sz w:val="28"/>
          <w:szCs w:val="28"/>
        </w:rPr>
        <w:t xml:space="preserve"> Home Dashboard</w:t>
      </w:r>
    </w:p>
    <w:p w14:paraId="4EBD59DF" w14:textId="476212FF" w:rsidR="00792568" w:rsidRPr="00792568" w:rsidRDefault="00792568" w:rsidP="00792568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49D335" wp14:editId="0FBACEBC">
            <wp:extent cx="2880000" cy="1610694"/>
            <wp:effectExtent l="0" t="0" r="0" b="8890"/>
            <wp:docPr id="1268242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1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0778F" wp14:editId="605DF632">
            <wp:extent cx="2844000" cy="1599711"/>
            <wp:effectExtent l="0" t="0" r="0" b="635"/>
            <wp:docPr id="1560683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59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3827" w14:textId="585D9E7E" w:rsidR="008A46DE" w:rsidRDefault="00792568" w:rsidP="00A86771">
      <w:pPr>
        <w:spacing w:line="360" w:lineRule="auto"/>
        <w:ind w:firstLine="17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068AFC" wp14:editId="7910752D">
            <wp:extent cx="2664000" cy="1498463"/>
            <wp:effectExtent l="0" t="0" r="3175" b="6985"/>
            <wp:docPr id="716687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149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46DE" w:rsidRPr="008A46DE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="008A46DE" w:rsidRPr="008A46DE">
        <w:rPr>
          <w:rFonts w:ascii="Times New Roman" w:hAnsi="Times New Roman" w:cs="Times New Roman"/>
          <w:b/>
          <w:bCs/>
          <w:sz w:val="28"/>
          <w:szCs w:val="28"/>
        </w:rPr>
        <w:t>Prediction Output Screen</w:t>
      </w:r>
    </w:p>
    <w:p w14:paraId="6D17504A" w14:textId="2A7E4B5F" w:rsidR="008A46DE" w:rsidRPr="008A46DE" w:rsidRDefault="008A46DE" w:rsidP="008A46D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8A46DE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8A46DE">
        <w:rPr>
          <w:rFonts w:ascii="Times New Roman" w:hAnsi="Times New Roman" w:cs="Times New Roman"/>
          <w:b/>
          <w:bCs/>
          <w:sz w:val="32"/>
          <w:szCs w:val="32"/>
        </w:rPr>
        <w:t xml:space="preserve">  Conclusion</w:t>
      </w:r>
    </w:p>
    <w:p w14:paraId="327029C9" w14:textId="77777777" w:rsidR="008A46DE" w:rsidRPr="008A46DE" w:rsidRDefault="008A46DE" w:rsidP="008A46DE">
      <w:pPr>
        <w:spacing w:line="360" w:lineRule="auto"/>
        <w:ind w:firstLine="170"/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The project successfully developed a machine learning-based credit risk prediction system to assess the likelihood of loan default. Various machine learning models were evaluated, and the tuned </w:t>
      </w:r>
      <w:proofErr w:type="spellStart"/>
      <w:r w:rsidRPr="008A46DE">
        <w:rPr>
          <w:rFonts w:ascii="Times New Roman" w:hAnsi="Times New Roman" w:cs="Times New Roman"/>
        </w:rPr>
        <w:t>XGBoost</w:t>
      </w:r>
      <w:proofErr w:type="spellEnd"/>
      <w:r w:rsidRPr="008A46DE">
        <w:rPr>
          <w:rFonts w:ascii="Times New Roman" w:hAnsi="Times New Roman" w:cs="Times New Roman"/>
        </w:rPr>
        <w:t xml:space="preserve"> model achieved the best performance with 94.7% accuracy and 98.54% ROC-AUC score.</w:t>
      </w:r>
    </w:p>
    <w:p w14:paraId="13FFC416" w14:textId="77777777" w:rsidR="008A46DE" w:rsidRPr="008A46DE" w:rsidRDefault="008A46DE" w:rsidP="008A46DE">
      <w:p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The integration of data preprocessing, feature engineering, SMOTE for class balancing, and hyperparameter tuning significantly improved model performance. The final system was deployed using </w:t>
      </w:r>
      <w:proofErr w:type="spellStart"/>
      <w:r w:rsidRPr="008A46DE">
        <w:rPr>
          <w:rFonts w:ascii="Times New Roman" w:hAnsi="Times New Roman" w:cs="Times New Roman"/>
        </w:rPr>
        <w:t>Streamlit</w:t>
      </w:r>
      <w:proofErr w:type="spellEnd"/>
      <w:r w:rsidRPr="008A46DE">
        <w:rPr>
          <w:rFonts w:ascii="Times New Roman" w:hAnsi="Times New Roman" w:cs="Times New Roman"/>
        </w:rPr>
        <w:t>, enabling real-time predictions and user-friendly interaction.</w:t>
      </w:r>
    </w:p>
    <w:p w14:paraId="56123F15" w14:textId="77777777" w:rsidR="008A46DE" w:rsidRDefault="008A46DE" w:rsidP="008A46DE">
      <w:p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>This solution demonstrates how machine learning can effectively support financial institutions in making data-driven lending decisions.</w:t>
      </w:r>
    </w:p>
    <w:p w14:paraId="0F8D4595" w14:textId="77777777" w:rsidR="008A46DE" w:rsidRDefault="008A46DE" w:rsidP="008A46DE">
      <w:pPr>
        <w:jc w:val="both"/>
        <w:rPr>
          <w:rFonts w:ascii="Times New Roman" w:hAnsi="Times New Roman" w:cs="Times New Roman"/>
        </w:rPr>
      </w:pPr>
    </w:p>
    <w:p w14:paraId="20AC09B8" w14:textId="6B138D35" w:rsidR="008A46DE" w:rsidRPr="008A46DE" w:rsidRDefault="008A46DE" w:rsidP="008A46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6DE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8A46DE">
        <w:rPr>
          <w:rFonts w:ascii="Times New Roman" w:hAnsi="Times New Roman" w:cs="Times New Roman"/>
          <w:b/>
          <w:bCs/>
          <w:sz w:val="32"/>
          <w:szCs w:val="32"/>
        </w:rPr>
        <w:t xml:space="preserve">  Business Insights</w:t>
      </w:r>
    </w:p>
    <w:p w14:paraId="02FDAE64" w14:textId="77777777" w:rsidR="008A46DE" w:rsidRPr="008A46DE" w:rsidRDefault="008A46DE" w:rsidP="008A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Customers with high debt-to-income ratios are more likely to default </w:t>
      </w:r>
    </w:p>
    <w:p w14:paraId="5917DDEF" w14:textId="77777777" w:rsidR="008A46DE" w:rsidRPr="008A46DE" w:rsidRDefault="008A46DE" w:rsidP="008A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Previous loan defaults strongly indicate future risk </w:t>
      </w:r>
    </w:p>
    <w:p w14:paraId="03AA0F18" w14:textId="77777777" w:rsidR="008A46DE" w:rsidRPr="008A46DE" w:rsidRDefault="008A46DE" w:rsidP="008A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High delinquency (DPD) is a key predictor of credit risk </w:t>
      </w:r>
    </w:p>
    <w:p w14:paraId="2E11BA1A" w14:textId="77777777" w:rsidR="008A46DE" w:rsidRPr="008A46DE" w:rsidRDefault="008A46DE" w:rsidP="008A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Credit bureau scores significantly influence repayment </w:t>
      </w:r>
      <w:proofErr w:type="spellStart"/>
      <w:r w:rsidRPr="008A46DE">
        <w:rPr>
          <w:rFonts w:ascii="Times New Roman" w:hAnsi="Times New Roman" w:cs="Times New Roman"/>
        </w:rPr>
        <w:t>behavior</w:t>
      </w:r>
      <w:proofErr w:type="spellEnd"/>
      <w:r w:rsidRPr="008A46DE">
        <w:rPr>
          <w:rFonts w:ascii="Times New Roman" w:hAnsi="Times New Roman" w:cs="Times New Roman"/>
        </w:rPr>
        <w:t xml:space="preserve"> </w:t>
      </w:r>
    </w:p>
    <w:p w14:paraId="791D3BA0" w14:textId="77777777" w:rsidR="008A46DE" w:rsidRDefault="008A46DE" w:rsidP="008A46D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Income stability plays an important role in loan approval decisions </w:t>
      </w:r>
    </w:p>
    <w:p w14:paraId="7102109D" w14:textId="77777777" w:rsidR="008A46DE" w:rsidRDefault="008A46DE" w:rsidP="008A46DE">
      <w:pPr>
        <w:ind w:left="360"/>
        <w:jc w:val="both"/>
        <w:rPr>
          <w:rFonts w:ascii="Times New Roman" w:hAnsi="Times New Roman" w:cs="Times New Roman"/>
        </w:rPr>
      </w:pPr>
    </w:p>
    <w:p w14:paraId="22058A77" w14:textId="325E051A" w:rsidR="008A46DE" w:rsidRPr="008A46DE" w:rsidRDefault="008A46DE" w:rsidP="008A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A46DE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8A46DE">
        <w:rPr>
          <w:rFonts w:ascii="Times New Roman" w:hAnsi="Times New Roman" w:cs="Times New Roman"/>
          <w:b/>
          <w:bCs/>
          <w:sz w:val="32"/>
          <w:szCs w:val="32"/>
        </w:rPr>
        <w:t xml:space="preserve"> Recommendations</w:t>
      </w:r>
    </w:p>
    <w:p w14:paraId="499DBEC9" w14:textId="77777777" w:rsidR="008A46DE" w:rsidRPr="008A46DE" w:rsidRDefault="008A46DE" w:rsidP="008A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Reject high-risk loan applicants automatically </w:t>
      </w:r>
    </w:p>
    <w:p w14:paraId="43AD10C4" w14:textId="77777777" w:rsidR="008A46DE" w:rsidRPr="008A46DE" w:rsidRDefault="008A46DE" w:rsidP="008A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Manually review medium-risk applicants before approval </w:t>
      </w:r>
    </w:p>
    <w:p w14:paraId="616910AF" w14:textId="77777777" w:rsidR="008A46DE" w:rsidRPr="008A46DE" w:rsidRDefault="008A46DE" w:rsidP="008A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Approve low-risk customers with confidence </w:t>
      </w:r>
    </w:p>
    <w:p w14:paraId="16B1EF7B" w14:textId="77777777" w:rsidR="008A46DE" w:rsidRPr="008A46DE" w:rsidRDefault="008A46DE" w:rsidP="008A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Continuously monitor customers with increasing debt levels </w:t>
      </w:r>
    </w:p>
    <w:p w14:paraId="433CF65C" w14:textId="77777777" w:rsidR="008A46DE" w:rsidRDefault="008A46DE" w:rsidP="008A46D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A46DE">
        <w:rPr>
          <w:rFonts w:ascii="Times New Roman" w:hAnsi="Times New Roman" w:cs="Times New Roman"/>
        </w:rPr>
        <w:t xml:space="preserve">Improve credit scoring using </w:t>
      </w:r>
      <w:proofErr w:type="spellStart"/>
      <w:r w:rsidRPr="008A46DE">
        <w:rPr>
          <w:rFonts w:ascii="Times New Roman" w:hAnsi="Times New Roman" w:cs="Times New Roman"/>
        </w:rPr>
        <w:t>behavioral</w:t>
      </w:r>
      <w:proofErr w:type="spellEnd"/>
      <w:r w:rsidRPr="008A46DE">
        <w:rPr>
          <w:rFonts w:ascii="Times New Roman" w:hAnsi="Times New Roman" w:cs="Times New Roman"/>
        </w:rPr>
        <w:t xml:space="preserve"> and transaction-based features </w:t>
      </w:r>
    </w:p>
    <w:p w14:paraId="479B15B6" w14:textId="77777777" w:rsidR="008A46DE" w:rsidRDefault="008A46DE" w:rsidP="008A46DE">
      <w:pPr>
        <w:jc w:val="both"/>
        <w:rPr>
          <w:rFonts w:ascii="Times New Roman" w:hAnsi="Times New Roman" w:cs="Times New Roman"/>
        </w:rPr>
      </w:pPr>
    </w:p>
    <w:p w14:paraId="62A009EA" w14:textId="77777777" w:rsidR="00AF7B2D" w:rsidRPr="00AF7B2D" w:rsidRDefault="00AF7B2D" w:rsidP="00AF7B2D">
      <w:pPr>
        <w:jc w:val="both"/>
        <w:rPr>
          <w:rFonts w:ascii="Times New Roman" w:hAnsi="Times New Roman" w:cs="Times New Roman"/>
        </w:rPr>
      </w:pPr>
      <w:r w:rsidRPr="00AF7B2D">
        <w:rPr>
          <w:rFonts w:ascii="Times New Roman" w:hAnsi="Times New Roman" w:cs="Times New Roman"/>
        </w:rPr>
        <w:t>The system can be further enhanced by integrating real-time banking data and advanced deep learning models for improved prediction accuracy.</w:t>
      </w:r>
    </w:p>
    <w:p w14:paraId="5163B480" w14:textId="77777777" w:rsidR="008A46DE" w:rsidRPr="008A46DE" w:rsidRDefault="008A46DE" w:rsidP="008A46DE">
      <w:pPr>
        <w:jc w:val="both"/>
        <w:rPr>
          <w:rFonts w:ascii="Times New Roman" w:hAnsi="Times New Roman" w:cs="Times New Roman"/>
        </w:rPr>
      </w:pPr>
    </w:p>
    <w:p w14:paraId="14074E95" w14:textId="77777777" w:rsidR="008A46DE" w:rsidRDefault="008A46DE" w:rsidP="008A46DE">
      <w:pPr>
        <w:ind w:left="360"/>
        <w:jc w:val="both"/>
        <w:rPr>
          <w:rFonts w:ascii="Times New Roman" w:hAnsi="Times New Roman" w:cs="Times New Roman"/>
        </w:rPr>
      </w:pPr>
    </w:p>
    <w:p w14:paraId="264549AC" w14:textId="77777777" w:rsidR="008A46DE" w:rsidRDefault="008A46DE" w:rsidP="008A46DE">
      <w:pPr>
        <w:ind w:left="720"/>
        <w:jc w:val="both"/>
        <w:rPr>
          <w:rFonts w:ascii="Times New Roman" w:hAnsi="Times New Roman" w:cs="Times New Roman"/>
        </w:rPr>
      </w:pPr>
    </w:p>
    <w:p w14:paraId="5C8905B4" w14:textId="77777777" w:rsidR="008A46DE" w:rsidRPr="008A46DE" w:rsidRDefault="008A46DE" w:rsidP="008A46DE">
      <w:pPr>
        <w:ind w:left="720"/>
        <w:jc w:val="both"/>
        <w:rPr>
          <w:rFonts w:ascii="Times New Roman" w:hAnsi="Times New Roman" w:cs="Times New Roman"/>
        </w:rPr>
      </w:pPr>
    </w:p>
    <w:p w14:paraId="60CAD022" w14:textId="77777777" w:rsidR="008A46DE" w:rsidRPr="008A46DE" w:rsidRDefault="008A46DE" w:rsidP="008A46DE">
      <w:pPr>
        <w:jc w:val="both"/>
        <w:rPr>
          <w:rFonts w:ascii="Times New Roman" w:hAnsi="Times New Roman" w:cs="Times New Roman"/>
        </w:rPr>
      </w:pPr>
    </w:p>
    <w:p w14:paraId="1A96261C" w14:textId="150AE039" w:rsidR="008A46DE" w:rsidRPr="008A46DE" w:rsidRDefault="008A46DE" w:rsidP="008A46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876C97" w14:textId="77777777" w:rsidR="00A86771" w:rsidRPr="00DA4104" w:rsidRDefault="00A86771" w:rsidP="00A86771">
      <w:pPr>
        <w:spacing w:line="360" w:lineRule="auto"/>
        <w:ind w:firstLine="170"/>
        <w:rPr>
          <w:rFonts w:ascii="Times New Roman" w:hAnsi="Times New Roman" w:cs="Times New Roman"/>
        </w:rPr>
      </w:pPr>
    </w:p>
    <w:sectPr w:rsidR="00A86771" w:rsidRPr="00DA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3775"/>
    <w:multiLevelType w:val="multilevel"/>
    <w:tmpl w:val="A96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389"/>
    <w:multiLevelType w:val="multilevel"/>
    <w:tmpl w:val="9FE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24364"/>
    <w:multiLevelType w:val="multilevel"/>
    <w:tmpl w:val="068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ADE"/>
    <w:multiLevelType w:val="multilevel"/>
    <w:tmpl w:val="A67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3614"/>
    <w:multiLevelType w:val="multilevel"/>
    <w:tmpl w:val="9BE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87B"/>
    <w:multiLevelType w:val="multilevel"/>
    <w:tmpl w:val="AD7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42F02"/>
    <w:multiLevelType w:val="multilevel"/>
    <w:tmpl w:val="396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80BC2"/>
    <w:multiLevelType w:val="multilevel"/>
    <w:tmpl w:val="A99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6D7F"/>
    <w:multiLevelType w:val="multilevel"/>
    <w:tmpl w:val="E53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B47B3"/>
    <w:multiLevelType w:val="multilevel"/>
    <w:tmpl w:val="9E8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07D1C"/>
    <w:multiLevelType w:val="multilevel"/>
    <w:tmpl w:val="E4C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44AE4"/>
    <w:multiLevelType w:val="multilevel"/>
    <w:tmpl w:val="AF0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D5907"/>
    <w:multiLevelType w:val="multilevel"/>
    <w:tmpl w:val="3AA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237CC"/>
    <w:multiLevelType w:val="multilevel"/>
    <w:tmpl w:val="A9E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9671">
    <w:abstractNumId w:val="0"/>
  </w:num>
  <w:num w:numId="2" w16cid:durableId="1855486525">
    <w:abstractNumId w:val="8"/>
  </w:num>
  <w:num w:numId="3" w16cid:durableId="1208832305">
    <w:abstractNumId w:val="5"/>
  </w:num>
  <w:num w:numId="4" w16cid:durableId="396056736">
    <w:abstractNumId w:val="13"/>
  </w:num>
  <w:num w:numId="5" w16cid:durableId="1621254309">
    <w:abstractNumId w:val="6"/>
  </w:num>
  <w:num w:numId="6" w16cid:durableId="1361397426">
    <w:abstractNumId w:val="11"/>
  </w:num>
  <w:num w:numId="7" w16cid:durableId="1201550423">
    <w:abstractNumId w:val="12"/>
  </w:num>
  <w:num w:numId="8" w16cid:durableId="1233156869">
    <w:abstractNumId w:val="4"/>
  </w:num>
  <w:num w:numId="9" w16cid:durableId="1715159628">
    <w:abstractNumId w:val="10"/>
  </w:num>
  <w:num w:numId="10" w16cid:durableId="845091005">
    <w:abstractNumId w:val="3"/>
  </w:num>
  <w:num w:numId="11" w16cid:durableId="1640988089">
    <w:abstractNumId w:val="9"/>
  </w:num>
  <w:num w:numId="12" w16cid:durableId="1087969693">
    <w:abstractNumId w:val="7"/>
  </w:num>
  <w:num w:numId="13" w16cid:durableId="917058805">
    <w:abstractNumId w:val="1"/>
  </w:num>
  <w:num w:numId="14" w16cid:durableId="1174152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F7"/>
    <w:rsid w:val="00094EFE"/>
    <w:rsid w:val="00175E7F"/>
    <w:rsid w:val="00447B07"/>
    <w:rsid w:val="005960BC"/>
    <w:rsid w:val="0067616A"/>
    <w:rsid w:val="00792568"/>
    <w:rsid w:val="008A46DE"/>
    <w:rsid w:val="009B4626"/>
    <w:rsid w:val="00A86771"/>
    <w:rsid w:val="00AF7B2D"/>
    <w:rsid w:val="00DA4104"/>
    <w:rsid w:val="00F7348D"/>
    <w:rsid w:val="00FA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EFE5"/>
  <w15:chartTrackingRefBased/>
  <w15:docId w15:val="{375C6462-1079-4CF3-95D4-91D67DF6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vikhilakondreddy10@gmail.com</dc:creator>
  <cp:keywords/>
  <dc:description/>
  <cp:lastModifiedBy>vikhilakondreddy10@gmail.com</cp:lastModifiedBy>
  <cp:revision>2</cp:revision>
  <dcterms:created xsi:type="dcterms:W3CDTF">2026-06-21T09:16:00Z</dcterms:created>
  <dcterms:modified xsi:type="dcterms:W3CDTF">2026-06-21T10:39:00Z</dcterms:modified>
</cp:coreProperties>
</file>