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7ED" w14:textId="3B43D031" w:rsidR="00BD721C" w:rsidRDefault="00BD721C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</w:t>
      </w:r>
      <w:proofErr w:type="spellStart"/>
      <w:r>
        <w:rPr>
          <w:sz w:val="40"/>
          <w:szCs w:val="40"/>
        </w:rPr>
        <w:t>apriori</w:t>
      </w:r>
      <w:proofErr w:type="spellEnd"/>
      <w:r>
        <w:rPr>
          <w:sz w:val="40"/>
          <w:szCs w:val="40"/>
        </w:rPr>
        <w:t xml:space="preserve"> algorithm using           </w:t>
      </w:r>
      <w:proofErr w:type="spellStart"/>
      <w:r>
        <w:rPr>
          <w:sz w:val="40"/>
          <w:szCs w:val="40"/>
        </w:rPr>
        <w:t>weka</w:t>
      </w:r>
      <w:proofErr w:type="spellEnd"/>
      <w:r>
        <w:rPr>
          <w:sz w:val="40"/>
          <w:szCs w:val="40"/>
        </w:rPr>
        <w:t>.</w:t>
      </w:r>
    </w:p>
    <w:p w14:paraId="26950B46" w14:textId="769F7D3F" w:rsidR="00BD721C" w:rsidRDefault="00BD721C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41586174" w14:textId="5F7E4003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Choose the items in the transactional data and write the support count for the item set.</w:t>
      </w:r>
    </w:p>
    <w:p w14:paraId="1C24492B" w14:textId="6B7F9F0D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Write the decreasing order of the itemset and remove the items which are less than minimum support value.</w:t>
      </w:r>
    </w:p>
    <w:p w14:paraId="1A059C9A" w14:textId="41EF01B7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Find the two transactional dataset and write the support count then remove items less than minimum support value.</w:t>
      </w:r>
    </w:p>
    <w:p w14:paraId="0921AF63" w14:textId="1144A045" w:rsidR="00BD721C" w:rsidRP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Repeat the process until the item set has minimum support value.</w:t>
      </w:r>
    </w:p>
    <w:p w14:paraId="594C386F" w14:textId="50B80B62" w:rsidR="00705FD5" w:rsidRDefault="00BD721C" w:rsidP="00705FD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05FD5">
        <w:rPr>
          <w:sz w:val="40"/>
          <w:szCs w:val="40"/>
        </w:rPr>
        <w:t>Find the confidence with the formula as sup(</w:t>
      </w:r>
      <w:proofErr w:type="spellStart"/>
      <w:r w:rsidRPr="00705FD5">
        <w:rPr>
          <w:sz w:val="40"/>
          <w:szCs w:val="40"/>
        </w:rPr>
        <w:t>a</w:t>
      </w:r>
      <w:r w:rsidR="00705FD5" w:rsidRPr="00705FD5">
        <w:rPr>
          <w:sz w:val="40"/>
          <w:szCs w:val="40"/>
        </w:rPr>
        <w:t>Ub</w:t>
      </w:r>
      <w:proofErr w:type="spellEnd"/>
      <w:r w:rsidR="00705FD5" w:rsidRPr="00705FD5">
        <w:rPr>
          <w:sz w:val="40"/>
          <w:szCs w:val="40"/>
        </w:rPr>
        <w:t>)/sup(a)</w:t>
      </w:r>
    </w:p>
    <w:p w14:paraId="003B971B" w14:textId="3690FE25" w:rsidR="00705FD5" w:rsidRPr="00BD721C" w:rsidRDefault="00705FD5" w:rsidP="00A90902">
      <w:pPr>
        <w:pStyle w:val="ListParagraph"/>
        <w:jc w:val="both"/>
        <w:rPr>
          <w:sz w:val="40"/>
          <w:szCs w:val="40"/>
        </w:rPr>
      </w:pPr>
      <w:r w:rsidRPr="00705FD5">
        <w:rPr>
          <w:sz w:val="40"/>
          <w:szCs w:val="40"/>
        </w:rPr>
        <w:drawing>
          <wp:inline distT="0" distB="0" distL="0" distR="0" wp14:anchorId="68D738A2" wp14:editId="0222E99B">
            <wp:extent cx="5266266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747" cy="29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D5" w:rsidRPr="00BD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6AC"/>
    <w:multiLevelType w:val="hybridMultilevel"/>
    <w:tmpl w:val="DDBC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92F7C"/>
    <w:multiLevelType w:val="hybridMultilevel"/>
    <w:tmpl w:val="093A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0581">
    <w:abstractNumId w:val="0"/>
  </w:num>
  <w:num w:numId="2" w16cid:durableId="184196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C"/>
    <w:rsid w:val="00705FD5"/>
    <w:rsid w:val="00A90902"/>
    <w:rsid w:val="00B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EBC3"/>
  <w15:chartTrackingRefBased/>
  <w15:docId w15:val="{AFABF97B-1C50-4EE7-A833-EEE0C8A1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2</cp:revision>
  <dcterms:created xsi:type="dcterms:W3CDTF">2023-02-06T15:09:00Z</dcterms:created>
  <dcterms:modified xsi:type="dcterms:W3CDTF">2023-02-06T15:23:00Z</dcterms:modified>
</cp:coreProperties>
</file>