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pStyle w:val="Heading1"/>
        <w:jc w:val="center"/>
        <w:rPr>
          <w:b w:val="1"/>
          <w:sz w:val="32"/>
          <w:szCs w:val="32"/>
        </w:rPr>
      </w:pPr>
      <w:bookmarkStart w:colFirst="0" w:colLast="0" w:name="_heading=h.5pq4suuqd1up" w:id="0"/>
      <w:bookmarkEnd w:id="0"/>
      <w:r w:rsidDel="00000000" w:rsidR="00000000" w:rsidRPr="00000000">
        <w:rPr>
          <w:b w:val="1"/>
          <w:sz w:val="32"/>
          <w:szCs w:val="32"/>
          <w:rtl w:val="0"/>
        </w:rPr>
        <w:t xml:space="preserve">Scale Configuration Management to Multiple Environments</w:t>
      </w:r>
    </w:p>
    <w:p w:rsidR="00000000" w:rsidDel="00000000" w:rsidP="00000000" w:rsidRDefault="00000000" w:rsidRPr="00000000" w14:paraId="00000003">
      <w:pPr>
        <w:rPr>
          <w:sz w:val="24"/>
          <w:szCs w:val="24"/>
        </w:rPr>
      </w:pPr>
      <w:r w:rsidDel="00000000" w:rsidR="00000000" w:rsidRPr="00000000">
        <w:rPr>
          <w:rtl w:val="0"/>
        </w:rPr>
      </w:r>
    </w:p>
    <w:p w:rsidR="00000000" w:rsidDel="00000000" w:rsidP="00000000" w:rsidRDefault="00000000" w:rsidRPr="00000000" w14:paraId="00000004">
      <w:pPr>
        <w:pStyle w:val="Heading2"/>
        <w:rPr>
          <w:b w:val="1"/>
          <w:sz w:val="28"/>
          <w:szCs w:val="28"/>
        </w:rPr>
      </w:pPr>
      <w:bookmarkStart w:colFirst="0" w:colLast="0" w:name="_heading=h.yd2vrbkwdkxe" w:id="1"/>
      <w:bookmarkEnd w:id="1"/>
      <w:r w:rsidDel="00000000" w:rsidR="00000000" w:rsidRPr="00000000">
        <w:rPr>
          <w:b w:val="1"/>
          <w:sz w:val="28"/>
          <w:szCs w:val="28"/>
          <w:rtl w:val="0"/>
        </w:rPr>
        <w:t xml:space="preserve">Problem Statement:</w:t>
      </w:r>
    </w:p>
    <w:p w:rsidR="00000000" w:rsidDel="00000000" w:rsidP="00000000" w:rsidRDefault="00000000" w:rsidRPr="00000000" w14:paraId="00000005">
      <w:pPr>
        <w:rPr>
          <w:sz w:val="24"/>
          <w:szCs w:val="24"/>
        </w:rPr>
      </w:pPr>
      <w:r w:rsidDel="00000000" w:rsidR="00000000" w:rsidRPr="00000000">
        <w:rPr>
          <w:rtl w:val="0"/>
        </w:rPr>
      </w:r>
    </w:p>
    <w:p w:rsidR="00000000" w:rsidDel="00000000" w:rsidP="00000000" w:rsidRDefault="00000000" w:rsidRPr="00000000" w14:paraId="00000006">
      <w:pPr>
        <w:rPr>
          <w:sz w:val="24"/>
          <w:szCs w:val="24"/>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Deploy a consistent application configuration across development, staging, and production environments.</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This can be achieved by utilizing distinct inventories and environment-specific variables, eliminating the need to modify role code.</w:t>
      </w:r>
      <w:r w:rsidDel="00000000" w:rsidR="00000000" w:rsidRPr="00000000">
        <w:rPr>
          <w:rtl w:val="0"/>
        </w:rPr>
      </w:r>
    </w:p>
    <w:p w:rsidR="00000000" w:rsidDel="00000000" w:rsidP="00000000" w:rsidRDefault="00000000" w:rsidRPr="00000000" w14:paraId="00000007">
      <w:pPr>
        <w:rPr>
          <w:sz w:val="24"/>
          <w:szCs w:val="24"/>
        </w:rPr>
      </w:pPr>
      <w:r w:rsidDel="00000000" w:rsidR="00000000" w:rsidRPr="00000000">
        <w:rPr>
          <w:rtl w:val="0"/>
        </w:rPr>
      </w:r>
    </w:p>
    <w:p w:rsidR="00000000" w:rsidDel="00000000" w:rsidP="00000000" w:rsidRDefault="00000000" w:rsidRPr="00000000" w14:paraId="00000008">
      <w:pPr>
        <w:pStyle w:val="Heading2"/>
        <w:rPr>
          <w:b w:val="1"/>
          <w:sz w:val="28"/>
          <w:szCs w:val="28"/>
        </w:rPr>
      </w:pPr>
      <w:bookmarkStart w:colFirst="0" w:colLast="0" w:name="_heading=h.s5c4eldog3v6" w:id="2"/>
      <w:bookmarkEnd w:id="2"/>
      <w:r w:rsidDel="00000000" w:rsidR="00000000" w:rsidRPr="00000000">
        <w:rPr>
          <w:b w:val="1"/>
          <w:sz w:val="28"/>
          <w:szCs w:val="28"/>
          <w:rtl w:val="0"/>
        </w:rPr>
        <w:t xml:space="preserve">Tools/Software Versions:</w:t>
      </w:r>
    </w:p>
    <w:p w:rsidR="00000000" w:rsidDel="00000000" w:rsidP="00000000" w:rsidRDefault="00000000" w:rsidRPr="00000000" w14:paraId="00000009">
      <w:pPr>
        <w:rPr>
          <w:sz w:val="24"/>
          <w:szCs w:val="24"/>
        </w:rPr>
      </w:pPr>
      <w:r w:rsidDel="00000000" w:rsidR="00000000" w:rsidRPr="00000000">
        <w:rPr>
          <w:rtl w:val="0"/>
        </w:rPr>
      </w:r>
    </w:p>
    <w:p w:rsidR="00000000" w:rsidDel="00000000" w:rsidP="00000000" w:rsidRDefault="00000000" w:rsidRPr="00000000" w14:paraId="0000000A">
      <w:pPr>
        <w:rPr>
          <w:sz w:val="24"/>
          <w:szCs w:val="24"/>
        </w:rPr>
      </w:pPr>
      <w:r w:rsidDel="00000000" w:rsidR="00000000" w:rsidRPr="00000000">
        <w:rPr>
          <w:sz w:val="24"/>
          <w:szCs w:val="24"/>
          <w:rtl w:val="0"/>
        </w:rPr>
        <w:t xml:space="preserve">1. </w:t>
      </w:r>
      <w:r w:rsidDel="00000000" w:rsidR="00000000" w:rsidRPr="00000000">
        <w:rPr>
          <w:b w:val="1"/>
          <w:sz w:val="24"/>
          <w:szCs w:val="24"/>
          <w:rtl w:val="0"/>
        </w:rPr>
        <w:t xml:space="preserve">OS &amp; Virtualization:</w:t>
      </w:r>
      <w:r w:rsidDel="00000000" w:rsidR="00000000" w:rsidRPr="00000000">
        <w:rPr>
          <w:sz w:val="24"/>
          <w:szCs w:val="24"/>
          <w:rtl w:val="0"/>
        </w:rPr>
        <w:t xml:space="preserve"> Windows 11/10 (64‑bit) with WSL2, Oracle VirtualBox 7.1.10</w:t>
      </w:r>
    </w:p>
    <w:p w:rsidR="00000000" w:rsidDel="00000000" w:rsidP="00000000" w:rsidRDefault="00000000" w:rsidRPr="00000000" w14:paraId="0000000B">
      <w:pPr>
        <w:rPr>
          <w:sz w:val="24"/>
          <w:szCs w:val="24"/>
        </w:rPr>
      </w:pP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sz w:val="24"/>
          <w:szCs w:val="24"/>
          <w:rtl w:val="0"/>
        </w:rPr>
        <w:t xml:space="preserve">2. </w:t>
      </w:r>
      <w:r w:rsidDel="00000000" w:rsidR="00000000" w:rsidRPr="00000000">
        <w:rPr>
          <w:b w:val="1"/>
          <w:sz w:val="24"/>
          <w:szCs w:val="24"/>
          <w:rtl w:val="0"/>
        </w:rPr>
        <w:t xml:space="preserve">Linux:</w:t>
      </w:r>
      <w:r w:rsidDel="00000000" w:rsidR="00000000" w:rsidRPr="00000000">
        <w:rPr>
          <w:sz w:val="24"/>
          <w:szCs w:val="24"/>
          <w:rtl w:val="0"/>
        </w:rPr>
        <w:t xml:space="preserve"> Ubuntu 24.04 LTS (Control &amp; Managed)</w:t>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rPr>
          <w:sz w:val="24"/>
          <w:szCs w:val="24"/>
        </w:rPr>
      </w:pPr>
      <w:r w:rsidDel="00000000" w:rsidR="00000000" w:rsidRPr="00000000">
        <w:rPr>
          <w:sz w:val="24"/>
          <w:szCs w:val="24"/>
          <w:rtl w:val="0"/>
        </w:rPr>
        <w:t xml:space="preserve">3. </w:t>
      </w:r>
      <w:r w:rsidDel="00000000" w:rsidR="00000000" w:rsidRPr="00000000">
        <w:rPr>
          <w:b w:val="1"/>
          <w:sz w:val="24"/>
          <w:szCs w:val="24"/>
          <w:rtl w:val="0"/>
        </w:rPr>
        <w:t xml:space="preserve">Ansible:</w:t>
      </w:r>
      <w:r w:rsidDel="00000000" w:rsidR="00000000" w:rsidRPr="00000000">
        <w:rPr>
          <w:sz w:val="24"/>
          <w:szCs w:val="24"/>
          <w:rtl w:val="0"/>
        </w:rPr>
        <w:t xml:space="preserve"> 2.16.3</w:t>
      </w:r>
    </w:p>
    <w:p w:rsidR="00000000" w:rsidDel="00000000" w:rsidP="00000000" w:rsidRDefault="00000000" w:rsidRPr="00000000" w14:paraId="0000000F">
      <w:pPr>
        <w:rPr>
          <w:sz w:val="24"/>
          <w:szCs w:val="24"/>
        </w:rPr>
      </w:pPr>
      <w:r w:rsidDel="00000000" w:rsidR="00000000" w:rsidRPr="00000000">
        <w:rPr>
          <w:rtl w:val="0"/>
        </w:rPr>
      </w:r>
    </w:p>
    <w:p w:rsidR="00000000" w:rsidDel="00000000" w:rsidP="00000000" w:rsidRDefault="00000000" w:rsidRPr="00000000" w14:paraId="00000010">
      <w:pPr>
        <w:rPr>
          <w:sz w:val="24"/>
          <w:szCs w:val="24"/>
        </w:rPr>
      </w:pPr>
      <w:r w:rsidDel="00000000" w:rsidR="00000000" w:rsidRPr="00000000">
        <w:rPr>
          <w:sz w:val="24"/>
          <w:szCs w:val="24"/>
          <w:rtl w:val="0"/>
        </w:rPr>
        <w:t xml:space="preserve">4. </w:t>
      </w:r>
      <w:r w:rsidDel="00000000" w:rsidR="00000000" w:rsidRPr="00000000">
        <w:rPr>
          <w:b w:val="1"/>
          <w:sz w:val="24"/>
          <w:szCs w:val="24"/>
          <w:rtl w:val="0"/>
        </w:rPr>
        <w:t xml:space="preserve">OpenSSH:</w:t>
      </w:r>
      <w:r w:rsidDel="00000000" w:rsidR="00000000" w:rsidRPr="00000000">
        <w:rPr>
          <w:sz w:val="24"/>
          <w:szCs w:val="24"/>
          <w:rtl w:val="0"/>
        </w:rPr>
        <w:t xml:space="preserve"> Server/Client 3.0.13</w:t>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rPr>
          <w:sz w:val="24"/>
          <w:szCs w:val="24"/>
        </w:rPr>
      </w:pPr>
      <w:r w:rsidDel="00000000" w:rsidR="00000000" w:rsidRPr="00000000">
        <w:rPr>
          <w:sz w:val="24"/>
          <w:szCs w:val="24"/>
          <w:rtl w:val="0"/>
        </w:rPr>
        <w:t xml:space="preserve">5. </w:t>
      </w:r>
      <w:r w:rsidDel="00000000" w:rsidR="00000000" w:rsidRPr="00000000">
        <w:rPr>
          <w:b w:val="1"/>
          <w:sz w:val="24"/>
          <w:szCs w:val="24"/>
          <w:rtl w:val="0"/>
        </w:rPr>
        <w:t xml:space="preserve">Python:</w:t>
      </w:r>
      <w:r w:rsidDel="00000000" w:rsidR="00000000" w:rsidRPr="00000000">
        <w:rPr>
          <w:sz w:val="24"/>
          <w:szCs w:val="24"/>
          <w:rtl w:val="0"/>
        </w:rPr>
        <w:t xml:space="preserve"> 3.12.3</w:t>
      </w:r>
    </w:p>
    <w:p w:rsidR="00000000" w:rsidDel="00000000" w:rsidP="00000000" w:rsidRDefault="00000000" w:rsidRPr="00000000" w14:paraId="00000013">
      <w:pPr>
        <w:rPr>
          <w:sz w:val="24"/>
          <w:szCs w:val="24"/>
        </w:rPr>
      </w:pP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sz w:val="24"/>
          <w:szCs w:val="24"/>
          <w:rtl w:val="0"/>
        </w:rPr>
        <w:t xml:space="preserve">6. </w:t>
      </w:r>
      <w:r w:rsidDel="00000000" w:rsidR="00000000" w:rsidRPr="00000000">
        <w:rPr>
          <w:b w:val="1"/>
          <w:sz w:val="24"/>
          <w:szCs w:val="24"/>
          <w:rtl w:val="0"/>
        </w:rPr>
        <w:t xml:space="preserve">Web Server:</w:t>
      </w:r>
      <w:r w:rsidDel="00000000" w:rsidR="00000000" w:rsidRPr="00000000">
        <w:rPr>
          <w:sz w:val="24"/>
          <w:szCs w:val="24"/>
          <w:rtl w:val="0"/>
        </w:rPr>
        <w:t xml:space="preserve"> Apache2</w:t>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pStyle w:val="Heading2"/>
        <w:rPr>
          <w:sz w:val="24"/>
          <w:szCs w:val="24"/>
        </w:rPr>
      </w:pPr>
      <w:bookmarkStart w:colFirst="0" w:colLast="0" w:name="_heading=h.u9g8ci3wsnch" w:id="3"/>
      <w:bookmarkEnd w:id="3"/>
      <w:r w:rsidDel="00000000" w:rsidR="00000000" w:rsidRPr="00000000">
        <w:rPr>
          <w:b w:val="1"/>
          <w:sz w:val="28"/>
          <w:szCs w:val="28"/>
          <w:rtl w:val="0"/>
        </w:rPr>
        <w:t xml:space="preserve">Hands-on Steps:</w:t>
      </w:r>
      <w:r w:rsidDel="00000000" w:rsidR="00000000" w:rsidRPr="00000000">
        <w:rPr>
          <w:rtl w:val="0"/>
        </w:rPr>
      </w:r>
    </w:p>
    <w:p w:rsidR="00000000" w:rsidDel="00000000" w:rsidP="00000000" w:rsidRDefault="00000000" w:rsidRPr="00000000" w14:paraId="00000017">
      <w:pPr>
        <w:rPr>
          <w:sz w:val="24"/>
          <w:szCs w:val="24"/>
        </w:rPr>
      </w:pPr>
      <w:r w:rsidDel="00000000" w:rsidR="00000000" w:rsidRPr="00000000">
        <w:rPr>
          <w:rtl w:val="0"/>
        </w:rPr>
      </w:r>
    </w:p>
    <w:p w:rsidR="00000000" w:rsidDel="00000000" w:rsidP="00000000" w:rsidRDefault="00000000" w:rsidRPr="00000000" w14:paraId="00000018">
      <w:pPr>
        <w:pStyle w:val="Heading3"/>
        <w:rPr>
          <w:b w:val="1"/>
          <w:color w:val="000000"/>
          <w:sz w:val="24"/>
          <w:szCs w:val="24"/>
        </w:rPr>
      </w:pPr>
      <w:bookmarkStart w:colFirst="0" w:colLast="0" w:name="_heading=h.kaoje01uefcj" w:id="4"/>
      <w:bookmarkEnd w:id="4"/>
      <w:r w:rsidDel="00000000" w:rsidR="00000000" w:rsidRPr="00000000">
        <w:rPr>
          <w:b w:val="1"/>
          <w:color w:val="000000"/>
          <w:sz w:val="24"/>
          <w:szCs w:val="24"/>
          <w:rtl w:val="0"/>
        </w:rPr>
        <w:t xml:space="preserve">Step 1: Go to the project root</w:t>
      </w:r>
    </w:p>
    <w:p w:rsidR="00000000" w:rsidDel="00000000" w:rsidP="00000000" w:rsidRDefault="00000000" w:rsidRPr="00000000" w14:paraId="00000019">
      <w:pPr>
        <w:rPr>
          <w:sz w:val="24"/>
          <w:szCs w:val="24"/>
        </w:rPr>
      </w:pPr>
      <w:r w:rsidDel="00000000" w:rsidR="00000000" w:rsidRPr="00000000">
        <w:rPr>
          <w:rtl w:val="0"/>
        </w:rPr>
      </w:r>
    </w:p>
    <w:p w:rsidR="00000000" w:rsidDel="00000000" w:rsidP="00000000" w:rsidRDefault="00000000" w:rsidRPr="00000000" w14:paraId="0000001A">
      <w:pPr>
        <w:rPr>
          <w:sz w:val="24"/>
          <w:szCs w:val="24"/>
        </w:rPr>
      </w:pPr>
      <w:r w:rsidDel="00000000" w:rsidR="00000000" w:rsidRPr="00000000">
        <w:rPr>
          <w:sz w:val="24"/>
          <w:szCs w:val="24"/>
          <w:rtl w:val="0"/>
        </w:rPr>
        <w:t xml:space="preserve">Move into your Ansible project so all subsequent files are created in the correct place.</w:t>
      </w:r>
    </w:p>
    <w:p w:rsidR="00000000" w:rsidDel="00000000" w:rsidP="00000000" w:rsidRDefault="00000000" w:rsidRPr="00000000" w14:paraId="0000001B">
      <w:pPr>
        <w:rPr>
          <w:sz w:val="24"/>
          <w:szCs w:val="24"/>
        </w:rPr>
      </w:pPr>
      <w:r w:rsidDel="00000000" w:rsidR="00000000" w:rsidRPr="00000000">
        <w:rPr>
          <w:rtl w:val="0"/>
        </w:rPr>
      </w:r>
    </w:p>
    <w:p w:rsidR="00000000" w:rsidDel="00000000" w:rsidP="00000000" w:rsidRDefault="00000000" w:rsidRPr="00000000" w14:paraId="0000001C">
      <w:pPr>
        <w:rPr>
          <w:color w:val="38761d"/>
          <w:sz w:val="24"/>
          <w:szCs w:val="24"/>
        </w:rPr>
      </w:pPr>
      <w:r w:rsidDel="00000000" w:rsidR="00000000" w:rsidRPr="00000000">
        <w:rPr>
          <w:color w:val="38761d"/>
          <w:sz w:val="24"/>
          <w:szCs w:val="24"/>
          <w:rtl w:val="0"/>
        </w:rPr>
        <w:t xml:space="preserve">cd ~/ansible-roles-demo</w:t>
      </w:r>
    </w:p>
    <w:p w:rsidR="00000000" w:rsidDel="00000000" w:rsidP="00000000" w:rsidRDefault="00000000" w:rsidRPr="00000000" w14:paraId="0000001D">
      <w:pPr>
        <w:rPr>
          <w:sz w:val="24"/>
          <w:szCs w:val="24"/>
        </w:rPr>
      </w:pPr>
      <w:r w:rsidDel="00000000" w:rsidR="00000000" w:rsidRPr="00000000">
        <w:rPr>
          <w:rtl w:val="0"/>
        </w:rPr>
      </w:r>
    </w:p>
    <w:p w:rsidR="00000000" w:rsidDel="00000000" w:rsidP="00000000" w:rsidRDefault="00000000" w:rsidRPr="00000000" w14:paraId="0000001E">
      <w:pPr>
        <w:pStyle w:val="Heading3"/>
        <w:rPr>
          <w:b w:val="1"/>
          <w:color w:val="000000"/>
          <w:sz w:val="24"/>
          <w:szCs w:val="24"/>
        </w:rPr>
      </w:pPr>
      <w:bookmarkStart w:colFirst="0" w:colLast="0" w:name="_heading=h.q0jjbkj6qeod" w:id="5"/>
      <w:bookmarkEnd w:id="5"/>
      <w:r w:rsidDel="00000000" w:rsidR="00000000" w:rsidRPr="00000000">
        <w:rPr>
          <w:b w:val="1"/>
          <w:color w:val="000000"/>
          <w:sz w:val="24"/>
          <w:szCs w:val="24"/>
          <w:rtl w:val="0"/>
        </w:rPr>
        <w:t xml:space="preserve">Step 2: Create the multi‑environment inventory structure</w:t>
      </w:r>
    </w:p>
    <w:p w:rsidR="00000000" w:rsidDel="00000000" w:rsidP="00000000" w:rsidRDefault="00000000" w:rsidRPr="00000000" w14:paraId="0000001F">
      <w:pPr>
        <w:rPr>
          <w:sz w:val="24"/>
          <w:szCs w:val="24"/>
        </w:rPr>
      </w:pPr>
      <w:r w:rsidDel="00000000" w:rsidR="00000000" w:rsidRPr="00000000">
        <w:rPr>
          <w:rtl w:val="0"/>
        </w:rPr>
      </w:r>
    </w:p>
    <w:p w:rsidR="00000000" w:rsidDel="00000000" w:rsidP="00000000" w:rsidRDefault="00000000" w:rsidRPr="00000000" w14:paraId="00000020">
      <w:pPr>
        <w:rPr>
          <w:sz w:val="24"/>
          <w:szCs w:val="24"/>
        </w:rPr>
      </w:pPr>
      <w:r w:rsidDel="00000000" w:rsidR="00000000" w:rsidRPr="00000000">
        <w:rPr>
          <w:sz w:val="24"/>
          <w:szCs w:val="24"/>
          <w:rtl w:val="0"/>
        </w:rPr>
        <w:t xml:space="preserve">Create separate directories for the dev, staging, and prod inventories, each with a group_vars folder where environment variables will live.</w:t>
      </w:r>
    </w:p>
    <w:p w:rsidR="00000000" w:rsidDel="00000000" w:rsidP="00000000" w:rsidRDefault="00000000" w:rsidRPr="00000000" w14:paraId="00000021">
      <w:pPr>
        <w:rPr>
          <w:sz w:val="24"/>
          <w:szCs w:val="24"/>
        </w:rPr>
      </w:pPr>
      <w:r w:rsidDel="00000000" w:rsidR="00000000" w:rsidRPr="00000000">
        <w:rPr>
          <w:rtl w:val="0"/>
        </w:rPr>
      </w:r>
    </w:p>
    <w:p w:rsidR="00000000" w:rsidDel="00000000" w:rsidP="00000000" w:rsidRDefault="00000000" w:rsidRPr="00000000" w14:paraId="00000022">
      <w:pPr>
        <w:rPr>
          <w:color w:val="38761d"/>
          <w:sz w:val="24"/>
          <w:szCs w:val="24"/>
        </w:rPr>
      </w:pPr>
      <w:r w:rsidDel="00000000" w:rsidR="00000000" w:rsidRPr="00000000">
        <w:rPr>
          <w:color w:val="38761d"/>
          <w:sz w:val="24"/>
          <w:szCs w:val="24"/>
          <w:rtl w:val="0"/>
        </w:rPr>
        <w:t xml:space="preserve">mkdir -p inventories/{dev,staging,prod}/group_vars</w:t>
      </w:r>
    </w:p>
    <w:p w:rsidR="00000000" w:rsidDel="00000000" w:rsidP="00000000" w:rsidRDefault="00000000" w:rsidRPr="00000000" w14:paraId="00000023">
      <w:pPr>
        <w:rPr>
          <w:sz w:val="24"/>
          <w:szCs w:val="24"/>
        </w:rPr>
      </w:pPr>
      <w:r w:rsidDel="00000000" w:rsidR="00000000" w:rsidRPr="00000000">
        <w:rPr>
          <w:rtl w:val="0"/>
        </w:rPr>
      </w:r>
    </w:p>
    <w:p w:rsidR="00000000" w:rsidDel="00000000" w:rsidP="00000000" w:rsidRDefault="00000000" w:rsidRPr="00000000" w14:paraId="00000024">
      <w:pPr>
        <w:pStyle w:val="Heading3"/>
        <w:rPr>
          <w:b w:val="1"/>
          <w:color w:val="000000"/>
          <w:sz w:val="24"/>
          <w:szCs w:val="24"/>
        </w:rPr>
      </w:pPr>
      <w:bookmarkStart w:colFirst="0" w:colLast="0" w:name="_heading=h.wwzoi0pqlpa7" w:id="6"/>
      <w:bookmarkEnd w:id="6"/>
      <w:r w:rsidDel="00000000" w:rsidR="00000000" w:rsidRPr="00000000">
        <w:rPr>
          <w:b w:val="1"/>
          <w:color w:val="000000"/>
          <w:sz w:val="24"/>
          <w:szCs w:val="24"/>
          <w:rtl w:val="0"/>
        </w:rPr>
        <w:t xml:space="preserve">Step 3: Create the hosts files for each environment</w:t>
      </w:r>
    </w:p>
    <w:p w:rsidR="00000000" w:rsidDel="00000000" w:rsidP="00000000" w:rsidRDefault="00000000" w:rsidRPr="00000000" w14:paraId="00000025">
      <w:pPr>
        <w:rPr>
          <w:sz w:val="24"/>
          <w:szCs w:val="24"/>
        </w:rPr>
      </w:pPr>
      <w:r w:rsidDel="00000000" w:rsidR="00000000" w:rsidRPr="00000000">
        <w:rPr>
          <w:rtl w:val="0"/>
        </w:rPr>
      </w:r>
    </w:p>
    <w:p w:rsidR="00000000" w:rsidDel="00000000" w:rsidP="00000000" w:rsidRDefault="00000000" w:rsidRPr="00000000" w14:paraId="00000026">
      <w:pPr>
        <w:rPr>
          <w:sz w:val="24"/>
          <w:szCs w:val="24"/>
        </w:rPr>
      </w:pPr>
      <w:r w:rsidDel="00000000" w:rsidR="00000000" w:rsidRPr="00000000">
        <w:rPr>
          <w:sz w:val="24"/>
          <w:szCs w:val="24"/>
          <w:rtl w:val="0"/>
        </w:rPr>
        <w:t xml:space="preserve">Create a hosts file for each environment. In this lab, you’re using the same managed node IP for all three environments to simulate separation.</w:t>
      </w:r>
    </w:p>
    <w:p w:rsidR="00000000" w:rsidDel="00000000" w:rsidP="00000000" w:rsidRDefault="00000000" w:rsidRPr="00000000" w14:paraId="00000027">
      <w:pPr>
        <w:rPr>
          <w:sz w:val="24"/>
          <w:szCs w:val="24"/>
        </w:rPr>
      </w:pPr>
      <w:r w:rsidDel="00000000" w:rsidR="00000000" w:rsidRPr="00000000">
        <w:rPr>
          <w:rtl w:val="0"/>
        </w:rPr>
      </w:r>
    </w:p>
    <w:p w:rsidR="00000000" w:rsidDel="00000000" w:rsidP="00000000" w:rsidRDefault="00000000" w:rsidRPr="00000000" w14:paraId="00000028">
      <w:pPr>
        <w:rPr>
          <w:color w:val="38761d"/>
          <w:sz w:val="24"/>
          <w:szCs w:val="24"/>
        </w:rPr>
      </w:pPr>
      <w:r w:rsidDel="00000000" w:rsidR="00000000" w:rsidRPr="00000000">
        <w:rPr>
          <w:color w:val="38761d"/>
          <w:sz w:val="24"/>
          <w:szCs w:val="24"/>
          <w:rtl w:val="0"/>
        </w:rPr>
        <w:t xml:space="preserve">printf "[targets]\nmanaged1 ansible_host=192.168.1.95 ansible_user=inferno\n" &gt; inventories/dev/hosts</w:t>
      </w:r>
    </w:p>
    <w:p w:rsidR="00000000" w:rsidDel="00000000" w:rsidP="00000000" w:rsidRDefault="00000000" w:rsidRPr="00000000" w14:paraId="00000029">
      <w:pPr>
        <w:rPr>
          <w:sz w:val="24"/>
          <w:szCs w:val="24"/>
        </w:rPr>
      </w:pPr>
      <w:r w:rsidDel="00000000" w:rsidR="00000000" w:rsidRPr="00000000">
        <w:rPr>
          <w:rtl w:val="0"/>
        </w:rPr>
      </w:r>
    </w:p>
    <w:p w:rsidR="00000000" w:rsidDel="00000000" w:rsidP="00000000" w:rsidRDefault="00000000" w:rsidRPr="00000000" w14:paraId="0000002A">
      <w:pPr>
        <w:rPr>
          <w:color w:val="38761d"/>
          <w:sz w:val="24"/>
          <w:szCs w:val="24"/>
        </w:rPr>
      </w:pPr>
      <w:r w:rsidDel="00000000" w:rsidR="00000000" w:rsidRPr="00000000">
        <w:rPr>
          <w:color w:val="38761d"/>
          <w:sz w:val="24"/>
          <w:szCs w:val="24"/>
          <w:rtl w:val="0"/>
        </w:rPr>
        <w:t xml:space="preserve">printf "[targets]\nmanaged1 ansible_host=192.168.1.95 ansible_user=inferno\n" &gt; inventories/staging/hosts</w:t>
      </w:r>
    </w:p>
    <w:p w:rsidR="00000000" w:rsidDel="00000000" w:rsidP="00000000" w:rsidRDefault="00000000" w:rsidRPr="00000000" w14:paraId="0000002B">
      <w:pPr>
        <w:rPr>
          <w:sz w:val="24"/>
          <w:szCs w:val="24"/>
        </w:rPr>
      </w:pPr>
      <w:r w:rsidDel="00000000" w:rsidR="00000000" w:rsidRPr="00000000">
        <w:rPr>
          <w:rtl w:val="0"/>
        </w:rPr>
      </w:r>
    </w:p>
    <w:p w:rsidR="00000000" w:rsidDel="00000000" w:rsidP="00000000" w:rsidRDefault="00000000" w:rsidRPr="00000000" w14:paraId="0000002C">
      <w:pPr>
        <w:rPr>
          <w:color w:val="38761d"/>
          <w:sz w:val="24"/>
          <w:szCs w:val="24"/>
        </w:rPr>
      </w:pPr>
      <w:r w:rsidDel="00000000" w:rsidR="00000000" w:rsidRPr="00000000">
        <w:rPr>
          <w:color w:val="38761d"/>
          <w:sz w:val="24"/>
          <w:szCs w:val="24"/>
          <w:rtl w:val="0"/>
        </w:rPr>
        <w:t xml:space="preserve">printf "[targets]\nmanaged1 ansible_host=192.168.1.95 ansible_user=inferno\n" &gt; inventories/prod/hosts</w:t>
      </w:r>
    </w:p>
    <w:p w:rsidR="00000000" w:rsidDel="00000000" w:rsidP="00000000" w:rsidRDefault="00000000" w:rsidRPr="00000000" w14:paraId="0000002D">
      <w:pPr>
        <w:rPr>
          <w:sz w:val="24"/>
          <w:szCs w:val="24"/>
        </w:rPr>
      </w:pPr>
      <w:r w:rsidDel="00000000" w:rsidR="00000000" w:rsidRPr="00000000">
        <w:rPr>
          <w:rtl w:val="0"/>
        </w:rPr>
      </w:r>
    </w:p>
    <w:p w:rsidR="00000000" w:rsidDel="00000000" w:rsidP="00000000" w:rsidRDefault="00000000" w:rsidRPr="00000000" w14:paraId="0000002E">
      <w:pPr>
        <w:pStyle w:val="Heading3"/>
        <w:rPr>
          <w:b w:val="1"/>
          <w:color w:val="000000"/>
          <w:sz w:val="24"/>
          <w:szCs w:val="24"/>
        </w:rPr>
      </w:pPr>
      <w:bookmarkStart w:colFirst="0" w:colLast="0" w:name="_heading=h.mjiia6veirwj" w:id="7"/>
      <w:bookmarkEnd w:id="7"/>
      <w:r w:rsidDel="00000000" w:rsidR="00000000" w:rsidRPr="00000000">
        <w:rPr>
          <w:b w:val="1"/>
          <w:color w:val="000000"/>
          <w:sz w:val="24"/>
          <w:szCs w:val="24"/>
          <w:rtl w:val="0"/>
        </w:rPr>
        <w:t xml:space="preserve">Step 4: Define shared defaults</w:t>
      </w:r>
    </w:p>
    <w:p w:rsidR="00000000" w:rsidDel="00000000" w:rsidP="00000000" w:rsidRDefault="00000000" w:rsidRPr="00000000" w14:paraId="0000002F">
      <w:pPr>
        <w:rPr>
          <w:sz w:val="24"/>
          <w:szCs w:val="24"/>
        </w:rPr>
      </w:pPr>
      <w:r w:rsidDel="00000000" w:rsidR="00000000" w:rsidRPr="00000000">
        <w:rPr>
          <w:rtl w:val="0"/>
        </w:rPr>
      </w:r>
    </w:p>
    <w:p w:rsidR="00000000" w:rsidDel="00000000" w:rsidP="00000000" w:rsidRDefault="00000000" w:rsidRPr="00000000" w14:paraId="00000030">
      <w:pPr>
        <w:rPr>
          <w:sz w:val="24"/>
          <w:szCs w:val="24"/>
        </w:rPr>
      </w:pPr>
      <w:r w:rsidDel="00000000" w:rsidR="00000000" w:rsidRPr="00000000">
        <w:rPr>
          <w:sz w:val="24"/>
          <w:szCs w:val="24"/>
          <w:rtl w:val="0"/>
        </w:rPr>
        <w:t xml:space="preserve">Create a shared defaults file in dev and then copy it to staging and prod. These values are common across environments and won’t need to change per env.</w:t>
      </w:r>
    </w:p>
    <w:p w:rsidR="00000000" w:rsidDel="00000000" w:rsidP="00000000" w:rsidRDefault="00000000" w:rsidRPr="00000000" w14:paraId="00000031">
      <w:pPr>
        <w:rPr>
          <w:sz w:val="24"/>
          <w:szCs w:val="24"/>
        </w:rPr>
      </w:pPr>
      <w:r w:rsidDel="00000000" w:rsidR="00000000" w:rsidRPr="00000000">
        <w:rPr>
          <w:rtl w:val="0"/>
        </w:rPr>
      </w:r>
    </w:p>
    <w:p w:rsidR="00000000" w:rsidDel="00000000" w:rsidP="00000000" w:rsidRDefault="00000000" w:rsidRPr="00000000" w14:paraId="00000032">
      <w:pPr>
        <w:rPr>
          <w:color w:val="38761d"/>
          <w:sz w:val="24"/>
          <w:szCs w:val="24"/>
        </w:rPr>
      </w:pPr>
      <w:r w:rsidDel="00000000" w:rsidR="00000000" w:rsidRPr="00000000">
        <w:rPr>
          <w:color w:val="38761d"/>
          <w:sz w:val="24"/>
          <w:szCs w:val="24"/>
          <w:rtl w:val="0"/>
        </w:rPr>
        <w:t xml:space="preserve">cat &gt; inventories/dev/group_vars/all.yml &lt;&lt;'YML'</w:t>
      </w:r>
    </w:p>
    <w:p w:rsidR="00000000" w:rsidDel="00000000" w:rsidP="00000000" w:rsidRDefault="00000000" w:rsidRPr="00000000" w14:paraId="00000033">
      <w:pPr>
        <w:rPr>
          <w:color w:val="38761d"/>
          <w:sz w:val="24"/>
          <w:szCs w:val="24"/>
        </w:rPr>
      </w:pPr>
      <w:r w:rsidDel="00000000" w:rsidR="00000000" w:rsidRPr="00000000">
        <w:rPr>
          <w:color w:val="38761d"/>
          <w:sz w:val="24"/>
          <w:szCs w:val="24"/>
          <w:rtl w:val="0"/>
        </w:rPr>
        <w:t xml:space="preserve">app_name: "sample_webapp"</w:t>
      </w:r>
    </w:p>
    <w:p w:rsidR="00000000" w:rsidDel="00000000" w:rsidP="00000000" w:rsidRDefault="00000000" w:rsidRPr="00000000" w14:paraId="00000034">
      <w:pPr>
        <w:rPr>
          <w:color w:val="38761d"/>
          <w:sz w:val="24"/>
          <w:szCs w:val="24"/>
        </w:rPr>
      </w:pPr>
      <w:r w:rsidDel="00000000" w:rsidR="00000000" w:rsidRPr="00000000">
        <w:rPr>
          <w:color w:val="38761d"/>
          <w:sz w:val="24"/>
          <w:szCs w:val="24"/>
          <w:rtl w:val="0"/>
        </w:rPr>
        <w:t xml:space="preserve">app_docroot: "/var/www/sample_webapp"</w:t>
      </w:r>
    </w:p>
    <w:p w:rsidR="00000000" w:rsidDel="00000000" w:rsidP="00000000" w:rsidRDefault="00000000" w:rsidRPr="00000000" w14:paraId="00000035">
      <w:pPr>
        <w:rPr>
          <w:color w:val="38761d"/>
          <w:sz w:val="24"/>
          <w:szCs w:val="24"/>
        </w:rPr>
      </w:pPr>
      <w:r w:rsidDel="00000000" w:rsidR="00000000" w:rsidRPr="00000000">
        <w:rPr>
          <w:color w:val="38761d"/>
          <w:sz w:val="24"/>
          <w:szCs w:val="24"/>
          <w:rtl w:val="0"/>
        </w:rPr>
        <w:t xml:space="preserve">env_banner: "Deployed via Ansible"</w:t>
      </w:r>
    </w:p>
    <w:p w:rsidR="00000000" w:rsidDel="00000000" w:rsidP="00000000" w:rsidRDefault="00000000" w:rsidRPr="00000000" w14:paraId="00000036">
      <w:pPr>
        <w:rPr>
          <w:color w:val="38761d"/>
          <w:sz w:val="24"/>
          <w:szCs w:val="24"/>
        </w:rPr>
      </w:pPr>
      <w:r w:rsidDel="00000000" w:rsidR="00000000" w:rsidRPr="00000000">
        <w:rPr>
          <w:color w:val="38761d"/>
          <w:sz w:val="24"/>
          <w:szCs w:val="24"/>
          <w:rtl w:val="0"/>
        </w:rPr>
        <w:t xml:space="preserve">YML</w:t>
      </w:r>
    </w:p>
    <w:p w:rsidR="00000000" w:rsidDel="00000000" w:rsidP="00000000" w:rsidRDefault="00000000" w:rsidRPr="00000000" w14:paraId="00000037">
      <w:pPr>
        <w:rPr>
          <w:sz w:val="24"/>
          <w:szCs w:val="24"/>
        </w:rPr>
      </w:pPr>
      <w:r w:rsidDel="00000000" w:rsidR="00000000" w:rsidRPr="00000000">
        <w:rPr>
          <w:rtl w:val="0"/>
        </w:rPr>
      </w:r>
    </w:p>
    <w:p w:rsidR="00000000" w:rsidDel="00000000" w:rsidP="00000000" w:rsidRDefault="00000000" w:rsidRPr="00000000" w14:paraId="00000038">
      <w:pPr>
        <w:rPr>
          <w:sz w:val="24"/>
          <w:szCs w:val="24"/>
        </w:rPr>
      </w:pPr>
      <w:r w:rsidDel="00000000" w:rsidR="00000000" w:rsidRPr="00000000">
        <w:rPr>
          <w:sz w:val="24"/>
          <w:szCs w:val="24"/>
          <w:rtl w:val="0"/>
        </w:rPr>
        <w:t xml:space="preserve">Copy the shared defaults to the other environments so all three have the same baseline configuration.</w:t>
      </w:r>
    </w:p>
    <w:p w:rsidR="00000000" w:rsidDel="00000000" w:rsidP="00000000" w:rsidRDefault="00000000" w:rsidRPr="00000000" w14:paraId="00000039">
      <w:pPr>
        <w:rPr>
          <w:sz w:val="24"/>
          <w:szCs w:val="24"/>
        </w:rPr>
      </w:pPr>
      <w:r w:rsidDel="00000000" w:rsidR="00000000" w:rsidRPr="00000000">
        <w:rPr>
          <w:rtl w:val="0"/>
        </w:rPr>
      </w:r>
    </w:p>
    <w:p w:rsidR="00000000" w:rsidDel="00000000" w:rsidP="00000000" w:rsidRDefault="00000000" w:rsidRPr="00000000" w14:paraId="0000003A">
      <w:pPr>
        <w:rPr>
          <w:color w:val="38761d"/>
          <w:sz w:val="24"/>
          <w:szCs w:val="24"/>
        </w:rPr>
      </w:pPr>
      <w:r w:rsidDel="00000000" w:rsidR="00000000" w:rsidRPr="00000000">
        <w:rPr>
          <w:color w:val="38761d"/>
          <w:sz w:val="24"/>
          <w:szCs w:val="24"/>
          <w:rtl w:val="0"/>
        </w:rPr>
        <w:t xml:space="preserve">cp inventories/dev/group_vars/all.yml inventories/staging/group_vars/all.yml</w:t>
      </w:r>
    </w:p>
    <w:p w:rsidR="00000000" w:rsidDel="00000000" w:rsidP="00000000" w:rsidRDefault="00000000" w:rsidRPr="00000000" w14:paraId="0000003B">
      <w:pPr>
        <w:rPr>
          <w:sz w:val="24"/>
          <w:szCs w:val="24"/>
        </w:rPr>
      </w:pPr>
      <w:r w:rsidDel="00000000" w:rsidR="00000000" w:rsidRPr="00000000">
        <w:rPr>
          <w:rtl w:val="0"/>
        </w:rPr>
      </w:r>
    </w:p>
    <w:p w:rsidR="00000000" w:rsidDel="00000000" w:rsidP="00000000" w:rsidRDefault="00000000" w:rsidRPr="00000000" w14:paraId="0000003C">
      <w:pPr>
        <w:rPr>
          <w:color w:val="38761d"/>
          <w:sz w:val="24"/>
          <w:szCs w:val="24"/>
        </w:rPr>
      </w:pPr>
      <w:r w:rsidDel="00000000" w:rsidR="00000000" w:rsidRPr="00000000">
        <w:rPr>
          <w:color w:val="38761d"/>
          <w:sz w:val="24"/>
          <w:szCs w:val="24"/>
          <w:rtl w:val="0"/>
        </w:rPr>
        <w:t xml:space="preserve">cp inventories/dev/group_vars/all.yml inventories/prod/group_vars/all.yml</w:t>
      </w:r>
    </w:p>
    <w:p w:rsidR="00000000" w:rsidDel="00000000" w:rsidP="00000000" w:rsidRDefault="00000000" w:rsidRPr="00000000" w14:paraId="0000003D">
      <w:pPr>
        <w:rPr>
          <w:sz w:val="24"/>
          <w:szCs w:val="24"/>
        </w:rPr>
      </w:pPr>
      <w:r w:rsidDel="00000000" w:rsidR="00000000" w:rsidRPr="00000000">
        <w:rPr>
          <w:rtl w:val="0"/>
        </w:rPr>
      </w:r>
    </w:p>
    <w:p w:rsidR="00000000" w:rsidDel="00000000" w:rsidP="00000000" w:rsidRDefault="00000000" w:rsidRPr="00000000" w14:paraId="0000003E">
      <w:pPr>
        <w:pStyle w:val="Heading3"/>
        <w:rPr>
          <w:b w:val="1"/>
          <w:color w:val="000000"/>
          <w:sz w:val="24"/>
          <w:szCs w:val="24"/>
        </w:rPr>
      </w:pPr>
      <w:bookmarkStart w:colFirst="0" w:colLast="0" w:name="_heading=h.hldy5ek80mgm" w:id="8"/>
      <w:bookmarkEnd w:id="8"/>
      <w:r w:rsidDel="00000000" w:rsidR="00000000" w:rsidRPr="00000000">
        <w:rPr>
          <w:b w:val="1"/>
          <w:color w:val="000000"/>
          <w:sz w:val="24"/>
          <w:szCs w:val="24"/>
          <w:rtl w:val="0"/>
        </w:rPr>
        <w:t xml:space="preserve">Step 5: Create per‑environment overrides</w:t>
      </w:r>
    </w:p>
    <w:p w:rsidR="00000000" w:rsidDel="00000000" w:rsidP="00000000" w:rsidRDefault="00000000" w:rsidRPr="00000000" w14:paraId="0000003F">
      <w:pPr>
        <w:rPr>
          <w:sz w:val="24"/>
          <w:szCs w:val="24"/>
        </w:rPr>
      </w:pPr>
      <w:r w:rsidDel="00000000" w:rsidR="00000000" w:rsidRPr="00000000">
        <w:rPr>
          <w:rtl w:val="0"/>
        </w:rPr>
      </w:r>
    </w:p>
    <w:p w:rsidR="00000000" w:rsidDel="00000000" w:rsidP="00000000" w:rsidRDefault="00000000" w:rsidRPr="00000000" w14:paraId="00000040">
      <w:pPr>
        <w:rPr>
          <w:sz w:val="24"/>
          <w:szCs w:val="24"/>
        </w:rPr>
      </w:pPr>
      <w:r w:rsidDel="00000000" w:rsidR="00000000" w:rsidRPr="00000000">
        <w:rPr>
          <w:sz w:val="24"/>
          <w:szCs w:val="24"/>
          <w:rtl w:val="0"/>
        </w:rPr>
        <w:t xml:space="preserve">Create a targets.yml in each environment’s group_vars to override only what differs by environment. This demonstrates how a single role can render environment‑specific configuration.</w:t>
      </w:r>
    </w:p>
    <w:p w:rsidR="00000000" w:rsidDel="00000000" w:rsidP="00000000" w:rsidRDefault="00000000" w:rsidRPr="00000000" w14:paraId="00000041">
      <w:pPr>
        <w:rPr>
          <w:sz w:val="24"/>
          <w:szCs w:val="24"/>
        </w:rPr>
      </w:pPr>
      <w:r w:rsidDel="00000000" w:rsidR="00000000" w:rsidRPr="00000000">
        <w:rPr>
          <w:rtl w:val="0"/>
        </w:rPr>
      </w:r>
    </w:p>
    <w:p w:rsidR="00000000" w:rsidDel="00000000" w:rsidP="00000000" w:rsidRDefault="00000000" w:rsidRPr="00000000" w14:paraId="00000042">
      <w:pPr>
        <w:rPr>
          <w:color w:val="38761d"/>
          <w:sz w:val="24"/>
          <w:szCs w:val="24"/>
        </w:rPr>
      </w:pPr>
      <w:r w:rsidDel="00000000" w:rsidR="00000000" w:rsidRPr="00000000">
        <w:rPr>
          <w:color w:val="38761d"/>
          <w:sz w:val="24"/>
          <w:szCs w:val="24"/>
          <w:rtl w:val="0"/>
        </w:rPr>
        <w:t xml:space="preserve">cat &gt; inventories/dev/group_vars/targets.yml &lt;&lt;'YML'</w:t>
      </w:r>
    </w:p>
    <w:p w:rsidR="00000000" w:rsidDel="00000000" w:rsidP="00000000" w:rsidRDefault="00000000" w:rsidRPr="00000000" w14:paraId="00000043">
      <w:pPr>
        <w:rPr>
          <w:color w:val="38761d"/>
          <w:sz w:val="24"/>
          <w:szCs w:val="24"/>
        </w:rPr>
      </w:pPr>
      <w:r w:rsidDel="00000000" w:rsidR="00000000" w:rsidRPr="00000000">
        <w:rPr>
          <w:color w:val="38761d"/>
          <w:sz w:val="24"/>
          <w:szCs w:val="24"/>
          <w:rtl w:val="0"/>
        </w:rPr>
        <w:t xml:space="preserve">server_name: dev.sampleapp.local</w:t>
      </w:r>
    </w:p>
    <w:p w:rsidR="00000000" w:rsidDel="00000000" w:rsidP="00000000" w:rsidRDefault="00000000" w:rsidRPr="00000000" w14:paraId="00000044">
      <w:pPr>
        <w:rPr>
          <w:color w:val="38761d"/>
          <w:sz w:val="24"/>
          <w:szCs w:val="24"/>
        </w:rPr>
      </w:pPr>
      <w:r w:rsidDel="00000000" w:rsidR="00000000" w:rsidRPr="00000000">
        <w:rPr>
          <w:color w:val="38761d"/>
          <w:sz w:val="24"/>
          <w:szCs w:val="24"/>
          <w:rtl w:val="0"/>
        </w:rPr>
        <w:t xml:space="preserve">env_banner: Deployed to DEV via Ansible</w:t>
      </w:r>
    </w:p>
    <w:p w:rsidR="00000000" w:rsidDel="00000000" w:rsidP="00000000" w:rsidRDefault="00000000" w:rsidRPr="00000000" w14:paraId="00000045">
      <w:pPr>
        <w:rPr>
          <w:color w:val="38761d"/>
          <w:sz w:val="24"/>
          <w:szCs w:val="24"/>
        </w:rPr>
      </w:pPr>
      <w:r w:rsidDel="00000000" w:rsidR="00000000" w:rsidRPr="00000000">
        <w:rPr>
          <w:color w:val="38761d"/>
          <w:sz w:val="24"/>
          <w:szCs w:val="24"/>
          <w:rtl w:val="0"/>
        </w:rPr>
        <w:t xml:space="preserve">YML</w:t>
      </w:r>
    </w:p>
    <w:p w:rsidR="00000000" w:rsidDel="00000000" w:rsidP="00000000" w:rsidRDefault="00000000" w:rsidRPr="00000000" w14:paraId="00000046">
      <w:pPr>
        <w:rPr>
          <w:sz w:val="24"/>
          <w:szCs w:val="24"/>
        </w:rPr>
      </w:pPr>
      <w:r w:rsidDel="00000000" w:rsidR="00000000" w:rsidRPr="00000000">
        <w:rPr>
          <w:rtl w:val="0"/>
        </w:rPr>
      </w:r>
    </w:p>
    <w:p w:rsidR="00000000" w:rsidDel="00000000" w:rsidP="00000000" w:rsidRDefault="00000000" w:rsidRPr="00000000" w14:paraId="00000047">
      <w:pPr>
        <w:rPr>
          <w:color w:val="38761d"/>
          <w:sz w:val="24"/>
          <w:szCs w:val="24"/>
        </w:rPr>
      </w:pPr>
      <w:r w:rsidDel="00000000" w:rsidR="00000000" w:rsidRPr="00000000">
        <w:rPr>
          <w:color w:val="38761d"/>
          <w:sz w:val="24"/>
          <w:szCs w:val="24"/>
          <w:rtl w:val="0"/>
        </w:rPr>
        <w:t xml:space="preserve">cat &gt; inventories/staging/group_vars/targets.yml &lt;&lt;'YML'</w:t>
      </w:r>
    </w:p>
    <w:p w:rsidR="00000000" w:rsidDel="00000000" w:rsidP="00000000" w:rsidRDefault="00000000" w:rsidRPr="00000000" w14:paraId="00000048">
      <w:pPr>
        <w:rPr>
          <w:color w:val="38761d"/>
          <w:sz w:val="24"/>
          <w:szCs w:val="24"/>
        </w:rPr>
      </w:pPr>
      <w:r w:rsidDel="00000000" w:rsidR="00000000" w:rsidRPr="00000000">
        <w:rPr>
          <w:color w:val="38761d"/>
          <w:sz w:val="24"/>
          <w:szCs w:val="24"/>
          <w:rtl w:val="0"/>
        </w:rPr>
        <w:t xml:space="preserve">server_name: staging.sampleapp.local</w:t>
      </w:r>
    </w:p>
    <w:p w:rsidR="00000000" w:rsidDel="00000000" w:rsidP="00000000" w:rsidRDefault="00000000" w:rsidRPr="00000000" w14:paraId="00000049">
      <w:pPr>
        <w:rPr>
          <w:color w:val="38761d"/>
          <w:sz w:val="24"/>
          <w:szCs w:val="24"/>
        </w:rPr>
      </w:pPr>
      <w:r w:rsidDel="00000000" w:rsidR="00000000" w:rsidRPr="00000000">
        <w:rPr>
          <w:color w:val="38761d"/>
          <w:sz w:val="24"/>
          <w:szCs w:val="24"/>
          <w:rtl w:val="0"/>
        </w:rPr>
        <w:t xml:space="preserve">env_banner: Deployed to STAGING via Ansible</w:t>
      </w:r>
    </w:p>
    <w:p w:rsidR="00000000" w:rsidDel="00000000" w:rsidP="00000000" w:rsidRDefault="00000000" w:rsidRPr="00000000" w14:paraId="0000004A">
      <w:pPr>
        <w:rPr>
          <w:color w:val="38761d"/>
          <w:sz w:val="24"/>
          <w:szCs w:val="24"/>
        </w:rPr>
      </w:pPr>
      <w:r w:rsidDel="00000000" w:rsidR="00000000" w:rsidRPr="00000000">
        <w:rPr>
          <w:color w:val="38761d"/>
          <w:sz w:val="24"/>
          <w:szCs w:val="24"/>
          <w:rtl w:val="0"/>
        </w:rPr>
        <w:t xml:space="preserve">YML</w:t>
      </w:r>
    </w:p>
    <w:p w:rsidR="00000000" w:rsidDel="00000000" w:rsidP="00000000" w:rsidRDefault="00000000" w:rsidRPr="00000000" w14:paraId="0000004B">
      <w:pPr>
        <w:rPr>
          <w:sz w:val="24"/>
          <w:szCs w:val="24"/>
        </w:rPr>
      </w:pPr>
      <w:r w:rsidDel="00000000" w:rsidR="00000000" w:rsidRPr="00000000">
        <w:rPr>
          <w:rtl w:val="0"/>
        </w:rPr>
      </w:r>
    </w:p>
    <w:p w:rsidR="00000000" w:rsidDel="00000000" w:rsidP="00000000" w:rsidRDefault="00000000" w:rsidRPr="00000000" w14:paraId="0000004C">
      <w:pPr>
        <w:rPr>
          <w:color w:val="38761d"/>
          <w:sz w:val="24"/>
          <w:szCs w:val="24"/>
        </w:rPr>
      </w:pPr>
      <w:r w:rsidDel="00000000" w:rsidR="00000000" w:rsidRPr="00000000">
        <w:rPr>
          <w:color w:val="38761d"/>
          <w:sz w:val="24"/>
          <w:szCs w:val="24"/>
          <w:rtl w:val="0"/>
        </w:rPr>
        <w:t xml:space="preserve">cat &gt; inventories/prod/group_vars/targets.yml &lt;&lt;'YML'</w:t>
      </w:r>
    </w:p>
    <w:p w:rsidR="00000000" w:rsidDel="00000000" w:rsidP="00000000" w:rsidRDefault="00000000" w:rsidRPr="00000000" w14:paraId="0000004D">
      <w:pPr>
        <w:rPr>
          <w:color w:val="38761d"/>
          <w:sz w:val="24"/>
          <w:szCs w:val="24"/>
        </w:rPr>
      </w:pPr>
      <w:r w:rsidDel="00000000" w:rsidR="00000000" w:rsidRPr="00000000">
        <w:rPr>
          <w:color w:val="38761d"/>
          <w:sz w:val="24"/>
          <w:szCs w:val="24"/>
          <w:rtl w:val="0"/>
        </w:rPr>
        <w:t xml:space="preserve">server_name: sampleapp.example.com</w:t>
      </w:r>
    </w:p>
    <w:p w:rsidR="00000000" w:rsidDel="00000000" w:rsidP="00000000" w:rsidRDefault="00000000" w:rsidRPr="00000000" w14:paraId="0000004E">
      <w:pPr>
        <w:rPr>
          <w:color w:val="38761d"/>
          <w:sz w:val="24"/>
          <w:szCs w:val="24"/>
        </w:rPr>
      </w:pPr>
      <w:r w:rsidDel="00000000" w:rsidR="00000000" w:rsidRPr="00000000">
        <w:rPr>
          <w:color w:val="38761d"/>
          <w:sz w:val="24"/>
          <w:szCs w:val="24"/>
          <w:rtl w:val="0"/>
        </w:rPr>
        <w:t xml:space="preserve">env_banner: Deployed to PROD via Ansible</w:t>
      </w:r>
    </w:p>
    <w:p w:rsidR="00000000" w:rsidDel="00000000" w:rsidP="00000000" w:rsidRDefault="00000000" w:rsidRPr="00000000" w14:paraId="0000004F">
      <w:pPr>
        <w:rPr>
          <w:color w:val="38761d"/>
          <w:sz w:val="24"/>
          <w:szCs w:val="24"/>
        </w:rPr>
      </w:pPr>
      <w:r w:rsidDel="00000000" w:rsidR="00000000" w:rsidRPr="00000000">
        <w:rPr>
          <w:color w:val="38761d"/>
          <w:sz w:val="24"/>
          <w:szCs w:val="24"/>
          <w:rtl w:val="0"/>
        </w:rPr>
        <w:t xml:space="preserve">YML</w:t>
      </w:r>
    </w:p>
    <w:p w:rsidR="00000000" w:rsidDel="00000000" w:rsidP="00000000" w:rsidRDefault="00000000" w:rsidRPr="00000000" w14:paraId="00000050">
      <w:pPr>
        <w:rPr>
          <w:sz w:val="24"/>
          <w:szCs w:val="24"/>
        </w:rPr>
      </w:pPr>
      <w:r w:rsidDel="00000000" w:rsidR="00000000" w:rsidRPr="00000000">
        <w:rPr>
          <w:rtl w:val="0"/>
        </w:rPr>
      </w:r>
    </w:p>
    <w:p w:rsidR="00000000" w:rsidDel="00000000" w:rsidP="00000000" w:rsidRDefault="00000000" w:rsidRPr="00000000" w14:paraId="00000051">
      <w:pPr>
        <w:pStyle w:val="Heading3"/>
        <w:rPr>
          <w:b w:val="1"/>
          <w:color w:val="000000"/>
          <w:sz w:val="24"/>
          <w:szCs w:val="24"/>
        </w:rPr>
      </w:pPr>
      <w:bookmarkStart w:colFirst="0" w:colLast="0" w:name="_heading=h.1kamaw88g8qp" w:id="9"/>
      <w:bookmarkEnd w:id="9"/>
      <w:r w:rsidDel="00000000" w:rsidR="00000000" w:rsidRPr="00000000">
        <w:rPr>
          <w:b w:val="1"/>
          <w:color w:val="000000"/>
          <w:sz w:val="24"/>
          <w:szCs w:val="24"/>
          <w:rtl w:val="0"/>
        </w:rPr>
        <w:t xml:space="preserve">Step 6: Create an environment‑agnostic site playbook</w:t>
      </w:r>
    </w:p>
    <w:p w:rsidR="00000000" w:rsidDel="00000000" w:rsidP="00000000" w:rsidRDefault="00000000" w:rsidRPr="00000000" w14:paraId="00000052">
      <w:pPr>
        <w:rPr>
          <w:sz w:val="24"/>
          <w:szCs w:val="24"/>
        </w:rPr>
      </w:pPr>
      <w:r w:rsidDel="00000000" w:rsidR="00000000" w:rsidRPr="00000000">
        <w:rPr>
          <w:rtl w:val="0"/>
        </w:rPr>
      </w:r>
    </w:p>
    <w:p w:rsidR="00000000" w:rsidDel="00000000" w:rsidP="00000000" w:rsidRDefault="00000000" w:rsidRPr="00000000" w14:paraId="00000053">
      <w:pPr>
        <w:rPr>
          <w:sz w:val="24"/>
          <w:szCs w:val="24"/>
        </w:rPr>
      </w:pPr>
      <w:r w:rsidDel="00000000" w:rsidR="00000000" w:rsidRPr="00000000">
        <w:rPr>
          <w:sz w:val="24"/>
          <w:szCs w:val="24"/>
          <w:rtl w:val="0"/>
        </w:rPr>
        <w:t xml:space="preserve">Create a single playbook that targets the targets group and applies the sample_webapp role. Keep privilege escalation in the playbook rather than inventories so ad‑hoc read‑only checks don’t require sudo.</w:t>
      </w:r>
    </w:p>
    <w:p w:rsidR="00000000" w:rsidDel="00000000" w:rsidP="00000000" w:rsidRDefault="00000000" w:rsidRPr="00000000" w14:paraId="00000054">
      <w:pPr>
        <w:rPr>
          <w:sz w:val="24"/>
          <w:szCs w:val="24"/>
        </w:rPr>
      </w:pPr>
      <w:r w:rsidDel="00000000" w:rsidR="00000000" w:rsidRPr="00000000">
        <w:rPr>
          <w:rtl w:val="0"/>
        </w:rPr>
      </w:r>
    </w:p>
    <w:p w:rsidR="00000000" w:rsidDel="00000000" w:rsidP="00000000" w:rsidRDefault="00000000" w:rsidRPr="00000000" w14:paraId="00000055">
      <w:pPr>
        <w:rPr>
          <w:color w:val="38761d"/>
          <w:sz w:val="24"/>
          <w:szCs w:val="24"/>
        </w:rPr>
      </w:pPr>
      <w:r w:rsidDel="00000000" w:rsidR="00000000" w:rsidRPr="00000000">
        <w:rPr>
          <w:color w:val="38761d"/>
          <w:sz w:val="24"/>
          <w:szCs w:val="24"/>
          <w:rtl w:val="0"/>
        </w:rPr>
        <w:t xml:space="preserve">cat &gt; site.yml &lt;&lt;'YML'</w:t>
      </w:r>
    </w:p>
    <w:p w:rsidR="00000000" w:rsidDel="00000000" w:rsidP="00000000" w:rsidRDefault="00000000" w:rsidRPr="00000000" w14:paraId="00000056">
      <w:pPr>
        <w:rPr>
          <w:color w:val="38761d"/>
          <w:sz w:val="24"/>
          <w:szCs w:val="24"/>
        </w:rPr>
      </w:pPr>
      <w:r w:rsidDel="00000000" w:rsidR="00000000" w:rsidRPr="00000000">
        <w:rPr>
          <w:color w:val="38761d"/>
          <w:sz w:val="24"/>
          <w:szCs w:val="24"/>
          <w:rtl w:val="0"/>
        </w:rPr>
        <w:t xml:space="preserve">---</w:t>
      </w:r>
    </w:p>
    <w:p w:rsidR="00000000" w:rsidDel="00000000" w:rsidP="00000000" w:rsidRDefault="00000000" w:rsidRPr="00000000" w14:paraId="00000057">
      <w:pPr>
        <w:rPr>
          <w:color w:val="38761d"/>
          <w:sz w:val="24"/>
          <w:szCs w:val="24"/>
        </w:rPr>
      </w:pPr>
      <w:r w:rsidDel="00000000" w:rsidR="00000000" w:rsidRPr="00000000">
        <w:rPr>
          <w:color w:val="38761d"/>
          <w:sz w:val="24"/>
          <w:szCs w:val="24"/>
          <w:rtl w:val="0"/>
        </w:rPr>
        <w:t xml:space="preserve">- name: Site deployment (env-agnostic)</w:t>
      </w:r>
    </w:p>
    <w:p w:rsidR="00000000" w:rsidDel="00000000" w:rsidP="00000000" w:rsidRDefault="00000000" w:rsidRPr="00000000" w14:paraId="00000058">
      <w:pPr>
        <w:rPr>
          <w:color w:val="38761d"/>
          <w:sz w:val="24"/>
          <w:szCs w:val="24"/>
        </w:rPr>
      </w:pPr>
      <w:r w:rsidDel="00000000" w:rsidR="00000000" w:rsidRPr="00000000">
        <w:rPr>
          <w:color w:val="38761d"/>
          <w:sz w:val="24"/>
          <w:szCs w:val="24"/>
          <w:rtl w:val="0"/>
        </w:rPr>
        <w:t xml:space="preserve">  hosts: targets</w:t>
      </w:r>
    </w:p>
    <w:p w:rsidR="00000000" w:rsidDel="00000000" w:rsidP="00000000" w:rsidRDefault="00000000" w:rsidRPr="00000000" w14:paraId="00000059">
      <w:pPr>
        <w:rPr>
          <w:color w:val="38761d"/>
          <w:sz w:val="24"/>
          <w:szCs w:val="24"/>
        </w:rPr>
      </w:pPr>
      <w:r w:rsidDel="00000000" w:rsidR="00000000" w:rsidRPr="00000000">
        <w:rPr>
          <w:color w:val="38761d"/>
          <w:sz w:val="24"/>
          <w:szCs w:val="24"/>
          <w:rtl w:val="0"/>
        </w:rPr>
        <w:t xml:space="preserve">  become: yes</w:t>
      </w:r>
    </w:p>
    <w:p w:rsidR="00000000" w:rsidDel="00000000" w:rsidP="00000000" w:rsidRDefault="00000000" w:rsidRPr="00000000" w14:paraId="0000005A">
      <w:pPr>
        <w:rPr>
          <w:color w:val="38761d"/>
          <w:sz w:val="24"/>
          <w:szCs w:val="24"/>
        </w:rPr>
      </w:pPr>
      <w:r w:rsidDel="00000000" w:rsidR="00000000" w:rsidRPr="00000000">
        <w:rPr>
          <w:color w:val="38761d"/>
          <w:sz w:val="24"/>
          <w:szCs w:val="24"/>
          <w:rtl w:val="0"/>
        </w:rPr>
        <w:t xml:space="preserve">  become_method: sudo</w:t>
      </w:r>
    </w:p>
    <w:p w:rsidR="00000000" w:rsidDel="00000000" w:rsidP="00000000" w:rsidRDefault="00000000" w:rsidRPr="00000000" w14:paraId="0000005B">
      <w:pPr>
        <w:rPr>
          <w:color w:val="38761d"/>
          <w:sz w:val="24"/>
          <w:szCs w:val="24"/>
        </w:rPr>
      </w:pPr>
      <w:r w:rsidDel="00000000" w:rsidR="00000000" w:rsidRPr="00000000">
        <w:rPr>
          <w:color w:val="38761d"/>
          <w:sz w:val="24"/>
          <w:szCs w:val="24"/>
          <w:rtl w:val="0"/>
        </w:rPr>
        <w:t xml:space="preserve">  roles:</w:t>
      </w:r>
    </w:p>
    <w:p w:rsidR="00000000" w:rsidDel="00000000" w:rsidP="00000000" w:rsidRDefault="00000000" w:rsidRPr="00000000" w14:paraId="0000005C">
      <w:pPr>
        <w:rPr>
          <w:color w:val="38761d"/>
          <w:sz w:val="24"/>
          <w:szCs w:val="24"/>
        </w:rPr>
      </w:pPr>
      <w:r w:rsidDel="00000000" w:rsidR="00000000" w:rsidRPr="00000000">
        <w:rPr>
          <w:color w:val="38761d"/>
          <w:sz w:val="24"/>
          <w:szCs w:val="24"/>
          <w:rtl w:val="0"/>
        </w:rPr>
        <w:t xml:space="preserve">    - sample_webapp</w:t>
      </w:r>
    </w:p>
    <w:p w:rsidR="00000000" w:rsidDel="00000000" w:rsidP="00000000" w:rsidRDefault="00000000" w:rsidRPr="00000000" w14:paraId="0000005D">
      <w:pPr>
        <w:rPr>
          <w:color w:val="38761d"/>
          <w:sz w:val="24"/>
          <w:szCs w:val="24"/>
        </w:rPr>
      </w:pPr>
      <w:r w:rsidDel="00000000" w:rsidR="00000000" w:rsidRPr="00000000">
        <w:rPr>
          <w:color w:val="38761d"/>
          <w:sz w:val="24"/>
          <w:szCs w:val="24"/>
          <w:rtl w:val="0"/>
        </w:rPr>
        <w:t xml:space="preserve">YML</w:t>
      </w:r>
    </w:p>
    <w:p w:rsidR="00000000" w:rsidDel="00000000" w:rsidP="00000000" w:rsidRDefault="00000000" w:rsidRPr="00000000" w14:paraId="0000005E">
      <w:pPr>
        <w:rPr>
          <w:sz w:val="24"/>
          <w:szCs w:val="24"/>
        </w:rPr>
      </w:pPr>
      <w:r w:rsidDel="00000000" w:rsidR="00000000" w:rsidRPr="00000000">
        <w:rPr>
          <w:rtl w:val="0"/>
        </w:rPr>
      </w:r>
    </w:p>
    <w:p w:rsidR="00000000" w:rsidDel="00000000" w:rsidP="00000000" w:rsidRDefault="00000000" w:rsidRPr="00000000" w14:paraId="0000005F">
      <w:pPr>
        <w:pStyle w:val="Heading3"/>
        <w:rPr>
          <w:b w:val="1"/>
          <w:color w:val="000000"/>
          <w:sz w:val="24"/>
          <w:szCs w:val="24"/>
        </w:rPr>
      </w:pPr>
      <w:bookmarkStart w:colFirst="0" w:colLast="0" w:name="_heading=h.ofjz47r9n25x" w:id="10"/>
      <w:bookmarkEnd w:id="10"/>
      <w:r w:rsidDel="00000000" w:rsidR="00000000" w:rsidRPr="00000000">
        <w:rPr>
          <w:b w:val="1"/>
          <w:color w:val="000000"/>
          <w:sz w:val="24"/>
          <w:szCs w:val="24"/>
          <w:rtl w:val="0"/>
        </w:rPr>
        <w:t xml:space="preserve">Step 7: Configure Ansible to find your local roles</w:t>
      </w:r>
    </w:p>
    <w:p w:rsidR="00000000" w:rsidDel="00000000" w:rsidP="00000000" w:rsidRDefault="00000000" w:rsidRPr="00000000" w14:paraId="00000060">
      <w:pPr>
        <w:rPr>
          <w:sz w:val="24"/>
          <w:szCs w:val="24"/>
        </w:rPr>
      </w:pPr>
      <w:r w:rsidDel="00000000" w:rsidR="00000000" w:rsidRPr="00000000">
        <w:rPr>
          <w:rtl w:val="0"/>
        </w:rPr>
      </w:r>
    </w:p>
    <w:p w:rsidR="00000000" w:rsidDel="00000000" w:rsidP="00000000" w:rsidRDefault="00000000" w:rsidRPr="00000000" w14:paraId="00000061">
      <w:pPr>
        <w:rPr>
          <w:sz w:val="24"/>
          <w:szCs w:val="24"/>
        </w:rPr>
      </w:pPr>
      <w:r w:rsidDel="00000000" w:rsidR="00000000" w:rsidRPr="00000000">
        <w:rPr>
          <w:sz w:val="24"/>
          <w:szCs w:val="24"/>
          <w:rtl w:val="0"/>
        </w:rPr>
        <w:t xml:space="preserve">Create an ansible.cfg in the project root that points roles_path to the local ./roles folder. This ensures Ansible resolves sample_webapp from your project rather than looking in global paths.</w:t>
      </w:r>
    </w:p>
    <w:p w:rsidR="00000000" w:rsidDel="00000000" w:rsidP="00000000" w:rsidRDefault="00000000" w:rsidRPr="00000000" w14:paraId="00000062">
      <w:pPr>
        <w:rPr>
          <w:sz w:val="24"/>
          <w:szCs w:val="24"/>
        </w:rPr>
      </w:pPr>
      <w:r w:rsidDel="00000000" w:rsidR="00000000" w:rsidRPr="00000000">
        <w:rPr>
          <w:rtl w:val="0"/>
        </w:rPr>
      </w:r>
    </w:p>
    <w:p w:rsidR="00000000" w:rsidDel="00000000" w:rsidP="00000000" w:rsidRDefault="00000000" w:rsidRPr="00000000" w14:paraId="00000063">
      <w:pPr>
        <w:rPr>
          <w:color w:val="38761d"/>
          <w:sz w:val="24"/>
          <w:szCs w:val="24"/>
        </w:rPr>
      </w:pPr>
      <w:r w:rsidDel="00000000" w:rsidR="00000000" w:rsidRPr="00000000">
        <w:rPr>
          <w:color w:val="38761d"/>
          <w:sz w:val="24"/>
          <w:szCs w:val="24"/>
          <w:rtl w:val="0"/>
        </w:rPr>
        <w:t xml:space="preserve">cat &gt; ansible.cfg &lt;&lt;'CFG'</w:t>
      </w:r>
    </w:p>
    <w:p w:rsidR="00000000" w:rsidDel="00000000" w:rsidP="00000000" w:rsidRDefault="00000000" w:rsidRPr="00000000" w14:paraId="00000064">
      <w:pPr>
        <w:rPr>
          <w:color w:val="38761d"/>
          <w:sz w:val="24"/>
          <w:szCs w:val="24"/>
        </w:rPr>
      </w:pPr>
      <w:r w:rsidDel="00000000" w:rsidR="00000000" w:rsidRPr="00000000">
        <w:rPr>
          <w:color w:val="38761d"/>
          <w:sz w:val="24"/>
          <w:szCs w:val="24"/>
          <w:rtl w:val="0"/>
        </w:rPr>
        <w:t xml:space="preserve">[defaults]</w:t>
      </w:r>
    </w:p>
    <w:p w:rsidR="00000000" w:rsidDel="00000000" w:rsidP="00000000" w:rsidRDefault="00000000" w:rsidRPr="00000000" w14:paraId="00000065">
      <w:pPr>
        <w:rPr>
          <w:color w:val="38761d"/>
          <w:sz w:val="24"/>
          <w:szCs w:val="24"/>
        </w:rPr>
      </w:pPr>
      <w:r w:rsidDel="00000000" w:rsidR="00000000" w:rsidRPr="00000000">
        <w:rPr>
          <w:color w:val="38761d"/>
          <w:sz w:val="24"/>
          <w:szCs w:val="24"/>
          <w:rtl w:val="0"/>
        </w:rPr>
        <w:t xml:space="preserve">roles_path = ./roles</w:t>
      </w:r>
    </w:p>
    <w:p w:rsidR="00000000" w:rsidDel="00000000" w:rsidP="00000000" w:rsidRDefault="00000000" w:rsidRPr="00000000" w14:paraId="00000066">
      <w:pPr>
        <w:rPr>
          <w:color w:val="38761d"/>
          <w:sz w:val="24"/>
          <w:szCs w:val="24"/>
        </w:rPr>
      </w:pPr>
      <w:r w:rsidDel="00000000" w:rsidR="00000000" w:rsidRPr="00000000">
        <w:rPr>
          <w:color w:val="38761d"/>
          <w:sz w:val="24"/>
          <w:szCs w:val="24"/>
          <w:rtl w:val="0"/>
        </w:rPr>
        <w:t xml:space="preserve">host_key_checking = False</w:t>
      </w:r>
    </w:p>
    <w:p w:rsidR="00000000" w:rsidDel="00000000" w:rsidP="00000000" w:rsidRDefault="00000000" w:rsidRPr="00000000" w14:paraId="00000067">
      <w:pPr>
        <w:rPr>
          <w:color w:val="38761d"/>
          <w:sz w:val="24"/>
          <w:szCs w:val="24"/>
        </w:rPr>
      </w:pPr>
      <w:r w:rsidDel="00000000" w:rsidR="00000000" w:rsidRPr="00000000">
        <w:rPr>
          <w:rtl w:val="0"/>
        </w:rPr>
      </w:r>
    </w:p>
    <w:p w:rsidR="00000000" w:rsidDel="00000000" w:rsidP="00000000" w:rsidRDefault="00000000" w:rsidRPr="00000000" w14:paraId="00000068">
      <w:pPr>
        <w:rPr>
          <w:color w:val="38761d"/>
          <w:sz w:val="24"/>
          <w:szCs w:val="24"/>
        </w:rPr>
      </w:pPr>
      <w:r w:rsidDel="00000000" w:rsidR="00000000" w:rsidRPr="00000000">
        <w:rPr>
          <w:color w:val="38761d"/>
          <w:sz w:val="24"/>
          <w:szCs w:val="24"/>
          <w:rtl w:val="0"/>
        </w:rPr>
        <w:t xml:space="preserve">[privilege_escalation]</w:t>
      </w:r>
    </w:p>
    <w:p w:rsidR="00000000" w:rsidDel="00000000" w:rsidP="00000000" w:rsidRDefault="00000000" w:rsidRPr="00000000" w14:paraId="00000069">
      <w:pPr>
        <w:rPr>
          <w:color w:val="38761d"/>
          <w:sz w:val="24"/>
          <w:szCs w:val="24"/>
        </w:rPr>
      </w:pPr>
      <w:r w:rsidDel="00000000" w:rsidR="00000000" w:rsidRPr="00000000">
        <w:rPr>
          <w:color w:val="38761d"/>
          <w:sz w:val="24"/>
          <w:szCs w:val="24"/>
          <w:rtl w:val="0"/>
        </w:rPr>
        <w:t xml:space="preserve">become = True</w:t>
      </w:r>
    </w:p>
    <w:p w:rsidR="00000000" w:rsidDel="00000000" w:rsidP="00000000" w:rsidRDefault="00000000" w:rsidRPr="00000000" w14:paraId="0000006A">
      <w:pPr>
        <w:rPr>
          <w:color w:val="38761d"/>
          <w:sz w:val="24"/>
          <w:szCs w:val="24"/>
        </w:rPr>
      </w:pPr>
      <w:r w:rsidDel="00000000" w:rsidR="00000000" w:rsidRPr="00000000">
        <w:rPr>
          <w:color w:val="38761d"/>
          <w:sz w:val="24"/>
          <w:szCs w:val="24"/>
          <w:rtl w:val="0"/>
        </w:rPr>
        <w:t xml:space="preserve">become_method = sudo</w:t>
      </w:r>
    </w:p>
    <w:p w:rsidR="00000000" w:rsidDel="00000000" w:rsidP="00000000" w:rsidRDefault="00000000" w:rsidRPr="00000000" w14:paraId="0000006B">
      <w:pPr>
        <w:rPr>
          <w:color w:val="38761d"/>
          <w:sz w:val="24"/>
          <w:szCs w:val="24"/>
        </w:rPr>
      </w:pPr>
      <w:r w:rsidDel="00000000" w:rsidR="00000000" w:rsidRPr="00000000">
        <w:rPr>
          <w:color w:val="38761d"/>
          <w:sz w:val="24"/>
          <w:szCs w:val="24"/>
          <w:rtl w:val="0"/>
        </w:rPr>
        <w:t xml:space="preserve">CFG</w:t>
      </w:r>
    </w:p>
    <w:p w:rsidR="00000000" w:rsidDel="00000000" w:rsidP="00000000" w:rsidRDefault="00000000" w:rsidRPr="00000000" w14:paraId="0000006C">
      <w:pPr>
        <w:rPr>
          <w:sz w:val="24"/>
          <w:szCs w:val="24"/>
        </w:rPr>
      </w:pPr>
      <w:r w:rsidDel="00000000" w:rsidR="00000000" w:rsidRPr="00000000">
        <w:rPr>
          <w:rtl w:val="0"/>
        </w:rPr>
      </w:r>
    </w:p>
    <w:p w:rsidR="00000000" w:rsidDel="00000000" w:rsidP="00000000" w:rsidRDefault="00000000" w:rsidRPr="00000000" w14:paraId="0000006D">
      <w:pPr>
        <w:pStyle w:val="Heading3"/>
        <w:rPr>
          <w:b w:val="1"/>
          <w:color w:val="000000"/>
          <w:sz w:val="24"/>
          <w:szCs w:val="24"/>
        </w:rPr>
      </w:pPr>
      <w:bookmarkStart w:colFirst="0" w:colLast="0" w:name="_heading=h.mjqsnthopr3g" w:id="11"/>
      <w:bookmarkEnd w:id="11"/>
      <w:r w:rsidDel="00000000" w:rsidR="00000000" w:rsidRPr="00000000">
        <w:rPr>
          <w:b w:val="1"/>
          <w:color w:val="000000"/>
          <w:sz w:val="24"/>
          <w:szCs w:val="24"/>
          <w:rtl w:val="0"/>
        </w:rPr>
        <w:t xml:space="preserve">Step 8: Sanity‑check that Ansible can parse the inventory</w:t>
      </w:r>
    </w:p>
    <w:p w:rsidR="00000000" w:rsidDel="00000000" w:rsidP="00000000" w:rsidRDefault="00000000" w:rsidRPr="00000000" w14:paraId="0000006E">
      <w:pPr>
        <w:rPr>
          <w:sz w:val="24"/>
          <w:szCs w:val="24"/>
        </w:rPr>
      </w:pPr>
      <w:r w:rsidDel="00000000" w:rsidR="00000000" w:rsidRPr="00000000">
        <w:rPr>
          <w:rtl w:val="0"/>
        </w:rPr>
      </w:r>
    </w:p>
    <w:p w:rsidR="00000000" w:rsidDel="00000000" w:rsidP="00000000" w:rsidRDefault="00000000" w:rsidRPr="00000000" w14:paraId="0000006F">
      <w:pPr>
        <w:rPr>
          <w:sz w:val="24"/>
          <w:szCs w:val="24"/>
        </w:rPr>
      </w:pPr>
      <w:r w:rsidDel="00000000" w:rsidR="00000000" w:rsidRPr="00000000">
        <w:rPr>
          <w:sz w:val="24"/>
          <w:szCs w:val="24"/>
          <w:rtl w:val="0"/>
        </w:rPr>
        <w:t xml:space="preserve">Verify that Ansible recognizes the targets group and managed1 host in the dev inventory before running any playbooks. If you edited files on Windows and see parsing issues, convert line endings with dos2unix.</w:t>
      </w:r>
    </w:p>
    <w:p w:rsidR="00000000" w:rsidDel="00000000" w:rsidP="00000000" w:rsidRDefault="00000000" w:rsidRPr="00000000" w14:paraId="00000070">
      <w:pPr>
        <w:rPr>
          <w:sz w:val="24"/>
          <w:szCs w:val="24"/>
        </w:rPr>
      </w:pPr>
      <w:r w:rsidDel="00000000" w:rsidR="00000000" w:rsidRPr="00000000">
        <w:rPr>
          <w:rtl w:val="0"/>
        </w:rPr>
      </w:r>
    </w:p>
    <w:p w:rsidR="00000000" w:rsidDel="00000000" w:rsidP="00000000" w:rsidRDefault="00000000" w:rsidRPr="00000000" w14:paraId="00000071">
      <w:pPr>
        <w:rPr>
          <w:color w:val="38761d"/>
          <w:sz w:val="24"/>
          <w:szCs w:val="24"/>
        </w:rPr>
      </w:pPr>
      <w:r w:rsidDel="00000000" w:rsidR="00000000" w:rsidRPr="00000000">
        <w:rPr>
          <w:color w:val="38761d"/>
          <w:sz w:val="24"/>
          <w:szCs w:val="24"/>
          <w:rtl w:val="0"/>
        </w:rPr>
        <w:t xml:space="preserve">ansible-inventory -i inventories/dev/hosts --graph</w:t>
      </w:r>
    </w:p>
    <w:p w:rsidR="00000000" w:rsidDel="00000000" w:rsidP="00000000" w:rsidRDefault="00000000" w:rsidRPr="00000000" w14:paraId="00000072">
      <w:pPr>
        <w:rPr>
          <w:sz w:val="24"/>
          <w:szCs w:val="24"/>
        </w:rPr>
      </w:pPr>
      <w:r w:rsidDel="00000000" w:rsidR="00000000" w:rsidRPr="00000000">
        <w:rPr>
          <w:rtl w:val="0"/>
        </w:rPr>
      </w:r>
    </w:p>
    <w:p w:rsidR="00000000" w:rsidDel="00000000" w:rsidP="00000000" w:rsidRDefault="00000000" w:rsidRPr="00000000" w14:paraId="00000073">
      <w:pPr>
        <w:rPr>
          <w:b w:val="1"/>
          <w:sz w:val="24"/>
          <w:szCs w:val="24"/>
        </w:rPr>
      </w:pPr>
      <w:r w:rsidDel="00000000" w:rsidR="00000000" w:rsidRPr="00000000">
        <w:rPr>
          <w:b w:val="1"/>
          <w:sz w:val="24"/>
          <w:szCs w:val="24"/>
          <w:rtl w:val="0"/>
        </w:rPr>
        <w:t xml:space="preserve">Optional:</w:t>
      </w:r>
    </w:p>
    <w:p w:rsidR="00000000" w:rsidDel="00000000" w:rsidP="00000000" w:rsidRDefault="00000000" w:rsidRPr="00000000" w14:paraId="00000074">
      <w:pPr>
        <w:rPr>
          <w:sz w:val="24"/>
          <w:szCs w:val="24"/>
        </w:rPr>
      </w:pPr>
      <w:r w:rsidDel="00000000" w:rsidR="00000000" w:rsidRPr="00000000">
        <w:rPr>
          <w:rtl w:val="0"/>
        </w:rPr>
      </w:r>
    </w:p>
    <w:p w:rsidR="00000000" w:rsidDel="00000000" w:rsidP="00000000" w:rsidRDefault="00000000" w:rsidRPr="00000000" w14:paraId="00000075">
      <w:pPr>
        <w:rPr>
          <w:color w:val="38761d"/>
          <w:sz w:val="24"/>
          <w:szCs w:val="24"/>
        </w:rPr>
      </w:pPr>
      <w:r w:rsidDel="00000000" w:rsidR="00000000" w:rsidRPr="00000000">
        <w:rPr>
          <w:color w:val="38761d"/>
          <w:sz w:val="24"/>
          <w:szCs w:val="24"/>
          <w:rtl w:val="0"/>
        </w:rPr>
        <w:t xml:space="preserve">sudo apt-get update -y &amp;&amp; sudo apt-get install -y dos2unix</w:t>
      </w:r>
    </w:p>
    <w:p w:rsidR="00000000" w:rsidDel="00000000" w:rsidP="00000000" w:rsidRDefault="00000000" w:rsidRPr="00000000" w14:paraId="00000076">
      <w:pPr>
        <w:rPr>
          <w:sz w:val="24"/>
          <w:szCs w:val="24"/>
        </w:rPr>
      </w:pPr>
      <w:r w:rsidDel="00000000" w:rsidR="00000000" w:rsidRPr="00000000">
        <w:rPr>
          <w:rtl w:val="0"/>
        </w:rPr>
      </w:r>
    </w:p>
    <w:p w:rsidR="00000000" w:rsidDel="00000000" w:rsidP="00000000" w:rsidRDefault="00000000" w:rsidRPr="00000000" w14:paraId="00000077">
      <w:pPr>
        <w:rPr>
          <w:color w:val="38761d"/>
          <w:sz w:val="24"/>
          <w:szCs w:val="24"/>
        </w:rPr>
      </w:pPr>
      <w:r w:rsidDel="00000000" w:rsidR="00000000" w:rsidRPr="00000000">
        <w:rPr>
          <w:color w:val="38761d"/>
          <w:sz w:val="24"/>
          <w:szCs w:val="24"/>
          <w:rtl w:val="0"/>
        </w:rPr>
        <w:t xml:space="preserve">dos2unix inventories/dev/hosts inventories/staging/hosts inventories/prod/hosts</w:t>
      </w:r>
    </w:p>
    <w:p w:rsidR="00000000" w:rsidDel="00000000" w:rsidP="00000000" w:rsidRDefault="00000000" w:rsidRPr="00000000" w14:paraId="00000078">
      <w:pPr>
        <w:rPr>
          <w:sz w:val="24"/>
          <w:szCs w:val="24"/>
        </w:rPr>
      </w:pPr>
      <w:r w:rsidDel="00000000" w:rsidR="00000000" w:rsidRPr="00000000">
        <w:rPr>
          <w:rtl w:val="0"/>
        </w:rPr>
      </w:r>
    </w:p>
    <w:p w:rsidR="00000000" w:rsidDel="00000000" w:rsidP="00000000" w:rsidRDefault="00000000" w:rsidRPr="00000000" w14:paraId="00000079">
      <w:pPr>
        <w:pStyle w:val="Heading3"/>
        <w:rPr>
          <w:b w:val="1"/>
          <w:color w:val="000000"/>
          <w:sz w:val="24"/>
          <w:szCs w:val="24"/>
        </w:rPr>
      </w:pPr>
      <w:bookmarkStart w:colFirst="0" w:colLast="0" w:name="_heading=h.h1wj0s73il7s" w:id="12"/>
      <w:bookmarkEnd w:id="12"/>
      <w:r w:rsidDel="00000000" w:rsidR="00000000" w:rsidRPr="00000000">
        <w:rPr>
          <w:b w:val="1"/>
          <w:color w:val="000000"/>
          <w:sz w:val="24"/>
          <w:szCs w:val="24"/>
          <w:rtl w:val="0"/>
        </w:rPr>
        <w:t xml:space="preserve">Step 9: Run the deployment for each environment</w:t>
      </w:r>
    </w:p>
    <w:p w:rsidR="00000000" w:rsidDel="00000000" w:rsidP="00000000" w:rsidRDefault="00000000" w:rsidRPr="00000000" w14:paraId="0000007A">
      <w:pPr>
        <w:rPr>
          <w:sz w:val="24"/>
          <w:szCs w:val="24"/>
        </w:rPr>
      </w:pPr>
      <w:r w:rsidDel="00000000" w:rsidR="00000000" w:rsidRPr="00000000">
        <w:rPr>
          <w:rtl w:val="0"/>
        </w:rPr>
      </w:r>
    </w:p>
    <w:p w:rsidR="00000000" w:rsidDel="00000000" w:rsidP="00000000" w:rsidRDefault="00000000" w:rsidRPr="00000000" w14:paraId="0000007B">
      <w:pPr>
        <w:rPr>
          <w:sz w:val="24"/>
          <w:szCs w:val="24"/>
        </w:rPr>
      </w:pPr>
      <w:r w:rsidDel="00000000" w:rsidR="00000000" w:rsidRPr="00000000">
        <w:rPr>
          <w:sz w:val="24"/>
          <w:szCs w:val="24"/>
          <w:rtl w:val="0"/>
        </w:rPr>
        <w:t xml:space="preserve">Run the same playbook against each environment inventory. The role remains unchanged; only the inventory and per‑env variables differ. Use -K to provide the sudo password unless you configured passwordless sudo earlier.</w:t>
      </w:r>
    </w:p>
    <w:p w:rsidR="00000000" w:rsidDel="00000000" w:rsidP="00000000" w:rsidRDefault="00000000" w:rsidRPr="00000000" w14:paraId="0000007C">
      <w:pPr>
        <w:rPr>
          <w:sz w:val="24"/>
          <w:szCs w:val="24"/>
        </w:rPr>
      </w:pPr>
      <w:r w:rsidDel="00000000" w:rsidR="00000000" w:rsidRPr="00000000">
        <w:rPr>
          <w:rtl w:val="0"/>
        </w:rPr>
      </w:r>
    </w:p>
    <w:p w:rsidR="00000000" w:rsidDel="00000000" w:rsidP="00000000" w:rsidRDefault="00000000" w:rsidRPr="00000000" w14:paraId="0000007D">
      <w:pPr>
        <w:rPr>
          <w:color w:val="38761d"/>
          <w:sz w:val="24"/>
          <w:szCs w:val="24"/>
        </w:rPr>
      </w:pPr>
      <w:r w:rsidDel="00000000" w:rsidR="00000000" w:rsidRPr="00000000">
        <w:rPr>
          <w:color w:val="38761d"/>
          <w:sz w:val="24"/>
          <w:szCs w:val="24"/>
          <w:rtl w:val="0"/>
        </w:rPr>
        <w:t xml:space="preserve">ansible-playbook -i inventories/dev/hosts site.yml -K</w:t>
      </w:r>
    </w:p>
    <w:p w:rsidR="00000000" w:rsidDel="00000000" w:rsidP="00000000" w:rsidRDefault="00000000" w:rsidRPr="00000000" w14:paraId="0000007E">
      <w:pPr>
        <w:rPr>
          <w:sz w:val="24"/>
          <w:szCs w:val="24"/>
        </w:rPr>
      </w:pPr>
      <w:r w:rsidDel="00000000" w:rsidR="00000000" w:rsidRPr="00000000">
        <w:rPr>
          <w:rtl w:val="0"/>
        </w:rPr>
      </w:r>
    </w:p>
    <w:p w:rsidR="00000000" w:rsidDel="00000000" w:rsidP="00000000" w:rsidRDefault="00000000" w:rsidRPr="00000000" w14:paraId="0000007F">
      <w:pPr>
        <w:rPr>
          <w:color w:val="38761d"/>
          <w:sz w:val="24"/>
          <w:szCs w:val="24"/>
        </w:rPr>
      </w:pPr>
      <w:r w:rsidDel="00000000" w:rsidR="00000000" w:rsidRPr="00000000">
        <w:rPr>
          <w:color w:val="38761d"/>
          <w:sz w:val="24"/>
          <w:szCs w:val="24"/>
          <w:rtl w:val="0"/>
        </w:rPr>
        <w:t xml:space="preserve">ansible-playbook -i inventories/staging/hosts site.yml -K</w:t>
      </w:r>
    </w:p>
    <w:p w:rsidR="00000000" w:rsidDel="00000000" w:rsidP="00000000" w:rsidRDefault="00000000" w:rsidRPr="00000000" w14:paraId="00000080">
      <w:pPr>
        <w:rPr>
          <w:sz w:val="24"/>
          <w:szCs w:val="24"/>
        </w:rPr>
      </w:pPr>
      <w:r w:rsidDel="00000000" w:rsidR="00000000" w:rsidRPr="00000000">
        <w:rPr>
          <w:rtl w:val="0"/>
        </w:rPr>
      </w:r>
    </w:p>
    <w:p w:rsidR="00000000" w:rsidDel="00000000" w:rsidP="00000000" w:rsidRDefault="00000000" w:rsidRPr="00000000" w14:paraId="00000081">
      <w:pPr>
        <w:rPr>
          <w:color w:val="38761d"/>
          <w:sz w:val="24"/>
          <w:szCs w:val="24"/>
        </w:rPr>
      </w:pPr>
      <w:r w:rsidDel="00000000" w:rsidR="00000000" w:rsidRPr="00000000">
        <w:rPr>
          <w:color w:val="38761d"/>
          <w:sz w:val="24"/>
          <w:szCs w:val="24"/>
          <w:rtl w:val="0"/>
        </w:rPr>
        <w:t xml:space="preserve">ansible-playbook -i inventories/prod/hosts site.yml -K</w:t>
      </w:r>
    </w:p>
    <w:p w:rsidR="00000000" w:rsidDel="00000000" w:rsidP="00000000" w:rsidRDefault="00000000" w:rsidRPr="00000000" w14:paraId="00000082">
      <w:pPr>
        <w:rPr>
          <w:sz w:val="24"/>
          <w:szCs w:val="24"/>
        </w:rPr>
      </w:pPr>
      <w:r w:rsidDel="00000000" w:rsidR="00000000" w:rsidRPr="00000000">
        <w:rPr>
          <w:rtl w:val="0"/>
        </w:rPr>
      </w:r>
    </w:p>
    <w:p w:rsidR="00000000" w:rsidDel="00000000" w:rsidP="00000000" w:rsidRDefault="00000000" w:rsidRPr="00000000" w14:paraId="00000083">
      <w:pPr>
        <w:pStyle w:val="Heading2"/>
        <w:rPr>
          <w:b w:val="1"/>
          <w:sz w:val="28"/>
          <w:szCs w:val="28"/>
        </w:rPr>
      </w:pPr>
      <w:bookmarkStart w:colFirst="0" w:colLast="0" w:name="_heading=h.naiw8dgw6jb5" w:id="13"/>
      <w:bookmarkEnd w:id="13"/>
      <w:r w:rsidDel="00000000" w:rsidR="00000000" w:rsidRPr="00000000">
        <w:rPr>
          <w:b w:val="1"/>
          <w:sz w:val="28"/>
          <w:szCs w:val="28"/>
          <w:rtl w:val="0"/>
        </w:rPr>
        <w:t xml:space="preserve">Topics Covered:</w:t>
      </w:r>
    </w:p>
    <w:p w:rsidR="00000000" w:rsidDel="00000000" w:rsidP="00000000" w:rsidRDefault="00000000" w:rsidRPr="00000000" w14:paraId="00000084">
      <w:pPr>
        <w:rPr>
          <w:sz w:val="24"/>
          <w:szCs w:val="24"/>
        </w:rPr>
      </w:pPr>
      <w:r w:rsidDel="00000000" w:rsidR="00000000" w:rsidRPr="00000000">
        <w:rPr>
          <w:rtl w:val="0"/>
        </w:rPr>
      </w:r>
    </w:p>
    <w:p w:rsidR="00000000" w:rsidDel="00000000" w:rsidP="00000000" w:rsidRDefault="00000000" w:rsidRPr="00000000" w14:paraId="00000085">
      <w:pPr>
        <w:rPr>
          <w:sz w:val="24"/>
          <w:szCs w:val="24"/>
        </w:rPr>
      </w:pPr>
      <w:r w:rsidDel="00000000" w:rsidR="00000000" w:rsidRPr="00000000">
        <w:rPr>
          <w:sz w:val="24"/>
          <w:szCs w:val="24"/>
          <w:rtl w:val="0"/>
        </w:rPr>
        <w:t xml:space="preserve">1. We separated inventories and variables per environment while reusing the same role/playbook.</w:t>
      </w:r>
    </w:p>
    <w:p w:rsidR="00000000" w:rsidDel="00000000" w:rsidP="00000000" w:rsidRDefault="00000000" w:rsidRPr="00000000" w14:paraId="00000086">
      <w:pPr>
        <w:rPr>
          <w:sz w:val="24"/>
          <w:szCs w:val="24"/>
        </w:rPr>
      </w:pPr>
      <w:r w:rsidDel="00000000" w:rsidR="00000000" w:rsidRPr="00000000">
        <w:rPr>
          <w:rtl w:val="0"/>
        </w:rPr>
      </w:r>
    </w:p>
    <w:p w:rsidR="00000000" w:rsidDel="00000000" w:rsidP="00000000" w:rsidRDefault="00000000" w:rsidRPr="00000000" w14:paraId="00000087">
      <w:pPr>
        <w:rPr>
          <w:sz w:val="24"/>
          <w:szCs w:val="24"/>
        </w:rPr>
      </w:pPr>
      <w:r w:rsidDel="00000000" w:rsidR="00000000" w:rsidRPr="00000000">
        <w:rPr>
          <w:sz w:val="24"/>
          <w:szCs w:val="24"/>
          <w:rtl w:val="0"/>
        </w:rPr>
        <w:t xml:space="preserve">2. We centralized privilege escalation in the playbook, keeping inventories clean.</w:t>
      </w:r>
    </w:p>
    <w:p w:rsidR="00000000" w:rsidDel="00000000" w:rsidP="00000000" w:rsidRDefault="00000000" w:rsidRPr="00000000" w14:paraId="00000088">
      <w:pPr>
        <w:rPr>
          <w:sz w:val="24"/>
          <w:szCs w:val="24"/>
        </w:rPr>
      </w:pPr>
      <w:r w:rsidDel="00000000" w:rsidR="00000000" w:rsidRPr="00000000">
        <w:rPr>
          <w:rtl w:val="0"/>
        </w:rPr>
      </w:r>
    </w:p>
    <w:p w:rsidR="00000000" w:rsidDel="00000000" w:rsidP="00000000" w:rsidRDefault="00000000" w:rsidRPr="00000000" w14:paraId="00000089">
      <w:pPr>
        <w:rPr>
          <w:sz w:val="24"/>
          <w:szCs w:val="24"/>
        </w:rPr>
      </w:pPr>
      <w:r w:rsidDel="00000000" w:rsidR="00000000" w:rsidRPr="00000000">
        <w:rPr>
          <w:sz w:val="24"/>
          <w:szCs w:val="24"/>
          <w:rtl w:val="0"/>
        </w:rPr>
        <w:t xml:space="preserve">3. We proved idempotent, environment‑aware deployments with minimal code changes.</w:t>
      </w:r>
      <w:r w:rsidDel="00000000" w:rsidR="00000000" w:rsidRPr="00000000">
        <w:rPr>
          <w:rtl w:val="0"/>
        </w:rPr>
      </w:r>
    </w:p>
    <w:sectPr>
      <w:headerReference r:id="rId7" w:type="default"/>
      <w:headerReference r:id="rId8" w:type="first"/>
      <w:headerReference r:id="rId9" w:type="even"/>
      <w:footerReference r:id="rId10" w:type="default"/>
      <w:pgSz w:h="16838" w:w="11906" w:orient="portrait"/>
      <w:pgMar w:bottom="1440" w:top="1440" w:left="1440" w:right="144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pto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D">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-871842</wp:posOffset>
          </wp:positionH>
          <wp:positionV relativeFrom="paragraph">
            <wp:posOffset>0</wp:posOffset>
          </wp:positionV>
          <wp:extent cx="7759065" cy="1233170"/>
          <wp:effectExtent b="0" l="0" r="0" t="0"/>
          <wp:wrapSquare wrapText="bothSides" distB="0" distT="0" distL="114300" distR="114300"/>
          <wp:docPr descr="A blue and black logo&#10;&#10;AI-generated content may be incorrect." id="1102804653" name="image2.png"/>
          <a:graphic>
            <a:graphicData uri="http://schemas.openxmlformats.org/drawingml/2006/picture">
              <pic:pic>
                <pic:nvPicPr>
                  <pic:cNvPr descr="A blue and black logo&#10;&#10;AI-generated content may be incorrect." id="0" name="image2.png"/>
                  <pic:cNvPicPr preferRelativeResize="0"/>
                </pic:nvPicPr>
                <pic:blipFill>
                  <a:blip r:embed="rId1"/>
                  <a:srcRect b="0" l="0" r="0" t="34891"/>
                  <a:stretch>
                    <a:fillRect/>
                  </a:stretch>
                </pic:blipFill>
                <pic:spPr>
                  <a:xfrm>
                    <a:off x="0" y="0"/>
                    <a:ext cx="7759065" cy="1233170"/>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A">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Pr>
      <w:pict>
        <v:shape id="WordPictureWatermark2" style="position:absolute;width:450.9pt;height:450.9pt;rotation:0;z-index:-503316481;mso-position-horizontal-relative:margin;mso-position-horizontal:center;mso-position-vertical-relative:margin;mso-position-vertical:center;" alt="" type="#_x0000_t75">
          <v:imagedata blacklevel="22938f" cropbottom="0f" cropleft="0f" cropright="0f" croptop="0f" gain="19661f" r:id="rId1" o:title="image3.png"/>
        </v:shape>
      </w:pic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-680073</wp:posOffset>
          </wp:positionH>
          <wp:positionV relativeFrom="paragraph">
            <wp:posOffset>22860</wp:posOffset>
          </wp:positionV>
          <wp:extent cx="7305040" cy="812800"/>
          <wp:effectExtent b="0" l="0" r="0" t="0"/>
          <wp:wrapSquare wrapText="bothSides" distB="0" distT="0" distL="114300" distR="114300"/>
          <wp:docPr id="1102804652"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7305040" cy="81280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B">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Pr>
      <w:pict>
        <v:shape id="WordPictureWatermark1" style="position:absolute;width:450.9pt;height:450.9pt;rotation:0;z-index:-503316481;mso-position-horizontal-relative:margin;mso-position-horizontal:center;mso-position-vertical-relative:margin;mso-position-vertical:center;" alt="" type="#_x0000_t75">
          <v:imagedata blacklevel="22938f" cropbottom="0f" cropleft="0f" cropright="0f" croptop="0f" gain="19661f" r:id="rId1" o:title="image3.png"/>
        </v:shape>
      </w:pic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C">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Pr>
      <w:pict>
        <v:shape id="WordPictureWatermark3" style="position:absolute;width:450.9pt;height:450.9pt;rotation:0;z-index:-503316481;mso-position-horizontal-relative:margin;mso-position-horizontal:center;mso-position-vertical-relative:margin;mso-position-vertical:center;" alt="" type="#_x0000_t75">
          <v:imagedata blacklevel="22938f" cropbottom="0f" cropleft="0f" cropright="0f" croptop="0f" gain="19661f" r:id="rId1" o:title="image3.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I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paragraph" w:styleId="Heading7">
    <w:name w:val="heading 7"/>
    <w:basedOn w:val="Normal"/>
    <w:next w:val="Normal"/>
    <w:link w:val="Heading7Char"/>
    <w:uiPriority w:val="9"/>
    <w:semiHidden w:val="1"/>
    <w:unhideWhenUsed w:val="1"/>
    <w:qFormat w:val="1"/>
    <w:rsid w:val="00862289"/>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862289"/>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862289"/>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862289"/>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862289"/>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862289"/>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rsid w:val="00862289"/>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862289"/>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862289"/>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862289"/>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862289"/>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862289"/>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862289"/>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862289"/>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862289"/>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862289"/>
    <w:rPr>
      <w:i w:val="1"/>
      <w:iCs w:val="1"/>
      <w:color w:val="404040" w:themeColor="text1" w:themeTint="0000BF"/>
    </w:rPr>
  </w:style>
  <w:style w:type="paragraph" w:styleId="ListParagraph">
    <w:name w:val="List Paragraph"/>
    <w:basedOn w:val="Normal"/>
    <w:uiPriority w:val="34"/>
    <w:qFormat w:val="1"/>
    <w:rsid w:val="00862289"/>
    <w:pPr>
      <w:ind w:left="720"/>
      <w:contextualSpacing w:val="1"/>
    </w:pPr>
  </w:style>
  <w:style w:type="character" w:styleId="IntenseEmphasis">
    <w:name w:val="Intense Emphasis"/>
    <w:basedOn w:val="DefaultParagraphFont"/>
    <w:uiPriority w:val="21"/>
    <w:qFormat w:val="1"/>
    <w:rsid w:val="00862289"/>
    <w:rPr>
      <w:i w:val="1"/>
      <w:iCs w:val="1"/>
      <w:color w:val="0f4761" w:themeColor="accent1" w:themeShade="0000BF"/>
    </w:rPr>
  </w:style>
  <w:style w:type="paragraph" w:styleId="IntenseQuote">
    <w:name w:val="Intense Quote"/>
    <w:basedOn w:val="Normal"/>
    <w:next w:val="Normal"/>
    <w:link w:val="IntenseQuoteChar"/>
    <w:uiPriority w:val="30"/>
    <w:qFormat w:val="1"/>
    <w:rsid w:val="00862289"/>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862289"/>
    <w:rPr>
      <w:i w:val="1"/>
      <w:iCs w:val="1"/>
      <w:color w:val="0f4761" w:themeColor="accent1" w:themeShade="0000BF"/>
    </w:rPr>
  </w:style>
  <w:style w:type="character" w:styleId="IntenseReference">
    <w:name w:val="Intense Reference"/>
    <w:basedOn w:val="DefaultParagraphFont"/>
    <w:uiPriority w:val="32"/>
    <w:qFormat w:val="1"/>
    <w:rsid w:val="00862289"/>
    <w:rPr>
      <w:b w:val="1"/>
      <w:bCs w:val="1"/>
      <w:smallCaps w:val="1"/>
      <w:color w:val="0f4761" w:themeColor="accent1" w:themeShade="0000BF"/>
      <w:spacing w:val="5"/>
    </w:rPr>
  </w:style>
  <w:style w:type="paragraph" w:styleId="Header">
    <w:name w:val="header"/>
    <w:basedOn w:val="Normal"/>
    <w:link w:val="HeaderChar"/>
    <w:uiPriority w:val="99"/>
    <w:unhideWhenUsed w:val="1"/>
    <w:rsid w:val="00862289"/>
    <w:pPr>
      <w:tabs>
        <w:tab w:val="center" w:pos="4513"/>
        <w:tab w:val="right" w:pos="9026"/>
      </w:tabs>
      <w:spacing w:after="0" w:line="240" w:lineRule="auto"/>
    </w:pPr>
  </w:style>
  <w:style w:type="character" w:styleId="HeaderChar" w:customStyle="1">
    <w:name w:val="Header Char"/>
    <w:basedOn w:val="DefaultParagraphFont"/>
    <w:link w:val="Header"/>
    <w:uiPriority w:val="99"/>
    <w:rsid w:val="00862289"/>
  </w:style>
  <w:style w:type="paragraph" w:styleId="Footer">
    <w:name w:val="footer"/>
    <w:basedOn w:val="Normal"/>
    <w:link w:val="FooterChar"/>
    <w:uiPriority w:val="99"/>
    <w:unhideWhenUsed w:val="1"/>
    <w:rsid w:val="00862289"/>
    <w:pPr>
      <w:tabs>
        <w:tab w:val="center" w:pos="4513"/>
        <w:tab w:val="right" w:pos="9026"/>
      </w:tabs>
      <w:spacing w:after="0" w:line="240" w:lineRule="auto"/>
    </w:pPr>
  </w:style>
  <w:style w:type="character" w:styleId="FooterChar" w:customStyle="1">
    <w:name w:val="Footer Char"/>
    <w:basedOn w:val="DefaultParagraphFont"/>
    <w:link w:val="Footer"/>
    <w:uiPriority w:val="99"/>
    <w:rsid w:val="00862289"/>
  </w:style>
  <w:style w:type="paragraph" w:styleId="NormalWeb">
    <w:name w:val="Normal (Web)"/>
    <w:basedOn w:val="Normal"/>
    <w:uiPriority w:val="99"/>
    <w:unhideWhenUsed w:val="1"/>
    <w:rsid w:val="00862289"/>
    <w:pPr>
      <w:spacing w:after="100" w:afterAutospacing="1" w:before="100" w:beforeAutospacing="1" w:line="240" w:lineRule="auto"/>
    </w:pPr>
    <w:rPr>
      <w:rFonts w:ascii="Times New Roman" w:cs="Times New Roman" w:eastAsia="Times New Roman" w:hAnsi="Times New Roman"/>
      <w:kern w:val="0"/>
      <w:lang w:eastAsia="en-GB"/>
    </w:rPr>
  </w:style>
  <w:style w:type="paragraph" w:styleId="NoSpacing">
    <w:name w:val="No Spacing"/>
    <w:uiPriority w:val="1"/>
    <w:qFormat w:val="1"/>
    <w:rsid w:val="004156F4"/>
    <w:pPr>
      <w:spacing w:after="0" w:line="240" w:lineRule="auto"/>
    </w:pPr>
    <w:rPr>
      <w:rFonts w:eastAsiaTheme="minorEastAsia"/>
      <w:kern w:val="0"/>
      <w:sz w:val="22"/>
      <w:szCs w:val="22"/>
      <w:lang w:eastAsia="zh-CN" w:val="en-US"/>
    </w:rPr>
  </w:style>
  <w:style w:type="character" w:styleId="Hyperlink">
    <w:name w:val="Hyperlink"/>
    <w:basedOn w:val="DefaultParagraphFont"/>
    <w:uiPriority w:val="99"/>
    <w:unhideWhenUsed w:val="1"/>
    <w:rsid w:val="00976C4C"/>
    <w:rPr>
      <w:color w:val="467886" w:themeColor="hyperlink"/>
      <w:u w:val="single"/>
    </w:rPr>
  </w:style>
  <w:style w:type="character" w:styleId="UnresolvedMention">
    <w:name w:val="Unresolved Mention"/>
    <w:basedOn w:val="DefaultParagraphFont"/>
    <w:uiPriority w:val="99"/>
    <w:semiHidden w:val="1"/>
    <w:unhideWhenUsed w:val="1"/>
    <w:rsid w:val="00976C4C"/>
    <w:rPr>
      <w:color w:val="605e5c"/>
      <w:shd w:color="auto" w:fill="e1dfdd" w:val="clear"/>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e1z4/bTc4pz1LvYME2z6KOOXUJQ==">CgMxLjAyDmguNXBxNHN1dXFkMXVwMg5oLnlkMnZyYmt3ZGt4ZTIOaC5zNWM0ZWxkb2czdjYyDmgudTlnOGNpM3dzbmNoMg5oLmthb2plMDF1ZWZjajIOaC5xMGpqYmtqNnFlb2QyDmgud3d6b2kwcHFscGE3Mg5oLm1qaWlhNnZlaXJ3ajIOaC5obGR5NWVrODBtZ20yDmguMWthbWF3ODhnOHFwMg5oLm9mano0N3I5bjI1eDIOaC5tanFzbnRob3ByM2cyDmguaDF3ajBzNzNpbDdzMg5oLm5haXc4ZGd3NmpiNTgAciExN2NPNmNFY1BPbHRySHIxUjZ6N3AwdTVJTHpmVlpZLW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2025-07-17T09:31:00Z</dcterms:created>
  <dc:creator>Dell</dc:creator>
</cp:coreProperties>
</file>