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А40-289710/2021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</w:tabs>
        <w:spacing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tabs>
          <w:tab w:val="left" w:leader="none" w:pos="426"/>
        </w:tabs>
        <w:spacing w:after="0" w:before="0"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k3keq99wy0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Возражение на отзыв ответчика</w:t>
      </w:r>
    </w:p>
    <w:p w:rsidR="00000000" w:rsidDel="00000000" w:rsidP="00000000" w:rsidRDefault="00000000" w:rsidRPr="00000000" w14:paraId="00000013">
      <w:pPr>
        <w:tabs>
          <w:tab w:val="left" w:leader="none" w:pos="426"/>
        </w:tabs>
        <w:spacing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производстве Арбитражного суда находится исковое заявление ООО “Альянс-А” 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 взыскании компенсации за нарушение исключительных прав на фотографическое произведение, опубликованное ответчиком на сайте с доменным именем ресторан-москва-сити.рф.</w:t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426"/>
        </w:tabs>
        <w:spacing w:line="240" w:lineRule="auto"/>
        <w:ind w:left="1275.5905511811022" w:hanging="425.19685039370063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Приложения:</w:t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копия доверенности представителя;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квитанция о направлении настоящего объяснения ответчику.</w:t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6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7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