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杨氏16式太极拳完整解析文档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文档说明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本文档针对</w:t>
      </w:r>
      <w:r>
        <w:rPr>
          <w:rFonts w:eastAsia="等线" w:ascii="Arial" w:cs="Arial" w:hAnsi="Arial"/>
          <w:b w:val="true"/>
          <w:sz w:val="22"/>
        </w:rPr>
        <w:t>武术二段官方普及版杨氏16式太极拳</w:t>
      </w:r>
      <w:r>
        <w:rPr>
          <w:rFonts w:eastAsia="等线" w:ascii="Arial" w:cs="Arial" w:hAnsi="Arial"/>
          <w:sz w:val="22"/>
        </w:rPr>
        <w:t>进行全方位解析，区别于民间传统改编16式套路，为国内武术考级、大众健身、太极入门标准参考文档。内容涵盖套路概述、核心拳理、逐式动作详解、常见错误纠正、养生功效及阶梯式练习规范，兼具理论性、实操性与指导性，适用于太极初学者、健身爱好者及基础教学使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2. 套路基础概述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2.1 套路起源与定位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杨氏16式太极拳由中国武术研究院于1997年创编，萃取杨氏太极拳大架核心精髓，精简冗余招式，保留杨式太极舒展中正、松柔圆活、缓慢均匀、虚实分明、起伏平缓的核心风格。作为</w:t>
      </w:r>
      <w:r>
        <w:rPr>
          <w:rFonts w:eastAsia="等线" w:ascii="Arial" w:cs="Arial" w:hAnsi="Arial"/>
          <w:b w:val="true"/>
          <w:sz w:val="22"/>
        </w:rPr>
        <w:t>武术二段必考套路</w:t>
      </w:r>
      <w:r>
        <w:rPr>
          <w:rFonts w:eastAsia="等线" w:ascii="Arial" w:cs="Arial" w:hAnsi="Arial"/>
          <w:sz w:val="22"/>
        </w:rPr>
        <w:t>，是传统太极与大众普及衔接的过渡套路，完整包含太极八大基本劲法（掤、捋、挤、按、采、挒、肘、靠），兼顾养生健身与基础技击价值，零基础可快速入门。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2.2 标准全套拳谱（官方顺序）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起势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左右野马分鬃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白鹤亮翅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左右搂膝拗步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进步搬拦捶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如封似闭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单鞭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手挥琵琶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倒卷肱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左右穿梭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海底针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闪通臂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云手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左右揽雀尾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十字手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收势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3. 全套通用核心拳理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本章节规则贯穿整套套路所有动作，是杨氏太极立身、运劲、修身的核心准则，所有招式练习均需以此为基础。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3.1 虚领顶劲，立身中正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百会穴向上虚领，下颌微收，颈部自然竖直；尾闾下沉，敛臀收腹，不塌腰、不突臀、不歪斜身形，含胸拔背而非挺胸挺腹，全程身体无大幅俯仰起伏，保持周身中正平衡。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3.2 松肩沉肘，周身走圆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全程放松肩颈，杜绝耸肩架肘，肘部始终低于手掌，腋下虚留空隙，不夹紧、不僵硬。所有肢体运行均走圆弧轨迹，无直线硬顶、直角转折，保证劲力圆活连贯。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3.3 以腰为轴，虚实分明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腰胯为全身运动核心，所有招式先转腰、后动手脚，周身劲力由腰传导至四肢。重心平稳平移，虚实渐变清晰，杜绝双重受力（双腿平均受力），做到虚灵不浮、沉稳不僵。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3.4 用意不用力，呼吸自然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摒弃蛮力、僵力，以意念引导动作，肢体松弛但不失劲力。初学者无需刻意配合呼吸，仅保持自然顺畅、不憋气、不急促；动作熟练后，随招式开合自然形成腹式呼吸，气沉丹田。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3.5 眼随身转，神藏于内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目光跟随主攻手运行，兼顾周身方位，眼神内敛沉稳，不涣散、不瞪眼，做到形神合一、内外统一。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4. 逐式精细化解析（动作要点+技击含义+常见错误）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4.1 起势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动作要点</w:t>
      </w:r>
      <w:r>
        <w:rPr>
          <w:rFonts w:eastAsia="等线" w:ascii="Arial" w:cs="Arial" w:hAnsi="Arial"/>
          <w:sz w:val="22"/>
        </w:rPr>
        <w:t>：双脚并立立身中正，双脚缓慢平行开立与肩同宽；双臂松弛自然，随吸气缓慢向前平举，与肩齐平、掌心向下；随后屈膝松胯下沉，随呼气两臂缓缓下按，落于身体两侧，周身放松、气沉丹田。下蹲幅度适中，膝盖不超脚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技击含义</w:t>
      </w:r>
      <w:r>
        <w:rPr>
          <w:rFonts w:eastAsia="等线" w:ascii="Arial" w:cs="Arial" w:hAnsi="Arial"/>
          <w:sz w:val="22"/>
        </w:rPr>
        <w:t>：太极预备引劲之势，两手上掤可防护上盘，阻挡正面按压、抓握之力；下按动作引化外来劲力，稳固下盘，为全套招式蓄势奠基。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常见错误</w:t>
      </w:r>
      <w:r>
        <w:rPr>
          <w:rFonts w:eastAsia="等线" w:ascii="Arial" w:cs="Arial" w:hAnsi="Arial"/>
          <w:sz w:val="22"/>
        </w:rPr>
        <w:t>：耸肩抬肘、刻意深蹲导致身形前倾、肢体僵硬、呼吸急促、双脚开立过宽或过窄。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4.2 左右野马分鬃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动作要点</w:t>
      </w:r>
      <w:r>
        <w:rPr>
          <w:rFonts w:eastAsia="等线" w:ascii="Arial" w:cs="Arial" w:hAnsi="Arial"/>
          <w:sz w:val="22"/>
        </w:rPr>
        <w:t>：重心平移，收脚于腹前抱球，转腰松胯；前脚脚跟先落地，顺势上步成弓步，以腰带动双手，斜向上下圆弧分开，上手轻掤、下手暗采，身形中正不歪斜，弓步膝盖与脚尖同向、无内扣外撇。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技击含义</w:t>
      </w:r>
      <w:r>
        <w:rPr>
          <w:rFonts w:eastAsia="等线" w:ascii="Arial" w:cs="Arial" w:hAnsi="Arial"/>
          <w:sz w:val="22"/>
        </w:rPr>
        <w:t>：侧身规避正面直线冲击，上手掤开对方进攻手臂，破解按压、推打之势；下手捋带对方肢体，形成上下分劲、攻防兼备的态势，打乱对方重心。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常见错误</w:t>
      </w:r>
      <w:r>
        <w:rPr>
          <w:rFonts w:eastAsia="等线" w:ascii="Arial" w:cs="Arial" w:hAnsi="Arial"/>
          <w:sz w:val="22"/>
        </w:rPr>
        <w:t>：弓步膝盖内扣、双手平直分开无圆弧、转腰幅度不足、重心偏移、手脚动作脱节。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4.3 白鹤亮翅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动作要点</w:t>
      </w:r>
      <w:r>
        <w:rPr>
          <w:rFonts w:eastAsia="等线" w:ascii="Arial" w:cs="Arial" w:hAnsi="Arial"/>
          <w:sz w:val="22"/>
        </w:rPr>
        <w:t>：重心后移，后腿屈膝承重、前腿伸直成虚步，重心七成落于后腿；以腰为轴，一手向上撑掌于头侧斜上方，一手向下按掌于腹前，周身撑开、虚实清晰，身形挺拔中正。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技击含义</w:t>
      </w:r>
      <w:r>
        <w:rPr>
          <w:rFonts w:eastAsia="等线" w:ascii="Arial" w:cs="Arial" w:hAnsi="Arial"/>
          <w:sz w:val="22"/>
        </w:rPr>
        <w:t>：经典防守蓄势招式，上掌格挡对方头部、肩颈击打，下掌防护腰腹、化解下盘攻势，周身形成立体防护，同时蓄力待发。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常见错误</w:t>
      </w:r>
      <w:r>
        <w:rPr>
          <w:rFonts w:eastAsia="等线" w:ascii="Arial" w:cs="Arial" w:hAnsi="Arial"/>
          <w:sz w:val="22"/>
        </w:rPr>
        <w:t>：身形歪斜、后腿伸直僵硬、上掌过高过直、虚步虚实不分、塌腰突臀。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4.4 左右搂膝拗步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动作要点</w:t>
      </w:r>
      <w:r>
        <w:rPr>
          <w:rFonts w:eastAsia="等线" w:ascii="Arial" w:cs="Arial" w:hAnsi="Arial"/>
          <w:sz w:val="22"/>
        </w:rPr>
        <w:t>：收脚转腰，一手弧形挥摆蓄力，随后上步成弓步；外侧手掌沿膝盖外侧弧形向下搂开，规避对方腿法进攻，另一手掌沉肩坐腕，向前平直推掌，动作连贯圆活、斜中取正。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技击含义</w:t>
      </w:r>
      <w:r>
        <w:rPr>
          <w:rFonts w:eastAsia="等线" w:ascii="Arial" w:cs="Arial" w:hAnsi="Arial"/>
          <w:sz w:val="22"/>
        </w:rPr>
        <w:t>：规避正面强攻，下搂手拨开对方袭膝、扫腿攻势，护住下盘；前推掌直击对方胸、肋、肩等要害，攻防同步、攻守一体。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常见错误</w:t>
      </w:r>
      <w:r>
        <w:rPr>
          <w:rFonts w:eastAsia="等线" w:ascii="Arial" w:cs="Arial" w:hAnsi="Arial"/>
          <w:sz w:val="22"/>
        </w:rPr>
        <w:t>：搂膝手直线穿过膝盖、推掌架肘耸肩、弓步重心前倾、身体左右晃动。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4.5 进步搬拦捶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动作要点</w:t>
      </w:r>
      <w:r>
        <w:rPr>
          <w:rFonts w:eastAsia="等线" w:ascii="Arial" w:cs="Arial" w:hAnsi="Arial"/>
          <w:sz w:val="22"/>
        </w:rPr>
        <w:t>：连贯完成搬、拦、捶三个动作，上步转腰，一手向外横向搬开对方来手，另一手向前拦挡防护中线；随后握固成拳，借助腰胯转动之力向前打出，出拳肘微屈、不伸直僵硬，弓步稳固。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技击含义</w:t>
      </w:r>
      <w:r>
        <w:rPr>
          <w:rFonts w:eastAsia="等线" w:ascii="Arial" w:cs="Arial" w:hAnsi="Arial"/>
          <w:sz w:val="22"/>
        </w:rPr>
        <w:t>：典型攻防连击招式，搬手破对方右手攻势，拦手封堵对方左手进攻，双线封锁对方肢体，顺势上步冲拳，借力发力、直击要害。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常见错误</w:t>
      </w:r>
      <w:r>
        <w:rPr>
          <w:rFonts w:eastAsia="等线" w:ascii="Arial" w:cs="Arial" w:hAnsi="Arial"/>
          <w:sz w:val="22"/>
        </w:rPr>
        <w:t>：三动作脱节、出拳僵硬挺直、塌腰翘臀、弓步不稳、发力过猛。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4.6 如封似闭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动作要点</w:t>
      </w:r>
      <w:r>
        <w:rPr>
          <w:rFonts w:eastAsia="等线" w:ascii="Arial" w:cs="Arial" w:hAnsi="Arial"/>
          <w:sz w:val="22"/>
        </w:rPr>
        <w:t>：双掌向前舒展推出，随后重心后坐，两手弧形回收、交叉于胸前，不贴身、不夹紧；再以腰带动双臂，整体向前按出，动作连绵无停顿。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技击含义</w:t>
      </w:r>
      <w:r>
        <w:rPr>
          <w:rFonts w:eastAsia="等线" w:ascii="Arial" w:cs="Arial" w:hAnsi="Arial"/>
          <w:sz w:val="22"/>
        </w:rPr>
        <w:t>：化解对方扑压、推撞之力，先回收引化、卸除对方劲力，再整体前按发放，以柔化刚、后发先至。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常见错误</w:t>
      </w:r>
      <w:r>
        <w:rPr>
          <w:rFonts w:eastAsia="等线" w:ascii="Arial" w:cs="Arial" w:hAnsi="Arial"/>
          <w:sz w:val="22"/>
        </w:rPr>
        <w:t>：双手回收幅度过大、前后动作脱节、单独伸手发力、身形俯仰起伏。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4.7 单鞭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动作要点</w:t>
      </w:r>
      <w:r>
        <w:rPr>
          <w:rFonts w:eastAsia="等线" w:ascii="Arial" w:cs="Arial" w:hAnsi="Arial"/>
          <w:sz w:val="22"/>
        </w:rPr>
        <w:t>：扣脚转腰，左脚横向开立成侧弓步，身形中正舒展；右手松腕成勾手，横向撑开，左手沉肩坐腕，向前平直推掌，双臂对称拉开、周身松沉。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技击含义</w:t>
      </w:r>
      <w:r>
        <w:rPr>
          <w:rFonts w:eastAsia="等线" w:ascii="Arial" w:cs="Arial" w:hAnsi="Arial"/>
          <w:sz w:val="22"/>
        </w:rPr>
        <w:t>：横向拓展攻防范围，后手勾手捋带、牵引对方手臂，破坏其重心；前掌直击对方胸肩部位，攻守兼顾、左右防护。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常见错误</w:t>
      </w:r>
      <w:r>
        <w:rPr>
          <w:rFonts w:eastAsia="等线" w:ascii="Arial" w:cs="Arial" w:hAnsi="Arial"/>
          <w:sz w:val="22"/>
        </w:rPr>
        <w:t>：身形侧倾、耸肩架肘、勾手僵硬、侧弓步膝盖偏移、重心不稳。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4.8 手挥琵琶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动作要点</w:t>
      </w:r>
      <w:r>
        <w:rPr>
          <w:rFonts w:eastAsia="等线" w:ascii="Arial" w:cs="Arial" w:hAnsi="Arial"/>
          <w:sz w:val="22"/>
        </w:rPr>
        <w:t>：重心后移，前腿变虚步，脚跟点地；双臂自然撑圆，合抱于胸前，形如抱持琵琶，两肘下沉、虚腋留空，上体挺拔中正、不仰不俯。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技击含义</w:t>
      </w:r>
      <w:r>
        <w:rPr>
          <w:rFonts w:eastAsia="等线" w:ascii="Arial" w:cs="Arial" w:hAnsi="Arial"/>
          <w:sz w:val="22"/>
        </w:rPr>
        <w:t>：柔性引化招式，可化解对方直线推击、冲打之力，双手合劲锁住对方双臂，限制其动作，周身蓄力、伺机而动。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常见错误</w:t>
      </w:r>
      <w:r>
        <w:rPr>
          <w:rFonts w:eastAsia="等线" w:ascii="Arial" w:cs="Arial" w:hAnsi="Arial"/>
          <w:sz w:val="22"/>
        </w:rPr>
        <w:t>：两肘下垂贴身、胸口夹紧、身体后仰、虚步不实、肢体僵硬。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4.9 倒卷肱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动作要点</w:t>
      </w:r>
      <w:r>
        <w:rPr>
          <w:rFonts w:eastAsia="等线" w:ascii="Arial" w:cs="Arial" w:hAnsi="Arial"/>
          <w:sz w:val="22"/>
        </w:rPr>
        <w:t>：以腰为轴，平稳向后退步，脚掌先落地、脚跟踏实；后手向后弧形抽带捋化，前手顺势向前推掌，手脚交替、连贯循环，重心平稳无跳跃，身形无左右摇摆。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技击含义</w:t>
      </w:r>
      <w:r>
        <w:rPr>
          <w:rFonts w:eastAsia="等线" w:ascii="Arial" w:cs="Arial" w:hAnsi="Arial"/>
          <w:sz w:val="22"/>
        </w:rPr>
        <w:t>：以退为进的核心招式，退步规避对方强攻，后手捋带来势、卸除劲力，前掌持续进击，退中含攻、攻防不间断。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常见错误</w:t>
      </w:r>
      <w:r>
        <w:rPr>
          <w:rFonts w:eastAsia="等线" w:ascii="Arial" w:cs="Arial" w:hAnsi="Arial"/>
          <w:sz w:val="22"/>
        </w:rPr>
        <w:t>：退步重心跳跃、身形左右晃动、手脚配合脱节、推掌无力或僵硬。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4.10 左右穿梭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动作要点</w:t>
      </w:r>
      <w:r>
        <w:rPr>
          <w:rFonts w:eastAsia="等线" w:ascii="Arial" w:cs="Arial" w:hAnsi="Arial"/>
          <w:sz w:val="22"/>
        </w:rPr>
        <w:t>：收脚抱球蓄力，转腰上步成弓步；一手斜向上架掌于头侧上方，防护上盘，另一手向前斜下方推掌，攻防同步，动作舒展圆活。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技击含义</w:t>
      </w:r>
      <w:r>
        <w:rPr>
          <w:rFonts w:eastAsia="等线" w:ascii="Arial" w:cs="Arial" w:hAnsi="Arial"/>
          <w:sz w:val="22"/>
        </w:rPr>
        <w:t>：上下立体攻防，上架手格挡对方头部、肩颈击打，彻底防护上盘；前推掌进攻对方胸腹、腰肋部位，破解上方攻势、直击中盘。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常见错误</w:t>
      </w:r>
      <w:r>
        <w:rPr>
          <w:rFonts w:eastAsia="等线" w:ascii="Arial" w:cs="Arial" w:hAnsi="Arial"/>
          <w:sz w:val="22"/>
        </w:rPr>
        <w:t>：架掌位置过低、无法防护头部、推掌平直无力、弓步歪斜、转腰不足。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4.11 海底针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动作要点</w:t>
      </w:r>
      <w:r>
        <w:rPr>
          <w:rFonts w:eastAsia="等线" w:ascii="Arial" w:cs="Arial" w:hAnsi="Arial"/>
          <w:sz w:val="22"/>
        </w:rPr>
        <w:t>：重心后坐成虚步，松胯沉腰，身形微微俯身；一手自然回收防护上盘，另一手指尖朝前下方，弧形向下插掌，全程不低头、不驼背、不塌腰。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技击含义</w:t>
      </w:r>
      <w:r>
        <w:rPr>
          <w:rFonts w:eastAsia="等线" w:ascii="Arial" w:cs="Arial" w:hAnsi="Arial"/>
          <w:sz w:val="22"/>
        </w:rPr>
        <w:t>：下盘攻防招式，俯身规避对方中上盘进攻，同时插掌直击对方小腹、裆部等薄弱部位，低位制敌。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常见错误</w:t>
      </w:r>
      <w:r>
        <w:rPr>
          <w:rFonts w:eastAsia="等线" w:ascii="Arial" w:cs="Arial" w:hAnsi="Arial"/>
          <w:sz w:val="22"/>
        </w:rPr>
        <w:t>：大幅弯腰驼背、低头塌腰、身体失衡、插掌僵直无弧度。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4.12 闪通臂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动作要点</w:t>
      </w:r>
      <w:r>
        <w:rPr>
          <w:rFonts w:eastAsia="等线" w:ascii="Arial" w:cs="Arial" w:hAnsi="Arial"/>
          <w:sz w:val="22"/>
        </w:rPr>
        <w:t>：上步成稳固弓步，立身挺拔中正；一手向前沉腕推掌，另一手上举撑于头侧上方，双臂双向撑开，周身劲力舒展、圆整饱满。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技击含义</w:t>
      </w:r>
      <w:r>
        <w:rPr>
          <w:rFonts w:eastAsia="等线" w:ascii="Arial" w:cs="Arial" w:hAnsi="Arial"/>
          <w:sz w:val="22"/>
        </w:rPr>
        <w:t>：大开大合攻防招式，上手高架防护头部、侧方攻势，前掌整体发放劲力，向前推击对方，周身通透、攻防兼备。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常见错误</w:t>
      </w:r>
      <w:r>
        <w:rPr>
          <w:rFonts w:eastAsia="等线" w:ascii="Arial" w:cs="Arial" w:hAnsi="Arial"/>
          <w:sz w:val="22"/>
        </w:rPr>
        <w:t>：前手完全伸直僵硬、耸肩架肘、身形前倾、弓步受力不均。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4.13 云手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动作要点</w:t>
      </w:r>
      <w:r>
        <w:rPr>
          <w:rFonts w:eastAsia="等线" w:ascii="Arial" w:cs="Arial" w:hAnsi="Arial"/>
          <w:sz w:val="22"/>
        </w:rPr>
        <w:t>：双脚横向平行移步，无前后偏移，重心水平平移、无上下起伏；以腰为轴，双手交替左右横向划圆，一上一下、一虚一实，动作连绵不绝、圆活流畅。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技击含义</w:t>
      </w:r>
      <w:r>
        <w:rPr>
          <w:rFonts w:eastAsia="等线" w:ascii="Arial" w:cs="Arial" w:hAnsi="Arial"/>
          <w:sz w:val="22"/>
        </w:rPr>
        <w:t>：连续化劲核心招式，通过左右云手持续掤挡、捋化对方攻势，灵活调整自身站位与重心，持续卸力、不与对方蛮力硬抗。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常见错误</w:t>
      </w:r>
      <w:r>
        <w:rPr>
          <w:rFonts w:eastAsia="等线" w:ascii="Arial" w:cs="Arial" w:hAnsi="Arial"/>
          <w:sz w:val="22"/>
        </w:rPr>
        <w:t>：脚步前后移动、身形高低起伏、双手动作僵硬、转腰幅度不足、虚实混乱。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4.14 左右揽雀尾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动作要点</w:t>
      </w:r>
      <w:r>
        <w:rPr>
          <w:rFonts w:eastAsia="等线" w:ascii="Arial" w:cs="Arial" w:hAnsi="Arial"/>
          <w:sz w:val="22"/>
        </w:rPr>
        <w:t>：杨氏太极母式招式，收脚抱球、上步弓步，依次完整完成</w:t>
      </w:r>
      <w:r>
        <w:rPr>
          <w:rFonts w:eastAsia="等线" w:ascii="Arial" w:cs="Arial" w:hAnsi="Arial"/>
          <w:b w:val="true"/>
          <w:sz w:val="22"/>
        </w:rPr>
        <w:t>掤、捋、挤、按</w:t>
      </w:r>
      <w:r>
        <w:rPr>
          <w:rFonts w:eastAsia="等线" w:ascii="Arial" w:cs="Arial" w:hAnsi="Arial"/>
          <w:sz w:val="22"/>
        </w:rPr>
        <w:t>四大核心劲力。掤劲小臂向前撑圆、蓄势护体；捋劲双手向后弧形回带、卸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345508">
    <w:lvl>
      <w:start w:val="1"/>
      <w:numFmt w:val="decimal"/>
      <w:suff w:val="tab"/>
      <w:lvlText w:val="%1."/>
      <w:rPr>
        <w:color w:val="3370ff"/>
      </w:rPr>
    </w:lvl>
  </w:abstractNum>
  <w:abstractNum w:abstractNumId="1345509">
    <w:lvl>
      <w:start w:val="2"/>
      <w:numFmt w:val="decimal"/>
      <w:suff w:val="tab"/>
      <w:lvlText w:val="%1."/>
      <w:rPr>
        <w:color w:val="3370ff"/>
      </w:rPr>
    </w:lvl>
  </w:abstractNum>
  <w:abstractNum w:abstractNumId="1345510">
    <w:lvl>
      <w:start w:val="3"/>
      <w:numFmt w:val="decimal"/>
      <w:suff w:val="tab"/>
      <w:lvlText w:val="%1."/>
      <w:rPr>
        <w:color w:val="3370ff"/>
      </w:rPr>
    </w:lvl>
  </w:abstractNum>
  <w:abstractNum w:abstractNumId="1345511">
    <w:lvl>
      <w:start w:val="4"/>
      <w:numFmt w:val="decimal"/>
      <w:suff w:val="tab"/>
      <w:lvlText w:val="%1."/>
      <w:rPr>
        <w:color w:val="3370ff"/>
      </w:rPr>
    </w:lvl>
  </w:abstractNum>
  <w:abstractNum w:abstractNumId="1345512">
    <w:lvl>
      <w:start w:val="5"/>
      <w:numFmt w:val="decimal"/>
      <w:suff w:val="tab"/>
      <w:lvlText w:val="%1."/>
      <w:rPr>
        <w:color w:val="3370ff"/>
      </w:rPr>
    </w:lvl>
  </w:abstractNum>
  <w:abstractNum w:abstractNumId="1345513">
    <w:lvl>
      <w:start w:val="6"/>
      <w:numFmt w:val="decimal"/>
      <w:suff w:val="tab"/>
      <w:lvlText w:val="%1."/>
      <w:rPr>
        <w:color w:val="3370ff"/>
      </w:rPr>
    </w:lvl>
  </w:abstractNum>
  <w:abstractNum w:abstractNumId="1345514">
    <w:lvl>
      <w:start w:val="7"/>
      <w:numFmt w:val="decimal"/>
      <w:suff w:val="tab"/>
      <w:lvlText w:val="%1."/>
      <w:rPr>
        <w:color w:val="3370ff"/>
      </w:rPr>
    </w:lvl>
  </w:abstractNum>
  <w:abstractNum w:abstractNumId="1345515">
    <w:lvl>
      <w:start w:val="8"/>
      <w:numFmt w:val="decimal"/>
      <w:suff w:val="tab"/>
      <w:lvlText w:val="%1."/>
      <w:rPr>
        <w:color w:val="3370ff"/>
      </w:rPr>
    </w:lvl>
  </w:abstractNum>
  <w:abstractNum w:abstractNumId="1345516">
    <w:lvl>
      <w:start w:val="9"/>
      <w:numFmt w:val="decimal"/>
      <w:suff w:val="tab"/>
      <w:lvlText w:val="%1."/>
      <w:rPr>
        <w:color w:val="3370ff"/>
      </w:rPr>
    </w:lvl>
  </w:abstractNum>
  <w:abstractNum w:abstractNumId="1345517">
    <w:lvl>
      <w:start w:val="10"/>
      <w:numFmt w:val="decimal"/>
      <w:suff w:val="tab"/>
      <w:lvlText w:val="%1."/>
      <w:rPr>
        <w:color w:val="3370ff"/>
      </w:rPr>
    </w:lvl>
  </w:abstractNum>
  <w:abstractNum w:abstractNumId="1345518">
    <w:lvl>
      <w:start w:val="11"/>
      <w:numFmt w:val="decimal"/>
      <w:suff w:val="tab"/>
      <w:lvlText w:val="%1."/>
      <w:rPr>
        <w:color w:val="3370ff"/>
      </w:rPr>
    </w:lvl>
  </w:abstractNum>
  <w:abstractNum w:abstractNumId="1345519">
    <w:lvl>
      <w:start w:val="12"/>
      <w:numFmt w:val="decimal"/>
      <w:suff w:val="tab"/>
      <w:lvlText w:val="%1."/>
      <w:rPr>
        <w:color w:val="3370ff"/>
      </w:rPr>
    </w:lvl>
  </w:abstractNum>
  <w:abstractNum w:abstractNumId="1345520">
    <w:lvl>
      <w:start w:val="13"/>
      <w:numFmt w:val="decimal"/>
      <w:suff w:val="tab"/>
      <w:lvlText w:val="%1."/>
      <w:rPr>
        <w:color w:val="3370ff"/>
      </w:rPr>
    </w:lvl>
  </w:abstractNum>
  <w:abstractNum w:abstractNumId="1345521">
    <w:lvl>
      <w:start w:val="14"/>
      <w:numFmt w:val="decimal"/>
      <w:suff w:val="tab"/>
      <w:lvlText w:val="%1."/>
      <w:rPr>
        <w:color w:val="3370ff"/>
      </w:rPr>
    </w:lvl>
  </w:abstractNum>
  <w:abstractNum w:abstractNumId="1345522">
    <w:lvl>
      <w:start w:val="15"/>
      <w:numFmt w:val="decimal"/>
      <w:suff w:val="tab"/>
      <w:lvlText w:val="%1."/>
      <w:rPr>
        <w:color w:val="3370ff"/>
      </w:rPr>
    </w:lvl>
  </w:abstractNum>
  <w:abstractNum w:abstractNumId="1345523">
    <w:lvl>
      <w:start w:val="16"/>
      <w:numFmt w:val="decimal"/>
      <w:suff w:val="tab"/>
      <w:lvlText w:val="%1."/>
      <w:rPr>
        <w:color w:val="3370ff"/>
      </w:rPr>
    </w:lvl>
  </w:abstractNum>
  <w:num w:numId="1">
    <w:abstractNumId w:val="1345508"/>
  </w:num>
  <w:num w:numId="2">
    <w:abstractNumId w:val="1345509"/>
  </w:num>
  <w:num w:numId="3">
    <w:abstractNumId w:val="1345510"/>
  </w:num>
  <w:num w:numId="4">
    <w:abstractNumId w:val="1345511"/>
  </w:num>
  <w:num w:numId="5">
    <w:abstractNumId w:val="1345512"/>
  </w:num>
  <w:num w:numId="6">
    <w:abstractNumId w:val="1345513"/>
  </w:num>
  <w:num w:numId="7">
    <w:abstractNumId w:val="1345514"/>
  </w:num>
  <w:num w:numId="8">
    <w:abstractNumId w:val="1345515"/>
  </w:num>
  <w:num w:numId="9">
    <w:abstractNumId w:val="1345516"/>
  </w:num>
  <w:num w:numId="10">
    <w:abstractNumId w:val="1345517"/>
  </w:num>
  <w:num w:numId="11">
    <w:abstractNumId w:val="1345518"/>
  </w:num>
  <w:num w:numId="12">
    <w:abstractNumId w:val="1345519"/>
  </w:num>
  <w:num w:numId="13">
    <w:abstractNumId w:val="1345520"/>
  </w:num>
  <w:num w:numId="14">
    <w:abstractNumId w:val="1345521"/>
  </w:num>
  <w:num w:numId="15">
    <w:abstractNumId w:val="1345522"/>
  </w:num>
  <w:num w:numId="16">
    <w:abstractNumId w:val="134552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2026-07-28T04:22:56Z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{"Label":"1","ContentProducer":"001191110102MACQD9K64010000","ProduceID":"7667429597630401825","ReservedCode1":"","ContentPropagator":"","PropagateID":"","ReservedCode2":""}</vt:lpwstr>
  </property>
</Properties>
</file>