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65D1" w14:textId="221F6780" w:rsidR="001A3A89" w:rsidRDefault="005F3816" w:rsidP="001A3A89">
      <w:r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27F6789F" wp14:editId="357E3711">
                <wp:simplePos x="0" y="0"/>
                <wp:positionH relativeFrom="margin">
                  <wp:align>center</wp:align>
                </wp:positionH>
                <wp:positionV relativeFrom="paragraph">
                  <wp:posOffset>4765964</wp:posOffset>
                </wp:positionV>
                <wp:extent cx="5914800" cy="249480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4800" cy="249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E3587" w14:textId="7CB67148" w:rsidR="00F636F8" w:rsidRPr="00B131DB" w:rsidRDefault="000B48D2" w:rsidP="00B131DB">
                            <w:pPr>
                              <w:jc w:val="center"/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 xml:space="preserve">Forsta </w:t>
                            </w:r>
                            <w:r w:rsidR="00F636F8" w:rsidRPr="00B131DB"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>Open Dialer API.</w:t>
                            </w:r>
                          </w:p>
                          <w:p w14:paraId="1A8846C0" w14:textId="77777777" w:rsidR="00F636F8" w:rsidRPr="00B131DB" w:rsidRDefault="002C58C6" w:rsidP="00B131DB">
                            <w:pPr>
                              <w:jc w:val="center"/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>Call Transfers Support</w:t>
                            </w:r>
                            <w:r w:rsidR="00F636F8" w:rsidRPr="00B131DB"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>.</w:t>
                            </w:r>
                          </w:p>
                          <w:p w14:paraId="790EEAE5" w14:textId="5555E4C1" w:rsidR="00F636F8" w:rsidRPr="001A6985" w:rsidRDefault="00F636F8" w:rsidP="00B131DB">
                            <w:pPr>
                              <w:jc w:val="center"/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>v.1.</w:t>
                            </w:r>
                            <w:r w:rsidR="001A6985"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F678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75.25pt;width:465.75pt;height:196.4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" filled="f" stroked="f">
                <v:textbox>
                  <w:txbxContent>
                    <w:p w14:paraId="31EE3587" w14:textId="7CB67148" w:rsidR="00F636F8" w:rsidRPr="00B131DB" w:rsidRDefault="000B48D2" w:rsidP="00B131DB">
                      <w:pPr>
                        <w:jc w:val="center"/>
                        <w:rPr>
                          <w:color w:val="FFFFFF" w:themeColor="background1"/>
                          <w:sz w:val="82"/>
                          <w:szCs w:val="82"/>
                        </w:rPr>
                      </w:pPr>
                      <w:r>
                        <w:rPr>
                          <w:color w:val="FFFFFF" w:themeColor="background1"/>
                          <w:sz w:val="82"/>
                          <w:szCs w:val="82"/>
                        </w:rPr>
                        <w:t xml:space="preserve">Forsta </w:t>
                      </w:r>
                      <w:r w:rsidR="00F636F8" w:rsidRPr="00B131DB">
                        <w:rPr>
                          <w:color w:val="FFFFFF" w:themeColor="background1"/>
                          <w:sz w:val="82"/>
                          <w:szCs w:val="82"/>
                        </w:rPr>
                        <w:t>Open Dialer API.</w:t>
                      </w:r>
                    </w:p>
                    <w:p w14:paraId="1A8846C0" w14:textId="77777777" w:rsidR="00F636F8" w:rsidRPr="00B131DB" w:rsidRDefault="002C58C6" w:rsidP="00B131DB">
                      <w:pPr>
                        <w:jc w:val="center"/>
                        <w:rPr>
                          <w:color w:val="FFFFFF" w:themeColor="background1"/>
                          <w:sz w:val="82"/>
                          <w:szCs w:val="82"/>
                        </w:rPr>
                      </w:pPr>
                      <w:r>
                        <w:rPr>
                          <w:color w:val="FFFFFF" w:themeColor="background1"/>
                          <w:sz w:val="82"/>
                          <w:szCs w:val="82"/>
                        </w:rPr>
                        <w:t>Call Transfers Support</w:t>
                      </w:r>
                      <w:r w:rsidR="00F636F8" w:rsidRPr="00B131DB">
                        <w:rPr>
                          <w:color w:val="FFFFFF" w:themeColor="background1"/>
                          <w:sz w:val="82"/>
                          <w:szCs w:val="82"/>
                        </w:rPr>
                        <w:t>.</w:t>
                      </w:r>
                    </w:p>
                    <w:p w14:paraId="790EEAE5" w14:textId="5555E4C1" w:rsidR="00F636F8" w:rsidRPr="001A6985" w:rsidRDefault="00F636F8" w:rsidP="00B131DB">
                      <w:pPr>
                        <w:jc w:val="center"/>
                        <w:rPr>
                          <w:color w:val="FFFFFF" w:themeColor="background1"/>
                          <w:sz w:val="82"/>
                          <w:szCs w:val="82"/>
                        </w:rPr>
                      </w:pPr>
                      <w:r>
                        <w:rPr>
                          <w:color w:val="FFFFFF" w:themeColor="background1"/>
                          <w:sz w:val="82"/>
                          <w:szCs w:val="82"/>
                        </w:rPr>
                        <w:t>v.1.</w:t>
                      </w:r>
                      <w:r w:rsidR="001A6985">
                        <w:rPr>
                          <w:color w:val="FFFFFF" w:themeColor="background1"/>
                          <w:sz w:val="82"/>
                          <w:szCs w:val="82"/>
                        </w:rPr>
                        <w:t>2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A25B95">
        <w:rPr>
          <w:noProof/>
        </w:rPr>
        <w:drawing>
          <wp:inline distT="0" distB="0" distL="0" distR="0" wp14:anchorId="29D2622F" wp14:editId="070D5FE6">
            <wp:extent cx="6853844" cy="9144000"/>
            <wp:effectExtent l="0" t="0" r="4445" b="0"/>
            <wp:docPr id="6" name="Picture 6" descr="A person looking at a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looking at a phone&#10;&#10;Description automatically generated with low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384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Toc4383266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10391121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11FEE73" w14:textId="6CF58749" w:rsidR="001A3A89" w:rsidRDefault="001A3A89" w:rsidP="00C2211B">
          <w:pPr>
            <w:pStyle w:val="Heading1"/>
          </w:pPr>
          <w:r>
            <w:t>Contents</w:t>
          </w:r>
          <w:bookmarkEnd w:id="0"/>
        </w:p>
        <w:p w14:paraId="2253E7F1" w14:textId="77777777" w:rsidR="00731F7E" w:rsidRPr="00731F7E" w:rsidRDefault="00731F7E" w:rsidP="00731F7E"/>
        <w:p w14:paraId="74A0B507" w14:textId="6050F12F" w:rsidR="001A6985" w:rsidRDefault="001A3A8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3832660" w:history="1">
            <w:r w:rsidR="001A6985" w:rsidRPr="00DE3B80">
              <w:rPr>
                <w:rStyle w:val="Hyperlink"/>
                <w:noProof/>
              </w:rPr>
              <w:t>Contents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_Toc43832660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2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544DD550" w14:textId="0959EBD3" w:rsidR="001A6985" w:rsidRDefault="00E83A3A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61" w:history="1">
            <w:r w:rsidR="001A6985" w:rsidRPr="00DE3B80">
              <w:rPr>
                <w:rStyle w:val="Hyperlink"/>
                <w:noProof/>
              </w:rPr>
              <w:t>Introduction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_Toc43832661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3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48FD3CFF" w14:textId="5BD9BCD3" w:rsidR="001A6985" w:rsidRDefault="00E83A3A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62" w:history="1">
            <w:r w:rsidR="001A6985" w:rsidRPr="00DE3B80">
              <w:rPr>
                <w:rStyle w:val="Hyperlink"/>
                <w:noProof/>
              </w:rPr>
              <w:t>Configuration of call transfers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_Toc43832662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3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3619E1CC" w14:textId="2AF10CFF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63" w:history="1">
            <w:r w:rsidR="001A6985" w:rsidRPr="00DE3B80">
              <w:rPr>
                <w:rStyle w:val="Hyperlink"/>
                <w:noProof/>
              </w:rPr>
              <w:t>Scenario 1 (cold transfer)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_Toc43832663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3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19F81CD0" w14:textId="103EE59D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64" w:history="1">
            <w:r w:rsidR="001A6985" w:rsidRPr="00DE3B80">
              <w:rPr>
                <w:rStyle w:val="Hyperlink"/>
                <w:noProof/>
              </w:rPr>
              <w:t>Scenario 2 (basic warm)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_Toc43832664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3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5E7618E6" w14:textId="18AF76FA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65" w:history="1">
            <w:r w:rsidR="001A6985" w:rsidRPr="00DE3B80">
              <w:rPr>
                <w:rStyle w:val="Hyperlink"/>
                <w:noProof/>
              </w:rPr>
              <w:t>Scenario 3 (no answer)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_Toc43832665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4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73A61860" w14:textId="2B2B6DAD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66" w:history="1">
            <w:r w:rsidR="001A6985" w:rsidRPr="00DE3B80">
              <w:rPr>
                <w:rStyle w:val="Hyperlink"/>
                <w:noProof/>
              </w:rPr>
              <w:t>Scenario 4 (switching back to respondent)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_Toc43832666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4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46021F7F" w14:textId="2ADAFEA4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67" w:history="1">
            <w:r w:rsidR="001A6985" w:rsidRPr="00DE3B80">
              <w:rPr>
                <w:rStyle w:val="Hyperlink"/>
                <w:noProof/>
              </w:rPr>
              <w:t>Scenario 5 (3-way conference mode)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_Toc43832667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4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5A7F3875" w14:textId="05836CE1" w:rsidR="001A6985" w:rsidRDefault="00E83A3A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68" w:history="1">
            <w:r w:rsidR="001A6985" w:rsidRPr="00DE3B80">
              <w:rPr>
                <w:rStyle w:val="Hyperlink"/>
                <w:noProof/>
              </w:rPr>
              <w:t>Call Transfer Sequence Diagrams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_Toc43832668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4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39FEB2BC" w14:textId="557A7592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70" w:history="1">
            <w:r w:rsidR="001A6985" w:rsidRPr="00DE3B80">
              <w:rPr>
                <w:rStyle w:val="Hyperlink"/>
                <w:noProof/>
              </w:rPr>
              <w:t>Case 1. External Cold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_Toc43832670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5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7B1BB933" w14:textId="47486A10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71" w:history="1">
            <w:r w:rsidR="001A6985" w:rsidRPr="00DE3B80">
              <w:rPr>
                <w:rStyle w:val="Hyperlink"/>
                <w:noProof/>
              </w:rPr>
              <w:t xml:space="preserve">Case 2. External </w:t>
            </w:r>
            <w:r w:rsidR="001A6985" w:rsidRPr="00DE3B80">
              <w:rPr>
                <w:rStyle w:val="Hyperlink"/>
                <w:noProof/>
              </w:rPr>
              <w:t>W</w:t>
            </w:r>
            <w:r w:rsidR="001A6985" w:rsidRPr="00DE3B80">
              <w:rPr>
                <w:rStyle w:val="Hyperlink"/>
                <w:noProof/>
              </w:rPr>
              <w:t>arm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_Toc43832671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6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719CD0BC" w14:textId="23D1A77F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72" w:history="1">
            <w:r w:rsidR="001A6985" w:rsidRPr="00DE3B80">
              <w:rPr>
                <w:rStyle w:val="Hyperlink"/>
                <w:noProof/>
              </w:rPr>
              <w:t>Case 3. Internal Cold Predictive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_Toc43832672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7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2800BC34" w14:textId="1924839B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73" w:history="1">
            <w:r w:rsidR="001A6985" w:rsidRPr="00DE3B80">
              <w:rPr>
                <w:rStyle w:val="Hyperlink"/>
                <w:noProof/>
              </w:rPr>
              <w:t>Case 4. Internal Cold Non-Predictive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_Toc43832673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8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3F40CCC4" w14:textId="7A14BCEB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74" w:history="1">
            <w:r w:rsidR="001A6985" w:rsidRPr="00DE3B80">
              <w:rPr>
                <w:rStyle w:val="Hyperlink"/>
                <w:noProof/>
              </w:rPr>
              <w:t xml:space="preserve">Case 5. </w:t>
            </w:r>
            <w:r w:rsidR="001A6985" w:rsidRPr="00DE3B80">
              <w:rPr>
                <w:rStyle w:val="Hyperlink"/>
                <w:noProof/>
                <w:lang w:val="ru-RU"/>
              </w:rPr>
              <w:t>Internal Warm Predictive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_Toc43832674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10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33FC45AF" w14:textId="24EA5B14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75" w:history="1">
            <w:r w:rsidR="001A6985" w:rsidRPr="00DE3B80">
              <w:rPr>
                <w:rStyle w:val="Hyperlink"/>
                <w:noProof/>
              </w:rPr>
              <w:t>Case 6. Internal Warm Non-Predictive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_Toc43832675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12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700A132D" w14:textId="78690147" w:rsidR="001A6985" w:rsidRDefault="00E83A3A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76" w:history="1">
            <w:r w:rsidR="001A6985" w:rsidRPr="00DE3B80">
              <w:rPr>
                <w:rStyle w:val="Hyperlink"/>
                <w:noProof/>
              </w:rPr>
              <w:t>Open Dialer Call Transfers Support API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_Toc43832676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14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4D8EA5ED" w14:textId="4E9AFBF4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77" w:history="1">
            <w:r w:rsidR="001A6985" w:rsidRPr="00DE3B80">
              <w:rPr>
                <w:rStyle w:val="Hyperlink"/>
                <w:noProof/>
              </w:rPr>
              <w:t>T</w:t>
            </w:r>
            <w:r w:rsidR="00726276">
              <w:rPr>
                <w:rStyle w:val="Hyperlink"/>
                <w:noProof/>
              </w:rPr>
              <w:t>ransfer</w:t>
            </w:r>
            <w:r w:rsidR="001A6985" w:rsidRPr="00DE3B80">
              <w:rPr>
                <w:rStyle w:val="Hyperlink"/>
                <w:noProof/>
              </w:rPr>
              <w:t>Start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_Toc43832677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14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7480433F" w14:textId="69F8EC81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78" w:history="1">
            <w:r w:rsidR="001A6985" w:rsidRPr="00DE3B80">
              <w:rPr>
                <w:rStyle w:val="Hyperlink"/>
                <w:noProof/>
              </w:rPr>
              <w:t>TransferSetTarget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_Toc43832678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14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77A0B308" w14:textId="78065665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79" w:history="1">
            <w:r w:rsidR="001A6985" w:rsidRPr="00DE3B80">
              <w:rPr>
                <w:rStyle w:val="Hyperlink"/>
                <w:noProof/>
              </w:rPr>
              <w:t>TransferSetConnectionState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_Toc43832679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14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6B013084" w14:textId="02201B92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80" w:history="1">
            <w:r w:rsidR="001A6985" w:rsidRPr="00DE3B80">
              <w:rPr>
                <w:rStyle w:val="Hyperlink"/>
                <w:noProof/>
              </w:rPr>
              <w:t>TransferComplete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_Toc43832680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14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27AF2679" w14:textId="51932EEB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81" w:history="1">
            <w:r w:rsidR="001A6985" w:rsidRPr="00DE3B80">
              <w:rPr>
                <w:rStyle w:val="Hyperlink"/>
                <w:noProof/>
              </w:rPr>
              <w:t>TransferCancel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_Toc43832681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14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0563C6CE" w14:textId="31D4007E" w:rsidR="001A6985" w:rsidRDefault="00E83A3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lang w:val="ru-RU" w:eastAsia="ru-RU"/>
            </w:rPr>
          </w:pPr>
          <w:hyperlink w:anchor="_Toc43832682" w:history="1">
            <w:r w:rsidR="001A6985" w:rsidRPr="00DE3B80">
              <w:rPr>
                <w:rStyle w:val="Hyperlink"/>
                <w:noProof/>
              </w:rPr>
              <w:t>NotifyT</w:t>
            </w:r>
            <w:r w:rsidR="00726276">
              <w:rPr>
                <w:rStyle w:val="Hyperlink"/>
                <w:noProof/>
              </w:rPr>
              <w:t>ransfer</w:t>
            </w:r>
            <w:r w:rsidR="001A6985" w:rsidRPr="00DE3B80">
              <w:rPr>
                <w:rStyle w:val="Hyperlink"/>
                <w:noProof/>
              </w:rPr>
              <w:t>State</w:t>
            </w:r>
            <w:r w:rsidR="001A6985">
              <w:rPr>
                <w:noProof/>
                <w:webHidden/>
              </w:rPr>
              <w:tab/>
            </w:r>
            <w:r w:rsidR="001A6985">
              <w:rPr>
                <w:noProof/>
                <w:webHidden/>
              </w:rPr>
              <w:fldChar w:fldCharType="begin"/>
            </w:r>
            <w:r w:rsidR="001A6985">
              <w:rPr>
                <w:noProof/>
                <w:webHidden/>
              </w:rPr>
              <w:instrText xml:space="preserve"> PAGEREF _Toc43832682 \h </w:instrText>
            </w:r>
            <w:r w:rsidR="001A6985">
              <w:rPr>
                <w:noProof/>
                <w:webHidden/>
              </w:rPr>
            </w:r>
            <w:r w:rsidR="001A6985">
              <w:rPr>
                <w:noProof/>
                <w:webHidden/>
              </w:rPr>
              <w:fldChar w:fldCharType="separate"/>
            </w:r>
            <w:r w:rsidR="00F92F4C">
              <w:rPr>
                <w:noProof/>
                <w:webHidden/>
              </w:rPr>
              <w:t>15</w:t>
            </w:r>
            <w:r w:rsidR="001A6985">
              <w:rPr>
                <w:noProof/>
                <w:webHidden/>
              </w:rPr>
              <w:fldChar w:fldCharType="end"/>
            </w:r>
          </w:hyperlink>
        </w:p>
        <w:p w14:paraId="7DD2D737" w14:textId="4032B6EF" w:rsidR="00B7116A" w:rsidRDefault="001A3A89" w:rsidP="00B02427">
          <w:pPr>
            <w:pStyle w:val="TOC2"/>
            <w:tabs>
              <w:tab w:val="right" w:leader="dot" w:pos="10790"/>
            </w:tabs>
            <w:ind w:left="0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C9745EE" w14:textId="72EEDF1A" w:rsidR="00EB1E37" w:rsidRDefault="00E959B9" w:rsidP="00B7116A">
      <w:pPr>
        <w:pStyle w:val="Heading1"/>
      </w:pPr>
      <w:r>
        <w:br w:type="page"/>
      </w:r>
      <w:bookmarkStart w:id="1" w:name="_Toc43832661"/>
      <w:r w:rsidR="00EB1E37">
        <w:lastRenderedPageBreak/>
        <w:t>Introduction</w:t>
      </w:r>
      <w:bookmarkEnd w:id="1"/>
    </w:p>
    <w:p w14:paraId="50F1D876" w14:textId="77777777" w:rsidR="00D63896" w:rsidRPr="00D63896" w:rsidRDefault="00D63896" w:rsidP="00D63896"/>
    <w:p w14:paraId="72627321" w14:textId="74D529CF" w:rsidR="00EC4369" w:rsidRDefault="00F636F8" w:rsidP="00EC4369">
      <w:r>
        <w:t>Call transfer</w:t>
      </w:r>
      <w:r w:rsidR="00363424">
        <w:t xml:space="preserve"> </w:t>
      </w:r>
      <w:r w:rsidR="0088317D">
        <w:t>functionality will</w:t>
      </w:r>
      <w:r w:rsidR="00EC4369">
        <w:t xml:space="preserve"> allow</w:t>
      </w:r>
      <w:r w:rsidR="00EC4369" w:rsidRPr="00B12FF3">
        <w:t xml:space="preserve"> </w:t>
      </w:r>
      <w:r w:rsidRPr="00F636F8">
        <w:t>run</w:t>
      </w:r>
      <w:r w:rsidR="0027608C">
        <w:t>ning</w:t>
      </w:r>
      <w:r w:rsidRPr="00F636F8">
        <w:t xml:space="preserve"> projects where </w:t>
      </w:r>
      <w:r w:rsidR="00363424">
        <w:t>maximization of</w:t>
      </w:r>
      <w:r w:rsidR="00363424" w:rsidRPr="00F636F8">
        <w:t xml:space="preserve"> response rate</w:t>
      </w:r>
      <w:r w:rsidR="002109CC">
        <w:t xml:space="preserve"> is a major priority which makes the </w:t>
      </w:r>
      <w:r w:rsidRPr="00F636F8">
        <w:t>call transfer capabilit</w:t>
      </w:r>
      <w:r w:rsidR="002109CC">
        <w:t>y</w:t>
      </w:r>
      <w:r w:rsidRPr="00F636F8">
        <w:t xml:space="preserve"> a mandatory requirement</w:t>
      </w:r>
      <w:r w:rsidR="002109CC">
        <w:t>.</w:t>
      </w:r>
      <w:r w:rsidRPr="00F636F8">
        <w:t xml:space="preserve"> </w:t>
      </w:r>
      <w:r>
        <w:t xml:space="preserve">. </w:t>
      </w:r>
    </w:p>
    <w:p w14:paraId="45E7B79E" w14:textId="7E5B2C05" w:rsidR="00EC4369" w:rsidRDefault="00363424" w:rsidP="00EC4369">
      <w:r>
        <w:t xml:space="preserve">Basic call transfer </w:t>
      </w:r>
      <w:r w:rsidR="0088317D">
        <w:t>scenarios include</w:t>
      </w:r>
      <w:r w:rsidR="002109CC">
        <w:t xml:space="preserve"> </w:t>
      </w:r>
      <w:r>
        <w:t>“</w:t>
      </w:r>
      <w:r w:rsidR="004732C5" w:rsidRPr="00F636F8">
        <w:t>cold</w:t>
      </w:r>
      <w:r>
        <w:t>”</w:t>
      </w:r>
      <w:r w:rsidR="004732C5" w:rsidRPr="00F636F8">
        <w:t xml:space="preserve"> and </w:t>
      </w:r>
      <w:r>
        <w:t>“</w:t>
      </w:r>
      <w:r w:rsidR="004732C5" w:rsidRPr="00F636F8">
        <w:t>warm</w:t>
      </w:r>
      <w:r>
        <w:t>”</w:t>
      </w:r>
      <w:r w:rsidR="004732C5" w:rsidRPr="00F636F8">
        <w:t xml:space="preserve"> call transfers</w:t>
      </w:r>
      <w:r w:rsidR="004732C5">
        <w:t xml:space="preserve">. </w:t>
      </w:r>
      <w:r>
        <w:t>The “</w:t>
      </w:r>
      <w:r w:rsidR="004732C5" w:rsidRPr="00F636F8">
        <w:t>Cold</w:t>
      </w:r>
      <w:r>
        <w:t>”</w:t>
      </w:r>
      <w:r w:rsidR="004732C5" w:rsidRPr="00F636F8">
        <w:t xml:space="preserve"> </w:t>
      </w:r>
      <w:r w:rsidR="002109CC">
        <w:t xml:space="preserve">call </w:t>
      </w:r>
      <w:r w:rsidR="004732C5" w:rsidRPr="00F636F8">
        <w:t>transfer can be considered as a</w:t>
      </w:r>
      <w:r w:rsidR="002109CC">
        <w:t>n individual</w:t>
      </w:r>
      <w:r w:rsidR="000846BE">
        <w:t xml:space="preserve"> </w:t>
      </w:r>
      <w:r w:rsidR="004732C5" w:rsidRPr="00F636F8">
        <w:t>case of a more gener</w:t>
      </w:r>
      <w:r w:rsidR="002109CC">
        <w:t>al</w:t>
      </w:r>
      <w:r w:rsidR="004732C5" w:rsidRPr="00F636F8">
        <w:t xml:space="preserve"> </w:t>
      </w:r>
      <w:r w:rsidR="002109CC">
        <w:t>“</w:t>
      </w:r>
      <w:r w:rsidR="004732C5" w:rsidRPr="00F636F8">
        <w:t>warm</w:t>
      </w:r>
      <w:r w:rsidR="002109CC">
        <w:t>” call</w:t>
      </w:r>
      <w:r w:rsidR="004732C5" w:rsidRPr="00F636F8">
        <w:t xml:space="preserve"> transfer.</w:t>
      </w:r>
    </w:p>
    <w:p w14:paraId="657C0156" w14:textId="77777777" w:rsidR="00360408" w:rsidRPr="00360408" w:rsidRDefault="00360408" w:rsidP="00360408"/>
    <w:p w14:paraId="614C3162" w14:textId="706F5DBA" w:rsidR="00360408" w:rsidRDefault="00360408" w:rsidP="006F728B">
      <w:pPr>
        <w:pStyle w:val="Heading1"/>
      </w:pPr>
      <w:bookmarkStart w:id="2" w:name="_Toc43832662"/>
      <w:r w:rsidRPr="003F6510">
        <w:t>Configuration of call transfer</w:t>
      </w:r>
      <w:r w:rsidR="00786E38">
        <w:t>s</w:t>
      </w:r>
      <w:bookmarkEnd w:id="2"/>
    </w:p>
    <w:p w14:paraId="7B6B8CAC" w14:textId="77777777" w:rsidR="00DC6489" w:rsidRPr="00DC6489" w:rsidRDefault="00DC6489" w:rsidP="00DC6489"/>
    <w:p w14:paraId="430F6115" w14:textId="2AD10FC0" w:rsidR="009D1FBE" w:rsidRPr="009D1FBE" w:rsidRDefault="009D1FBE" w:rsidP="009D1FBE">
      <w:r w:rsidRPr="009D1FBE">
        <w:t xml:space="preserve">There </w:t>
      </w:r>
      <w:r w:rsidR="002109CC">
        <w:t>are</w:t>
      </w:r>
      <w:r w:rsidRPr="009D1FBE">
        <w:t xml:space="preserve"> 2 </w:t>
      </w:r>
      <w:r w:rsidR="002109CC">
        <w:t xml:space="preserve">possible </w:t>
      </w:r>
      <w:r w:rsidRPr="009D1FBE">
        <w:t xml:space="preserve">ways </w:t>
      </w:r>
      <w:r w:rsidR="0027608C">
        <w:t>to initiate</w:t>
      </w:r>
      <w:r w:rsidRPr="009D1FBE">
        <w:t xml:space="preserve"> </w:t>
      </w:r>
      <w:r w:rsidR="002109CC">
        <w:t xml:space="preserve">a </w:t>
      </w:r>
      <w:r w:rsidRPr="009D1FBE">
        <w:t xml:space="preserve">call transfer </w:t>
      </w:r>
      <w:r w:rsidR="002109CC">
        <w:t>–</w:t>
      </w:r>
      <w:r w:rsidRPr="009D1FBE">
        <w:t xml:space="preserve"> </w:t>
      </w:r>
      <w:r w:rsidR="002109CC">
        <w:t xml:space="preserve">the first is </w:t>
      </w:r>
      <w:r w:rsidRPr="009D1FBE">
        <w:t xml:space="preserve">via </w:t>
      </w:r>
      <w:r w:rsidR="002109CC">
        <w:t xml:space="preserve">a </w:t>
      </w:r>
      <w:r w:rsidR="003F6510" w:rsidRPr="009D1FBE">
        <w:t>telephon</w:t>
      </w:r>
      <w:r w:rsidR="003F6510">
        <w:t>y</w:t>
      </w:r>
      <w:r w:rsidRPr="009D1FBE">
        <w:t xml:space="preserve"> node in a survey (automatic transfer)</w:t>
      </w:r>
      <w:r w:rsidR="0013453B">
        <w:t>, the second is</w:t>
      </w:r>
      <w:r w:rsidRPr="009D1FBE">
        <w:t xml:space="preserve"> via the button in </w:t>
      </w:r>
      <w:r w:rsidR="0013453B">
        <w:t xml:space="preserve">the </w:t>
      </w:r>
      <w:r w:rsidRPr="009D1FBE">
        <w:t>CATI Console toolbar (manual transfer).</w:t>
      </w:r>
    </w:p>
    <w:p w14:paraId="644FF2A5" w14:textId="3155F4EB" w:rsidR="0013453B" w:rsidRDefault="0027608C" w:rsidP="009D1FBE">
      <w:r>
        <w:t xml:space="preserve">The </w:t>
      </w:r>
      <w:r w:rsidR="009D1FBE" w:rsidRPr="009D1FBE">
        <w:t xml:space="preserve">Automatic </w:t>
      </w:r>
      <w:r w:rsidR="009005E8">
        <w:t xml:space="preserve">call </w:t>
      </w:r>
      <w:r w:rsidR="009D1FBE" w:rsidRPr="009D1FBE">
        <w:t xml:space="preserve">transfer </w:t>
      </w:r>
      <w:r w:rsidR="0013453B">
        <w:t>is</w:t>
      </w:r>
      <w:r w:rsidR="009D1FBE" w:rsidRPr="009D1FBE">
        <w:t xml:space="preserve"> initiated via telephony node in a survey </w:t>
      </w:r>
      <w:r>
        <w:t>and it</w:t>
      </w:r>
      <w:r w:rsidR="0013453B">
        <w:t xml:space="preserve"> supposes </w:t>
      </w:r>
      <w:r w:rsidR="009D1FBE" w:rsidRPr="009D1FBE">
        <w:t xml:space="preserve">specifying all </w:t>
      </w:r>
      <w:r w:rsidR="0013453B">
        <w:t xml:space="preserve">the </w:t>
      </w:r>
      <w:r w:rsidR="009D1FBE" w:rsidRPr="009D1FBE">
        <w:t xml:space="preserve">required information: </w:t>
      </w:r>
    </w:p>
    <w:p w14:paraId="2A525F5F" w14:textId="77777777" w:rsidR="0013453B" w:rsidRDefault="009D1FBE" w:rsidP="00A14707">
      <w:pPr>
        <w:pStyle w:val="ListParagraph"/>
        <w:numPr>
          <w:ilvl w:val="0"/>
          <w:numId w:val="29"/>
        </w:numPr>
      </w:pPr>
      <w:r w:rsidRPr="009D1FBE">
        <w:t xml:space="preserve">transfer type (cold/warm) and </w:t>
      </w:r>
    </w:p>
    <w:p w14:paraId="400C2C5C" w14:textId="49A1AFBD" w:rsidR="009D1FBE" w:rsidRPr="009D1FBE" w:rsidRDefault="009D1FBE" w:rsidP="00A14707">
      <w:pPr>
        <w:pStyle w:val="ListParagraph"/>
        <w:numPr>
          <w:ilvl w:val="0"/>
          <w:numId w:val="29"/>
        </w:numPr>
      </w:pPr>
      <w:r w:rsidRPr="009D1FBE">
        <w:t>either telephon</w:t>
      </w:r>
      <w:r w:rsidR="0013453B">
        <w:t>e</w:t>
      </w:r>
      <w:r w:rsidRPr="009D1FBE">
        <w:t xml:space="preserve"> number (</w:t>
      </w:r>
      <w:r w:rsidR="0013453B">
        <w:t xml:space="preserve">for an </w:t>
      </w:r>
      <w:r w:rsidR="003F6510" w:rsidRPr="009D1FBE">
        <w:t>external</w:t>
      </w:r>
      <w:r w:rsidR="0013453B">
        <w:t xml:space="preserve"> call transfer</w:t>
      </w:r>
      <w:r w:rsidR="003F6510" w:rsidRPr="009D1FBE">
        <w:t>)</w:t>
      </w:r>
      <w:r w:rsidRPr="009D1FBE">
        <w:t xml:space="preserve"> or </w:t>
      </w:r>
      <w:r w:rsidR="0013453B">
        <w:t xml:space="preserve">an </w:t>
      </w:r>
      <w:r w:rsidRPr="009D1FBE">
        <w:t xml:space="preserve">interviewer or </w:t>
      </w:r>
      <w:r w:rsidR="0013453B">
        <w:t xml:space="preserve">a </w:t>
      </w:r>
      <w:r w:rsidRPr="009D1FBE">
        <w:t>group name (</w:t>
      </w:r>
      <w:r w:rsidR="0013453B">
        <w:t xml:space="preserve">for an </w:t>
      </w:r>
      <w:r w:rsidRPr="009D1FBE">
        <w:t>internal</w:t>
      </w:r>
      <w:r w:rsidR="0013453B">
        <w:t xml:space="preserve"> call transfer</w:t>
      </w:r>
      <w:r w:rsidRPr="009D1FBE">
        <w:t>).</w:t>
      </w:r>
    </w:p>
    <w:p w14:paraId="2E0E9512" w14:textId="24A76573" w:rsidR="00DC1F22" w:rsidRDefault="0027608C" w:rsidP="009D1FBE">
      <w:r>
        <w:t>The</w:t>
      </w:r>
      <w:r w:rsidR="0013453B">
        <w:t xml:space="preserve"> </w:t>
      </w:r>
      <w:r w:rsidR="009005E8">
        <w:t>M</w:t>
      </w:r>
      <w:r w:rsidR="009D1FBE" w:rsidRPr="009D1FBE">
        <w:t xml:space="preserve">anual </w:t>
      </w:r>
      <w:r w:rsidR="009005E8">
        <w:t xml:space="preserve">call </w:t>
      </w:r>
      <w:r w:rsidR="009D1FBE" w:rsidRPr="009D1FBE">
        <w:t xml:space="preserve">transfer </w:t>
      </w:r>
      <w:r w:rsidR="0013453B">
        <w:t>is</w:t>
      </w:r>
      <w:r w:rsidR="009D1FBE" w:rsidRPr="009D1FBE">
        <w:t xml:space="preserve"> initiated via the button in </w:t>
      </w:r>
      <w:r w:rsidR="0013453B">
        <w:t xml:space="preserve">the </w:t>
      </w:r>
      <w:r w:rsidR="009D1FBE" w:rsidRPr="009D1FBE">
        <w:t xml:space="preserve">CATI Console toolbar. </w:t>
      </w:r>
    </w:p>
    <w:p w14:paraId="0079B09B" w14:textId="77777777" w:rsidR="00DC1F22" w:rsidRDefault="00DC1F22" w:rsidP="009D1FBE"/>
    <w:p w14:paraId="5778CE59" w14:textId="77777777" w:rsidR="00DC1F22" w:rsidRPr="00DC1F22" w:rsidRDefault="00DC1F22" w:rsidP="00DC1F22">
      <w:pPr>
        <w:pStyle w:val="Heading2"/>
      </w:pPr>
      <w:bookmarkStart w:id="3" w:name="_Toc43832663"/>
      <w:r w:rsidRPr="00DC1F22">
        <w:t>Scenario 1 (cold transfer)</w:t>
      </w:r>
      <w:bookmarkEnd w:id="3"/>
    </w:p>
    <w:p w14:paraId="50911455" w14:textId="44EBC425" w:rsidR="006D407C" w:rsidRDefault="00073D21" w:rsidP="00DC1F22">
      <w:r>
        <w:t>I</w:t>
      </w:r>
      <w:r w:rsidR="00DC1F22" w:rsidRPr="00DC1F22">
        <w:t xml:space="preserve">nterviewer on a call with respondent decides to perform a </w:t>
      </w:r>
      <w:r w:rsidR="0013453B">
        <w:t xml:space="preserve">call </w:t>
      </w:r>
      <w:r w:rsidR="00DC1F22" w:rsidRPr="00DC1F22">
        <w:t>transfer</w:t>
      </w:r>
    </w:p>
    <w:p w14:paraId="68C5EAAD" w14:textId="77777777" w:rsidR="00DC1F22" w:rsidRPr="00DC1F22" w:rsidRDefault="00DC1F22" w:rsidP="00DC1F22">
      <w:r w:rsidRPr="00DC1F22">
        <w:t>Respondent goes on hold</w:t>
      </w:r>
    </w:p>
    <w:p w14:paraId="0BC8DAF9" w14:textId="2091D346" w:rsidR="00DC1F22" w:rsidRPr="00DC1F22" w:rsidRDefault="00DC1F22" w:rsidP="00DC1F22">
      <w:r w:rsidRPr="00DC1F22">
        <w:t xml:space="preserve">Dialer starts </w:t>
      </w:r>
      <w:r w:rsidR="00C206E7">
        <w:t>diali</w:t>
      </w:r>
      <w:r w:rsidR="00C206E7" w:rsidRPr="00DC1F22">
        <w:t>ng</w:t>
      </w:r>
      <w:r w:rsidR="00073D21" w:rsidRPr="00DC1F22">
        <w:t xml:space="preserve"> </w:t>
      </w:r>
      <w:r w:rsidRPr="00DC1F22">
        <w:t>an external number</w:t>
      </w:r>
    </w:p>
    <w:p w14:paraId="33853A0E" w14:textId="13647E8A" w:rsidR="00DC1F22" w:rsidRPr="00DC1F22" w:rsidRDefault="00DC1F22" w:rsidP="00DC1F22">
      <w:r w:rsidRPr="00DC1F22">
        <w:t xml:space="preserve">Interviewer </w:t>
      </w:r>
      <w:r w:rsidR="0027608C">
        <w:t>disconnects from</w:t>
      </w:r>
      <w:r w:rsidRPr="00DC1F22">
        <w:t xml:space="preserve"> the call</w:t>
      </w:r>
    </w:p>
    <w:p w14:paraId="1910FC63" w14:textId="115735FF" w:rsidR="00DC1F22" w:rsidRPr="00DC1F22" w:rsidRDefault="00DC1F22" w:rsidP="00DC1F22">
      <w:r w:rsidRPr="00DC1F22">
        <w:t>Respondent gets connected to external number and begins conversation</w:t>
      </w:r>
    </w:p>
    <w:p w14:paraId="3BAF1883" w14:textId="77777777" w:rsidR="00DC1F22" w:rsidRPr="00DC1F22" w:rsidRDefault="00DC1F22" w:rsidP="00DC1F22"/>
    <w:p w14:paraId="474C3C6C" w14:textId="77777777" w:rsidR="00DC1F22" w:rsidRPr="00DC1F22" w:rsidRDefault="00DC1F22" w:rsidP="00DC1F22">
      <w:pPr>
        <w:pStyle w:val="Heading2"/>
      </w:pPr>
      <w:bookmarkStart w:id="4" w:name="_Toc43832664"/>
      <w:r w:rsidRPr="00DC1F22">
        <w:t>Scenario 2 (basic warm)</w:t>
      </w:r>
      <w:bookmarkEnd w:id="4"/>
    </w:p>
    <w:p w14:paraId="52B6C51D" w14:textId="0B893FFB" w:rsidR="00DC1F22" w:rsidRPr="00DC1F22" w:rsidRDefault="00DC1F22" w:rsidP="00DC1F22">
      <w:r w:rsidRPr="00DC1F22">
        <w:t xml:space="preserve">Interviewer on a call with respondent decides to perform a </w:t>
      </w:r>
      <w:r w:rsidR="00073D21">
        <w:t xml:space="preserve">call </w:t>
      </w:r>
      <w:r w:rsidRPr="00DC1F22">
        <w:t>transfer</w:t>
      </w:r>
    </w:p>
    <w:p w14:paraId="48B4C71F" w14:textId="77777777" w:rsidR="00DC1F22" w:rsidRPr="00DC1F22" w:rsidRDefault="00DC1F22" w:rsidP="00DC1F22">
      <w:r w:rsidRPr="00DC1F22">
        <w:t>Respondent goes on hold</w:t>
      </w:r>
    </w:p>
    <w:p w14:paraId="5A47C514" w14:textId="7F12A978" w:rsidR="00DC1F22" w:rsidRPr="00DC1F22" w:rsidRDefault="00DC1F22" w:rsidP="00DC1F22">
      <w:r w:rsidRPr="00DC1F22">
        <w:t xml:space="preserve">Dialer starts </w:t>
      </w:r>
      <w:r w:rsidR="000A0E01">
        <w:t>diali</w:t>
      </w:r>
      <w:r w:rsidR="000A0E01" w:rsidRPr="00DC1F22">
        <w:t>ng</w:t>
      </w:r>
      <w:r w:rsidRPr="00DC1F22">
        <w:t xml:space="preserve"> an external number</w:t>
      </w:r>
    </w:p>
    <w:p w14:paraId="0E6081C9" w14:textId="77777777" w:rsidR="00DC1F22" w:rsidRPr="00DC1F22" w:rsidRDefault="00DC1F22" w:rsidP="00DC1F22">
      <w:r w:rsidRPr="00DC1F22">
        <w:t>Interviewer gets connected to the external number and begins conversation</w:t>
      </w:r>
    </w:p>
    <w:p w14:paraId="275FB69E" w14:textId="77777777" w:rsidR="00DC1F22" w:rsidRDefault="00DC1F22" w:rsidP="00DC1F22">
      <w:r w:rsidRPr="00DC1F22">
        <w:t>Interviewer disconnects from external number and respondent gets connected to external number</w:t>
      </w:r>
    </w:p>
    <w:p w14:paraId="1DED8086" w14:textId="77777777" w:rsidR="00786E38" w:rsidRPr="00DC1F22" w:rsidRDefault="00786E38" w:rsidP="00DC1F22"/>
    <w:p w14:paraId="3B686634" w14:textId="77777777" w:rsidR="00DC1F22" w:rsidRPr="00DC1F22" w:rsidRDefault="00DC1F22" w:rsidP="006D407C">
      <w:pPr>
        <w:pStyle w:val="Heading2"/>
      </w:pPr>
      <w:bookmarkStart w:id="5" w:name="_Toc43832665"/>
      <w:r w:rsidRPr="00DC1F22">
        <w:lastRenderedPageBreak/>
        <w:t>Sc</w:t>
      </w:r>
      <w:r w:rsidR="00786E38">
        <w:t>enario 3</w:t>
      </w:r>
      <w:r w:rsidRPr="00DC1F22">
        <w:t xml:space="preserve"> (no answer)</w:t>
      </w:r>
      <w:bookmarkEnd w:id="5"/>
    </w:p>
    <w:p w14:paraId="2F25A458" w14:textId="0A785504" w:rsidR="00DC1F22" w:rsidRPr="00DC1F22" w:rsidRDefault="00DC1F22" w:rsidP="00DC1F22">
      <w:r w:rsidRPr="00DC1F22">
        <w:t xml:space="preserve">Interviewer on a call with respondent decides to perform a </w:t>
      </w:r>
      <w:r w:rsidR="00073D21">
        <w:t xml:space="preserve">call </w:t>
      </w:r>
      <w:r w:rsidRPr="00DC1F22">
        <w:t>transfer</w:t>
      </w:r>
    </w:p>
    <w:p w14:paraId="521E9A6F" w14:textId="77777777" w:rsidR="00DC1F22" w:rsidRPr="00DC1F22" w:rsidRDefault="00DC1F22" w:rsidP="00DC1F22">
      <w:r w:rsidRPr="00DC1F22">
        <w:t>Respondent goes on hold</w:t>
      </w:r>
    </w:p>
    <w:p w14:paraId="7B1785B0" w14:textId="4A1E01F4" w:rsidR="00DC1F22" w:rsidRPr="00DC1F22" w:rsidRDefault="00DC1F22" w:rsidP="00DC1F22">
      <w:r w:rsidRPr="00DC1F22">
        <w:t xml:space="preserve">Dialer starts </w:t>
      </w:r>
      <w:r w:rsidR="000A0E01">
        <w:t>diali</w:t>
      </w:r>
      <w:r w:rsidR="000A0E01" w:rsidRPr="00DC1F22">
        <w:t>ng</w:t>
      </w:r>
      <w:r w:rsidRPr="00DC1F22">
        <w:t xml:space="preserve"> an external number</w:t>
      </w:r>
    </w:p>
    <w:p w14:paraId="5070AA52" w14:textId="338CEFE8" w:rsidR="00DC1F22" w:rsidRPr="00DC1F22" w:rsidRDefault="00DC1F22" w:rsidP="00DC1F22">
      <w:r w:rsidRPr="00DC1F22">
        <w:t xml:space="preserve">Interviewer </w:t>
      </w:r>
      <w:r w:rsidR="00073D21">
        <w:t>cannot</w:t>
      </w:r>
      <w:r w:rsidRPr="00DC1F22">
        <w:t xml:space="preserve"> connect to the external number</w:t>
      </w:r>
    </w:p>
    <w:p w14:paraId="0D42EF86" w14:textId="77777777" w:rsidR="00DC1F22" w:rsidRPr="00DC1F22" w:rsidRDefault="00DC1F22" w:rsidP="00DC1F22">
      <w:r w:rsidRPr="00DC1F22">
        <w:t>Interviewer connects back to respondent and the call continues</w:t>
      </w:r>
    </w:p>
    <w:p w14:paraId="5BEB9216" w14:textId="77777777" w:rsidR="00DC1F22" w:rsidRPr="00DC1F22" w:rsidRDefault="00DC1F22" w:rsidP="00DC1F22"/>
    <w:p w14:paraId="77504ED9" w14:textId="77777777" w:rsidR="00DC1F22" w:rsidRPr="00DC1F22" w:rsidRDefault="00786E38" w:rsidP="006D407C">
      <w:pPr>
        <w:pStyle w:val="Heading2"/>
      </w:pPr>
      <w:bookmarkStart w:id="6" w:name="_Toc43832666"/>
      <w:r>
        <w:t>Scenario 4</w:t>
      </w:r>
      <w:r w:rsidR="00DC1F22" w:rsidRPr="00DC1F22">
        <w:t xml:space="preserve"> (switching back to respondent)</w:t>
      </w:r>
      <w:bookmarkEnd w:id="6"/>
    </w:p>
    <w:p w14:paraId="5EEDDA82" w14:textId="02582F88" w:rsidR="00DC1F22" w:rsidRPr="00DC1F22" w:rsidRDefault="00DC1F22" w:rsidP="00DC1F22">
      <w:r w:rsidRPr="00DC1F22">
        <w:t xml:space="preserve">Interviewer on a call with respondent decides to perform a </w:t>
      </w:r>
      <w:r w:rsidR="0027608C">
        <w:t xml:space="preserve">call </w:t>
      </w:r>
      <w:r w:rsidRPr="00DC1F22">
        <w:t>transfer</w:t>
      </w:r>
    </w:p>
    <w:p w14:paraId="65E49AD8" w14:textId="77777777" w:rsidR="00DC1F22" w:rsidRPr="00DC1F22" w:rsidRDefault="00DC1F22" w:rsidP="00DC1F22">
      <w:r w:rsidRPr="00DC1F22">
        <w:t>Respondent goes on hold</w:t>
      </w:r>
    </w:p>
    <w:p w14:paraId="0E1546B5" w14:textId="4E7E4B43" w:rsidR="00DC1F22" w:rsidRPr="00DC1F22" w:rsidRDefault="00DC1F22" w:rsidP="00DC1F22">
      <w:r w:rsidRPr="00DC1F22">
        <w:t xml:space="preserve">Dialer starts </w:t>
      </w:r>
      <w:r w:rsidR="000A0E01">
        <w:t>diali</w:t>
      </w:r>
      <w:r w:rsidR="000A0E01" w:rsidRPr="00DC1F22">
        <w:t>ng</w:t>
      </w:r>
      <w:r w:rsidRPr="00DC1F22">
        <w:t xml:space="preserve"> an external number</w:t>
      </w:r>
    </w:p>
    <w:p w14:paraId="6146595B" w14:textId="77777777" w:rsidR="00DC1F22" w:rsidRPr="00DC1F22" w:rsidRDefault="00DC1F22" w:rsidP="00DC1F22">
      <w:r w:rsidRPr="00DC1F22">
        <w:t>Interviewer gets connected to the external number and begins conversation</w:t>
      </w:r>
    </w:p>
    <w:p w14:paraId="62DEDC76" w14:textId="77777777" w:rsidR="00DC1F22" w:rsidRPr="00DC1F22" w:rsidRDefault="00DC1F22" w:rsidP="00DC1F22">
      <w:r w:rsidRPr="00DC1F22">
        <w:t>Interviewer puts external number on hold and switches back to respondent</w:t>
      </w:r>
    </w:p>
    <w:p w14:paraId="1ABC83FF" w14:textId="1C818F91" w:rsidR="001D0F02" w:rsidRDefault="00DC1F22" w:rsidP="001D0F02">
      <w:r w:rsidRPr="00DC1F22">
        <w:t>Interviewer disconnects from the call and respondent gets connected to external number</w:t>
      </w:r>
    </w:p>
    <w:p w14:paraId="316D7AB4" w14:textId="3EEA4AD6" w:rsidR="001B61B6" w:rsidRDefault="001B61B6" w:rsidP="001D0F02"/>
    <w:p w14:paraId="2EC92BFC" w14:textId="0CEA5840" w:rsidR="001B61B6" w:rsidRPr="00DC1F22" w:rsidRDefault="001B61B6" w:rsidP="001B61B6">
      <w:pPr>
        <w:pStyle w:val="Heading2"/>
      </w:pPr>
      <w:bookmarkStart w:id="7" w:name="_Toc43832667"/>
      <w:r>
        <w:t>Scenario 5</w:t>
      </w:r>
      <w:r w:rsidRPr="00DC1F22">
        <w:t xml:space="preserve"> (</w:t>
      </w:r>
      <w:r w:rsidRPr="001B61B6">
        <w:t>3-way conference mode)</w:t>
      </w:r>
      <w:bookmarkEnd w:id="7"/>
    </w:p>
    <w:p w14:paraId="017B47FC" w14:textId="77777777" w:rsidR="00F4046A" w:rsidRDefault="00F4046A" w:rsidP="00F4046A">
      <w:r>
        <w:t>Interviewer on a call with respondent decides to perform a call transfer</w:t>
      </w:r>
    </w:p>
    <w:p w14:paraId="7185373B" w14:textId="77777777" w:rsidR="00F4046A" w:rsidRDefault="00F4046A" w:rsidP="00F4046A">
      <w:r>
        <w:t>Respondent goes on hold</w:t>
      </w:r>
    </w:p>
    <w:p w14:paraId="1EA4C47A" w14:textId="77777777" w:rsidR="00F4046A" w:rsidRDefault="00F4046A" w:rsidP="00F4046A">
      <w:r>
        <w:t>Dialer starts dialing an external number</w:t>
      </w:r>
    </w:p>
    <w:p w14:paraId="32124CDF" w14:textId="77777777" w:rsidR="00F4046A" w:rsidRDefault="00F4046A" w:rsidP="00F4046A">
      <w:r>
        <w:t>Interviewer gets connected to the external number</w:t>
      </w:r>
    </w:p>
    <w:p w14:paraId="031BC49B" w14:textId="77777777" w:rsidR="00F4046A" w:rsidRDefault="00F4046A" w:rsidP="00F4046A">
      <w:r>
        <w:t>Respondent gets connected to new conversation between interviewer and external number (3-way conference has been created)</w:t>
      </w:r>
    </w:p>
    <w:p w14:paraId="4D207B0B" w14:textId="5B522D9F" w:rsidR="001D0F02" w:rsidRPr="00452933" w:rsidRDefault="00F4046A" w:rsidP="00F4046A">
      <w:r>
        <w:t>Interviewer cancels call transfer and disconnects external number (interviewer and respondent stay connected)</w:t>
      </w:r>
      <w:r>
        <w:tab/>
      </w:r>
    </w:p>
    <w:p w14:paraId="721D31AE" w14:textId="151381AF" w:rsidR="0068727D" w:rsidRDefault="00E83A3A" w:rsidP="00C06010">
      <w:pPr>
        <w:pStyle w:val="Heading1"/>
        <w:rPr>
          <w:rStyle w:val="Hyperlink"/>
          <w:u w:val="none"/>
        </w:rPr>
      </w:pPr>
      <w:hyperlink r:id="rId9" w:history="1">
        <w:bookmarkStart w:id="8" w:name="_Toc43832668"/>
        <w:r w:rsidR="00EF7E3B" w:rsidRPr="00F86B8E">
          <w:rPr>
            <w:rStyle w:val="Hyperlink"/>
            <w:u w:val="none"/>
          </w:rPr>
          <w:t>Call Transfer Sequence Diagrams</w:t>
        </w:r>
        <w:bookmarkEnd w:id="8"/>
      </w:hyperlink>
    </w:p>
    <w:p w14:paraId="2862DD4F" w14:textId="77777777" w:rsidR="003A787F" w:rsidRPr="003A787F" w:rsidRDefault="003A787F" w:rsidP="003A787F"/>
    <w:p w14:paraId="6507D47F" w14:textId="77777777" w:rsidR="0068727D" w:rsidRDefault="0068727D" w:rsidP="00C06010">
      <w:pPr>
        <w:pStyle w:val="Heading2"/>
      </w:pPr>
      <w:bookmarkStart w:id="9" w:name="_Toc43832669"/>
      <w:r>
        <w:t>Cases</w:t>
      </w:r>
      <w:bookmarkEnd w:id="9"/>
    </w:p>
    <w:p w14:paraId="787008BD" w14:textId="77777777" w:rsidR="0068727D" w:rsidRDefault="0068727D" w:rsidP="0068727D">
      <w:pPr>
        <w:pStyle w:val="ListParagraph"/>
        <w:numPr>
          <w:ilvl w:val="0"/>
          <w:numId w:val="27"/>
        </w:numPr>
      </w:pPr>
      <w:r>
        <w:t>Case 1. External Cold.</w:t>
      </w:r>
    </w:p>
    <w:p w14:paraId="7D0C3D7B" w14:textId="77777777" w:rsidR="0068727D" w:rsidRDefault="0068727D" w:rsidP="0068727D">
      <w:pPr>
        <w:pStyle w:val="ListParagraph"/>
        <w:numPr>
          <w:ilvl w:val="0"/>
          <w:numId w:val="27"/>
        </w:numPr>
      </w:pPr>
      <w:r>
        <w:t>Case 2. External Warm.</w:t>
      </w:r>
    </w:p>
    <w:p w14:paraId="599F9D94" w14:textId="77777777" w:rsidR="0068727D" w:rsidRDefault="0068727D" w:rsidP="0068727D">
      <w:pPr>
        <w:pStyle w:val="ListParagraph"/>
        <w:numPr>
          <w:ilvl w:val="0"/>
          <w:numId w:val="27"/>
        </w:numPr>
      </w:pPr>
      <w:r>
        <w:t>Case 3. Internal Cold Predictive.</w:t>
      </w:r>
    </w:p>
    <w:p w14:paraId="5B6D2762" w14:textId="77777777" w:rsidR="0068727D" w:rsidRDefault="0068727D" w:rsidP="0068727D">
      <w:pPr>
        <w:pStyle w:val="ListParagraph"/>
        <w:numPr>
          <w:ilvl w:val="0"/>
          <w:numId w:val="27"/>
        </w:numPr>
      </w:pPr>
      <w:r>
        <w:t>Case 4. Internal Cold Non-Predictive.</w:t>
      </w:r>
    </w:p>
    <w:p w14:paraId="058CB4AB" w14:textId="77777777" w:rsidR="0068727D" w:rsidRDefault="0068727D" w:rsidP="0068727D">
      <w:pPr>
        <w:pStyle w:val="ListParagraph"/>
        <w:numPr>
          <w:ilvl w:val="0"/>
          <w:numId w:val="27"/>
        </w:numPr>
      </w:pPr>
      <w:r>
        <w:t>Case 5. Internal Warm Predictive.</w:t>
      </w:r>
    </w:p>
    <w:p w14:paraId="01FBC457" w14:textId="77777777" w:rsidR="0068727D" w:rsidRPr="0068727D" w:rsidRDefault="0068727D" w:rsidP="0068727D">
      <w:pPr>
        <w:pStyle w:val="ListParagraph"/>
        <w:numPr>
          <w:ilvl w:val="0"/>
          <w:numId w:val="27"/>
        </w:numPr>
      </w:pPr>
      <w:r>
        <w:t>Case 6. Internal Warm Non-Predictive.</w:t>
      </w:r>
    </w:p>
    <w:p w14:paraId="32A7E445" w14:textId="6123F5F7" w:rsidR="00AF34EA" w:rsidRPr="00B3422E" w:rsidRDefault="00B3422E" w:rsidP="001A6985">
      <w:pPr>
        <w:pStyle w:val="Heading2"/>
        <w:pageBreakBefore/>
      </w:pPr>
      <w:bookmarkStart w:id="10" w:name="_Toc43832670"/>
      <w:r>
        <w:lastRenderedPageBreak/>
        <w:t xml:space="preserve">Case 1. </w:t>
      </w:r>
      <w:r w:rsidR="00925621" w:rsidRPr="00C12090">
        <w:t>External Cold</w:t>
      </w:r>
      <w:bookmarkEnd w:id="10"/>
    </w:p>
    <w:p w14:paraId="374FB310" w14:textId="712550CE" w:rsidR="00AF34EA" w:rsidRPr="00AF34EA" w:rsidRDefault="00AF34EA" w:rsidP="00AF34EA">
      <w:r>
        <w:rPr>
          <w:noProof/>
          <w:lang w:val="ru-RU" w:eastAsia="ru-RU"/>
        </w:rPr>
        <w:drawing>
          <wp:inline distT="0" distB="0" distL="0" distR="0" wp14:anchorId="1E1E2046" wp14:editId="04C8E1FE">
            <wp:extent cx="6122079" cy="791562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xternal col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32" cy="795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44B">
        <w:t>t</w:t>
      </w:r>
    </w:p>
    <w:p w14:paraId="07953EB7" w14:textId="6BB6FC05" w:rsidR="00925621" w:rsidRPr="00B3422E" w:rsidRDefault="00B3422E" w:rsidP="001A6985">
      <w:pPr>
        <w:pStyle w:val="Heading2"/>
        <w:pageBreakBefore/>
      </w:pPr>
      <w:bookmarkStart w:id="11" w:name="_Toc43832671"/>
      <w:r>
        <w:lastRenderedPageBreak/>
        <w:t xml:space="preserve">Case 2. </w:t>
      </w:r>
      <w:r w:rsidR="00925621" w:rsidRPr="0068727D">
        <w:t>External Warm</w:t>
      </w:r>
      <w:bookmarkEnd w:id="11"/>
    </w:p>
    <w:p w14:paraId="0393940D" w14:textId="77777777" w:rsidR="00925621" w:rsidRPr="0068727D" w:rsidRDefault="008B5C7A" w:rsidP="00925621">
      <w:r>
        <w:rPr>
          <w:noProof/>
          <w:lang w:val="ru-RU" w:eastAsia="ru-RU"/>
        </w:rPr>
        <w:drawing>
          <wp:inline distT="0" distB="0" distL="0" distR="0" wp14:anchorId="29928878" wp14:editId="758A2A19">
            <wp:extent cx="5853138" cy="7863159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xternal war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417" cy="787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621" w:rsidRPr="00925621">
        <w:rPr>
          <w:noProof/>
          <w:lang w:val="ru-RU" w:eastAsia="ru-RU"/>
        </w:rPr>
        <mc:AlternateContent>
          <mc:Choice Requires="wps">
            <w:drawing>
              <wp:inline distT="0" distB="0" distL="0" distR="0" wp14:anchorId="507DFE5D" wp14:editId="0C94043D">
                <wp:extent cx="302895" cy="302895"/>
                <wp:effectExtent l="0" t="0" r="0" b="0"/>
                <wp:docPr id="12" name="Rectangle 12" descr="https://confluence.firmglobal.com/download/attachments/97064682/image2018-8-28_10-57-45.png?version=1&amp;modificationDate=1535443065223&amp;api=v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0A2BE" id="Rectangle 12" o:spid="_x0000_s1026" alt="https://confluence.firmglobal.com/download/attachments/97064682/image2018-8-28_10-57-45.png?version=1&amp;modificationDate=1535443065223&amp;api=v2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" filled="f" stroked="f">
                <o:lock v:ext="edit" aspectratio="t"/>
                <w10:anchorlock/>
              </v:rect>
            </w:pict>
          </mc:Fallback>
        </mc:AlternateContent>
      </w:r>
    </w:p>
    <w:p w14:paraId="4FA37896" w14:textId="06AD171C" w:rsidR="00925621" w:rsidRPr="00B3422E" w:rsidRDefault="00B3422E" w:rsidP="001A6985">
      <w:pPr>
        <w:pStyle w:val="Heading2"/>
        <w:pageBreakBefore/>
      </w:pPr>
      <w:bookmarkStart w:id="12" w:name="_Toc43832672"/>
      <w:r>
        <w:lastRenderedPageBreak/>
        <w:t xml:space="preserve">Case 3. </w:t>
      </w:r>
      <w:r w:rsidR="00925621" w:rsidRPr="0068727D">
        <w:t>Internal Cold Predictive</w:t>
      </w:r>
      <w:bookmarkEnd w:id="12"/>
    </w:p>
    <w:p w14:paraId="4D55DF5E" w14:textId="28D7F148" w:rsidR="008B5C7A" w:rsidRPr="0068727D" w:rsidRDefault="003459BE" w:rsidP="008B5C7A">
      <w:r>
        <w:rPr>
          <w:noProof/>
          <w:lang w:val="ru-RU" w:eastAsia="ru-RU"/>
        </w:rPr>
        <w:drawing>
          <wp:inline distT="0" distB="0" distL="0" distR="0" wp14:anchorId="7F50243C" wp14:editId="0A762456">
            <wp:extent cx="6858000" cy="5543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nternal_Cold_Predictiv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00EC" w14:textId="77777777" w:rsidR="008B5C7A" w:rsidRPr="0068727D" w:rsidRDefault="00925621" w:rsidP="008B5C7A">
      <w:r w:rsidRPr="00925621">
        <w:rPr>
          <w:noProof/>
          <w:lang w:val="ru-RU" w:eastAsia="ru-RU"/>
        </w:rPr>
        <mc:AlternateContent>
          <mc:Choice Requires="wps">
            <w:drawing>
              <wp:inline distT="0" distB="0" distL="0" distR="0" wp14:anchorId="2CD6EAE8" wp14:editId="4BFE903C">
                <wp:extent cx="302895" cy="302895"/>
                <wp:effectExtent l="0" t="0" r="0" b="0"/>
                <wp:docPr id="11" name="Rectangle 11" descr="https://confluence.firmglobal.com/download/attachments/97064682/image2018-9-11_23-7-4.png?version=1&amp;modificationDate=1536696425093&amp;api=v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4FE08" id="Rectangle 11" o:spid="_x0000_s1026" alt="https://confluence.firmglobal.com/download/attachments/97064682/image2018-9-11_23-7-4.png?version=1&amp;modificationDate=1536696425093&amp;api=v2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14:paraId="04FA0E30" w14:textId="31A1BF90" w:rsidR="008B5C7A" w:rsidRPr="00F92F4C" w:rsidRDefault="00B3422E" w:rsidP="00F92F4C">
      <w:pPr>
        <w:pStyle w:val="Heading2"/>
        <w:pageBreakBefore/>
      </w:pPr>
      <w:bookmarkStart w:id="13" w:name="_Toc43832673"/>
      <w:r>
        <w:lastRenderedPageBreak/>
        <w:t xml:space="preserve">Case 4. </w:t>
      </w:r>
      <w:r w:rsidR="00925621" w:rsidRPr="00B3422E">
        <w:t>Internal Cold Non-Predictive</w:t>
      </w:r>
      <w:bookmarkEnd w:id="13"/>
      <w:r w:rsidR="008B5C7A">
        <w:rPr>
          <w:noProof/>
          <w:lang w:val="ru-RU" w:eastAsia="ru-RU"/>
        </w:rPr>
        <w:drawing>
          <wp:inline distT="0" distB="0" distL="0" distR="0" wp14:anchorId="7FF03259" wp14:editId="3CC87765">
            <wp:extent cx="6858000" cy="54451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nternal cold non predictiv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F4C" w:rsidRPr="00F92F4C">
        <w:rPr>
          <w:noProof/>
          <w:lang w:val="ru-RU" w:eastAsia="ru-RU"/>
        </w:rPr>
        <w:lastRenderedPageBreak/>
        <w:drawing>
          <wp:inline distT="0" distB="0" distL="0" distR="0" wp14:anchorId="43269039" wp14:editId="53E29961">
            <wp:extent cx="6858000" cy="5442526"/>
            <wp:effectExtent l="0" t="0" r="0" b="6350"/>
            <wp:docPr id="5" name="Picture 5" descr="C:\Users\AlexanderM\Desktop\Diagrams2\Diagrams\Call Transfer\Transfer-Internal-Cold-NonPredictiveIv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exanderM\Desktop\Diagrams2\Diagrams\Call Transfer\Transfer-Internal-Cold-NonPredictiveIv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4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E856" w14:textId="3E183903" w:rsidR="00925621" w:rsidRPr="00B3422E" w:rsidRDefault="00B3422E" w:rsidP="001A6985">
      <w:pPr>
        <w:pStyle w:val="Heading2"/>
        <w:pageBreakBefore/>
      </w:pPr>
      <w:bookmarkStart w:id="14" w:name="_Toc43832674"/>
      <w:r>
        <w:lastRenderedPageBreak/>
        <w:t xml:space="preserve">Case 5. </w:t>
      </w:r>
      <w:r w:rsidR="00925621" w:rsidRPr="00925621">
        <w:rPr>
          <w:lang w:val="ru-RU"/>
        </w:rPr>
        <w:t>Internal Warm Predictive</w:t>
      </w:r>
      <w:bookmarkEnd w:id="14"/>
    </w:p>
    <w:p w14:paraId="5923D4C0" w14:textId="6ADBF820" w:rsidR="008B5C7A" w:rsidRPr="008B5C7A" w:rsidRDefault="000B48D2" w:rsidP="008B5C7A">
      <w:pPr>
        <w:rPr>
          <w:lang w:val="ru-RU"/>
        </w:rPr>
      </w:pPr>
      <w:r>
        <w:rPr>
          <w:noProof/>
          <w:lang w:val="ru-RU" w:eastAsia="ru-RU"/>
        </w:rPr>
        <w:pict w14:anchorId="72ACF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9.4pt;height:427.8pt">
            <v:imagedata r:id="rId15" o:title="Transfer-Internal-Warm-Predictive"/>
          </v:shape>
        </w:pict>
      </w:r>
    </w:p>
    <w:p w14:paraId="4EA5BBB7" w14:textId="73B70735" w:rsidR="008B5C7A" w:rsidRPr="00925621" w:rsidRDefault="00925621" w:rsidP="00925621">
      <w:pPr>
        <w:rPr>
          <w:lang w:val="ru-RU"/>
        </w:rPr>
      </w:pPr>
      <w:r w:rsidRPr="00925621">
        <w:rPr>
          <w:noProof/>
          <w:lang w:val="ru-RU" w:eastAsia="ru-RU"/>
        </w:rPr>
        <w:lastRenderedPageBreak/>
        <mc:AlternateContent>
          <mc:Choice Requires="wps">
            <w:drawing>
              <wp:inline distT="0" distB="0" distL="0" distR="0" wp14:anchorId="6355F76D" wp14:editId="74020ABA">
                <wp:extent cx="302895" cy="302895"/>
                <wp:effectExtent l="0" t="0" r="0" b="0"/>
                <wp:docPr id="9" name="Rectangle 9" descr="https://confluence.firmglobal.com/download/attachments/97064682/image2018-8-28_11-42-33.png?version=1&amp;modificationDate=1535445753393&amp;api=v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E441B" id="Rectangle 9" o:spid="_x0000_s1026" alt="https://confluence.firmglobal.com/download/attachments/97064682/image2018-8-28_11-42-33.png?version=1&amp;modificationDate=1535445753393&amp;api=v2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="003459BE">
        <w:rPr>
          <w:noProof/>
          <w:lang w:val="ru-RU" w:eastAsia="ru-RU"/>
        </w:rPr>
        <w:drawing>
          <wp:inline distT="0" distB="0" distL="0" distR="0" wp14:anchorId="4F9C78A2" wp14:editId="38C793D4">
            <wp:extent cx="6858000" cy="53486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nternal_Warm_Predictive_TransferCancel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3FE2" w14:textId="59783E84" w:rsidR="00925621" w:rsidRPr="00B3422E" w:rsidRDefault="00B3422E" w:rsidP="001A6985">
      <w:pPr>
        <w:pStyle w:val="Heading2"/>
        <w:pageBreakBefore/>
      </w:pPr>
      <w:bookmarkStart w:id="15" w:name="_Toc43832675"/>
      <w:r>
        <w:lastRenderedPageBreak/>
        <w:t xml:space="preserve">Case 6. </w:t>
      </w:r>
      <w:r w:rsidR="00925621" w:rsidRPr="00B3422E">
        <w:t>Internal Warm Non-Predictive</w:t>
      </w:r>
      <w:bookmarkEnd w:id="15"/>
    </w:p>
    <w:p w14:paraId="14E2AA3B" w14:textId="7698909A" w:rsidR="008B5C7A" w:rsidRPr="008B5C7A" w:rsidRDefault="001A6985" w:rsidP="008B5C7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3CAD24C" wp14:editId="36C31F67">
            <wp:extent cx="6853555" cy="6002655"/>
            <wp:effectExtent l="0" t="0" r="4445" b="0"/>
            <wp:docPr id="4" name="Picture 4" descr="C:\Users\AlexanderM\AppData\Local\Microsoft\Windows\INetCache\Content.Word\Transfer-Internal-Warm-NonPredict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lexanderM\AppData\Local\Microsoft\Windows\INetCache\Content.Word\Transfer-Internal-Warm-NonPredictive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600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946D7" w14:textId="596807E3" w:rsidR="00925621" w:rsidRPr="00925621" w:rsidRDefault="003459BE" w:rsidP="00925621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70380FC" wp14:editId="35D9E8CA">
            <wp:extent cx="6858000" cy="58318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nternal_Warm_NonPredictive_TransferCancel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63BB" w14:textId="77777777" w:rsidR="006B4087" w:rsidRDefault="002907C3" w:rsidP="001A6985">
      <w:pPr>
        <w:pStyle w:val="Heading1"/>
        <w:pageBreakBefore/>
      </w:pPr>
      <w:bookmarkStart w:id="16" w:name="_Toc43832676"/>
      <w:r>
        <w:lastRenderedPageBreak/>
        <w:t xml:space="preserve">Open </w:t>
      </w:r>
      <w:r w:rsidR="00390C68" w:rsidRPr="00423CF3">
        <w:t xml:space="preserve">Dialer </w:t>
      </w:r>
      <w:r>
        <w:t>Call Transfers</w:t>
      </w:r>
      <w:r w:rsidR="00951A23">
        <w:t xml:space="preserve"> Support</w:t>
      </w:r>
      <w:r>
        <w:t xml:space="preserve"> API</w:t>
      </w:r>
      <w:bookmarkEnd w:id="16"/>
    </w:p>
    <w:p w14:paraId="4F39B308" w14:textId="77777777" w:rsidR="007E1503" w:rsidRPr="007E1503" w:rsidRDefault="007E1503" w:rsidP="007E1503"/>
    <w:p w14:paraId="7396194A" w14:textId="7FCAD367" w:rsidR="00390C68" w:rsidRPr="00423CF3" w:rsidRDefault="006B4087" w:rsidP="001B048D">
      <w:pPr>
        <w:pStyle w:val="Heading2"/>
      </w:pPr>
      <w:bookmarkStart w:id="17" w:name="_Toc43832677"/>
      <w:r w:rsidRPr="00423CF3">
        <w:t>T</w:t>
      </w:r>
      <w:r w:rsidR="00726276">
        <w:t>ransfer</w:t>
      </w:r>
      <w:r w:rsidRPr="00423CF3">
        <w:t>Start(</w:t>
      </w:r>
      <w:r w:rsidR="001B048D" w:rsidRPr="001B048D">
        <w:t>int companyId,</w:t>
      </w:r>
      <w:r w:rsidR="001B048D">
        <w:t xml:space="preserve"> </w:t>
      </w:r>
      <w:r w:rsidR="001B048D" w:rsidRPr="001B048D">
        <w:t>int dialerId,</w:t>
      </w:r>
      <w:r w:rsidR="001B048D">
        <w:t xml:space="preserve"> </w:t>
      </w:r>
      <w:r w:rsidR="001B048D" w:rsidRPr="001B048D">
        <w:t>long campaignId,</w:t>
      </w:r>
      <w:r w:rsidR="001B048D">
        <w:t xml:space="preserve"> </w:t>
      </w:r>
      <w:r w:rsidR="001B048D" w:rsidRPr="001B048D">
        <w:t>string transferId,</w:t>
      </w:r>
      <w:r w:rsidR="001B048D">
        <w:t xml:space="preserve"> </w:t>
      </w:r>
      <w:r w:rsidR="001B048D" w:rsidRPr="001B048D">
        <w:t>int agentId,</w:t>
      </w:r>
      <w:r w:rsidR="001B048D">
        <w:t xml:space="preserve"> </w:t>
      </w:r>
      <w:r w:rsidR="001B048D" w:rsidRPr="001B048D">
        <w:t>TransferType transferType</w:t>
      </w:r>
      <w:r w:rsidRPr="00423CF3">
        <w:t>)</w:t>
      </w:r>
      <w:bookmarkEnd w:id="17"/>
    </w:p>
    <w:p w14:paraId="24C2C164" w14:textId="1C82337F" w:rsidR="004E6D3C" w:rsidRPr="004E6D3C" w:rsidRDefault="004E6D3C" w:rsidP="004E6D3C">
      <w:r w:rsidRPr="004E6D3C">
        <w:t>Creates transfer session, generates transfer ID and puts respondent on hold. Internally this should contain a call set ConnectionState.InitiatorToTarget, although we did not set a target yet. So by default initiator should be connected to target during dialing and when the connection has been established.</w:t>
      </w:r>
      <w:r w:rsidRPr="004E6D3C">
        <w:rPr>
          <w:b/>
          <w:bCs/>
          <w:i/>
        </w:rPr>
        <w:t xml:space="preserve"> </w:t>
      </w:r>
    </w:p>
    <w:p w14:paraId="3A19ACC0" w14:textId="43B22859" w:rsidR="00FF3672" w:rsidRPr="005318DB" w:rsidRDefault="00FF3672" w:rsidP="004E6D3C">
      <w:pPr>
        <w:rPr>
          <w:i/>
        </w:rPr>
      </w:pPr>
      <w:r w:rsidRPr="005318DB">
        <w:rPr>
          <w:b/>
          <w:bCs/>
          <w:i/>
        </w:rPr>
        <w:t>TransferType  {ExternalCold, ExternalWarm, InternalCold, InternalWarm}</w:t>
      </w:r>
      <w:r w:rsidR="00977627">
        <w:rPr>
          <w:b/>
          <w:bCs/>
          <w:i/>
        </w:rPr>
        <w:t>.</w:t>
      </w:r>
    </w:p>
    <w:p w14:paraId="06050557" w14:textId="77777777" w:rsidR="00390C68" w:rsidRDefault="006B4087" w:rsidP="00390C68">
      <w:r w:rsidRPr="005318DB">
        <w:rPr>
          <w:b/>
          <w:i/>
        </w:rPr>
        <w:t>T</w:t>
      </w:r>
      <w:r w:rsidR="00390C68" w:rsidRPr="005318DB">
        <w:rPr>
          <w:b/>
          <w:i/>
        </w:rPr>
        <w:t>ransferId</w:t>
      </w:r>
      <w:r w:rsidR="00390C68" w:rsidRPr="00423CF3">
        <w:t xml:space="preserve"> is unique (contains a GUID)</w:t>
      </w:r>
      <w:r w:rsidR="00977627">
        <w:t>.</w:t>
      </w:r>
    </w:p>
    <w:p w14:paraId="09AA87F1" w14:textId="77777777" w:rsidR="007E1503" w:rsidRDefault="007E1503" w:rsidP="00390C68"/>
    <w:p w14:paraId="6E2DD7E7" w14:textId="5C8C3676" w:rsidR="00234EE3" w:rsidRPr="00423CF3" w:rsidRDefault="00234EE3" w:rsidP="008C7B03">
      <w:pPr>
        <w:pStyle w:val="Heading2"/>
      </w:pPr>
      <w:bookmarkStart w:id="18" w:name="_Toc43832678"/>
      <w:r w:rsidRPr="00423CF3">
        <w:t>TransferSetTarget(</w:t>
      </w:r>
      <w:r w:rsidR="008C7B03" w:rsidRPr="008C7B03">
        <w:t>int companyId ,int dialerId, long campaignId, string transferId, TargetType targetType, string targetResource,</w:t>
      </w:r>
      <w:r w:rsidR="008C7B03" w:rsidRPr="004E6D3C">
        <w:t xml:space="preserve"> </w:t>
      </w:r>
      <w:r w:rsidR="008C7B03" w:rsidRPr="008C7B03">
        <w:t>bool borrowAgentsFromAllCampaigns</w:t>
      </w:r>
      <w:r w:rsidRPr="00423CF3">
        <w:t>)</w:t>
      </w:r>
      <w:bookmarkEnd w:id="18"/>
    </w:p>
    <w:p w14:paraId="0905C2CA" w14:textId="77777777" w:rsidR="00D14DB1" w:rsidRPr="00D14DB1" w:rsidRDefault="00D14DB1" w:rsidP="00D14DB1">
      <w:r w:rsidRPr="00D14DB1">
        <w:t>This should include the target, specified by type and targetResource, into the transfer session.</w:t>
      </w:r>
    </w:p>
    <w:p w14:paraId="3D0E78A1" w14:textId="031991CC" w:rsidR="00D14DB1" w:rsidRPr="00D14DB1" w:rsidRDefault="00D14DB1" w:rsidP="00D14DB1">
      <w:r w:rsidRPr="00D14DB1">
        <w:t xml:space="preserve">The actual </w:t>
      </w:r>
      <w:r w:rsidR="00F4132E" w:rsidRPr="00D14DB1">
        <w:t>behavio</w:t>
      </w:r>
      <w:r w:rsidR="00F4132E">
        <w:t>r</w:t>
      </w:r>
      <w:r>
        <w:t xml:space="preserve"> will depend on a target type:</w:t>
      </w:r>
    </w:p>
    <w:p w14:paraId="6F3689A2" w14:textId="0DC65767" w:rsidR="00D14DB1" w:rsidRPr="00D14DB1" w:rsidRDefault="00D14DB1" w:rsidP="00D14DB1">
      <w:pPr>
        <w:pStyle w:val="ListParagraph"/>
        <w:numPr>
          <w:ilvl w:val="0"/>
          <w:numId w:val="28"/>
        </w:numPr>
      </w:pPr>
      <w:r w:rsidRPr="00D14DB1">
        <w:t>For TargetType.External this should start calling a telephone number specified in targetResource and connect it to the transfer.</w:t>
      </w:r>
    </w:p>
    <w:p w14:paraId="1A4B0131" w14:textId="6182D455" w:rsidR="00D14DB1" w:rsidRPr="00D14DB1" w:rsidRDefault="00D14DB1" w:rsidP="00D14DB1">
      <w:pPr>
        <w:pStyle w:val="ListParagraph"/>
        <w:numPr>
          <w:ilvl w:val="0"/>
          <w:numId w:val="28"/>
        </w:numPr>
      </w:pPr>
      <w:r w:rsidRPr="00D14DB1">
        <w:t>For TargetType.Agent this should connect an agent (with ID specified in targetResource) to the transfer.</w:t>
      </w:r>
    </w:p>
    <w:p w14:paraId="04D64928" w14:textId="4608BCA1" w:rsidR="00D14DB1" w:rsidRPr="00D14DB1" w:rsidRDefault="00D14DB1" w:rsidP="00D14DB1">
      <w:pPr>
        <w:pStyle w:val="ListParagraph"/>
        <w:numPr>
          <w:ilvl w:val="0"/>
          <w:numId w:val="28"/>
        </w:numPr>
        <w:rPr>
          <w:b/>
          <w:bCs/>
          <w:i/>
        </w:rPr>
      </w:pPr>
      <w:r w:rsidRPr="00D14DB1">
        <w:t>For TargetType.AgentGroup this should find an available agent in the group (group ID specified in targetResource) and connect it to the transfer session.</w:t>
      </w:r>
      <w:r w:rsidRPr="00D14DB1">
        <w:rPr>
          <w:b/>
          <w:bCs/>
          <w:i/>
        </w:rPr>
        <w:t xml:space="preserve"> </w:t>
      </w:r>
    </w:p>
    <w:p w14:paraId="42C225B9" w14:textId="13FCA8D3" w:rsidR="00390C68" w:rsidRDefault="00390C68" w:rsidP="00D14DB1">
      <w:pPr>
        <w:rPr>
          <w:b/>
          <w:bCs/>
          <w:i/>
        </w:rPr>
      </w:pPr>
      <w:r w:rsidRPr="005318DB">
        <w:rPr>
          <w:b/>
          <w:bCs/>
          <w:i/>
        </w:rPr>
        <w:t>TargetType { External, Agent, AgentGroup}</w:t>
      </w:r>
    </w:p>
    <w:p w14:paraId="5EE555C8" w14:textId="610C0F0E" w:rsidR="005634A2" w:rsidRDefault="005634A2" w:rsidP="00D14DB1">
      <w:pPr>
        <w:rPr>
          <w:b/>
          <w:bCs/>
          <w:i/>
        </w:rPr>
      </w:pPr>
    </w:p>
    <w:p w14:paraId="26AA7EA7" w14:textId="05469913" w:rsidR="005634A2" w:rsidRDefault="005634A2" w:rsidP="005634A2">
      <w:pPr>
        <w:pStyle w:val="Heading2"/>
      </w:pPr>
      <w:bookmarkStart w:id="19" w:name="_Toc43832679"/>
      <w:r w:rsidRPr="005634A2">
        <w:t>TransferSetConnectionState(int companyId, int dialerId, long campaignId, string transferId, ConnectionState state)</w:t>
      </w:r>
      <w:bookmarkEnd w:id="19"/>
    </w:p>
    <w:p w14:paraId="2D2E1402" w14:textId="7F5D666C" w:rsidR="007E1503" w:rsidRPr="008E7335" w:rsidRDefault="005634A2" w:rsidP="00390C68">
      <w:r w:rsidRPr="005634A2">
        <w:t>Connects 2 out of 3 sides of transfer according to specified parameter. This method can be called at any point during transfer, even if we do not have a connected target.</w:t>
      </w:r>
    </w:p>
    <w:p w14:paraId="31D9A218" w14:textId="6A2A1AC4" w:rsidR="00390C68" w:rsidRDefault="00BE5E28" w:rsidP="00390C68">
      <w:pPr>
        <w:rPr>
          <w:b/>
          <w:i/>
        </w:rPr>
      </w:pPr>
      <w:r w:rsidRPr="008E7335">
        <w:rPr>
          <w:b/>
          <w:i/>
        </w:rPr>
        <w:t>ConnectionState {InitiatorToRespondent, InitiatorToTarget, TargetToRespondent</w:t>
      </w:r>
      <w:r w:rsidR="001538ED">
        <w:rPr>
          <w:b/>
          <w:i/>
        </w:rPr>
        <w:t xml:space="preserve">, </w:t>
      </w:r>
      <w:r w:rsidR="001538ED" w:rsidRPr="001538ED">
        <w:rPr>
          <w:b/>
          <w:i/>
        </w:rPr>
        <w:t>Conference</w:t>
      </w:r>
      <w:r w:rsidRPr="008E7335">
        <w:rPr>
          <w:b/>
          <w:i/>
        </w:rPr>
        <w:t>}</w:t>
      </w:r>
    </w:p>
    <w:p w14:paraId="7E61EA68" w14:textId="77777777" w:rsidR="008E7335" w:rsidRPr="008E7335" w:rsidRDefault="008E7335" w:rsidP="00390C68">
      <w:pPr>
        <w:rPr>
          <w:b/>
          <w:i/>
        </w:rPr>
      </w:pPr>
    </w:p>
    <w:p w14:paraId="052C2F31" w14:textId="688CF065" w:rsidR="004237FE" w:rsidRPr="00423CF3" w:rsidRDefault="004237FE" w:rsidP="00410D61">
      <w:pPr>
        <w:pStyle w:val="Heading2"/>
      </w:pPr>
      <w:bookmarkStart w:id="20" w:name="_Toc43832680"/>
      <w:r w:rsidRPr="00423CF3">
        <w:t>TransferComplete(</w:t>
      </w:r>
      <w:r w:rsidR="00410D61" w:rsidRPr="00410D61">
        <w:t>int companyId, int dialerId, long campaignId,</w:t>
      </w:r>
      <w:r w:rsidR="00410D61" w:rsidRPr="00F104F6">
        <w:t xml:space="preserve"> </w:t>
      </w:r>
      <w:r w:rsidR="00410D61" w:rsidRPr="00410D61">
        <w:t>string transferId</w:t>
      </w:r>
      <w:r w:rsidRPr="00410D61">
        <w:t>)</w:t>
      </w:r>
      <w:bookmarkEnd w:id="20"/>
    </w:p>
    <w:p w14:paraId="3E2463F9" w14:textId="0320AB7E" w:rsidR="00F104F6" w:rsidRPr="00F104F6" w:rsidRDefault="00F104F6" w:rsidP="00F104F6">
      <w:r w:rsidRPr="00F104F6">
        <w:t>Connects target and respondent, disconnects initiator from transfer and removes transfer session. Following CompleteCall() calls should not affect respondent after TransferStart()</w:t>
      </w:r>
      <w:r>
        <w:t>.</w:t>
      </w:r>
    </w:p>
    <w:p w14:paraId="4CDCA2E9" w14:textId="79CC31A1" w:rsidR="00390C68" w:rsidRDefault="00F104F6" w:rsidP="00F104F6">
      <w:r w:rsidRPr="00F104F6">
        <w:t>CompleteCall</w:t>
      </w:r>
      <w:r w:rsidR="007C0186">
        <w:t>()</w:t>
      </w:r>
      <w:r w:rsidRPr="00F104F6">
        <w:t xml:space="preserve"> may be called before or after the TransferComplete</w:t>
      </w:r>
      <w:r w:rsidR="007C0186">
        <w:t>()</w:t>
      </w:r>
      <w:r w:rsidRPr="007C0186">
        <w:t>.</w:t>
      </w:r>
    </w:p>
    <w:p w14:paraId="2998F662" w14:textId="77777777" w:rsidR="000723AB" w:rsidRPr="00C8101D" w:rsidRDefault="000723AB" w:rsidP="00F104F6"/>
    <w:p w14:paraId="47628FCC" w14:textId="6D32C964" w:rsidR="00390C68" w:rsidRPr="008F02CA" w:rsidRDefault="008F02CA" w:rsidP="000A1358">
      <w:pPr>
        <w:pStyle w:val="Heading2"/>
      </w:pPr>
      <w:bookmarkStart w:id="21" w:name="_Toc43832681"/>
      <w:r w:rsidRPr="00423CF3">
        <w:t>TransferCancel(</w:t>
      </w:r>
      <w:r w:rsidR="000A1358" w:rsidRPr="000A1358">
        <w:t>int companyId, int dialerId, long campaignId,</w:t>
      </w:r>
      <w:r w:rsidR="000A1358" w:rsidRPr="004F3550">
        <w:t xml:space="preserve"> </w:t>
      </w:r>
      <w:r w:rsidR="000A1358" w:rsidRPr="000A1358">
        <w:t>string transferId</w:t>
      </w:r>
      <w:r w:rsidRPr="00423CF3">
        <w:t>)</w:t>
      </w:r>
      <w:bookmarkEnd w:id="21"/>
    </w:p>
    <w:p w14:paraId="2B336611" w14:textId="544AB07A" w:rsidR="00390C68" w:rsidRPr="00423CF3" w:rsidRDefault="004F3550" w:rsidP="00390C68">
      <w:r w:rsidRPr="004F3550">
        <w:t>Connects initiator and respondent, disconnects target from transfer session, releases transfer session</w:t>
      </w:r>
      <w:r>
        <w:t>.</w:t>
      </w:r>
    </w:p>
    <w:p w14:paraId="2FF6B19C" w14:textId="515C7E6F" w:rsidR="00390C68" w:rsidRDefault="00390C68" w:rsidP="00FD7E88">
      <w:pPr>
        <w:pStyle w:val="Heading2"/>
      </w:pPr>
      <w:bookmarkStart w:id="22" w:name="_Toc43832682"/>
      <w:r w:rsidRPr="00423CF3">
        <w:lastRenderedPageBreak/>
        <w:t>NotifyT</w:t>
      </w:r>
      <w:r w:rsidR="00726276">
        <w:t>ransfer</w:t>
      </w:r>
      <w:r w:rsidRPr="00423CF3">
        <w:t>State(</w:t>
      </w:r>
      <w:r w:rsidR="00C8067F" w:rsidRPr="00C8067F">
        <w:t>int companyId, int dialerId, string transferId, TransferState transferState</w:t>
      </w:r>
      <w:r w:rsidRPr="00423CF3">
        <w:t>)</w:t>
      </w:r>
      <w:bookmarkEnd w:id="22"/>
    </w:p>
    <w:p w14:paraId="2372A6A1" w14:textId="03AA47CD" w:rsidR="007B4519" w:rsidRDefault="00891B3C" w:rsidP="007B4519">
      <w:pPr>
        <w:autoSpaceDE w:val="0"/>
        <w:autoSpaceDN w:val="0"/>
        <w:adjustRightInd w:val="0"/>
        <w:spacing w:after="0" w:line="240" w:lineRule="auto"/>
      </w:pPr>
      <w:r w:rsidRPr="00891B3C">
        <w:t xml:space="preserve">Notifies </w:t>
      </w:r>
      <w:r w:rsidR="000B48D2">
        <w:t xml:space="preserve">Forsta </w:t>
      </w:r>
      <w:r w:rsidRPr="00891B3C">
        <w:t>CATI about current transfer session state.</w:t>
      </w:r>
      <w:r w:rsidR="00694959">
        <w:t xml:space="preserve"> </w:t>
      </w:r>
      <w:r w:rsidRPr="00891B3C">
        <w:t xml:space="preserve">This notification should be sent when any change to the transfer state has been made. </w:t>
      </w:r>
      <w:bookmarkStart w:id="23" w:name="_Hlk12285768"/>
      <w:r w:rsidR="003748D8">
        <w:t>The</w:t>
      </w:r>
      <w:r w:rsidR="003748D8" w:rsidRPr="003748D8">
        <w:t xml:space="preserve"> transferState object is allocated and maintained by the dialer. </w:t>
      </w:r>
      <w:r w:rsidR="003748D8">
        <w:t>I</w:t>
      </w:r>
      <w:r w:rsidR="003748D8" w:rsidRPr="003748D8">
        <w:t xml:space="preserve">t makes sense to allocate it during the </w:t>
      </w:r>
      <w:r w:rsidR="003748D8" w:rsidRPr="007B4519">
        <w:t>TransferStart</w:t>
      </w:r>
      <w:r w:rsidR="003748D8" w:rsidRPr="003748D8">
        <w:t xml:space="preserve"> call and associate with a specific transferId</w:t>
      </w:r>
      <w:r w:rsidR="007B4519">
        <w:t>. All fields in a transferState object should have correct values reflecting current state of transfer session. Even if the field value has not been changed – it should have correct value. Some values may be set to NotDefined only if it does not make sense at a certain point of transfer session (for example TargetOutcome can be NotDefined before the target has been set).</w:t>
      </w:r>
      <w:bookmarkEnd w:id="23"/>
    </w:p>
    <w:p w14:paraId="38B63EBD" w14:textId="353DC589" w:rsidR="003748D8" w:rsidRPr="00891B3C" w:rsidRDefault="003748D8" w:rsidP="00891B3C">
      <w:pPr>
        <w:autoSpaceDE w:val="0"/>
        <w:autoSpaceDN w:val="0"/>
        <w:adjustRightInd w:val="0"/>
        <w:spacing w:after="0" w:line="240" w:lineRule="auto"/>
      </w:pPr>
    </w:p>
    <w:p w14:paraId="69A145EC" w14:textId="77777777" w:rsidR="00ED12DB" w:rsidRDefault="00ED12DB" w:rsidP="00ED12DB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i/>
          <w:iCs/>
          <w:lang w:val="en"/>
        </w:rPr>
      </w:pPr>
      <w:r>
        <w:rPr>
          <w:rFonts w:ascii="Calibri" w:hAnsi="Calibri" w:cs="Calibri"/>
          <w:b/>
          <w:bCs/>
          <w:i/>
          <w:iCs/>
          <w:lang w:val="en"/>
        </w:rPr>
        <w:t xml:space="preserve">TransferState { int InitiatorAgentId, </w:t>
      </w:r>
    </w:p>
    <w:p w14:paraId="6B045190" w14:textId="77777777" w:rsid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r>
        <w:rPr>
          <w:rFonts w:ascii="Calibri" w:hAnsi="Calibri" w:cs="Calibri"/>
          <w:b/>
          <w:bCs/>
          <w:i/>
          <w:iCs/>
          <w:lang w:val="en"/>
        </w:rPr>
        <w:t>InitiatorState {NotDefined, Connected, NotConnected},</w:t>
      </w:r>
    </w:p>
    <w:p w14:paraId="1FB9F18F" w14:textId="77777777" w:rsid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r>
        <w:rPr>
          <w:rFonts w:ascii="Calibri" w:hAnsi="Calibri" w:cs="Calibri"/>
          <w:b/>
          <w:bCs/>
          <w:i/>
          <w:iCs/>
          <w:lang w:val="en"/>
        </w:rPr>
        <w:t>ConnectionState {NotDefined, InitiatorToRespondent, InitiatorToTarget, TargetToRespondent, Conference},</w:t>
      </w:r>
    </w:p>
    <w:p w14:paraId="3B74B252" w14:textId="77777777" w:rsid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r>
        <w:rPr>
          <w:rFonts w:ascii="Calibri" w:hAnsi="Calibri" w:cs="Calibri"/>
          <w:b/>
          <w:bCs/>
          <w:i/>
          <w:iCs/>
          <w:lang w:val="en"/>
        </w:rPr>
        <w:t>TargetType {NotDefined, External, Agent, AgentGroup},</w:t>
      </w:r>
    </w:p>
    <w:p w14:paraId="06E9D68C" w14:textId="77777777" w:rsid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r>
        <w:rPr>
          <w:rFonts w:ascii="Calibri" w:hAnsi="Calibri" w:cs="Calibri"/>
          <w:b/>
          <w:bCs/>
          <w:i/>
          <w:iCs/>
          <w:lang w:val="en"/>
        </w:rPr>
        <w:t>TargetResource {telNumber or agentId or groupId},</w:t>
      </w:r>
    </w:p>
    <w:p w14:paraId="53D87BC5" w14:textId="77777777" w:rsid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r>
        <w:rPr>
          <w:rFonts w:ascii="Calibri" w:hAnsi="Calibri" w:cs="Calibri"/>
          <w:b/>
          <w:bCs/>
          <w:i/>
          <w:iCs/>
          <w:lang w:val="en"/>
        </w:rPr>
        <w:t>TargetState {NotDefined, Dialing, Connected, NotConnected, WaitingForAgent}</w:t>
      </w:r>
    </w:p>
    <w:p w14:paraId="21D39EF4" w14:textId="79316C31" w:rsidR="00390C68" w:rsidRP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r>
        <w:rPr>
          <w:rFonts w:ascii="Calibri" w:hAnsi="Calibri" w:cs="Calibri"/>
          <w:b/>
          <w:bCs/>
          <w:i/>
          <w:iCs/>
          <w:lang w:val="en"/>
        </w:rPr>
        <w:t>TargetOutcome {NotDefined, Connected, Busy, NoReply, ...}}</w:t>
      </w:r>
    </w:p>
    <w:sectPr w:rsidR="00390C68" w:rsidRPr="00ED12DB" w:rsidSect="005F3816">
      <w:headerReference w:type="even" r:id="rId19"/>
      <w:headerReference w:type="default" r:id="rId20"/>
      <w:footerReference w:type="even" r:id="rId21"/>
      <w:footerReference w:type="default" r:id="rId22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B2FEE" w14:textId="77777777" w:rsidR="00E83A3A" w:rsidRDefault="00E83A3A" w:rsidP="001A3A89">
      <w:pPr>
        <w:spacing w:after="0" w:line="240" w:lineRule="auto"/>
      </w:pPr>
      <w:r>
        <w:separator/>
      </w:r>
    </w:p>
  </w:endnote>
  <w:endnote w:type="continuationSeparator" w:id="0">
    <w:p w14:paraId="3D52A16F" w14:textId="77777777" w:rsidR="00E83A3A" w:rsidRDefault="00E83A3A" w:rsidP="001A3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9368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586E8A" w14:textId="63933FD9" w:rsidR="00F636F8" w:rsidRDefault="00F636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2F4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9566AC" w14:textId="77777777" w:rsidR="00F636F8" w:rsidRDefault="00F636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80100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71A661" w14:textId="3C058480" w:rsidR="00F636F8" w:rsidRDefault="00F636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2F4C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7708CA66" w14:textId="77777777" w:rsidR="00F636F8" w:rsidRDefault="00F63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C178A" w14:textId="77777777" w:rsidR="00E83A3A" w:rsidRDefault="00E83A3A" w:rsidP="001A3A89">
      <w:pPr>
        <w:spacing w:after="0" w:line="240" w:lineRule="auto"/>
      </w:pPr>
      <w:r>
        <w:separator/>
      </w:r>
    </w:p>
  </w:footnote>
  <w:footnote w:type="continuationSeparator" w:id="0">
    <w:p w14:paraId="10E9B27E" w14:textId="77777777" w:rsidR="00E83A3A" w:rsidRDefault="00E83A3A" w:rsidP="001A3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5"/>
      <w:gridCol w:w="5395"/>
    </w:tblGrid>
    <w:tr w:rsidR="00F636F8" w14:paraId="7E8AE226" w14:textId="77777777" w:rsidTr="005F3816">
      <w:tc>
        <w:tcPr>
          <w:tcW w:w="5395" w:type="dxa"/>
        </w:tcPr>
        <w:p w14:paraId="3B737157" w14:textId="1DF5DACB" w:rsidR="00F636F8" w:rsidRDefault="00F636F8" w:rsidP="00F54FDE">
          <w:pPr>
            <w:pStyle w:val="Header"/>
          </w:pPr>
          <w:r>
            <w:t xml:space="preserve">Open Dialer API </w:t>
          </w:r>
          <w:r w:rsidR="00F54FDE">
            <w:t xml:space="preserve">Call Transfers </w:t>
          </w:r>
          <w:r>
            <w:t>Support</w:t>
          </w:r>
        </w:p>
      </w:tc>
      <w:tc>
        <w:tcPr>
          <w:tcW w:w="5395" w:type="dxa"/>
        </w:tcPr>
        <w:p w14:paraId="56CFD77E" w14:textId="1EC66E3A" w:rsidR="00F636F8" w:rsidRDefault="00581DCC" w:rsidP="005F3816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3D7F5813" wp14:editId="7E537C68">
                <wp:extent cx="1356358" cy="325526"/>
                <wp:effectExtent l="0" t="0" r="0" b="0"/>
                <wp:docPr id="8" name="Picture 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6274" cy="335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112C2CB" w14:textId="7D8679D0" w:rsidR="00F636F8" w:rsidRDefault="00F636F8" w:rsidP="00581D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5"/>
      <w:gridCol w:w="5395"/>
    </w:tblGrid>
    <w:tr w:rsidR="00F636F8" w14:paraId="42BA2FF2" w14:textId="77777777" w:rsidTr="005F3816">
      <w:tc>
        <w:tcPr>
          <w:tcW w:w="5395" w:type="dxa"/>
        </w:tcPr>
        <w:p w14:paraId="01DD53E6" w14:textId="69245DE6" w:rsidR="00F636F8" w:rsidRPr="005F3816" w:rsidRDefault="00F636F8">
          <w:pPr>
            <w:pStyle w:val="Header"/>
          </w:pPr>
        </w:p>
      </w:tc>
      <w:tc>
        <w:tcPr>
          <w:tcW w:w="5395" w:type="dxa"/>
        </w:tcPr>
        <w:p w14:paraId="22E83EB3" w14:textId="77777777" w:rsidR="00F636F8" w:rsidRDefault="00F636F8" w:rsidP="00B3422E">
          <w:pPr>
            <w:pStyle w:val="Header"/>
            <w:jc w:val="right"/>
          </w:pPr>
          <w:r>
            <w:t xml:space="preserve">Open Dialer API </w:t>
          </w:r>
          <w:r w:rsidR="00B3422E">
            <w:t>Call Transfers</w:t>
          </w:r>
          <w:r>
            <w:t xml:space="preserve"> Support</w:t>
          </w:r>
        </w:p>
      </w:tc>
    </w:tr>
  </w:tbl>
  <w:p w14:paraId="7BCE3C5D" w14:textId="6A7FB026" w:rsidR="00F636F8" w:rsidRDefault="00581DCC">
    <w:pPr>
      <w:pStyle w:val="Header"/>
    </w:pPr>
    <w:r>
      <w:rPr>
        <w:noProof/>
      </w:rPr>
      <w:drawing>
        <wp:inline distT="0" distB="0" distL="0" distR="0" wp14:anchorId="3F959053" wp14:editId="492917AC">
          <wp:extent cx="1259415" cy="302260"/>
          <wp:effectExtent l="0" t="0" r="0" b="2540"/>
          <wp:docPr id="14" name="Picture 1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0073" cy="3024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27B22"/>
    <w:multiLevelType w:val="hybridMultilevel"/>
    <w:tmpl w:val="1660CF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96299"/>
    <w:multiLevelType w:val="hybridMultilevel"/>
    <w:tmpl w:val="B14AF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A5098"/>
    <w:multiLevelType w:val="hybridMultilevel"/>
    <w:tmpl w:val="40AC8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D62A4"/>
    <w:multiLevelType w:val="multilevel"/>
    <w:tmpl w:val="CE6C82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24717"/>
    <w:multiLevelType w:val="hybridMultilevel"/>
    <w:tmpl w:val="F7D67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11439"/>
    <w:multiLevelType w:val="hybridMultilevel"/>
    <w:tmpl w:val="1F66F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9046F"/>
    <w:multiLevelType w:val="hybridMultilevel"/>
    <w:tmpl w:val="A8C88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9329C"/>
    <w:multiLevelType w:val="hybridMultilevel"/>
    <w:tmpl w:val="A7004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71F3C"/>
    <w:multiLevelType w:val="hybridMultilevel"/>
    <w:tmpl w:val="EA8C9DB6"/>
    <w:lvl w:ilvl="0" w:tplc="F6DCE76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03F66"/>
    <w:multiLevelType w:val="hybridMultilevel"/>
    <w:tmpl w:val="F1E46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E675A1"/>
    <w:multiLevelType w:val="hybridMultilevel"/>
    <w:tmpl w:val="BDF6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E2D91"/>
    <w:multiLevelType w:val="hybridMultilevel"/>
    <w:tmpl w:val="BD223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A2137"/>
    <w:multiLevelType w:val="hybridMultilevel"/>
    <w:tmpl w:val="A95E2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C93C68"/>
    <w:multiLevelType w:val="hybridMultilevel"/>
    <w:tmpl w:val="26B41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CD4316"/>
    <w:multiLevelType w:val="hybridMultilevel"/>
    <w:tmpl w:val="71F2D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557B4"/>
    <w:multiLevelType w:val="hybridMultilevel"/>
    <w:tmpl w:val="C4707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B38F9"/>
    <w:multiLevelType w:val="hybridMultilevel"/>
    <w:tmpl w:val="F1E46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AC12A3"/>
    <w:multiLevelType w:val="hybridMultilevel"/>
    <w:tmpl w:val="53D459E6"/>
    <w:lvl w:ilvl="0" w:tplc="B12212E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786366"/>
    <w:multiLevelType w:val="hybridMultilevel"/>
    <w:tmpl w:val="0DCCA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E22A38"/>
    <w:multiLevelType w:val="hybridMultilevel"/>
    <w:tmpl w:val="31F4C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55605C"/>
    <w:multiLevelType w:val="hybridMultilevel"/>
    <w:tmpl w:val="F64C5534"/>
    <w:lvl w:ilvl="0" w:tplc="F6DCE76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9C0390"/>
    <w:multiLevelType w:val="hybridMultilevel"/>
    <w:tmpl w:val="AC9EB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C5A70"/>
    <w:multiLevelType w:val="hybridMultilevel"/>
    <w:tmpl w:val="63B0B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00192"/>
    <w:multiLevelType w:val="hybridMultilevel"/>
    <w:tmpl w:val="B4ACC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DB35BB"/>
    <w:multiLevelType w:val="hybridMultilevel"/>
    <w:tmpl w:val="26B41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412BEB"/>
    <w:multiLevelType w:val="hybridMultilevel"/>
    <w:tmpl w:val="8B7A2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F7456F"/>
    <w:multiLevelType w:val="hybridMultilevel"/>
    <w:tmpl w:val="BDF6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9A1C7C"/>
    <w:multiLevelType w:val="hybridMultilevel"/>
    <w:tmpl w:val="22E04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8E168C"/>
    <w:multiLevelType w:val="hybridMultilevel"/>
    <w:tmpl w:val="8010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7"/>
  </w:num>
  <w:num w:numId="3">
    <w:abstractNumId w:val="13"/>
  </w:num>
  <w:num w:numId="4">
    <w:abstractNumId w:val="0"/>
  </w:num>
  <w:num w:numId="5">
    <w:abstractNumId w:val="9"/>
  </w:num>
  <w:num w:numId="6">
    <w:abstractNumId w:val="16"/>
  </w:num>
  <w:num w:numId="7">
    <w:abstractNumId w:val="12"/>
  </w:num>
  <w:num w:numId="8">
    <w:abstractNumId w:val="19"/>
  </w:num>
  <w:num w:numId="9">
    <w:abstractNumId w:val="26"/>
  </w:num>
  <w:num w:numId="10">
    <w:abstractNumId w:val="14"/>
  </w:num>
  <w:num w:numId="11">
    <w:abstractNumId w:val="10"/>
  </w:num>
  <w:num w:numId="12">
    <w:abstractNumId w:val="17"/>
  </w:num>
  <w:num w:numId="13">
    <w:abstractNumId w:val="24"/>
  </w:num>
  <w:num w:numId="14">
    <w:abstractNumId w:val="1"/>
  </w:num>
  <w:num w:numId="15">
    <w:abstractNumId w:val="11"/>
  </w:num>
  <w:num w:numId="16">
    <w:abstractNumId w:val="23"/>
  </w:num>
  <w:num w:numId="17">
    <w:abstractNumId w:val="28"/>
  </w:num>
  <w:num w:numId="18">
    <w:abstractNumId w:val="8"/>
  </w:num>
  <w:num w:numId="19">
    <w:abstractNumId w:val="5"/>
  </w:num>
  <w:num w:numId="20">
    <w:abstractNumId w:val="20"/>
  </w:num>
  <w:num w:numId="21">
    <w:abstractNumId w:val="18"/>
  </w:num>
  <w:num w:numId="22">
    <w:abstractNumId w:val="4"/>
  </w:num>
  <w:num w:numId="23">
    <w:abstractNumId w:val="15"/>
  </w:num>
  <w:num w:numId="24">
    <w:abstractNumId w:val="7"/>
  </w:num>
  <w:num w:numId="25">
    <w:abstractNumId w:val="21"/>
  </w:num>
  <w:num w:numId="26">
    <w:abstractNumId w:val="6"/>
  </w:num>
  <w:num w:numId="27">
    <w:abstractNumId w:val="25"/>
  </w:num>
  <w:num w:numId="28">
    <w:abstractNumId w:val="22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19C"/>
    <w:rsid w:val="000039E7"/>
    <w:rsid w:val="00003B2B"/>
    <w:rsid w:val="00010FF5"/>
    <w:rsid w:val="00016018"/>
    <w:rsid w:val="00022F79"/>
    <w:rsid w:val="000238F7"/>
    <w:rsid w:val="00035ED4"/>
    <w:rsid w:val="00041B9B"/>
    <w:rsid w:val="00047422"/>
    <w:rsid w:val="00047B37"/>
    <w:rsid w:val="00051E2E"/>
    <w:rsid w:val="000526E5"/>
    <w:rsid w:val="00052E2F"/>
    <w:rsid w:val="00054771"/>
    <w:rsid w:val="00070542"/>
    <w:rsid w:val="000723AB"/>
    <w:rsid w:val="00072B68"/>
    <w:rsid w:val="00072DA5"/>
    <w:rsid w:val="00073D21"/>
    <w:rsid w:val="000846BE"/>
    <w:rsid w:val="0009200A"/>
    <w:rsid w:val="000A0E01"/>
    <w:rsid w:val="000A1358"/>
    <w:rsid w:val="000A3E28"/>
    <w:rsid w:val="000B48D2"/>
    <w:rsid w:val="000C1C7B"/>
    <w:rsid w:val="000C7677"/>
    <w:rsid w:val="000D23FC"/>
    <w:rsid w:val="000D2F0E"/>
    <w:rsid w:val="000D631A"/>
    <w:rsid w:val="000E16D2"/>
    <w:rsid w:val="000E1D3A"/>
    <w:rsid w:val="000E519C"/>
    <w:rsid w:val="000F29EE"/>
    <w:rsid w:val="000F2FC3"/>
    <w:rsid w:val="000F6085"/>
    <w:rsid w:val="00100CD6"/>
    <w:rsid w:val="0010235A"/>
    <w:rsid w:val="0012080E"/>
    <w:rsid w:val="001232A5"/>
    <w:rsid w:val="00125FCF"/>
    <w:rsid w:val="001277D7"/>
    <w:rsid w:val="00133C45"/>
    <w:rsid w:val="0013453B"/>
    <w:rsid w:val="00144865"/>
    <w:rsid w:val="001538ED"/>
    <w:rsid w:val="00162245"/>
    <w:rsid w:val="00164074"/>
    <w:rsid w:val="0016646A"/>
    <w:rsid w:val="00172043"/>
    <w:rsid w:val="00182FC0"/>
    <w:rsid w:val="001855D3"/>
    <w:rsid w:val="00190F3E"/>
    <w:rsid w:val="00191277"/>
    <w:rsid w:val="001A013D"/>
    <w:rsid w:val="001A3A89"/>
    <w:rsid w:val="001A5298"/>
    <w:rsid w:val="001A6985"/>
    <w:rsid w:val="001B048D"/>
    <w:rsid w:val="001B61B6"/>
    <w:rsid w:val="001C55FF"/>
    <w:rsid w:val="001C7192"/>
    <w:rsid w:val="001D0F02"/>
    <w:rsid w:val="001E332D"/>
    <w:rsid w:val="001E5F66"/>
    <w:rsid w:val="002036AE"/>
    <w:rsid w:val="002066C5"/>
    <w:rsid w:val="0020733D"/>
    <w:rsid w:val="002109CC"/>
    <w:rsid w:val="002134D1"/>
    <w:rsid w:val="00220921"/>
    <w:rsid w:val="00226F68"/>
    <w:rsid w:val="0023008A"/>
    <w:rsid w:val="00234EE3"/>
    <w:rsid w:val="00236A01"/>
    <w:rsid w:val="00252E14"/>
    <w:rsid w:val="002559C0"/>
    <w:rsid w:val="00266D86"/>
    <w:rsid w:val="0027608C"/>
    <w:rsid w:val="002829E9"/>
    <w:rsid w:val="00290090"/>
    <w:rsid w:val="002907C3"/>
    <w:rsid w:val="002B08EE"/>
    <w:rsid w:val="002C021B"/>
    <w:rsid w:val="002C58C6"/>
    <w:rsid w:val="002C6E02"/>
    <w:rsid w:val="002D5009"/>
    <w:rsid w:val="002E06A8"/>
    <w:rsid w:val="002E6B00"/>
    <w:rsid w:val="002F01A2"/>
    <w:rsid w:val="002F0C85"/>
    <w:rsid w:val="002F1754"/>
    <w:rsid w:val="002F398A"/>
    <w:rsid w:val="00302731"/>
    <w:rsid w:val="003079A5"/>
    <w:rsid w:val="00313B1B"/>
    <w:rsid w:val="00325C4E"/>
    <w:rsid w:val="00325EBF"/>
    <w:rsid w:val="00332B15"/>
    <w:rsid w:val="00341E47"/>
    <w:rsid w:val="003459BE"/>
    <w:rsid w:val="00345E07"/>
    <w:rsid w:val="00351565"/>
    <w:rsid w:val="00360408"/>
    <w:rsid w:val="003633D8"/>
    <w:rsid w:val="00363424"/>
    <w:rsid w:val="00373546"/>
    <w:rsid w:val="003748D8"/>
    <w:rsid w:val="00374CDE"/>
    <w:rsid w:val="00382F59"/>
    <w:rsid w:val="00390C68"/>
    <w:rsid w:val="00391371"/>
    <w:rsid w:val="00394508"/>
    <w:rsid w:val="003A3C65"/>
    <w:rsid w:val="003A5C86"/>
    <w:rsid w:val="003A787F"/>
    <w:rsid w:val="003B157D"/>
    <w:rsid w:val="003B2B08"/>
    <w:rsid w:val="003B4B51"/>
    <w:rsid w:val="003B5ED0"/>
    <w:rsid w:val="003C40D5"/>
    <w:rsid w:val="003D244B"/>
    <w:rsid w:val="003D29C6"/>
    <w:rsid w:val="003F6510"/>
    <w:rsid w:val="0040139D"/>
    <w:rsid w:val="00407E34"/>
    <w:rsid w:val="00410D61"/>
    <w:rsid w:val="00412430"/>
    <w:rsid w:val="00420D0D"/>
    <w:rsid w:val="0042299C"/>
    <w:rsid w:val="0042301B"/>
    <w:rsid w:val="004237FE"/>
    <w:rsid w:val="00423CF3"/>
    <w:rsid w:val="00426E9D"/>
    <w:rsid w:val="00427C26"/>
    <w:rsid w:val="00444669"/>
    <w:rsid w:val="00452933"/>
    <w:rsid w:val="00461EDE"/>
    <w:rsid w:val="004732C5"/>
    <w:rsid w:val="004865FE"/>
    <w:rsid w:val="004B5CD4"/>
    <w:rsid w:val="004B7F2F"/>
    <w:rsid w:val="004C2120"/>
    <w:rsid w:val="004D3A6D"/>
    <w:rsid w:val="004D4C29"/>
    <w:rsid w:val="004E5184"/>
    <w:rsid w:val="004E6D3C"/>
    <w:rsid w:val="004F316E"/>
    <w:rsid w:val="004F3550"/>
    <w:rsid w:val="005200D8"/>
    <w:rsid w:val="005214E2"/>
    <w:rsid w:val="005301AE"/>
    <w:rsid w:val="005318DB"/>
    <w:rsid w:val="00550CB5"/>
    <w:rsid w:val="005634A2"/>
    <w:rsid w:val="00581DCC"/>
    <w:rsid w:val="005B5F1B"/>
    <w:rsid w:val="005B61A7"/>
    <w:rsid w:val="005D4489"/>
    <w:rsid w:val="005F3816"/>
    <w:rsid w:val="00603FB5"/>
    <w:rsid w:val="00606D67"/>
    <w:rsid w:val="006129A1"/>
    <w:rsid w:val="00617648"/>
    <w:rsid w:val="0062164D"/>
    <w:rsid w:val="00621B26"/>
    <w:rsid w:val="00622593"/>
    <w:rsid w:val="006264FE"/>
    <w:rsid w:val="00627585"/>
    <w:rsid w:val="00627E7F"/>
    <w:rsid w:val="00630D07"/>
    <w:rsid w:val="00635422"/>
    <w:rsid w:val="00636D48"/>
    <w:rsid w:val="00640297"/>
    <w:rsid w:val="00645B79"/>
    <w:rsid w:val="00646E7B"/>
    <w:rsid w:val="00660878"/>
    <w:rsid w:val="006747A5"/>
    <w:rsid w:val="0067640C"/>
    <w:rsid w:val="00684363"/>
    <w:rsid w:val="00685529"/>
    <w:rsid w:val="0068727D"/>
    <w:rsid w:val="00694959"/>
    <w:rsid w:val="006A0BD4"/>
    <w:rsid w:val="006A58F1"/>
    <w:rsid w:val="006B214E"/>
    <w:rsid w:val="006B21C9"/>
    <w:rsid w:val="006B4087"/>
    <w:rsid w:val="006B4EC1"/>
    <w:rsid w:val="006B5606"/>
    <w:rsid w:val="006B7E95"/>
    <w:rsid w:val="006D3964"/>
    <w:rsid w:val="006D407C"/>
    <w:rsid w:val="006D7BBB"/>
    <w:rsid w:val="006E14B9"/>
    <w:rsid w:val="006F3E54"/>
    <w:rsid w:val="006F728B"/>
    <w:rsid w:val="007048E8"/>
    <w:rsid w:val="0070589A"/>
    <w:rsid w:val="007064BE"/>
    <w:rsid w:val="007074EB"/>
    <w:rsid w:val="007102FD"/>
    <w:rsid w:val="0071045D"/>
    <w:rsid w:val="00725F34"/>
    <w:rsid w:val="00726276"/>
    <w:rsid w:val="00727A70"/>
    <w:rsid w:val="00731F7E"/>
    <w:rsid w:val="007343BF"/>
    <w:rsid w:val="00735F3A"/>
    <w:rsid w:val="0074196C"/>
    <w:rsid w:val="00744B3E"/>
    <w:rsid w:val="0074678E"/>
    <w:rsid w:val="00752437"/>
    <w:rsid w:val="00757DD9"/>
    <w:rsid w:val="00757EE7"/>
    <w:rsid w:val="00774657"/>
    <w:rsid w:val="00775F2B"/>
    <w:rsid w:val="007779A7"/>
    <w:rsid w:val="00780862"/>
    <w:rsid w:val="00786E38"/>
    <w:rsid w:val="00793359"/>
    <w:rsid w:val="007A1136"/>
    <w:rsid w:val="007A1229"/>
    <w:rsid w:val="007B4519"/>
    <w:rsid w:val="007B6FBE"/>
    <w:rsid w:val="007C0186"/>
    <w:rsid w:val="007C317E"/>
    <w:rsid w:val="007C7768"/>
    <w:rsid w:val="007E0E03"/>
    <w:rsid w:val="007E1503"/>
    <w:rsid w:val="007E4F8F"/>
    <w:rsid w:val="007F14B9"/>
    <w:rsid w:val="007F1903"/>
    <w:rsid w:val="008027D0"/>
    <w:rsid w:val="00804080"/>
    <w:rsid w:val="00811C4C"/>
    <w:rsid w:val="0081404B"/>
    <w:rsid w:val="0082327A"/>
    <w:rsid w:val="0082607A"/>
    <w:rsid w:val="00853ABD"/>
    <w:rsid w:val="00857558"/>
    <w:rsid w:val="00865C90"/>
    <w:rsid w:val="00871128"/>
    <w:rsid w:val="00872842"/>
    <w:rsid w:val="0088317D"/>
    <w:rsid w:val="00891B3C"/>
    <w:rsid w:val="00892FB5"/>
    <w:rsid w:val="00897641"/>
    <w:rsid w:val="008B5C7A"/>
    <w:rsid w:val="008C026C"/>
    <w:rsid w:val="008C62EC"/>
    <w:rsid w:val="008C7B03"/>
    <w:rsid w:val="008D1DA7"/>
    <w:rsid w:val="008D4A49"/>
    <w:rsid w:val="008E0F1D"/>
    <w:rsid w:val="008E7335"/>
    <w:rsid w:val="008F02CA"/>
    <w:rsid w:val="008F0CC4"/>
    <w:rsid w:val="009005E8"/>
    <w:rsid w:val="009062DD"/>
    <w:rsid w:val="009146A2"/>
    <w:rsid w:val="00914C2F"/>
    <w:rsid w:val="00923C86"/>
    <w:rsid w:val="00925621"/>
    <w:rsid w:val="00951A23"/>
    <w:rsid w:val="00957BE8"/>
    <w:rsid w:val="00957EB9"/>
    <w:rsid w:val="00962E98"/>
    <w:rsid w:val="00962F54"/>
    <w:rsid w:val="00973B7D"/>
    <w:rsid w:val="00977569"/>
    <w:rsid w:val="00977627"/>
    <w:rsid w:val="009818EB"/>
    <w:rsid w:val="009955B9"/>
    <w:rsid w:val="009A0E5F"/>
    <w:rsid w:val="009A6349"/>
    <w:rsid w:val="009B19F4"/>
    <w:rsid w:val="009B5B48"/>
    <w:rsid w:val="009C4651"/>
    <w:rsid w:val="009D1FBE"/>
    <w:rsid w:val="009D322F"/>
    <w:rsid w:val="009D422D"/>
    <w:rsid w:val="009D7AC7"/>
    <w:rsid w:val="009F7B4C"/>
    <w:rsid w:val="009F7D11"/>
    <w:rsid w:val="00A077FF"/>
    <w:rsid w:val="00A07B76"/>
    <w:rsid w:val="00A11DC0"/>
    <w:rsid w:val="00A14707"/>
    <w:rsid w:val="00A25B95"/>
    <w:rsid w:val="00A27951"/>
    <w:rsid w:val="00A3046A"/>
    <w:rsid w:val="00A3091F"/>
    <w:rsid w:val="00A358B9"/>
    <w:rsid w:val="00A40868"/>
    <w:rsid w:val="00A456BC"/>
    <w:rsid w:val="00A50D08"/>
    <w:rsid w:val="00A54199"/>
    <w:rsid w:val="00A65A60"/>
    <w:rsid w:val="00A67FD7"/>
    <w:rsid w:val="00A85FD0"/>
    <w:rsid w:val="00A87000"/>
    <w:rsid w:val="00A879F7"/>
    <w:rsid w:val="00A913CD"/>
    <w:rsid w:val="00AA10DE"/>
    <w:rsid w:val="00AA59DA"/>
    <w:rsid w:val="00AB445D"/>
    <w:rsid w:val="00AB6E56"/>
    <w:rsid w:val="00AB6F06"/>
    <w:rsid w:val="00AC4900"/>
    <w:rsid w:val="00AC557E"/>
    <w:rsid w:val="00AE0E12"/>
    <w:rsid w:val="00AE4064"/>
    <w:rsid w:val="00AF05D4"/>
    <w:rsid w:val="00AF34EA"/>
    <w:rsid w:val="00AF4F76"/>
    <w:rsid w:val="00B02427"/>
    <w:rsid w:val="00B131DB"/>
    <w:rsid w:val="00B21B23"/>
    <w:rsid w:val="00B3422E"/>
    <w:rsid w:val="00B35663"/>
    <w:rsid w:val="00B42F0F"/>
    <w:rsid w:val="00B5441A"/>
    <w:rsid w:val="00B625D9"/>
    <w:rsid w:val="00B67960"/>
    <w:rsid w:val="00B7116A"/>
    <w:rsid w:val="00B752A9"/>
    <w:rsid w:val="00B76303"/>
    <w:rsid w:val="00B95205"/>
    <w:rsid w:val="00BA2C01"/>
    <w:rsid w:val="00BA3848"/>
    <w:rsid w:val="00BA4957"/>
    <w:rsid w:val="00BC0780"/>
    <w:rsid w:val="00BC6300"/>
    <w:rsid w:val="00BD1642"/>
    <w:rsid w:val="00BD5A2D"/>
    <w:rsid w:val="00BD5DE7"/>
    <w:rsid w:val="00BE45C9"/>
    <w:rsid w:val="00BE5E28"/>
    <w:rsid w:val="00BE643D"/>
    <w:rsid w:val="00BF1AE5"/>
    <w:rsid w:val="00BF20A1"/>
    <w:rsid w:val="00BF3EA7"/>
    <w:rsid w:val="00C03E02"/>
    <w:rsid w:val="00C0517C"/>
    <w:rsid w:val="00C05CEA"/>
    <w:rsid w:val="00C06010"/>
    <w:rsid w:val="00C106B1"/>
    <w:rsid w:val="00C10D4C"/>
    <w:rsid w:val="00C12090"/>
    <w:rsid w:val="00C16255"/>
    <w:rsid w:val="00C206E7"/>
    <w:rsid w:val="00C2211B"/>
    <w:rsid w:val="00C23370"/>
    <w:rsid w:val="00C41F9F"/>
    <w:rsid w:val="00C43EA4"/>
    <w:rsid w:val="00C474CA"/>
    <w:rsid w:val="00C478C8"/>
    <w:rsid w:val="00C511A9"/>
    <w:rsid w:val="00C53907"/>
    <w:rsid w:val="00C54DF8"/>
    <w:rsid w:val="00C60C4F"/>
    <w:rsid w:val="00C76CDE"/>
    <w:rsid w:val="00C8067F"/>
    <w:rsid w:val="00C8101D"/>
    <w:rsid w:val="00C865E8"/>
    <w:rsid w:val="00C92E6A"/>
    <w:rsid w:val="00CA1740"/>
    <w:rsid w:val="00CA2F40"/>
    <w:rsid w:val="00CB770F"/>
    <w:rsid w:val="00CD1D50"/>
    <w:rsid w:val="00CD58B8"/>
    <w:rsid w:val="00CE28E1"/>
    <w:rsid w:val="00CE6653"/>
    <w:rsid w:val="00CF23FE"/>
    <w:rsid w:val="00CF5DE2"/>
    <w:rsid w:val="00D027B6"/>
    <w:rsid w:val="00D0355B"/>
    <w:rsid w:val="00D12D6C"/>
    <w:rsid w:val="00D1330A"/>
    <w:rsid w:val="00D14DB1"/>
    <w:rsid w:val="00D163E6"/>
    <w:rsid w:val="00D378F5"/>
    <w:rsid w:val="00D63896"/>
    <w:rsid w:val="00D64AF4"/>
    <w:rsid w:val="00D741A0"/>
    <w:rsid w:val="00D82654"/>
    <w:rsid w:val="00D83A28"/>
    <w:rsid w:val="00D90733"/>
    <w:rsid w:val="00D966E6"/>
    <w:rsid w:val="00DB5AA4"/>
    <w:rsid w:val="00DC1F22"/>
    <w:rsid w:val="00DC6489"/>
    <w:rsid w:val="00DC6917"/>
    <w:rsid w:val="00DD38B6"/>
    <w:rsid w:val="00E02F1A"/>
    <w:rsid w:val="00E03331"/>
    <w:rsid w:val="00E07FE8"/>
    <w:rsid w:val="00E14D8D"/>
    <w:rsid w:val="00E20F1C"/>
    <w:rsid w:val="00E271CB"/>
    <w:rsid w:val="00E35FAA"/>
    <w:rsid w:val="00E543BC"/>
    <w:rsid w:val="00E660F6"/>
    <w:rsid w:val="00E669D4"/>
    <w:rsid w:val="00E678D7"/>
    <w:rsid w:val="00E7499B"/>
    <w:rsid w:val="00E765AB"/>
    <w:rsid w:val="00E83A3A"/>
    <w:rsid w:val="00E959B9"/>
    <w:rsid w:val="00E9714A"/>
    <w:rsid w:val="00EB1E37"/>
    <w:rsid w:val="00EB4F71"/>
    <w:rsid w:val="00EC0A8D"/>
    <w:rsid w:val="00EC1249"/>
    <w:rsid w:val="00EC3CC7"/>
    <w:rsid w:val="00EC4369"/>
    <w:rsid w:val="00EC5439"/>
    <w:rsid w:val="00EC63C5"/>
    <w:rsid w:val="00ED12DB"/>
    <w:rsid w:val="00ED2860"/>
    <w:rsid w:val="00EF3B2A"/>
    <w:rsid w:val="00EF7E3B"/>
    <w:rsid w:val="00F02AC6"/>
    <w:rsid w:val="00F03974"/>
    <w:rsid w:val="00F03D6D"/>
    <w:rsid w:val="00F057ED"/>
    <w:rsid w:val="00F06C25"/>
    <w:rsid w:val="00F104F6"/>
    <w:rsid w:val="00F1087F"/>
    <w:rsid w:val="00F127AD"/>
    <w:rsid w:val="00F22FF7"/>
    <w:rsid w:val="00F26448"/>
    <w:rsid w:val="00F4046A"/>
    <w:rsid w:val="00F405F1"/>
    <w:rsid w:val="00F4132E"/>
    <w:rsid w:val="00F54094"/>
    <w:rsid w:val="00F54FDE"/>
    <w:rsid w:val="00F579FE"/>
    <w:rsid w:val="00F636F8"/>
    <w:rsid w:val="00F739F8"/>
    <w:rsid w:val="00F740DA"/>
    <w:rsid w:val="00F74BB2"/>
    <w:rsid w:val="00F8262B"/>
    <w:rsid w:val="00F86844"/>
    <w:rsid w:val="00F86B8E"/>
    <w:rsid w:val="00F90B42"/>
    <w:rsid w:val="00F92F4C"/>
    <w:rsid w:val="00FA2DC0"/>
    <w:rsid w:val="00FA7F59"/>
    <w:rsid w:val="00FB41B6"/>
    <w:rsid w:val="00FD03D5"/>
    <w:rsid w:val="00FD37F3"/>
    <w:rsid w:val="00FD7E88"/>
    <w:rsid w:val="00FE7FCA"/>
    <w:rsid w:val="00FF1136"/>
    <w:rsid w:val="00FF3672"/>
    <w:rsid w:val="00FF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D70E06"/>
  <w15:chartTrackingRefBased/>
  <w15:docId w15:val="{5C944FE9-863F-4D5F-838C-E85A852B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0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0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0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40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40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404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C16255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0C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0C85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920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913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A3A8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A3A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3A89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1A3A8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A89"/>
  </w:style>
  <w:style w:type="paragraph" w:styleId="Footer">
    <w:name w:val="footer"/>
    <w:basedOn w:val="Normal"/>
    <w:link w:val="FooterChar"/>
    <w:uiPriority w:val="99"/>
    <w:unhideWhenUsed/>
    <w:rsid w:val="001A3A8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A89"/>
  </w:style>
  <w:style w:type="table" w:styleId="TableGrid">
    <w:name w:val="Table Grid"/>
    <w:basedOn w:val="TableNormal"/>
    <w:uiPriority w:val="39"/>
    <w:rsid w:val="001A3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C1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71045D"/>
    <w:rPr>
      <w:b/>
      <w:bCs/>
      <w:i/>
      <w:iCs/>
      <w:spacing w:val="5"/>
    </w:rPr>
  </w:style>
  <w:style w:type="paragraph" w:styleId="TOC3">
    <w:name w:val="toc 3"/>
    <w:basedOn w:val="Normal"/>
    <w:next w:val="Normal"/>
    <w:autoRedefine/>
    <w:uiPriority w:val="39"/>
    <w:unhideWhenUsed/>
    <w:rsid w:val="00016018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C2211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35F3A"/>
  </w:style>
  <w:style w:type="character" w:styleId="Strong">
    <w:name w:val="Strong"/>
    <w:basedOn w:val="DefaultParagraphFont"/>
    <w:uiPriority w:val="22"/>
    <w:qFormat/>
    <w:rsid w:val="00423CF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19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19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19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19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19F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19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9F4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63424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459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66958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9191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84714">
                      <w:marLeft w:val="5738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9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1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3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309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6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nfluence.firmglobal.com/display/CATI/Call+Transfer+Sequence+Diagrams" TargetMode="Externa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4E37C-6BA1-476F-8DCC-1DE389896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15</Pages>
  <Words>1298</Words>
  <Characters>7403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Confirmit</Company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Confirmit</dc:creator>
  <cp:keywords/>
  <dc:description/>
  <cp:lastModifiedBy>Elena Mikhailycheva</cp:lastModifiedBy>
  <cp:revision>29</cp:revision>
  <cp:lastPrinted>2020-06-26T07:19:00Z</cp:lastPrinted>
  <dcterms:created xsi:type="dcterms:W3CDTF">2018-11-23T07:34:00Z</dcterms:created>
  <dcterms:modified xsi:type="dcterms:W3CDTF">2021-10-05T13:30:00Z</dcterms:modified>
</cp:coreProperties>
</file>