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單元：函數的表示方法與分段函數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情境：文具店影印收費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文具店影印每張收 0.5 元，影印 x 張（x 為正整數）要付 y 元。同一件事，可以用三種方式表示：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① 解析法（用式子表示）：</w:t>
      </w:r>
      <m:oMath>
        <m:r>
          <m:t xml:space="preserve">y</m:t>
        </m:r>
        <m:r>
          <m:t xml:space="preserve">=</m:t>
        </m:r>
        <m:r>
          <m:t xml:space="preserve">0.5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　（x 為正整數）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 列表法（用表格表示）：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9"/>
        <w:gridCol w:w="1889"/>
        <w:gridCol w:w="1889"/>
        <w:gridCol w:w="1889"/>
        <w:gridCol w:w="1889"/>
        <w:gridCol w:w="1889"/>
      </w:tblGrid>
      <w:tr>
        <w:trPr>
          <w:cantSplit/>
        </w:trPr>
        <w:tc>
          <w:tcPr>
            <w:tcW w:w="1889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x（張）</w:t>
            </w:r>
          </w:p>
        </w:tc>
        <w:tc>
          <w:tcPr>
            <w:tcW w:w="1889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w="1889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w="1889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w="1889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w="1889" w:type="dxa"/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5</w:t>
            </w:r>
          </w:p>
        </w:tc>
      </w:tr>
      <w:tr>
        <w:trPr>
          <w:cantSplit/>
        </w:trPr>
        <w:tc>
          <w:tcPr>
            <w:tcW w:w="18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y（元）</w:t>
            </w:r>
          </w:p>
        </w:tc>
        <w:tc>
          <w:tcPr>
            <w:tcW w:w="18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0.5</w:t>
            </w:r>
          </w:p>
        </w:tc>
        <w:tc>
          <w:tcPr>
            <w:tcW w:w="18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</w:t>
            </w:r>
          </w:p>
        </w:tc>
        <w:tc>
          <w:tcPr>
            <w:tcW w:w="18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1.5</w:t>
            </w:r>
          </w:p>
        </w:tc>
        <w:tc>
          <w:tcPr>
            <w:tcW w:w="18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</w:t>
            </w:r>
          </w:p>
        </w:tc>
        <w:tc>
          <w:tcPr>
            <w:tcW w:w="188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2.5</w:t>
            </w:r>
          </w:p>
        </w:tc>
      </w:tr>
    </w:tbl>
    <w:p>
      <w:pPr>
        <w:spacing w:line="360" w:lineRule="auto"/>
      </w:pP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4536000" cy="2859652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85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圖：x 只取正整數，所以圖象是一顆一顆分開的點，不連成直線——定義域會影響圖象的樣子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三種表示法是同一個函數的不同「面孔」，可以互相轉換；選哪一種，只看哪一種最方便。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一、分段函數的概念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函數 </w:t>
      </w:r>
      <m:oMath>
        <m:r>
          <m:t xml:space="preserve">y</m:t>
        </m:r>
        <m:r>
          <m:t xml:space="preserve">=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：正數的絕對值是它自己，負數的絕對值是它的相反數。同一個函數要分成兩段、用兩條不同的式子才寫得清楚——把定義域分成幾段、每一段各自用不同解析式表示的函數，就叫分段函數。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算式上寫什麼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736000" cy="19152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9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時，圖象是向右上的射線，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算式寫成　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736000" cy="191520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9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當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時，圖象是向左上的射線，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算式寫成　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x</m:t>
              </m:r>
            </m:oMath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736000" cy="191520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000" cy="19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兩段合起來是 V 字形，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一條式子寫齊兩段：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y</m:t>
              </m:r>
              <m:r>
                <m:t xml:space="preserve">=</m:t>
              </m:r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x</m:t>
                        </m:r>
                        <m:r>
                          <m:t xml:space="preserve">, </m:t>
                        </m:r>
                      </m:e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≥</m:t>
                        </m:r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 −</m:t>
                        </m:r>
                        <m:r>
                          <m:t xml:space="preserve">x</m:t>
                        </m:r>
                        <m:r>
                          <m:t xml:space="preserve">, </m:t>
                        </m:r>
                      </m:e>
                      <m:e>
                        <m:r>
                          <m:t xml:space="preserve"> </m:t>
                        </m:r>
                        <m:r>
                          <m:t xml:space="preserve">x</m:t>
                        </m:r>
                        <m:r>
                          <m:t xml:space="preserve">&lt;</m:t>
                        </m:r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</w:p>
        </w:tc>
      </w:tr>
    </w:tbl>
    <w:p>
      <w:pPr>
        <w:spacing w:line="360" w:lineRule="auto"/>
      </w:pP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分段函數的標準寫法：函數名 ＝ 一個大括號，括號內逐行寫「算式，這一行管哪一段 x」——一行一段，不要寫成一句一句的文字。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分段函數在生活中很常見：的士跳錶收費、個人所得稅、電費——「不同範圍用不同規則計算」，正是分段函數的應用。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二、求分段函數的值　四步驟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349"/>
        <w:gridCol w:w="4989"/>
      </w:tblGrid>
      <w:tr>
        <w:trPr>
          <w:cantSplit/>
          <w:tblHeader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分段函數求值　手順卡</w:t>
            </w:r>
          </w:p>
        </w:tc>
      </w:tr>
      <w:tr>
        <w:trPr>
          <w:cantSplit/>
        </w:trPr>
        <w:tc>
          <w:tcPr>
            <w:tcW w:w="11338" w:type="dxa"/>
            <w:gridSpan w:val="2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什麼時候用：題目給了一個分段函數，並要你求某個 x 的函數值時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1. 看清楚題目給的 x 是多少，判斷它落在大括號的哪一行。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邊界值（例如 x=0、t=3）要看清楚是「≥」還是「＞」，等號在哪一行就屬於哪一行。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2. 把那一行的算式整條抄下來。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只抄一行；抄錯行的話後面全部白做。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3. 把算式裡的每一個 x（或 t）都換成題目的數值，再計算。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同一條式子裡出現兩次 x，兩處都要換。</w:t>
            </w:r>
          </w:p>
        </w:tc>
      </w:tr>
      <w:tr>
        <w:trPr>
          <w:cantSplit/>
        </w:trPr>
        <w:tc>
          <w:tcPr>
            <w:tcW w:w="634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4. 回頭檢查：答案的大小、單位是否合理。</w:t>
            </w:r>
          </w:p>
        </w:tc>
        <w:tc>
          <w:tcPr>
            <w:tcW w:w="498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收費、電費類的題目可以分段累加驗一次，兩種算法要一致。</w:t>
            </w:r>
          </w:p>
        </w:tc>
      </w:tr>
      <w:tr>
        <w:trPr>
          <w:cantSplit/>
        </w:trPr>
        <w:tc>
          <w:tcPr>
            <w:tcW w:w="11338" w:type="dxa"/>
            <w:gridSpan w:val="2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19"/>
                <w:szCs w:val="19"/>
              </w:rPr>
              <w:t xml:space="preserve">（教師）褪除：本課：手順卡完整呈現，每步都寫出動作與易錯點。練習B 起：只在區塊開頭重印一次精簡版（步驟數字＋關鍵詞）。練習C 起：不再重印卡片，改由學生口述四步驟。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三、範例：停車場收費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某停車場按泊車時間 t（小時）收費 y（元）：首 1 小時（含）免費；超過 1 小時至 3 小時（含）的部分每小時 10 元；超過 3 小時的部分每小時 15 元。寫成分段函數就是：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</w:t>
      </w:r>
      <m:oMath>
        <m:r>
          <m:t xml:space="preserve">y</m:t>
        </m:r>
        <m:r>
          <m:t xml:space="preserve">=</m:t>
        </m:r>
        <m:d>
          <m:dPr>
            <m:begChr m:val="{"/>
            <m:endChr m:val=""/>
            <m:grow m:val="1"/>
          </m:dPr>
          <m:e>
            <m:m>
              <m:mPr>
                <m:mcs>
                  <m:mc>
                    <m:mcPr>
                      <m:count m:val="2"/>
                      <m:mcJc m:val="left"/>
                    </m:mcPr>
                  </m:mc>
                </m:mcs>
              </m:mPr>
              <m:mr>
                <m:e>
                  <m:r>
                    <m:t xml:space="preserve">0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0</m:t>
                  </m:r>
                  <m:r>
                    <m:t xml:space="preserve">≤</m:t>
                  </m:r>
                  <m:r>
                    <m:t xml:space="preserve">t</m:t>
                  </m:r>
                  <m:r>
                    <m:t xml:space="preserve">≤</m:t>
                  </m:r>
                  <m:r>
                    <m:t xml:space="preserve">1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10</m:t>
                  </m:r>
                  <m:r>
                    <m:t xml:space="preserve">(</m:t>
                  </m:r>
                  <m:r>
                    <m:t xml:space="preserve">t</m:t>
                  </m:r>
                  <m:r>
                    <m:t xml:space="preserve">−</m:t>
                  </m:r>
                  <m:r>
                    <m:t xml:space="preserve">1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1</m:t>
                  </m:r>
                  <m:r>
                    <m:t xml:space="preserve">&lt;</m:t>
                  </m:r>
                  <m:r>
                    <m:t xml:space="preserve">t</m:t>
                  </m:r>
                  <m:r>
                    <m:t xml:space="preserve">≤</m:t>
                  </m:r>
                  <m:r>
                    <m:t xml:space="preserve">3</m:t>
                  </m:r>
                </m:e>
              </m:mr>
              <m:mr>
                <m:e>
                  <m:r>
                    <m:t xml:space="preserve"> </m:t>
                  </m:r>
                  <m:r>
                    <m:t xml:space="preserve">20</m:t>
                  </m:r>
                  <m:r>
                    <m:t xml:space="preserve">+</m:t>
                  </m:r>
                  <m:r>
                    <m:t xml:space="preserve">15</m:t>
                  </m:r>
                  <m:r>
                    <m:t xml:space="preserve">(</m:t>
                  </m:r>
                  <m:r>
                    <m:t xml:space="preserve">t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  <m:r>
                    <m:t xml:space="preserve">, </m:t>
                  </m:r>
                </m:e>
                <m:e>
                  <m:r>
                    <m:t xml:space="preserve"> </m:t>
                  </m:r>
                  <m:r>
                    <m:t xml:space="preserve">t</m:t>
                  </m:r>
                  <m:r>
                    <m:t xml:space="preserve">&gt;</m:t>
                  </m:r>
                  <m:r>
                    <m:t xml:space="preserve">3</m:t>
                  </m:r>
                </m:e>
              </m:mr>
            </m:m>
          </m:e>
        </m: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題目：小明泊車 5 小時，需要付停車費多少元？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12"/>
        <w:gridCol w:w="361"/>
        <w:gridCol w:w="1841"/>
        <w:gridCol w:w="460"/>
        <w:gridCol w:w="822"/>
        <w:gridCol w:w="361"/>
        <w:gridCol w:w="1220"/>
        <w:gridCol w:w="4761"/>
      </w:tblGrid>
      <w:tr>
        <w:trPr>
          <w:cantSplit/>
          <w:tblHeader/>
        </w:trPr>
        <w:tc>
          <w:tcPr>
            <w:tcW w:w="6577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761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t</m:t>
              </m:r>
              <m:r>
                <m:t xml:space="preserve">=</m:t>
              </m:r>
              <m:r>
                <m:t xml:space="preserve">5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判斷：5 比 3 大，所以落在大括號最下面那一行（</w:t>
            </w:r>
            <m:oMath>
              <m:r>
                <m:t xml:space="preserve">t</m:t>
              </m:r>
              <m:r>
                <m:t xml:space="preserve">&gt;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）。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20</m:t>
              </m:r>
              <m:r>
                <m:t xml:space="preserve">+</m:t>
              </m:r>
              <m:r>
                <m:t xml:space="preserve">15</m:t>
              </m:r>
              <m:r>
                <m:t xml:space="preserve">(</m:t>
              </m:r>
              <m:r>
                <m:t xml:space="preserve">t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抄下那一行的算式。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20</m:t>
              </m:r>
              <m:r>
                <m:t xml:space="preserve">+</m:t>
              </m:r>
              <m:r>
                <m:t xml:space="preserve">15</m:t>
              </m:r>
              <m:r>
                <m:t xml:space="preserve">(</m:t>
              </m:r>
              <m:r>
                <m:t xml:space="preserve">5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代入：式子裡的 t 全部換成 5。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20</m:t>
              </m:r>
              <m:r>
                <m:t xml:space="preserve">+</m:t>
              </m:r>
              <m:r>
                <m:t xml:space="preserve">15</m:t>
              </m:r>
              <m:r>
                <m:t xml:space="preserve">×</m:t>
              </m:r>
              <m:r>
                <m:t xml:space="preserve">2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先算括號。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20</m:t>
              </m:r>
              <m:r>
                <m:t xml:space="preserve">+</m:t>
              </m:r>
              <m:r>
                <m:t xml:space="preserve">30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再算乘法。</w:t>
            </w:r>
          </w:p>
        </w:tc>
      </w:tr>
      <w:tr>
        <w:trPr>
          <w:cantSplit/>
        </w:trPr>
        <w:tc>
          <w:tcPr>
            <w:tcW w:w="151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y</m:t>
              </m:r>
            </m:oMath>
          </w:p>
        </w:tc>
        <w:tc>
          <w:tcPr>
            <w:tcW w:w="361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704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50</m:t>
              </m:r>
            </m:oMath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最後做加法。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檢查</w:t>
            </w:r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首 1 小時免費；1～3 小時共 2 小時，每小時 10 元＝20 元；3～5 小時共 2 小時，每小時 15 元＝30 元；20＋30＝50，與代入的結果一致。</w:t>
            </w:r>
          </w:p>
        </w:tc>
      </w:tr>
      <w:tr>
        <w:trPr>
          <w:cantSplit/>
        </w:trPr>
        <w:tc>
          <w:tcPr>
            <w:tcW w:w="6577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小明需要付 50 元</w:t>
            </w:r>
          </w:p>
        </w:tc>
        <w:tc>
          <w:tcPr>
            <w:tcW w:w="4761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作答：最後一行用「∴」寫出結論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接下來請拿《函數的表示方法與分段函數課堂練習》，依同一套四步驟框架完成練習A、B、C。</w:t>
      </w: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教師實施說明（本頁供教師參考，列印給學生時可不印）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3174"/>
        <w:gridCol w:w="8164"/>
      </w:tblGrid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本份採用的主設計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 圖文雙軌對照（圖象法直接出圖；y=|x| 逐段「圖上看到什麼→算式上寫成什麼」）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輔助設計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D2 手順卡（分段函數求值四步驟）、D12 自我核對清單（練習端）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選用理由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本課的核心瓶頸是「同一個函數的三種面孔（式／表／圖）互相對不上」，屬 S4 函數與圖像，建議主設計為 D5 圖文雙軌；分段函數的求值則是有固定程序的多步驟運算（S2），降為輔助設計 D2 手順卡。兩個瓶頸依序出現，主設計取較前端的 S4（先看得懂圖與式是同一件事，才談得上代入求值）。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鷹架密度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全班共用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褪除路徑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D5：本課圖與式逐段並排；練習A 側欄只留數線分段圖（式子照印）；練習B 側欄的分段圖只畫界線、每段用哪條式由學生自己寫；練習C 不再給圖。D2：本課手順卡完整呈現；練習B 起精簡成區塊開頭一次重印；練習C 起完全不重印，改由學生口述四步驟。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課堂實施流程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F5 課前流程預告、F3 褪除計劃</w:t>
            </w:r>
          </w:p>
        </w:tc>
      </w:tr>
      <w:tr>
        <w:trPr>
          <w:cantSplit/>
        </w:trPr>
        <w:tc>
          <w:tcPr>
            <w:tcW w:w="3174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對應官方輔助措施代碼</w:t>
            </w:r>
          </w:p>
        </w:tc>
        <w:tc>
          <w:tcPr>
            <w:tcW w:w="8164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a3 提示題目重點、a6 增加行距／放大作答欄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高一數學．函數的表示方法與分段函數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/Relationships>
</file>