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科目：初三數學　　單元：圓冪定理與兩圓的公切線　　類型：課堂練習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姓名：＿＿＿＿＿＿　　班別：＿＿＿＿＿＿　　學號：＿＿＿＿＿＿　　日期：＿＿＿＿＿＿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提示：相交弦 PA·PB=PC·PD；切割線 PT²=PA·PB；兩圓看 d 與 R+r、R−r 的關係。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一、練習A（★☆☆）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1．相交弦（填空）。弦 AB、CD 交於 P，PA=3，PB=8，PC=4，求 PD。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PA·PB = PC·PD → 3×8 = 4×PD → PD = ＿＿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2．切割線（填空）。PT 切 ⊙O 於 T，割線 PAB 中 PA=3，PB=12，求 PT。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</w:t>
            </w:r>
            <m:oMath>
              <m:sSup>
                <m:e>
                  <m:r>
                    <m:t xml:space="preserve">PT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=PA·PB=3×12=36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→ PT = ＿＿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二、練習B（★★☆）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3．弦 AB、CD 交於點 P，PA=4，PB=9，PC=3，求 PD。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4．PT 切 ⊙O 於 T，割線 PAB，PT=6，PA=4，求 PB。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5．兩圓半徑 R=5、r=3，圓心距為 d。判斷位置關係（填「外離／外切／相交／內切」）。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（1）d=10 →＿＿　（2）d=8 →＿＿　（3）d=5 →＿＿　（4）d=2 →＿＿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三、練習C（★★★）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6．AB 是 ⊙O 的直徑，弦 CD⊥AB 於 P。若 AB=10，AP=2，求弦 CD 的長。（提示：用相交弦定理，並注意 CD 被 AB 平分）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7．PT 切 ⊙O 於 T，割線經過圓心 O：PAB。若 PT=8，PA=4，求 ⊙O 的半徑。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8．兩圓的半徑分別是 2 和 3。（1）如果兩圓外切，圓心距是多少？（2）如果兩圓內切，圓心距是多少？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pageBreakBefore/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四、公切線長度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提示：外公切線長 </w:t>
      </w:r>
      <m:oMath>
        <m:r>
          <m:t xml:space="preserve">L</m:t>
        </m:r>
        <m:r>
          <m:t xml:space="preserve">=</m:t>
        </m:r>
        <m:rad>
          <m:radPr>
            <m:degHide m:val="1"/>
          </m:radPr>
          <m:deg/>
          <m:e>
            <m:sSup>
              <m:e>
                <m:r>
                  <m:t xml:space="preserve">d</m:t>
                </m:r>
              </m:e>
              <m:sup>
                <m:r>
                  <m:t xml:space="preserve">2</m:t>
                </m:r>
              </m:sup>
            </m:sSup>
            <m:r>
              <m:t xml:space="preserve">−</m:t>
            </m:r>
            <m:sSup>
              <m:e>
                <m:r>
                  <m:t xml:space="preserve">(</m:t>
                </m:r>
                <m:r>
                  <m:t xml:space="preserve">R</m:t>
                </m:r>
                <m:r>
                  <m:t xml:space="preserve">−</m:t>
                </m:r>
                <m:r>
                  <m:t xml:space="preserve">r</m:t>
                </m:r>
                <m:r>
                  <m:t xml:space="preserve">)</m:t>
                </m:r>
              </m:e>
              <m:sup>
                <m:r>
                  <m:t xml:space="preserve">2</m:t>
                </m:r>
              </m:sup>
            </m:sSup>
          </m:e>
        </m:rad>
      </m:oMath>
      <w:r>
        <w:rPr>
          <w:rFonts w:ascii="Calibri" w:hAnsi="Calibri" w:eastAsia="微軟正黑體"/>
          <w:sz w:val="24"/>
          <w:szCs w:val="24"/>
        </w:rPr>
        <w:t xml:space="preserve">；內公切線長 </w:t>
      </w:r>
      <m:oMath>
        <m:r>
          <m:t xml:space="preserve">L</m:t>
        </m:r>
        <m:r>
          <m:t xml:space="preserve">=</m:t>
        </m:r>
        <m:rad>
          <m:radPr>
            <m:degHide m:val="1"/>
          </m:radPr>
          <m:deg/>
          <m:e>
            <m:sSup>
              <m:e>
                <m:r>
                  <m:t xml:space="preserve">d</m:t>
                </m:r>
              </m:e>
              <m:sup>
                <m:r>
                  <m:t xml:space="preserve">2</m:t>
                </m:r>
              </m:sup>
            </m:sSup>
            <m:r>
              <m:t xml:space="preserve">−</m:t>
            </m:r>
            <m:sSup>
              <m:e>
                <m:r>
                  <m:t xml:space="preserve">(</m:t>
                </m:r>
                <m:r>
                  <m:t xml:space="preserve">R</m:t>
                </m:r>
                <m:r>
                  <m:t xml:space="preserve">+</m:t>
                </m:r>
                <m:r>
                  <m:t xml:space="preserve">r</m:t>
                </m:r>
                <m:r>
                  <m:t xml:space="preserve">)</m:t>
                </m:r>
              </m:e>
              <m:sup>
                <m:r>
                  <m:t xml:space="preserve">2</m:t>
                </m:r>
              </m:sup>
            </m:sSup>
          </m:e>
        </m:rad>
      </m:oMath>
      <w:r>
        <w:rPr>
          <w:rFonts w:ascii="Calibri" w:hAnsi="Calibri" w:eastAsia="微軟正黑體"/>
          <w:sz w:val="24"/>
          <w:szCs w:val="24"/>
        </w:rPr>
        <w:t xml:space="preserve">（只喺兩圓外離，即 d＞R+r 時先有）。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4-A　套用公式（★★☆）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9．兩圓半徑 R=13、r=4，圓心距 d=15，求外公切線的長度。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4-B　綜合運用（★★★）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10．兩圓半徑 R=11、r=4，圓心距 d=25。（1）判斷兩圓的位置關係；（2）求外公切線的長度；（3）求內公切線的長度。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  <w:r>
        <w:br w:type="page"/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參考答案（教師用）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練習A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1．24 = 4×PD → PD = 6。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2．</w:t>
      </w:r>
      <m:oMath>
        <m:sSup>
          <m:e>
            <m:r>
              <m:t xml:space="preserve">PT</m:t>
            </m:r>
          </m:e>
          <m:sup>
            <m:r>
              <m:t xml:space="preserve">2</m:t>
            </m:r>
          </m:sup>
        </m:sSup>
        <m:r>
          <m:t xml:space="preserve">=36</m:t>
        </m:r>
      </m:oMath>
      <w:r>
        <w:rPr>
          <w:rFonts w:ascii="Calibri" w:hAnsi="Calibri" w:eastAsia="微軟正黑體"/>
          <w:sz w:val="24"/>
          <w:szCs w:val="24"/>
        </w:rPr>
        <w:t xml:space="preserve"> → PT = 6。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練習B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3．4×9 = 3×PD → PD = 12。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4．</w:t>
      </w:r>
      <m:oMath>
        <m:sSup>
          <m:e>
            <m:r>
              <m:t xml:space="preserve">PT</m:t>
            </m:r>
          </m:e>
          <m:sup>
            <m:r>
              <m:t xml:space="preserve">2</m:t>
            </m:r>
          </m:sup>
        </m:sSup>
        <m:r>
          <m:t xml:space="preserve">=PA·PB</m:t>
        </m:r>
      </m:oMath>
      <w:r>
        <w:rPr>
          <w:rFonts w:ascii="Calibri" w:hAnsi="Calibri" w:eastAsia="微軟正黑體"/>
          <w:sz w:val="24"/>
          <w:szCs w:val="24"/>
        </w:rPr>
        <w:t xml:space="preserve">，36 = 4×PB → PB = 9。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5．(1) 外離（d＞8）　(2) 外切（d=8）　(3) 相交（2＜d＜8）　(4) 內切（d=R−r=2）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練習C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6．AP=2，PB=10−2=8；相交弦 CP·PD = AP·PB = 16。CD⊥直徑 AB 於 P → P 平分 CD，CP=PD → CP²=16 → CP=4，CD = 8。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7．</w:t>
      </w:r>
      <m:oMath>
        <m:sSup>
          <m:e>
            <m:r>
              <m:t xml:space="preserve">PT</m:t>
            </m:r>
          </m:e>
          <m:sup>
            <m:r>
              <m:t xml:space="preserve">2</m:t>
            </m:r>
          </m:sup>
        </m:sSup>
        <m:r>
          <m:t xml:space="preserve">=PA·PB</m:t>
        </m:r>
      </m:oMath>
      <w:r>
        <w:rPr>
          <w:rFonts w:ascii="Calibri" w:hAnsi="Calibri" w:eastAsia="微軟正黑體"/>
          <w:sz w:val="24"/>
          <w:szCs w:val="24"/>
        </w:rPr>
        <w:t xml:space="preserve">，64 = 4×PB → PB = 16；AB = PB−PA = 12 是直徑 → 半徑 = 6。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8．(1) 外切 d = R+r = 2+3 = 5　(2) 內切 d = R−r = 3−2 = 1。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公切線長度（第 9～10 題）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9．</w:t>
      </w:r>
      <m:oMath>
        <m:r>
          <m:t xml:space="preserve">R</m:t>
        </m:r>
        <m:r>
          <m:t xml:space="preserve">−</m:t>
        </m:r>
        <m:r>
          <m:t xml:space="preserve">r</m:t>
        </m:r>
        <m:r>
          <m:t xml:space="preserve">=</m:t>
        </m:r>
        <m:r>
          <m:t xml:space="preserve">13</m:t>
        </m:r>
        <m:r>
          <m:t xml:space="preserve">−</m:t>
        </m:r>
        <m:r>
          <m:t xml:space="preserve">4</m:t>
        </m:r>
        <m:r>
          <m:t xml:space="preserve">=</m:t>
        </m:r>
        <m:r>
          <m:t xml:space="preserve">9</m:t>
        </m:r>
      </m:oMath>
      <w:r>
        <w:rPr>
          <w:rFonts w:ascii="Calibri" w:hAnsi="Calibri" w:eastAsia="微軟正黑體"/>
          <w:sz w:val="24"/>
          <w:szCs w:val="24"/>
        </w:rPr>
        <w:t xml:space="preserve">；</w:t>
      </w:r>
      <m:oMath>
        <m:sSup>
          <m:e>
            <m:r>
              <m:t xml:space="preserve">L</m:t>
            </m:r>
          </m:e>
          <m:sup>
            <m:r>
              <m:t xml:space="preserve">2</m:t>
            </m:r>
          </m:sup>
        </m:sSup>
        <m:r>
          <m:t xml:space="preserve">=</m:t>
        </m:r>
        <m:sSup>
          <m:e>
            <m:r>
              <m:t xml:space="preserve">d</m:t>
            </m:r>
          </m:e>
          <m:sup>
            <m:r>
              <m:t xml:space="preserve">2</m:t>
            </m:r>
          </m:sup>
        </m:sSup>
        <m:r>
          <m:t xml:space="preserve">−</m:t>
        </m:r>
        <m:sSup>
          <m:e>
            <m:r>
              <m:t xml:space="preserve">(</m:t>
            </m:r>
            <m:r>
              <m:t xml:space="preserve">R</m:t>
            </m:r>
            <m:r>
              <m:t xml:space="preserve">−</m:t>
            </m:r>
            <m:r>
              <m:t xml:space="preserve">r</m:t>
            </m:r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sSup>
          <m:e>
            <m:r>
              <m:t xml:space="preserve">15</m:t>
            </m:r>
          </m:e>
          <m:sup>
            <m:r>
              <m:t xml:space="preserve">2</m:t>
            </m:r>
          </m:sup>
        </m:sSup>
        <m:r>
          <m:t xml:space="preserve">−</m:t>
        </m:r>
        <m:sSup>
          <m:e>
            <m:r>
              <m:t xml:space="preserve">9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225</m:t>
        </m:r>
        <m:r>
          <m:t xml:space="preserve">−</m:t>
        </m:r>
        <m:r>
          <m:t xml:space="preserve">81</m:t>
        </m:r>
        <m:r>
          <m:t xml:space="preserve">=</m:t>
        </m:r>
        <m:r>
          <m:t xml:space="preserve">144</m:t>
        </m:r>
      </m:oMath>
      <w:r>
        <w:rPr>
          <w:rFonts w:ascii="Calibri" w:hAnsi="Calibri" w:eastAsia="微軟正黑體"/>
          <w:sz w:val="24"/>
          <w:szCs w:val="24"/>
        </w:rPr>
        <w:t xml:space="preserve"> → </w:t>
      </w:r>
      <m:oMath>
        <m:r>
          <m:t xml:space="preserve">L</m:t>
        </m:r>
        <m:r>
          <m:t xml:space="preserve">=</m:t>
        </m:r>
        <m:r>
          <m:t xml:space="preserve">12</m:t>
        </m:r>
      </m:oMath>
      <w:r>
        <w:rPr>
          <w:rFonts w:ascii="Calibri" w:hAnsi="Calibri" w:eastAsia="微軟正黑體"/>
          <w:sz w:val="24"/>
          <w:szCs w:val="24"/>
        </w:rPr>
        <w:t xml:space="preserve">（外公切線長 12）。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10．(1) </w:t>
      </w:r>
      <m:oMath>
        <m:r>
          <m:t xml:space="preserve">R</m:t>
        </m:r>
        <m:r>
          <m:t xml:space="preserve">+</m:t>
        </m:r>
        <m:r>
          <m:t xml:space="preserve">r</m:t>
        </m:r>
        <m:r>
          <m:t xml:space="preserve">=</m:t>
        </m:r>
        <m:r>
          <m:t xml:space="preserve">11</m:t>
        </m:r>
        <m:r>
          <m:t xml:space="preserve">+</m:t>
        </m:r>
        <m:r>
          <m:t xml:space="preserve">4</m:t>
        </m:r>
        <m:r>
          <m:t xml:space="preserve">=</m:t>
        </m:r>
        <m:r>
          <m:t xml:space="preserve">15</m:t>
        </m:r>
      </m:oMath>
      <w:r>
        <w:rPr>
          <w:rFonts w:ascii="Calibri" w:hAnsi="Calibri" w:eastAsia="微軟正黑體"/>
          <w:sz w:val="24"/>
          <w:szCs w:val="24"/>
        </w:rPr>
        <w:t xml:space="preserve">，</w:t>
      </w:r>
      <m:oMath>
        <m:r>
          <m:t xml:space="preserve">d</m:t>
        </m:r>
        <m:r>
          <m:t xml:space="preserve">=</m:t>
        </m:r>
        <m:r>
          <m:t xml:space="preserve">25</m:t>
        </m:r>
      </m:oMath>
      <w:r>
        <w:rPr>
          <w:rFonts w:ascii="Calibri" w:hAnsi="Calibri" w:eastAsia="微軟正黑體"/>
          <w:sz w:val="24"/>
          <w:szCs w:val="24"/>
        </w:rPr>
        <w:t xml:space="preserve">＞15 → 兩圓外離（外、內公切線都存在）。(2) 外公切線：</w:t>
      </w:r>
      <m:oMath>
        <m:sSup>
          <m:e>
            <m:r>
              <m:t xml:space="preserve">L</m:t>
            </m:r>
          </m:e>
          <m:sup>
            <m:r>
              <m:t xml:space="preserve">2</m:t>
            </m:r>
          </m:sup>
        </m:sSup>
        <m:r>
          <m:t xml:space="preserve">=</m:t>
        </m:r>
        <m:sSup>
          <m:e>
            <m:r>
              <m:t xml:space="preserve">d</m:t>
            </m:r>
          </m:e>
          <m:sup>
            <m:r>
              <m:t xml:space="preserve">2</m:t>
            </m:r>
          </m:sup>
        </m:sSup>
        <m:r>
          <m:t xml:space="preserve">−</m:t>
        </m:r>
        <m:sSup>
          <m:e>
            <m:r>
              <m:t xml:space="preserve">(</m:t>
            </m:r>
            <m:r>
              <m:t xml:space="preserve">R</m:t>
            </m:r>
            <m:r>
              <m:t xml:space="preserve">−</m:t>
            </m:r>
            <m:r>
              <m:t xml:space="preserve">r</m:t>
            </m:r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sSup>
          <m:e>
            <m:r>
              <m:t xml:space="preserve">25</m:t>
            </m:r>
          </m:e>
          <m:sup>
            <m:r>
              <m:t xml:space="preserve">2</m:t>
            </m:r>
          </m:sup>
        </m:sSup>
        <m:r>
          <m:t xml:space="preserve">−</m:t>
        </m:r>
        <m:sSup>
          <m:e>
            <m:r>
              <m:t xml:space="preserve">7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625</m:t>
        </m:r>
        <m:r>
          <m:t xml:space="preserve">−</m:t>
        </m:r>
        <m:r>
          <m:t xml:space="preserve">49</m:t>
        </m:r>
        <m:r>
          <m:t xml:space="preserve">=</m:t>
        </m:r>
        <m:r>
          <m:t xml:space="preserve">576</m:t>
        </m:r>
      </m:oMath>
      <w:r>
        <w:rPr>
          <w:rFonts w:ascii="Calibri" w:hAnsi="Calibri" w:eastAsia="微軟正黑體"/>
          <w:sz w:val="24"/>
          <w:szCs w:val="24"/>
        </w:rPr>
        <w:t xml:space="preserve"> → </w:t>
      </w:r>
      <m:oMath>
        <m:r>
          <m:t xml:space="preserve">L</m:t>
        </m:r>
        <m:r>
          <m:t xml:space="preserve">=</m:t>
        </m:r>
        <m:r>
          <m:t xml:space="preserve">24</m:t>
        </m:r>
      </m:oMath>
      <w:r>
        <w:rPr>
          <w:rFonts w:ascii="Calibri" w:hAnsi="Calibri" w:eastAsia="微軟正黑體"/>
          <w:sz w:val="24"/>
          <w:szCs w:val="24"/>
        </w:rPr>
        <w:t xml:space="preserve">。(3) 內公切線：</w:t>
      </w:r>
      <m:oMath>
        <m:sSup>
          <m:e>
            <m:r>
              <m:t xml:space="preserve">L</m:t>
            </m:r>
          </m:e>
          <m:sup>
            <m:r>
              <m:t xml:space="preserve">2</m:t>
            </m:r>
          </m:sup>
        </m:sSup>
        <m:r>
          <m:t xml:space="preserve">=</m:t>
        </m:r>
        <m:sSup>
          <m:e>
            <m:r>
              <m:t xml:space="preserve">d</m:t>
            </m:r>
          </m:e>
          <m:sup>
            <m:r>
              <m:t xml:space="preserve">2</m:t>
            </m:r>
          </m:sup>
        </m:sSup>
        <m:r>
          <m:t xml:space="preserve">−</m:t>
        </m:r>
        <m:sSup>
          <m:e>
            <m:r>
              <m:t xml:space="preserve">(</m:t>
            </m:r>
            <m:r>
              <m:t xml:space="preserve">R</m:t>
            </m:r>
            <m:r>
              <m:t xml:space="preserve">+</m:t>
            </m:r>
            <m:r>
              <m:t xml:space="preserve">r</m:t>
            </m:r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sSup>
          <m:e>
            <m:r>
              <m:t xml:space="preserve">25</m:t>
            </m:r>
          </m:e>
          <m:sup>
            <m:r>
              <m:t xml:space="preserve">2</m:t>
            </m:r>
          </m:sup>
        </m:sSup>
        <m:r>
          <m:t xml:space="preserve">−</m:t>
        </m:r>
        <m:sSup>
          <m:e>
            <m:r>
              <m:t xml:space="preserve">15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625</m:t>
        </m:r>
        <m:r>
          <m:t xml:space="preserve">−</m:t>
        </m:r>
        <m:r>
          <m:t xml:space="preserve">225</m:t>
        </m:r>
        <m:r>
          <m:t xml:space="preserve">=</m:t>
        </m:r>
        <m:r>
          <m:t xml:space="preserve">400</m:t>
        </m:r>
      </m:oMath>
      <w:r>
        <w:rPr>
          <w:rFonts w:ascii="Calibri" w:hAnsi="Calibri" w:eastAsia="微軟正黑體"/>
          <w:sz w:val="24"/>
          <w:szCs w:val="24"/>
        </w:rPr>
        <w:t xml:space="preserve"> → </w:t>
      </w:r>
      <m:oMath>
        <m:r>
          <m:t xml:space="preserve">L</m:t>
        </m:r>
        <m:r>
          <m:t xml:space="preserve">=</m:t>
        </m:r>
        <m:r>
          <m:t xml:space="preserve">20</m:t>
        </m:r>
      </m:oMath>
      <w:r>
        <w:rPr>
          <w:rFonts w:ascii="Calibri" w:hAnsi="Calibri" w:eastAsia="微軟正黑體"/>
          <w:sz w:val="24"/>
          <w:szCs w:val="24"/>
        </w:rPr>
        <w:t xml:space="preserve">。</w:t>
      </w: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初三數學．圓冪定理與兩圓的公切線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