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特殊數學應用專題．L1 比例與分配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公職試的應用題，多數不是卡在計算，而是卡在「讀完題目之後，不知道要把哪一個數字跟哪一個數字放在一起」。這一課的做法是把文字先畫成長度：題目裡最小的那一份畫成一格，其餘的量都用同樣大小的格去堆。格數排好了，算式自己就會浮出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條形圖有三種畫法，依題目的情境挑一種，不要混用：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部分—整體：一個整體被拆成幾份（例：全班分成男生與女生）。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比較：兩個量並排，長度差就是「相差」（例：原子筆比鉛筆少幾支）。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前後變化：同一個量在事情發生前、發生後各畫一條（例：打折前與打折後的價格）。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二、關鍵字對譯表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讀題時先在題目上做記號：一般關鍵字劃單底線，陷阱詞劃雙底線，再開始畫圖。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甲和乙共有 63 支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甲的格數加乙的格數，總和等於 63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甲是乙的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乙畫 4 格，甲畫 3 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甲與乙的比是 3：4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甲畫 3 格，乙畫 4 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甲佔全部的 20%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全部畫 5 格，甲取其中 1 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平均每人……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總量 ÷ 份數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相差／多多少／少多少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長的格數 − 短的格數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甲比乙多 3 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甲是乙的 4 倍（乙 1 格，甲 4 格）；「甲是乙的 3 倍」才是甲 3 格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錄取率 25%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分母是報考人數（全體），不是錄取人數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先打 9 折，再打 85 折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定價 </w:t>
            </w:r>
            <m:oMath>
              <m:r>
                <m:t xml:space="preserve">×</m:t>
              </m:r>
              <m:r>
                <m:t xml:space="preserve">0.9</m:t>
              </m:r>
              <m:r>
                <m:t xml:space="preserve">×</m:t>
              </m:r>
              <m:r>
                <m:t xml:space="preserve">0.85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定價 </w:t>
            </w:r>
            <m:oMath>
              <m:r>
                <m:t xml:space="preserve">×</m:t>
              </m:r>
              <m:r>
                <m:t xml:space="preserve">0.765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，不是打 (9＋8.5) 折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依定價減價 20%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售價 ＝ 定價 </w:t>
            </w:r>
            <m:oMath>
              <m:r>
                <m:t xml:space="preserve">×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，不是定價 </w:t>
            </w:r>
            <m:oMath>
              <m:r>
                <m:t xml:space="preserve">×</m:t>
              </m:r>
              <m:r>
                <m:t xml:space="preserve">0.2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不超過 ／ 至少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／ </w:t>
            </w:r>
            <m:oMath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，答案是一個範圍，不是單一個數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三、範例：把一題完整走一次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【範例】文具店某日賣出原子筆與鉛筆共 63 支。已知原子筆的支數是鉛筆的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。問原子筆比鉛筆少賣了多少支？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　畫圖。鉛筆是被比較的對象，畫 4 格；原子筆是鉛筆的 </w:t>
      </w:r>
      <m:oMath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，畫 3 格。兩者合起來共 7 格，對應題目的 63 支。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7586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範例的條形圖：每一格代表同樣多的支數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　把上面的圖填進三欄表，一欄一件事，不要跳欄。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圈出「共 63 支」。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圈出「原子筆是鉛筆的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劃出所求：「少賣了多少支」。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1 格 ＝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支。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原子筆① ＝ 3 格，鉛筆② ＝ 4 格。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（先不動手算，等關係式列完。）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「共」就是兩者相加。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3</m:t>
              </m:r>
              <m:r>
                <m:t xml:space="preserve">u</m:t>
              </m:r>
              <m:r>
                <m:t xml:space="preserve">+</m:t>
              </m:r>
              <m:r>
                <m:t xml:space="preserve">4</m:t>
              </m:r>
              <m:r>
                <m:t xml:space="preserve">u</m:t>
              </m:r>
              <m:r>
                <m:t xml:space="preserve">=</m:t>
              </m:r>
              <m:r>
                <m:t xml:space="preserve">63</m:t>
              </m:r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7</m:t>
              </m:r>
              <m:r>
                <m:t xml:space="preserve">u</m:t>
              </m:r>
              <m:r>
                <m:t xml:space="preserve">=</m:t>
              </m:r>
              <m:r>
                <m:t xml:space="preserve">63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u</m:t>
              </m:r>
              <m:r>
                <m:t xml:space="preserve">=</m:t>
              </m:r>
              <m:r>
                <m:t xml:space="preserve">9</m:t>
              </m:r>
            </m:oMath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「少賣多少」就是格數差。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4</m:t>
              </m:r>
              <m:r>
                <m:t xml:space="preserve">u</m:t>
              </m:r>
              <m:r>
                <m:t xml:space="preserve">−</m:t>
              </m:r>
              <m:r>
                <m:t xml:space="preserve">3</m:t>
              </m:r>
              <m:r>
                <m:t xml:space="preserve">u</m:t>
              </m:r>
              <m:r>
                <m:t xml:space="preserve">=</m:t>
              </m:r>
              <m:r>
                <m:t xml:space="preserve">1</m:t>
              </m:r>
              <m:r>
                <m:t xml:space="preserve">u</m:t>
              </m:r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1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（支）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回頭對照題意檢核。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原子筆 </w:t>
            </w:r>
            <m:oMath>
              <m:r>
                <m:t xml:space="preserve">3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支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鉛筆 </w:t>
            </w:r>
            <m:oMath>
              <m:r>
                <m:t xml:space="preserve">4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支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27</m:t>
              </m:r>
              <m:r>
                <m:t xml:space="preserve">+</m:t>
              </m:r>
              <m:r>
                <m:t xml:space="preserve">36</m:t>
              </m:r>
              <m:r>
                <m:t xml:space="preserve">=</m:t>
              </m:r>
              <m:r>
                <m:t xml:space="preserve">63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，與題目相符。</w:t>
            </w:r>
          </w:p>
          <w:p>
            <w:pPr>
              <w:spacing w:line="360" w:lineRule="auto" w:after="80"/>
              <w:jc w:val="left"/>
            </w:pPr>
            <m:oMath>
              <m:f>
                <m:num>
                  <m:r>
                    <m:t xml:space="preserve">27</m:t>
                  </m:r>
                </m:num>
                <m:den>
                  <m:r>
                    <m:t xml:space="preserve">36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約簡得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，與題目相符。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答：原子筆比鉛筆少賣 9 支。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圖畫好之後，先數「一共有多少格」，再算「一格等於多少」——這一步做對了，後面全部都只是乘法。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四、自己動手時的四個動作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　讀題，把「共」「比」「是……的幾倍」「相差」圈起來，關鍵字劃單底線、陷阱詞劃雙底線。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　決定哪一個量畫最少格，先畫它；其餘的量照倍數關係堆同樣大小的格。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　數出總格數，用總量 ÷ 總格數，求出一格等於多少。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　看清楚問題問的是哪一段，乘回去，寫上單位。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請拿出《第1章 L1 比例與分配　課堂練習》，依照上面四個動作完成練習A、練習B、練習C。練習A 的條形圖已經畫好一半，只要填數字；練習B 只給空白條框，要自己分段；練習C 只有文字，圖由自己畫。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 條形模型（Bar Model）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關鍵字對譯表、D4 三欄式引導工作紙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 A1 應用題文字題中的比例／分配類（約 35 題），屬 teaching-designs.md 的 S1 文字應用題結構：核心瓶頸是「語義解碼 → 數量關係」的轉換失敗，而非計算能力不足。D1 把文字直接轉成看得見的長度關係，學生不必先掌握移項規則就能看出關係；D8 專門處理本類題目的語言陷阱（「比……多幾倍」「先打 9 折再打 85 折」「錄取率」）；D4 把讀題、列式、計算三種互相干擾的認知活動在版面上物理分離。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條形圖：講義範例給完整圖 → 練習A 給半成品圖只填數字 → 練習B 只給空白條框自行分段 → 練習C 只給文字、圖自畫 → 第 2 課起只提示「請先畫圖」四個字 → 第 4 課完全不提示。｜關鍵字對譯表：本課講義內附並另發工具卡 → 第 2 課只留陷阱詞一欄 → 第 3 課只在課前發一次 → 第 4 課移除，改由學生自行在題目上做記號。｜三欄式：範例三欄全填 → 練習A 第①②欄填一半 → 練習B 三欄全空但欄位還在 → 練習C 欄位由學生自畫。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課前流程預告（今天四件事：對譯表 → 範例 → 練習A → 核對）、F1 師徒制對話四步（追問「這一格代表題目裡的什麼」，避免只會畫圖不會連回算式）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提示題目重點、a5 放大字體、a6 增加行距、a7 調整計分標準（分步給分；第一步筆誤而後續推理正確者，後續不重複扣分）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《第1章 L1 比例與分配　課堂練習》（練習A／B／C ＋參考答案）、《第1章 L1 比例與分配　工具卡》（關鍵字對譯卡，學生剪下護貝放桌面）。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特殊數學應用專題．L1 比例與分配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