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單元：第1章 特殊數學應用專題．L2 利潤、折扣與費率階梯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上一課的題目，數字之間是「幾比幾」的關係。這一課的題目換成百分比：打折、加價、利潤、利率、階梯收費——算式看起來只是乘一個小數，真正會做錯的地方只有一個，就是「這個百分比，是拿誰當 100%」。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同一題裡的兩個百分比，基準往往不是同一個。範例A 的商品「按進價加價 40%」，那個 40% 的 100% 是進價；接著「按標價打八折」，那個 80% 的 100% 已經換成標價了。把基準看錯，後面每一步都對不了。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所以這一課的做法是：先把基準量畫成一整條，長度定為 100%；變化之後的量另外畫一條，長短照百分比。兩條並排一看，差多少、賺多少，全部都看得見。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階梯費率（電費、水費、稅、停車費）是同一個做法的變形：整條先按門檻切成幾段，每一段各自乘上該段的價，再把幾段加起來。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二、先認出「一整條」是誰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下表左欄是題目的說法，右欄是那一題的基準量與算式。讀題時先對照這張表，把基準量圈起來，再開始畫圖。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題目這樣說…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那「一整條」是誰 → 怎麼算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題目說「打折」「折扣」「減價 p%」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一整條 ＝ 定價（標價）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售價 ＝ 定價 </w:t>
            </w:r>
            <m:oMath>
              <m:r>
                <m:t xml:space="preserve">×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折數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題目說「按進價加價 p%」「加成 p%」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一整條 ＝ 進價（成本）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標價 ＝ 進價 </w:t>
            </w:r>
            <m:oMath>
              <m:r>
                <m:t xml:space="preserve">×</m:t>
              </m:r>
              <m:r>
                <m:t xml:space="preserve">(</m:t>
              </m:r>
              <m:r>
                <m:t xml:space="preserve">1</m:t>
              </m:r>
              <m:r>
                <m:t xml:space="preserve">+</m:t>
              </m:r>
              <m:r>
                <m:t xml:space="preserve">p</m:t>
              </m:r>
              <m:r>
                <m:t xml:space="preserve">%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題目說「利潤是進價的 p%」「利潤率 p%」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一整條 ＝ 進價（成本）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利潤 ＝ 售價 － 進價 ＝ 進價 </w:t>
            </w:r>
            <m:oMath>
              <m:r>
                <m:t xml:space="preserve">×</m:t>
              </m:r>
              <m:r>
                <m:t xml:space="preserve">p</m:t>
              </m:r>
              <m:r>
                <m:t xml:space="preserve">%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題目說「增加 p%」「增長率 p%」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一整條 ＝ 變化前的量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變化後 ＝ 變化前 </w:t>
            </w:r>
            <m:oMath>
              <m:r>
                <m:t xml:space="preserve">×</m:t>
              </m:r>
              <m:r>
                <m:t xml:space="preserve">(</m:t>
              </m:r>
              <m:r>
                <m:t xml:space="preserve">1</m:t>
              </m:r>
              <m:r>
                <m:t xml:space="preserve">+</m:t>
              </m:r>
              <m:r>
                <m:t xml:space="preserve">p</m:t>
              </m:r>
              <m:r>
                <m:t xml:space="preserve">%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題目說「首 N 度……超過的部分……」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整條按門檻切段，每段各乘自己的率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總費用 ＝ 各段費用相加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三、陷阱詞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這幾個說法不能照字面直接翻成算式，讀到時要在題目上劃雙底線，停一停再寫。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08"/>
        <w:gridCol w:w="7030"/>
      </w:tblGrid>
      <w:tr>
        <w:trPr>
          <w:cantSplit/>
          <w:tblHeader/>
        </w:trPr>
        <w:tc>
          <w:tcPr>
            <w:tcW w:w="430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題目說…</w:t>
            </w:r>
          </w:p>
        </w:tc>
        <w:tc>
          <w:tcPr>
            <w:tcW w:w="703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就寫成…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⚠ 陷阱詞（要想一下，不能直接照字面翻）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打八折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售價 ＝ 定價 </w:t>
            </w:r>
            <m:oMath>
              <m:r>
                <m:t xml:space="preserve">×</m:t>
              </m:r>
              <m:r>
                <m:t xml:space="preserve">0.8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（付原價的 80%），不是 </w:t>
            </w:r>
            <m:oMath>
              <m:r>
                <m:t xml:space="preserve">×</m:t>
              </m:r>
              <m:r>
                <m:t xml:space="preserve">0.2</m:t>
              </m:r>
            </m:oMath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減價 15%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售價 ＝ 定價 </w:t>
            </w:r>
            <m:oMath>
              <m:r>
                <m:t xml:space="preserve">×</m:t>
              </m:r>
              <m:r>
                <m:t xml:space="preserve">0.85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；「減價」要先用 </w:t>
            </w:r>
            <m:oMath>
              <m:r>
                <m:t xml:space="preserve">1</m:t>
              </m:r>
              <m:r>
                <m:t xml:space="preserve">−</m:t>
              </m:r>
              <m:r>
                <m:t xml:space="preserve">0.15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換成剩下的比例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先打八折，再減價 10%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兩次的基準不同，要相乘：</w:t>
            </w:r>
            <m:oMath>
              <m:r>
                <m:t xml:space="preserve">0.8</m:t>
              </m:r>
              <m:r>
                <m:t xml:space="preserve">×</m:t>
              </m:r>
              <m:r>
                <m:t xml:space="preserve">0.9</m:t>
              </m:r>
              <m:r>
                <m:t xml:space="preserve">=</m:t>
              </m:r>
              <m:r>
                <m:t xml:space="preserve">0.72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；不可以寫成減 30%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按進價加價 40%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標價 ＝ 進價 </w:t>
            </w:r>
            <m:oMath>
              <m:r>
                <m:t xml:space="preserve">×</m:t>
              </m:r>
              <m:r>
                <m:t xml:space="preserve">1.4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；這裡的 100% 是進價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利潤是進價的 20%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利潤 ＝ 進價 </w:t>
            </w:r>
            <m:oMath>
              <m:r>
                <m:t xml:space="preserve">×</m:t>
              </m:r>
              <m:r>
                <m:t xml:space="preserve">0.2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；利潤率的分母是進價，不是售價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每度 1.1 元（第二段）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只有落在該段門檻之內的用量才乘 1.1，不是全部用量</w:t>
            </w:r>
          </w:p>
        </w:tc>
      </w:tr>
      <w:tr>
        <w:trPr>
          <w:cantSplit/>
        </w:trPr>
        <w:tc>
          <w:tcPr>
            <w:tcW w:w="430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增長率 8%</w:t>
            </w:r>
          </w:p>
        </w:tc>
        <w:tc>
          <w:tcPr>
            <w:tcW w:w="703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變化後 ＝ 變化前 </w:t>
            </w:r>
            <m:oMath>
              <m:r>
                <m:t xml:space="preserve">×</m:t>
              </m:r>
              <m:r>
                <m:t xml:space="preserve">1.08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；這裡的 100% 是變化前的量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四、範例A：同一題裡有兩個不同的基準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【範例A】一部電風扇的進價是 250 元。店主按進價加價 40% 定出標價，再按標價打八折出售。問（a）售價是多少元？（b）店主每部賺多少元？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67586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進價是加價的基準，標價是打折的基準——兩個基準不同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 步　圈基準量。「按進價加價 40%」→ 這個 40% 的 100% 是進價；「按標價打八折」→ 這個 80% 的 100% 是標價。全題有兩個不同的基準。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2 步　畫條。進價畫成一整條（10 格代表 100%），標價在它後面再接 40%，售價是標價的 80%，畫成比標價短、比進價長的一條。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3 步　算標價。標價 ＝ </w:t>
      </w:r>
      <m:oMath>
        <m:r>
          <m:t xml:space="preserve">250</m:t>
        </m:r>
        <m:r>
          <m:t xml:space="preserve">×</m:t>
        </m:r>
        <m:r>
          <m:t xml:space="preserve">1.4</m:t>
        </m:r>
        <m:r>
          <m:t xml:space="preserve">=</m:t>
        </m:r>
        <m:r>
          <m:t xml:space="preserve">350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4 步　算售價。售價 ＝ </w:t>
      </w:r>
      <m:oMath>
        <m:r>
          <m:t xml:space="preserve">350</m:t>
        </m:r>
        <m:r>
          <m:t xml:space="preserve">×</m:t>
        </m:r>
        <m:r>
          <m:t xml:space="preserve">0.8</m:t>
        </m:r>
        <m:r>
          <m:t xml:space="preserve">=</m:t>
        </m:r>
        <m:r>
          <m:t xml:space="preserve">280</m:t>
        </m:r>
      </m:oMath>
      <w:r>
        <w:rPr>
          <w:rFonts w:ascii="Calibri" w:hAnsi="Calibri" w:eastAsia="微軟正黑體"/>
          <w:sz w:val="24"/>
          <w:szCs w:val="24"/>
        </w:rPr>
        <w:t xml:space="preserve">（元）。這是（a）的答案。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5 步　算利潤。賺的就是圖上售價條超出進價條的那一小段：</w:t>
      </w:r>
      <m:oMath>
        <m:r>
          <m:t xml:space="preserve">280</m:t>
        </m:r>
        <m:r>
          <m:t xml:space="preserve">−</m:t>
        </m:r>
        <m:r>
          <m:t xml:space="preserve">250</m:t>
        </m:r>
        <m:r>
          <m:t xml:space="preserve">=</m:t>
        </m:r>
        <m:r>
          <m:t xml:space="preserve">30</m:t>
        </m:r>
      </m:oMath>
      <w:r>
        <w:rPr>
          <w:rFonts w:ascii="Calibri" w:hAnsi="Calibri" w:eastAsia="微軟正黑體"/>
          <w:sz w:val="24"/>
          <w:szCs w:val="24"/>
        </w:rPr>
        <w:t xml:space="preserve">（元）。這是（b）的答案。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6 步　反推檢核。利潤率 ＝ </w:t>
      </w:r>
      <m:oMath>
        <m:f>
          <m:num>
            <m:r>
              <m:t xml:space="preserve">30</m:t>
            </m:r>
          </m:num>
          <m:den>
            <m:r>
              <m:t xml:space="preserve">250</m:t>
            </m:r>
          </m:den>
        </m:f>
        <m:r>
          <m:t xml:space="preserve">=</m:t>
        </m:r>
        <m:r>
          <m:t xml:space="preserve">0.12</m:t>
        </m:r>
      </m:oMath>
      <w:r>
        <w:rPr>
          <w:rFonts w:ascii="Calibri" w:hAnsi="Calibri" w:eastAsia="微軟正黑體"/>
          <w:sz w:val="24"/>
          <w:szCs w:val="24"/>
        </w:rPr>
        <w:t xml:space="preserve">，即進價的 12%；而 </w:t>
      </w:r>
      <m:oMath>
        <m:r>
          <m:t xml:space="preserve">1.4</m:t>
        </m:r>
        <m:r>
          <m:t xml:space="preserve">×</m:t>
        </m:r>
        <m:r>
          <m:t xml:space="preserve">0.8</m:t>
        </m:r>
        <m:r>
          <m:t xml:space="preserve">=</m:t>
        </m:r>
        <m:r>
          <m:t xml:space="preserve">1.12</m:t>
        </m:r>
      </m:oMath>
      <w:r>
        <w:rPr>
          <w:rFonts w:ascii="Calibri" w:hAnsi="Calibri" w:eastAsia="微軟正黑體"/>
          <w:sz w:val="24"/>
          <w:szCs w:val="24"/>
        </w:rPr>
        <w:t xml:space="preserve">，售價正好是進價的 112%，兩邊吻合。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圖上「售價條超出進價條」的那一小段，就是利潤。看得見這一段，就不會把利潤率的分母寫成售價。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五、最常見的錯法（先看清楚，再做練習）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左欄是學生最常寫出來的式子，右欄是它錯在哪裡、正確要怎麼寫。四組錯法的病因其實是同一個：基準量拿錯了。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⚠ 常見的錯寫法（不要學）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▍正確的寫法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「先打八折，再減價 10%」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→ </w:t>
            </w:r>
            <m:oMath>
              <m:r>
                <m:t xml:space="preserve">20</m:t>
              </m:r>
              <m:r>
                <m:t xml:space="preserve">%+</m:t>
              </m:r>
              <m:r>
                <m:t xml:space="preserve">10</m:t>
              </m:r>
              <m:r>
                <m:t xml:space="preserve">%=</m:t>
              </m:r>
              <m:r>
                <m:t xml:space="preserve">30</m:t>
              </m:r>
              <m:r>
                <m:t xml:space="preserve">%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→ 售價 ＝ 定價 </w:t>
            </w:r>
            <m:oMath>
              <m:r>
                <m:t xml:space="preserve">×</m:t>
              </m:r>
              <m:r>
                <m:t xml:space="preserve">0.7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第二次的 10% 是拿「打折後的價」當 100%，不是定價。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兩次要相乘：</w:t>
            </w:r>
            <m:oMath>
              <m:r>
                <m:t xml:space="preserve">0.8</m:t>
              </m:r>
              <m:r>
                <m:t xml:space="preserve">×</m:t>
              </m:r>
              <m:r>
                <m:t xml:space="preserve">0.9</m:t>
              </m:r>
              <m:r>
                <m:t xml:space="preserve">=</m:t>
              </m:r>
              <m:r>
                <m:t xml:space="preserve">0.72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，售價 ＝ 定價 </w:t>
            </w:r>
            <m:oMath>
              <m:r>
                <m:t xml:space="preserve">×</m:t>
              </m:r>
              <m:r>
                <m:t xml:space="preserve">0.72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「利潤是進價的 20%」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→ 利潤 ＝ 售價 </w:t>
            </w:r>
            <m:oMath>
              <m:r>
                <m:t xml:space="preserve">×</m:t>
              </m:r>
              <m:r>
                <m:t xml:space="preserve">0.2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利潤率的 100% 是進價。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利潤 ＝ 進價 </w:t>
            </w:r>
            <m:oMath>
              <m:r>
                <m:t xml:space="preserve">×</m:t>
              </m:r>
              <m:r>
                <m:t xml:space="preserve">0.2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；售價 ＝ 進價 </w:t>
            </w:r>
            <m:oMath>
              <m:r>
                <m:t xml:space="preserve">×</m:t>
              </m:r>
              <m:r>
                <m:t xml:space="preserve">1.2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「打八折」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→ 售價 ＝ 定價 </w:t>
            </w:r>
            <m:oMath>
              <m:r>
                <m:t xml:space="preserve">×</m:t>
              </m:r>
              <m:r>
                <m:t xml:space="preserve">0.2</m:t>
              </m:r>
            </m:oMath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八折 ＝ 付原價的十分之八。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售價 ＝ 定價 </w:t>
            </w:r>
            <m:oMath>
              <m:r>
                <m:t xml:space="preserve">×</m:t>
              </m:r>
              <m:r>
                <m:t xml:space="preserve">0.8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；被減掉的才是 </w:t>
            </w:r>
            <m:oMath>
              <m:r>
                <m:t xml:space="preserve">×</m:t>
              </m:r>
              <m:r>
                <m:t xml:space="preserve">0.2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階梯電費用了 520 度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→ </w:t>
            </w:r>
            <m:oMath>
              <m:r>
                <m:t xml:space="preserve">520</m:t>
              </m:r>
              <m:r>
                <m:t xml:space="preserve">×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最高一段的每度價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只有超過門檻的那一段才用最高價。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前面每一段各用自己的價，最後相加。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六、範例B：階梯費率——整條切成幾段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【範例B】某停車場按時段收費：首 2 小時每小時 8 元；第 3 至第 5 小時每小時 12 元；第 6 小時起每小時 15 元。問停 8 小時要付多少元？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703862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整條是 8 小時，按門檻切三段，每段各乘自己的收費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1 步　切段。8 小時落在三段裡：首 2 小時、第 3～5 小時（共 3 小時）、第 6～8 小時（共 3 小時）。先把時數加起來核一次：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，與題目相符。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2 步　每段各自乘。首段 </w:t>
      </w:r>
      <m:oMath>
        <m:r>
          <m:t xml:space="preserve">2</m:t>
        </m:r>
        <m:r>
          <m:t xml:space="preserve">×</m:t>
        </m:r>
        <m:r>
          <m:t xml:space="preserve">8</m:t>
        </m:r>
        <m:r>
          <m:t xml:space="preserve">=</m:t>
        </m:r>
        <m:r>
          <m:t xml:space="preserve">16</m:t>
        </m:r>
      </m:oMath>
      <w:r>
        <w:rPr>
          <w:rFonts w:ascii="Calibri" w:hAnsi="Calibri" w:eastAsia="微軟正黑體"/>
          <w:sz w:val="24"/>
          <w:szCs w:val="24"/>
        </w:rPr>
        <w:t xml:space="preserve">（元）；第二段 </w:t>
      </w:r>
      <m:oMath>
        <m:r>
          <m:t xml:space="preserve">3</m:t>
        </m:r>
        <m:r>
          <m:t xml:space="preserve">×</m:t>
        </m:r>
        <m:r>
          <m:t xml:space="preserve">12</m:t>
        </m:r>
        <m:r>
          <m:t xml:space="preserve">=</m:t>
        </m:r>
        <m:r>
          <m:t xml:space="preserve">36</m:t>
        </m:r>
      </m:oMath>
      <w:r>
        <w:rPr>
          <w:rFonts w:ascii="Calibri" w:hAnsi="Calibri" w:eastAsia="微軟正黑體"/>
          <w:sz w:val="24"/>
          <w:szCs w:val="24"/>
        </w:rPr>
        <w:t xml:space="preserve">（元）；第三段 </w:t>
      </w:r>
      <m:oMath>
        <m:r>
          <m:t xml:space="preserve">3</m:t>
        </m:r>
        <m:r>
          <m:t xml:space="preserve">×</m:t>
        </m:r>
        <m:r>
          <m:t xml:space="preserve">15</m:t>
        </m:r>
        <m:r>
          <m:t xml:space="preserve">=</m:t>
        </m:r>
        <m:r>
          <m:t xml:space="preserve">45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3 步　相加。</w:t>
      </w:r>
      <m:oMath>
        <m:r>
          <m:t xml:space="preserve">16</m:t>
        </m:r>
        <m:r>
          <m:t xml:space="preserve">+</m:t>
        </m:r>
        <m:r>
          <m:t xml:space="preserve">36</m:t>
        </m:r>
        <m:r>
          <m:t xml:space="preserve">+</m:t>
        </m:r>
        <m:r>
          <m:t xml:space="preserve">45</m:t>
        </m:r>
        <m:r>
          <m:t xml:space="preserve">=</m:t>
        </m:r>
        <m:r>
          <m:t xml:space="preserve">97</m:t>
        </m:r>
      </m:oMath>
      <w:r>
        <w:rPr>
          <w:rFonts w:ascii="Calibri" w:hAnsi="Calibri" w:eastAsia="微軟正黑體"/>
          <w:sz w:val="24"/>
          <w:szCs w:val="24"/>
        </w:rPr>
        <w:t xml:space="preserve">（元）。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4 步　反推檢核。若全部 8 小時都用最低價，只需 </w:t>
      </w:r>
      <m:oMath>
        <m:r>
          <m:t xml:space="preserve">8</m:t>
        </m:r>
        <m:r>
          <m:t xml:space="preserve">×</m:t>
        </m:r>
        <m:r>
          <m:t xml:space="preserve">8</m:t>
        </m:r>
        <m:r>
          <m:t xml:space="preserve">=</m:t>
        </m:r>
        <m:r>
          <m:t xml:space="preserve">64</m:t>
        </m:r>
      </m:oMath>
      <w:r>
        <w:rPr>
          <w:rFonts w:ascii="Calibri" w:hAnsi="Calibri" w:eastAsia="微軟正黑體"/>
          <w:sz w:val="24"/>
          <w:szCs w:val="24"/>
        </w:rPr>
        <w:t xml:space="preserve"> 元；全部用最高價要 </w:t>
      </w:r>
      <m:oMath>
        <m:r>
          <m:t xml:space="preserve">8</m:t>
        </m:r>
        <m:r>
          <m:t xml:space="preserve">×</m:t>
        </m:r>
        <m:r>
          <m:t xml:space="preserve">15</m:t>
        </m:r>
        <m:r>
          <m:t xml:space="preserve">=</m:t>
        </m:r>
        <m:r>
          <m:t xml:space="preserve">120</m:t>
        </m:r>
      </m:oMath>
      <w:r>
        <w:rPr>
          <w:rFonts w:ascii="Calibri" w:hAnsi="Calibri" w:eastAsia="微軟正黑體"/>
          <w:sz w:val="24"/>
          <w:szCs w:val="24"/>
        </w:rPr>
        <w:t xml:space="preserve"> 元。答案 97 落在 64 與 120 之間，合理。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階梯題先做一件事：把各段的用量加起來，核對是否等於題目給的總用量。這一步做了，分段就不會多算或少算。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七、自己動手時的四個動作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1　圈基準量。先問一句：「這個百分比，是拿誰當 100%？」把那個量圈起來（定價／進價／變化前的量）。一題出現兩個百分比，就要圈兩次。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2　畫條。基準量畫成一整條；有門檻的（首 N 度、首 N 小時），就按門檻把整條切成幾段。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3　一次變化畫一條。兩次變化就畫兩條，折數相乘，不可以把兩個百分比相加。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動作 4　反推檢核。把算出來的答案代回去求一次那個率或那個差，看是不是等於題目給的數。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請拿出《第1章 L2 利潤、折扣與費率階梯　課堂練習》，依照上面四個動作完成練習A、練習B、練習C。練習A 只給空白格線，條要怎麼畫由自己決定；練習B 連格線都沒有，圖自己畫在空白處；練習C 的最後一題是找錯題——別人的解法錯在哪一步，由你圈出來並改正。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 條形模型（Bar Model）——本課用「前後變化型」與「階梯分段型」兩種畫法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D8 關鍵字對譯表（本課只保留陷阱詞一欄）、D14 錯誤分析對比（正誤雙欄）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本課題源自題庫 A1 應用題文字題中的利潤／折扣／費率類（約 24 題），與 L1 同屬 teaching-designs.md 的 S1 文字應用題結構，故主設計沿用 D1，讓上一課建立的畫圖習慣直接遷移過來，不必再學一套新工具。但本課的認知瓶頸與 L1 不同：L1 卡在「讀不懂比例關係」，本課卡在「基準量（誰是 100%）在同一題內會換人」。因此 D1 的用法由 L1 的「部分—整體型」換成「前後變化型」，並新增「階梯分段型」處理電費／稅／停車費這一類分段收費。D8 保留但只留陷阱詞一欄（一般對譯已在 L1 工具卡上，屬褪除路徑第 2 階）。新增 D14 的依據是 teaching-designs.md 對 D14 的觸發條件——本課有一個已知高頻的固定錯法：把兩次折扣相加、以及把利潤率的分母當成售價。D14 依規定排在範例A（正確版）之後、練習之前，不在學生見到正確版之前先給錯版。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條形圖（D1）：L1 練習A 給半成品圖填數字 → 本課練習A 只給空白格線＋「請先畫圖」提示 → 本課練習B、C 連格線都不給，只留文字提示 → L3 起完全不提示。｜關鍵字對譯（D8）：L1 講義附完整表＋工具卡 → 本課只留陷阱詞一欄（一般對譯不再重印） → L3 只在課前口頭發一次 → L4 移除，改由學生自行在題目上做記號。｜錯誤分析（D14）：本課講義給完整正誤雙欄 → 練習C 第 6 題只給錯誤解法，由學生自己找出分歧步驟並改正 → L3 只留一句「這題有一個常見陷阱，是什麼」 → L4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課前流程預告（今天四件事：陷阱詞 → 範例A → 錯法對照 → 範例B）、F1 師徒制對話四步（追問「你這個百分比是拿誰當 100%」，這是本課唯一要學生講得出口的一句話）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提示題目重點、a5 放大字體、a6 增加行距、a7 調整計分標準（分步給分；基準量判斷正確但後續算術筆誤者，不重複扣分）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調整支援（Accommodation）——核心概念與年級標準不變，只調整呈現方式與鷹架密度，未刪減內容。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 L1 的銜接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本課假設學生已完成《L1 比例與分配》，會畫條形圖並習慣「先畫圖再列式」。若學生未上過 L1，請先補畫圖的四個動作，再進入本課的基準量判斷。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《第1章 L2 利潤、折扣與費率階梯　課堂練習》（練習A／B／C ＋參考答案）、《第1章 L2 利潤、折扣與費率階梯　工具卡》（基準量卡、陷阱詞卡，學生剪下護貝放桌面）。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高三數學．第1章 特殊數學應用專題．L2 利潤、折扣與費率階梯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