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0" w:after="20" w:line="276" w:lineRule="auto"/>
        <w:jc w:val="center"/>
      </w:pPr>
      <w:r>
        <w:rPr>
          <w:rFonts w:ascii="Calibri" w:hAnsi="Calibri" w:eastAsia="微軟正黑體"/>
          <w:sz w:val="24"/>
          <w:szCs w:val="24"/>
        </w:rPr>
        <w:t xml:space="preserve">初三數學科</w:t>
      </w:r>
    </w:p>
    <w:p>
      <w:pPr>
        <w:spacing w:before="0" w:after="30" w:line="276" w:lineRule="auto"/>
        <w:jc w:val="center"/>
      </w:pPr>
      <w:r>
        <w:rPr>
          <w:rFonts w:ascii="Calibri" w:hAnsi="Calibri" w:eastAsia="微軟正黑體"/>
          <w:b/>
          <w:bCs/>
          <w:spacing w:val="30"/>
          <w:sz w:val="30"/>
          <w:szCs w:val="30"/>
        </w:rPr>
        <w:t xml:space="preserve">專用公式參考紙</w:t>
      </w:r>
    </w:p>
    <w:p>
      <w:pPr>
        <w:spacing w:before="0" w:after="50" w:line="276" w:lineRule="auto"/>
        <w:jc w:val="center"/>
      </w:pPr>
      <w:r>
        <w:rPr>
          <w:rFonts w:ascii="Calibri" w:hAnsi="Calibri" w:eastAsia="微軟正黑體"/>
          <w:sz w:val="22"/>
          <w:szCs w:val="22"/>
        </w:rPr>
        <w:t xml:space="preserve">考試範圍：反比例函數</w:t>
      </w:r>
    </w:p>
    <w:p>
      <w:pPr>
        <w:pBdr>
          <w:top w:val="single" w:sz="8" w:space="3" w:color="000000"/>
          <w:left w:val="single" w:sz="8" w:space="3" w:color="000000"/>
          <w:bottom w:val="single" w:sz="8" w:space="3" w:color="000000"/>
          <w:right w:val="single" w:sz="8" w:space="3" w:color="000000"/>
        </w:pBdr>
        <w:shd w:val="clear" w:color="auto" w:fill="F0F0F0"/>
        <w:spacing w:before="20" w:after="100" w:line="240" w:lineRule="auto"/>
        <w:jc w:val="center"/>
      </w:pPr>
      <w:r>
        <w:rPr>
          <w:rFonts w:ascii="Calibri" w:hAnsi="Calibri" w:eastAsia="微軟正黑體"/>
          <w:b/>
          <w:bCs/>
          <w:sz w:val="21"/>
          <w:szCs w:val="21"/>
        </w:rPr>
        <w:t xml:space="preserve">※　本頁允許攜帶入場，僅限印刷內容，不得增寫、黏貼或夾帶任何其他內容　※</w:t>
      </w:r>
    </w:p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一、反比例函數的概念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反比例函數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k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x</m:t>
                  </m:r>
                </m:den>
              </m:f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k 為常數且 </w:t>
            </w:r>
            <m:oMath>
              <m:r>
                <w:rPr>
                  <w:sz w:val="20"/>
                  <w:szCs w:val="20"/>
                </w:rPr>
                <m:t xml:space="preserve">k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；也可寫成 </w:t>
            </w:r>
            <m:oMath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y</m:t>
              </m:r>
              <m:r>
                <w:rPr>
                  <w:sz w:val="20"/>
                  <w:szCs w:val="20"/>
                </w:rPr>
                <m:t xml:space="preserve">=</m:t>
              </m:r>
              <m:r>
                <w:rPr>
                  <w:sz w:val="20"/>
                  <w:szCs w:val="20"/>
                </w:rPr>
                <m:t xml:space="preserve">k</m:t>
              </m:r>
            </m:oMath>
          </w:p>
        </w:tc>
      </w:tr>
    </w:tbl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二、圖像與性質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圖像與增減性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k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：圖像在第一、三象限，每支 y 隨 x 增大而減小</w:t>
            </w:r>
          </w:p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k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：圖像在第二、四象限，每支 y 隨 x 增大而增大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圖像是雙曲線（兩支），關於原點對稱，不經過原點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k 的幾何意義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矩形面積=</m:t>
              </m:r>
              <m:d>
                <m:dPr>
                  <m:begChr m:val="|"/>
                  <m:endChr m:val="|"/>
                </m:dPr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  <m:r>
                    <w:rPr>
                      <w:sz w:val="24"/>
                      <w:szCs w:val="24"/>
                    </w:rPr>
                    <m:t xml:space="preserve">b</m:t>
                  </m:r>
                </m:e>
              </m:d>
              <m:r>
                <w:rPr>
                  <w:sz w:val="24"/>
                  <w:szCs w:val="24"/>
                </w:rPr>
                <m:t xml:space="preserve">=</m:t>
              </m:r>
              <m:d>
                <m:dPr>
                  <m:begChr m:val="|"/>
                  <m:endChr m:val="|"/>
                </m:dPr>
                <m:e>
                  <m:r>
                    <w:rPr>
                      <w:sz w:val="24"/>
                      <w:szCs w:val="24"/>
                    </w:rPr>
                    <m:t xml:space="preserve">k</m:t>
                  </m:r>
                </m:e>
              </m:d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圖像上任一點 P(a, b) 向兩坐標軸作垂線，與坐標軸圍成的矩形</w:t>
            </w:r>
          </w:p>
        </w:tc>
      </w:tr>
    </w:tbl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三、求解析式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待定係數法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k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x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，代入圖像上一個已知點，求出 k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反比例函數只有一個待定係數，一個點即可確定</w:t>
            </w:r>
          </w:p>
        </w:tc>
      </w:tr>
    </w:tbl>
    <w:p>
      <w:pPr>
        <w:spacing w:before="100" w:after="40" w:line="276" w:lineRule="auto"/>
        <w:jc w:val="center"/>
      </w:pPr>
      <w:r>
        <w:rPr>
          <w:rFonts w:ascii="Calibri" w:hAnsi="Calibri" w:eastAsia="微軟正黑體"/>
          <w:color w:val="888888"/>
          <w:sz w:val="18"/>
          <w:szCs w:val="18"/>
        </w:rPr>
        <w:t xml:space="preserve">〈公式紙內容結束〉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初三數學科　公式參考紙　反比例函數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