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11338"/>
      </w:tblGrid>
      <w:tr>
        <w:trPr>
          <w:cantSplit/>
          <w:trHeight w:val="3600" w:hRule="atLeast"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1133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6349"/>
              <w:gridCol w:w="4989"/>
            </w:tblGrid>
            <w:tr>
              <w:trPr>
                <w:cantSplit/>
                <w:tblHeader/>
              </w:trPr>
              <w:tc>
                <w:tcPr>
                  <w:tcW w:w="11338" w:type="dxa"/>
                  <w:gridSpan w:val="2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8"/>
                      <w:szCs w:val="28"/>
                    </w:rPr>
                    <w:t xml:space="preserve">寫算式的三條規矩（四種方法都一樣）</w:t>
                  </w:r>
                </w:p>
              </w:tc>
            </w:tr>
            <w:tr>
              <w:trPr>
                <w:cantSplit/>
              </w:trPr>
              <w:tc>
                <w:tcPr>
                  <w:tcW w:w="11338" w:type="dxa"/>
                  <w:gridSpan w:val="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什麼時候用：每一題都要用——這是寫法規矩，不是某一種方法專用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1. 一行只寫一個等號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4</m:t>
                    </m:r>
                    <m:r>
                      <m:t xml:space="preserve">+</m:t>
                    </m:r>
                    <m:r>
                      <m:t xml:space="preserve">3</m:t>
                    </m:r>
                    <m:r>
                      <m:t xml:space="preserve">=</m:t>
                    </m:r>
                    <m:r>
                      <m:t xml:space="preserve">7</m:t>
                    </m:r>
                  </m:oMath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 是大錯，要拆成兩行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2. 等號上下對齊成一條直線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算式一律靠左寫，不要每行縮排不同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3. 開平方或因式分解之後，分兩支寫，中間寫「或」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只寫一支會漏解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4. 最後一行用「∴」寫答句：∴ </w:t>
                  </w:r>
                  <m:oMath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oMath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 ＝ … 或 </w:t>
                  </w:r>
                  <m:oMath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oMath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 ＝ …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兩個根都要寫進答句</w:t>
                  </w:r>
                </w:p>
              </w:tc>
            </w:tr>
          </w:tbl>
          <w:p>
            <w:pPr>
              <w:spacing w:line="360" w:lineRule="auto"/>
            </w:pPr>
          </w:p>
        </w:tc>
      </w:tr>
      <w:tr>
        <w:trPr>
          <w:cantSplit/>
          <w:trHeight w:val="3600" w:hRule="atLeast"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1133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6349"/>
              <w:gridCol w:w="4989"/>
            </w:tblGrid>
            <w:tr>
              <w:trPr>
                <w:cantSplit/>
                <w:tblHeader/>
              </w:trPr>
              <w:tc>
                <w:tcPr>
                  <w:tcW w:w="11338" w:type="dxa"/>
                  <w:gridSpan w:val="2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8"/>
                      <w:szCs w:val="28"/>
                    </w:rPr>
                    <w:t xml:space="preserve">手順卡①　直接開平方法</w:t>
                  </w:r>
                </w:p>
              </w:tc>
            </w:tr>
            <w:tr>
              <w:trPr>
                <w:cantSplit/>
              </w:trPr>
              <w:tc>
                <w:tcPr>
                  <w:tcW w:w="11338" w:type="dxa"/>
                  <w:gridSpan w:val="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什麼時候用：方程已是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=</m:t>
                    </m:r>
                    <m:r>
                      <m:t xml:space="preserve">p</m:t>
                    </m:r>
                  </m:oMath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 或 </w:t>
                  </w:r>
                  <m:oMath>
                    <m:sSup>
                      <m:e>
                        <m:r>
                          <m:t xml:space="preserve">(</m:t>
                        </m:r>
                        <m:r>
                          <m:t xml:space="preserve">x</m:t>
                        </m:r>
                        <m:r>
                          <m:t xml:space="preserve">+</m:t>
                        </m:r>
                        <m:r>
                          <m:t xml:space="preserve">k</m:t>
                        </m:r>
                        <m:r>
                          <m:t xml:space="preserve">)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=</m:t>
                    </m:r>
                    <m:r>
                      <m:t xml:space="preserve">c</m:t>
                    </m:r>
                  </m:oMath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 型時最快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1. 化成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=</m:t>
                    </m:r>
                    <m:r>
                      <m:t xml:space="preserve">p</m:t>
                    </m:r>
                  </m:oMath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 或 </w:t>
                  </w:r>
                  <m:oMath>
                    <m:sSup>
                      <m:e>
                        <m:r>
                          <m:t xml:space="preserve">(</m:t>
                        </m:r>
                        <m:r>
                          <m:t xml:space="preserve">x</m:t>
                        </m:r>
                        <m:r>
                          <m:t xml:space="preserve">+</m:t>
                        </m:r>
                        <m:r>
                          <m:t xml:space="preserve">k</m:t>
                        </m:r>
                        <m:r>
                          <m:t xml:space="preserve">)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=</m:t>
                    </m:r>
                    <m:r>
                      <m:t xml:space="preserve">c</m:t>
                    </m:r>
                  </m:oMath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 的形式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常數要移到等號另一邊，符號要跟著變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2. 判斷右邊的數是正、零還是負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負數不能開平方——這代表無解，不是計錯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3. 若右邊 ＞ 0，兩邊開平方，分兩支寫，中間寫「或」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例：</w:t>
                  </w:r>
                  <m:oMath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4</m:t>
                    </m:r>
                    <m:r>
                      <m:t xml:space="preserve">=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4</m:t>
                    </m:r>
                    <m:r>
                      <m:t xml:space="preserve">=−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；只寫一支會漏解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4. 兩支各自移項，解出 </w:t>
                  </w:r>
                  <m:oMath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oMath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 和 </w:t>
                  </w:r>
                  <m:oMath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oMath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兩支都要加，不要只加一支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5. 最後一行用「∴」寫答句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</w:t>
                  </w:r>
                  <m:oMath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oMath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 和 </w:t>
                  </w:r>
                  <m:oMath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oMath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 兩個都要寫進答句</w:t>
                  </w:r>
                </w:p>
              </w:tc>
            </w:tr>
          </w:tbl>
          <w:p>
            <w:pPr>
              <w:spacing w:line="360" w:lineRule="auto"/>
            </w:pPr>
          </w:p>
        </w:tc>
      </w:tr>
      <w:tr>
        <w:trPr>
          <w:cantSplit/>
          <w:trHeight w:val="3600" w:hRule="atLeast"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1133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6349"/>
              <w:gridCol w:w="4989"/>
            </w:tblGrid>
            <w:tr>
              <w:trPr>
                <w:cantSplit/>
                <w:tblHeader/>
              </w:trPr>
              <w:tc>
                <w:tcPr>
                  <w:tcW w:w="11338" w:type="dxa"/>
                  <w:gridSpan w:val="2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8"/>
                      <w:szCs w:val="28"/>
                    </w:rPr>
                    <w:t xml:space="preserve">手順卡②　配方法</w:t>
                  </w:r>
                </w:p>
              </w:tc>
            </w:tr>
            <w:tr>
              <w:trPr>
                <w:cantSplit/>
              </w:trPr>
              <w:tc>
                <w:tcPr>
                  <w:tcW w:w="11338" w:type="dxa"/>
                  <w:gridSpan w:val="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什麼時候用：想理解公式從何而來、或不易因式分解時用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1.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 前係數不是 1，兩邊先除以那個係數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除法要連常數項一起除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2. 把常數移到右邊，左邊只留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 和 x 項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移項要變號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3. 兩邊加上「一次項係數一半的平方」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一次項係數是「x 前面那個數」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4. 左邊配成 </w:t>
                  </w:r>
                  <m:oMath>
                    <m:sSup>
                      <m:e>
                        <m:r>
                          <m:t xml:space="preserve">(</m:t>
                        </m:r>
                        <m:r>
                          <m:t xml:space="preserve">x</m:t>
                        </m:r>
                        <m:r>
                          <m:t xml:space="preserve">+</m:t>
                        </m:r>
                        <m:f>
                          <m:num>
                            <m:r>
                              <m:t xml:space="preserve">b</m:t>
                            </m:r>
                          </m:num>
                          <m:den>
                            <m:r>
                              <m:t xml:space="preserve">2</m:t>
                            </m:r>
                          </m:den>
                        </m:f>
                        <m:r>
                          <m:t xml:space="preserve">)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，套用①分兩支降次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開平方後兩支中間要寫「或」，再各自移項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5. 最後一行用「∴」寫答句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根是根號式也照寫，不用化成小數</w:t>
                  </w:r>
                </w:p>
              </w:tc>
            </w:tr>
          </w:tbl>
          <w:p>
            <w:pPr>
              <w:spacing w:line="360" w:lineRule="auto"/>
            </w:pPr>
          </w:p>
        </w:tc>
      </w:tr>
      <w:tr>
        <w:trPr>
          <w:cantSplit/>
          <w:trHeight w:val="3600" w:hRule="atLeast"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1133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6349"/>
              <w:gridCol w:w="4989"/>
            </w:tblGrid>
            <w:tr>
              <w:trPr>
                <w:cantSplit/>
                <w:tblHeader/>
              </w:trPr>
              <w:tc>
                <w:tcPr>
                  <w:tcW w:w="11338" w:type="dxa"/>
                  <w:gridSpan w:val="2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8"/>
                      <w:szCs w:val="28"/>
                    </w:rPr>
                    <w:t xml:space="preserve">手順卡③　公式法</w:t>
                  </w:r>
                </w:p>
              </w:tc>
            </w:tr>
            <w:tr>
              <w:trPr>
                <w:cantSplit/>
              </w:trPr>
              <w:tc>
                <w:tcPr>
                  <w:tcW w:w="11338" w:type="dxa"/>
                  <w:gridSpan w:val="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什麼時候用：係數複雜、不易因式分解時，一定解得出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1. 化成一般式 </w:t>
                  </w:r>
                  <m:oMath>
                    <m:r>
                      <m:t xml:space="preserve">a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b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c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，寫出 a、b、c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有括號/分母先展開/去分母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2. 算判別式 </w:t>
                  </w:r>
                  <m:oMath>
                    <m:r>
                      <m:t xml:space="preserve">Δ=</m:t>
                    </m:r>
                    <m:sSup>
                      <m:e>
                        <m:r>
                          <m:t xml:space="preserve">b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4</m:t>
                    </m:r>
                    <m:r>
                      <m:t xml:space="preserve">a</m:t>
                    </m:r>
                    <m:r>
                      <m:t xml:space="preserve">c</m:t>
                    </m:r>
                  </m:oMath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</w:t>
                  </w:r>
                  <m:oMath>
                    <m:sSup>
                      <m:e>
                        <m:r>
                          <m:t xml:space="preserve">(</m:t>
                        </m:r>
                        <m:r>
                          <m:t xml:space="preserve">−</m:t>
                        </m:r>
                        <m:r>
                          <m:t xml:space="preserve">3</m:t>
                        </m:r>
                        <m:r>
                          <m:t xml:space="preserve">)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=</m:t>
                    </m:r>
                    <m:r>
                      <m:t xml:space="preserve">9</m:t>
                    </m:r>
                  </m:oMath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 不是 −9，先平方再代負號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3. 判斷 </w:t>
                  </w:r>
                  <m:oMath>
                    <m:r>
                      <m:t xml:space="preserve">Δ</m:t>
                    </m:r>
                  </m:oMath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 正負：</w:t>
                  </w:r>
                  <m:oMath>
                    <m:r>
                      <m:t xml:space="preserve">Δ&lt;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 無解；</w:t>
                  </w:r>
                  <m:oMath>
                    <m:r>
                      <m:t xml:space="preserve">Δ=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 重根；</w:t>
                  </w:r>
                  <m:oMath>
                    <m:r>
                      <m:t xml:space="preserve">Δ&gt;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 兩根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先做這一步，可避免白算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4. 照抄公式，再把 ± 拆成兩支，中間寫「或」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分母 </w:t>
                  </w:r>
                  <m:oMath>
                    <m:r>
                      <m:t xml:space="preserve">2</m:t>
                    </m:r>
                    <m:r>
                      <m:t xml:space="preserve">a</m:t>
                    </m:r>
                  </m:oMath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 要連整個分子一起除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5. 兩支各自算出並約簡，最後用「∴」寫答句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公式紙上的 ± 只是寫法，動手算就要分兩支</w:t>
                  </w:r>
                </w:p>
              </w:tc>
            </w:tr>
          </w:tbl>
          <w:p>
            <w:pPr>
              <w:spacing w:line="360" w:lineRule="auto"/>
            </w:pPr>
          </w:p>
        </w:tc>
      </w:tr>
      <w:tr>
        <w:trPr>
          <w:cantSplit/>
          <w:trHeight w:val="3600" w:hRule="atLeast"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1133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6349"/>
              <w:gridCol w:w="4989"/>
            </w:tblGrid>
            <w:tr>
              <w:trPr>
                <w:cantSplit/>
                <w:tblHeader/>
              </w:trPr>
              <w:tc>
                <w:tcPr>
                  <w:tcW w:w="11338" w:type="dxa"/>
                  <w:gridSpan w:val="2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8"/>
                      <w:szCs w:val="28"/>
                    </w:rPr>
                    <w:t xml:space="preserve">手順卡④　因式分解法</w:t>
                  </w:r>
                </w:p>
              </w:tc>
            </w:tr>
            <w:tr>
              <w:trPr>
                <w:cantSplit/>
              </w:trPr>
              <w:tc>
                <w:tcPr>
                  <w:tcW w:w="11338" w:type="dxa"/>
                  <w:gridSpan w:val="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什麼時候用：一眼看出能因式分解時最快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1. 化成一般式，右邊等於 0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右邊不是 0 不能直接用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2. 把左邊因式分解成兩個一次式的積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找兩數之積＝c、之和＝b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3. 令每個因式分別等於 0，中間寫「或」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兩個因式都要做，不能只做一個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4. 兩支各自解出 </w:t>
                  </w:r>
                  <m:oMath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oMath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、</w:t>
                  </w:r>
                  <m:oMath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oMath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，代回驗根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兩邊都有 x 時不可直接除以 x，會漏 x＝0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5. 最後一行用「∴」寫答句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兩個根都要寫進答句</w:t>
                  </w:r>
                </w:p>
              </w:tc>
            </w:tr>
          </w:tbl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初三數學．一元二次方程單元・工具卡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