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單元：一元二次方程・概念與三種解法　　類型：抽離課堂檢測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30 分鐘　　共五大題　　滿分 50 分　　　　得分：＿＿＿＿ / 50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第三至五大題須寫出計算過程。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一、判別一元二次方程（8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下列方程是不是一元二次方程？在「是」或「不是」圈一個；圈「不是」的，再寫出原因代碼。（每題 1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原因代碼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A：含兩個未知數　　　　B：分母含未知數（分式方程）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C：根號內含未知數（無理方程）　　D：整理後未知數的最高次數不是 2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E：不能確定二次項係數不是 0</w:t>
            </w:r>
          </w:p>
        </w:tc>
      </w:tr>
    </w:tbl>
    <w:p>
      <w:pPr>
        <w:spacing w:line="160" w:lineRule="auto" w:before="0" w:after="0"/>
      </w:pPr>
      <w:r>
        <w:rPr>
          <w:sz w:val="8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6009"/>
        <w:gridCol w:w="2267"/>
        <w:gridCol w:w="2269"/>
      </w:tblGrid>
      <w:tr>
        <w:trPr>
          <w:cantSplit/>
          <w:tblHeader/>
        </w:trPr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600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方程</w:t>
            </w:r>
          </w:p>
        </w:tc>
        <w:tc>
          <w:tcPr>
            <w:tcW w:w="226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圈一個</w:t>
            </w:r>
          </w:p>
        </w:tc>
        <w:tc>
          <w:tcPr>
            <w:tcW w:w="22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原因代碼</w:t>
            </w: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r>
                <m:t xml:space="preserve">2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</m:e>
              </m:rad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⑤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3</m:t>
                  </m:r>
                </m:den>
              </m:f>
              <m:r>
                <m:t xml:space="preserve">−</m:t>
              </m:r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⑥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y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⑦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20" w:hRule="atLeast"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⑧</w:t>
            </w:r>
          </w:p>
        </w:tc>
        <w:tc>
          <w:tcPr>
            <w:tcW w:w="60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（x 為未知數）</w:t>
            </w:r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是　不是</w:t>
            </w:r>
          </w:p>
        </w:tc>
        <w:tc>
          <w:tcPr>
            <w:tcW w:w="22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二、一般式、項與係數（15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（一）把下列方程化為一般式（標準式）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，再填寫下表。（每條 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54"/>
        <w:gridCol w:w="3061"/>
        <w:gridCol w:w="3061"/>
        <w:gridCol w:w="3062"/>
      </w:tblGrid>
      <w:tr>
        <w:trPr>
          <w:cantSplit/>
          <w:tblHeader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(1) 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(2)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3062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(3)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</m:oMath>
          </w:p>
        </w:tc>
      </w:tr>
      <w:tr>
        <w:trPr>
          <w:cantSplit/>
          <w:trHeight w:val="1900" w:hRule="atLeast"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整理過程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一般式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二次項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二次項係數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一次項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一次項係數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常數項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160" w:lineRule="auto" w:before="0" w:after="0"/>
      </w:pPr>
      <w:r>
        <w:rPr>
          <w:sz w:val="8"/>
        </w:rPr>
        <w:t xml:space="preserve"> 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（二）判斷下列句子，在「對」或「錯」圈一個；圈「錯」的要改正。（每句 1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1587"/>
        <w:gridCol w:w="4082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句子</w:t>
            </w:r>
          </w:p>
        </w:tc>
        <w:tc>
          <w:tcPr>
            <w:tcW w:w="158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圈一個</w:t>
            </w:r>
          </w:p>
        </w:tc>
        <w:tc>
          <w:tcPr>
            <w:tcW w:w="4082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改正（只限圈「錯」的）</w:t>
            </w:r>
          </w:p>
        </w:tc>
      </w:tr>
      <w:tr>
        <w:trPr>
          <w:cantSplit/>
          <w:trHeight w:val="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a．方程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的一次項是 </w:t>
            </w:r>
            <m:oMath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　　錯</w:t>
            </w:r>
          </w:p>
        </w:tc>
        <w:tc>
          <w:tcPr>
            <w:tcW w:w="40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b．方程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的二次項係數是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　　錯</w:t>
            </w:r>
          </w:p>
        </w:tc>
        <w:tc>
          <w:tcPr>
            <w:tcW w:w="40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的一次項係數是 0。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　　錯</w:t>
            </w:r>
          </w:p>
        </w:tc>
        <w:tc>
          <w:tcPr>
            <w:tcW w:w="40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三、直接開平方法（8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用直接開平方法解方程 </w:t>
            </w:r>
            <m:oMath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18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（4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用直接開平方法解方程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（4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四、配方法（7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填空：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−10x+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  <m:oMath>
              <m:r>
                <m:t xml:space="preserve">=(x−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  <m:oMath>
              <m:sSup>
                <m:e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 分）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用配方法解方程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16</m:t>
              </m:r>
              <m:r>
                <m:t xml:space="preserve">x</m:t>
              </m:r>
              <m:r>
                <m:t xml:space="preserve">+</m:t>
              </m:r>
              <m:r>
                <m:t xml:space="preserve">10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（5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五、公式法（12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用公式法解方程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（5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用公式法解方程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（5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不解方程，用判別式判斷方程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根的情況。　（2 分）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6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6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初三數學．抽離課堂檢測 01（卷 S）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