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565" w:rsidRDefault="00476353">
      <w:pPr>
        <w:rPr>
          <w:rFonts w:ascii="Times New Roman" w:hAnsi="Times New Roman" w:cs="Times New Roman"/>
          <w:b/>
          <w:sz w:val="48"/>
          <w:szCs w:val="48"/>
          <w:lang w:val="vi-VN"/>
        </w:rPr>
      </w:pPr>
      <w:r>
        <w:rPr>
          <w:rFonts w:ascii="Times New Roman" w:hAnsi="Times New Roman" w:cs="Times New Roman"/>
          <w:b/>
          <w:sz w:val="48"/>
          <w:szCs w:val="48"/>
        </w:rPr>
        <w:t>BENEFIT</w:t>
      </w:r>
      <w:r>
        <w:rPr>
          <w:rFonts w:ascii="Times New Roman" w:hAnsi="Times New Roman" w:cs="Times New Roman"/>
          <w:b/>
          <w:sz w:val="48"/>
          <w:szCs w:val="48"/>
          <w:lang w:val="vi-VN"/>
        </w:rPr>
        <w:t xml:space="preserve"> OF WATCHING CUTE ANIMALS</w:t>
      </w:r>
    </w:p>
    <w:p w:rsidR="00476353" w:rsidRDefault="00476353" w:rsidP="004763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  <w:lang w:val="vi-VN"/>
        </w:rPr>
      </w:pPr>
      <w:r w:rsidRPr="00476353">
        <w:rPr>
          <w:rFonts w:ascii="Times New Roman" w:hAnsi="Times New Roman" w:cs="Times New Roman"/>
          <w:sz w:val="48"/>
          <w:szCs w:val="48"/>
          <w:lang w:val="vi-VN"/>
        </w:rPr>
        <w:t>A study conducted at Leeds University in England, in partnership with Western Australia Tourism, found that watching videos of cute animals had a positive effect on the heart rates and blood pressure of nervous viewers, and reduced anxiety.</w:t>
      </w:r>
    </w:p>
    <w:p w:rsidR="00476353" w:rsidRDefault="00476353" w:rsidP="004763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  <w:lang w:val="vi-VN"/>
        </w:rPr>
      </w:pPr>
      <w:r w:rsidRPr="00476353">
        <w:rPr>
          <w:rFonts w:ascii="Times New Roman" w:hAnsi="Times New Roman" w:cs="Times New Roman"/>
          <w:sz w:val="48"/>
          <w:szCs w:val="48"/>
          <w:lang w:val="vi-VN"/>
        </w:rPr>
        <w:t>Most of the volunteers were university students who were scheduled to take an exam just 90 minutes after viewing the montage.</w:t>
      </w:r>
    </w:p>
    <w:p w:rsidR="00476353" w:rsidRDefault="00476353" w:rsidP="004763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  <w:lang w:val="vi-VN"/>
        </w:rPr>
      </w:pPr>
      <w:r w:rsidRPr="00476353">
        <w:rPr>
          <w:rFonts w:ascii="Times New Roman" w:hAnsi="Times New Roman" w:cs="Times New Roman"/>
          <w:sz w:val="48"/>
          <w:szCs w:val="48"/>
          <w:lang w:val="vi-VN"/>
        </w:rPr>
        <w:t xml:space="preserve">After the viewing, each of the volunteers was shown to have significant drops in heart rate and blood pressure, with the average heart rate of viewers lowering 6.65 </w:t>
      </w:r>
      <w:r>
        <w:rPr>
          <w:rFonts w:ascii="Times New Roman" w:hAnsi="Times New Roman" w:cs="Times New Roman"/>
          <w:sz w:val="48"/>
          <w:szCs w:val="48"/>
          <w:lang w:val="vi-VN"/>
        </w:rPr>
        <w:t>percent.</w:t>
      </w:r>
    </w:p>
    <w:p w:rsidR="00476353" w:rsidRPr="00476353" w:rsidRDefault="00476353" w:rsidP="004763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  <w:lang w:val="vi-VN"/>
        </w:rPr>
      </w:pPr>
      <w:r w:rsidRPr="00476353">
        <w:rPr>
          <w:rFonts w:ascii="Times New Roman" w:hAnsi="Times New Roman" w:cs="Times New Roman"/>
          <w:sz w:val="48"/>
          <w:szCs w:val="48"/>
          <w:lang w:val="vi-VN"/>
        </w:rPr>
        <w:t xml:space="preserve">Yet the positive effects of watching cute animals were beyond physical. For some individuals, their anxiety levels dropped a staggering 50 percent. “When they left, they filled the questionnaire in again and </w:t>
      </w:r>
      <w:r w:rsidRPr="00476353">
        <w:rPr>
          <w:rFonts w:ascii="Times New Roman" w:hAnsi="Times New Roman" w:cs="Times New Roman"/>
          <w:sz w:val="48"/>
          <w:szCs w:val="48"/>
          <w:lang w:val="vi-VN"/>
        </w:rPr>
        <w:lastRenderedPageBreak/>
        <w:t>indicated that they were feeling less anxious.”</w:t>
      </w:r>
      <w:bookmarkStart w:id="0" w:name="_GoBack"/>
      <w:bookmarkEnd w:id="0"/>
    </w:p>
    <w:sectPr w:rsidR="00476353" w:rsidRPr="004763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96194"/>
    <w:multiLevelType w:val="hybridMultilevel"/>
    <w:tmpl w:val="F7DA29B8"/>
    <w:lvl w:ilvl="0" w:tplc="05AACE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353"/>
    <w:rsid w:val="002B0E8B"/>
    <w:rsid w:val="00476353"/>
    <w:rsid w:val="0057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C6C5E11-4C8F-4E91-BD60-6BF41750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3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Công Pha - B2306678</dc:creator>
  <cp:keywords/>
  <dc:description/>
  <cp:lastModifiedBy>Đào Công Pha - B2306678</cp:lastModifiedBy>
  <cp:revision>1</cp:revision>
  <dcterms:created xsi:type="dcterms:W3CDTF">2023-10-26T08:08:00Z</dcterms:created>
  <dcterms:modified xsi:type="dcterms:W3CDTF">2023-10-26T08:11:00Z</dcterms:modified>
</cp:coreProperties>
</file>