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5D13" w14:textId="58CC5CE2" w:rsidR="00FB770C" w:rsidRDefault="00FB770C">
      <w:pPr>
        <w:rPr>
          <w:b/>
          <w:bCs/>
          <w:sz w:val="36"/>
          <w:szCs w:val="36"/>
        </w:rPr>
      </w:pPr>
      <w:r w:rsidRPr="00FB770C">
        <w:rPr>
          <w:b/>
          <w:bCs/>
          <w:sz w:val="36"/>
          <w:szCs w:val="36"/>
        </w:rPr>
        <w:t>BUSINESS INTELLIGENCE</w:t>
      </w:r>
    </w:p>
    <w:p w14:paraId="5DB50624" w14:textId="2EFF9D2F" w:rsidR="00FB770C" w:rsidRDefault="00FB770C">
      <w:pPr>
        <w:rPr>
          <w:sz w:val="28"/>
          <w:szCs w:val="28"/>
        </w:rPr>
      </w:pPr>
      <w:r w:rsidRPr="00FB770C">
        <w:rPr>
          <w:b/>
          <w:bCs/>
          <w:sz w:val="32"/>
          <w:szCs w:val="32"/>
        </w:rPr>
        <w:t>EXPERIMENT 1</w:t>
      </w:r>
      <w:r w:rsidRPr="00FB770C">
        <w:rPr>
          <w:sz w:val="32"/>
          <w:szCs w:val="32"/>
        </w:rPr>
        <w:t>:</w:t>
      </w:r>
      <w:r w:rsidRPr="00FB770C">
        <w:rPr>
          <w:sz w:val="28"/>
          <w:szCs w:val="28"/>
        </w:rPr>
        <w:t xml:space="preserve"> </w:t>
      </w:r>
      <w:r w:rsidRPr="00FB770C">
        <w:rPr>
          <w:sz w:val="28"/>
          <w:szCs w:val="28"/>
        </w:rPr>
        <w:t>Data Acquisition and Data Profiling using BI Tools</w:t>
      </w:r>
    </w:p>
    <w:p w14:paraId="19A326EC" w14:textId="18FFF8FC" w:rsidR="00FB770C" w:rsidRPr="00FB770C" w:rsidRDefault="00FB770C" w:rsidP="00FB770C">
      <w:pPr>
        <w:rPr>
          <w:b/>
          <w:bCs/>
          <w:sz w:val="28"/>
          <w:szCs w:val="28"/>
        </w:rPr>
      </w:pPr>
      <w:r>
        <w:rPr>
          <w:b/>
          <w:bCs/>
          <w:sz w:val="28"/>
          <w:szCs w:val="28"/>
        </w:rPr>
        <w:t xml:space="preserve">                                </w:t>
      </w:r>
      <w:r w:rsidRPr="00FB770C">
        <w:rPr>
          <w:b/>
          <w:bCs/>
          <w:sz w:val="28"/>
          <w:szCs w:val="28"/>
        </w:rPr>
        <w:t>STEP-WISE SOLUTION</w:t>
      </w:r>
    </w:p>
    <w:p w14:paraId="2318FB03" w14:textId="77777777" w:rsidR="00FB770C" w:rsidRPr="00FB770C" w:rsidRDefault="00FB770C" w:rsidP="00FB770C">
      <w:pPr>
        <w:rPr>
          <w:b/>
          <w:bCs/>
          <w:sz w:val="28"/>
          <w:szCs w:val="28"/>
        </w:rPr>
      </w:pPr>
      <w:r w:rsidRPr="00FB770C">
        <w:rPr>
          <w:b/>
          <w:bCs/>
          <w:sz w:val="28"/>
          <w:szCs w:val="28"/>
        </w:rPr>
        <w:t>PART A: DATA ACQUISITION</w:t>
      </w:r>
    </w:p>
    <w:p w14:paraId="72C382E6" w14:textId="77777777" w:rsidR="00FB770C" w:rsidRPr="00FB770C" w:rsidRDefault="00FB770C" w:rsidP="00FB770C">
      <w:pPr>
        <w:rPr>
          <w:b/>
          <w:bCs/>
          <w:sz w:val="28"/>
          <w:szCs w:val="28"/>
        </w:rPr>
      </w:pPr>
      <w:r w:rsidRPr="00FB770C">
        <w:rPr>
          <w:b/>
          <w:bCs/>
          <w:sz w:val="28"/>
          <w:szCs w:val="28"/>
        </w:rPr>
        <w:t>Step 1: Import the CSV Dataset</w:t>
      </w:r>
    </w:p>
    <w:p w14:paraId="5181B2F5" w14:textId="77777777" w:rsidR="00FB770C" w:rsidRPr="00FB770C" w:rsidRDefault="00FB770C" w:rsidP="00FB770C">
      <w:pPr>
        <w:rPr>
          <w:sz w:val="28"/>
          <w:szCs w:val="28"/>
        </w:rPr>
      </w:pPr>
      <w:r w:rsidRPr="00FB770C">
        <w:rPr>
          <w:sz w:val="28"/>
          <w:szCs w:val="28"/>
        </w:rPr>
        <w:t xml:space="preserve">We opened Microsoft Power BI Desktop and selected </w:t>
      </w:r>
      <w:r w:rsidRPr="00FB770C">
        <w:rPr>
          <w:b/>
          <w:bCs/>
          <w:sz w:val="28"/>
          <w:szCs w:val="28"/>
        </w:rPr>
        <w:t>Home → Get Data → Text/CSV</w:t>
      </w:r>
      <w:r w:rsidRPr="00FB770C">
        <w:rPr>
          <w:sz w:val="28"/>
          <w:szCs w:val="28"/>
        </w:rPr>
        <w:t xml:space="preserve">. We selected the Sales_Data.csv file, checked the data preview, and clicked </w:t>
      </w:r>
      <w:r w:rsidRPr="00FB770C">
        <w:rPr>
          <w:b/>
          <w:bCs/>
          <w:sz w:val="28"/>
          <w:szCs w:val="28"/>
        </w:rPr>
        <w:t>Load</w:t>
      </w:r>
      <w:r w:rsidRPr="00FB770C">
        <w:rPr>
          <w:sz w:val="28"/>
          <w:szCs w:val="28"/>
        </w:rPr>
        <w:t xml:space="preserve"> to import the dataset.</w:t>
      </w:r>
    </w:p>
    <w:p w14:paraId="630CD650" w14:textId="6A2E0867" w:rsidR="00FB770C" w:rsidRPr="00FB770C" w:rsidRDefault="00B66715" w:rsidP="00FB770C">
      <w:pPr>
        <w:rPr>
          <w:sz w:val="28"/>
          <w:szCs w:val="28"/>
        </w:rPr>
      </w:pPr>
      <w:r w:rsidRPr="00B66715">
        <w:rPr>
          <w:noProof/>
          <w:sz w:val="28"/>
          <w:szCs w:val="28"/>
        </w:rPr>
        <w:drawing>
          <wp:inline distT="0" distB="0" distL="0" distR="0" wp14:anchorId="0111E7BA" wp14:editId="20E5DF75">
            <wp:extent cx="5731510" cy="4361815"/>
            <wp:effectExtent l="0" t="0" r="2540" b="635"/>
            <wp:docPr id="5906100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361815"/>
                    </a:xfrm>
                    <a:prstGeom prst="rect">
                      <a:avLst/>
                    </a:prstGeom>
                    <a:noFill/>
                    <a:ln>
                      <a:noFill/>
                    </a:ln>
                  </pic:spPr>
                </pic:pic>
              </a:graphicData>
            </a:graphic>
          </wp:inline>
        </w:drawing>
      </w:r>
    </w:p>
    <w:p w14:paraId="7E86B1AC" w14:textId="77777777" w:rsidR="00FB770C" w:rsidRPr="00FB770C" w:rsidRDefault="00FB770C" w:rsidP="00FB770C">
      <w:pPr>
        <w:rPr>
          <w:b/>
          <w:bCs/>
          <w:sz w:val="28"/>
          <w:szCs w:val="28"/>
        </w:rPr>
      </w:pPr>
      <w:r w:rsidRPr="00FB770C">
        <w:rPr>
          <w:b/>
          <w:bCs/>
          <w:sz w:val="28"/>
          <w:szCs w:val="28"/>
        </w:rPr>
        <w:t>Step 2: Import the Excel Dataset</w:t>
      </w:r>
    </w:p>
    <w:p w14:paraId="105B01EF" w14:textId="77777777" w:rsidR="00FB770C" w:rsidRPr="00FB770C" w:rsidRDefault="00FB770C" w:rsidP="00FB770C">
      <w:pPr>
        <w:rPr>
          <w:sz w:val="28"/>
          <w:szCs w:val="28"/>
        </w:rPr>
      </w:pPr>
      <w:r w:rsidRPr="00FB770C">
        <w:rPr>
          <w:sz w:val="28"/>
          <w:szCs w:val="28"/>
        </w:rPr>
        <w:t xml:space="preserve">We selected </w:t>
      </w:r>
      <w:r w:rsidRPr="00FB770C">
        <w:rPr>
          <w:b/>
          <w:bCs/>
          <w:sz w:val="28"/>
          <w:szCs w:val="28"/>
        </w:rPr>
        <w:t>Home → Get Data → Excel Workbook</w:t>
      </w:r>
      <w:r w:rsidRPr="00FB770C">
        <w:rPr>
          <w:sz w:val="28"/>
          <w:szCs w:val="28"/>
        </w:rPr>
        <w:t xml:space="preserve"> and opened the Employee_DB.xlsx file. From the Navigator window, we selected the required worksheet and clicked </w:t>
      </w:r>
      <w:r w:rsidRPr="00FB770C">
        <w:rPr>
          <w:b/>
          <w:bCs/>
          <w:sz w:val="28"/>
          <w:szCs w:val="28"/>
        </w:rPr>
        <w:t>Load</w:t>
      </w:r>
      <w:r w:rsidRPr="00FB770C">
        <w:rPr>
          <w:sz w:val="28"/>
          <w:szCs w:val="28"/>
        </w:rPr>
        <w:t xml:space="preserve"> to import the employee data.</w:t>
      </w:r>
    </w:p>
    <w:p w14:paraId="0E65D76A" w14:textId="370F3E61" w:rsidR="00FB770C" w:rsidRPr="00FB770C" w:rsidRDefault="00AD405F" w:rsidP="00FB770C">
      <w:pPr>
        <w:rPr>
          <w:sz w:val="28"/>
          <w:szCs w:val="28"/>
        </w:rPr>
      </w:pPr>
      <w:r w:rsidRPr="00AD405F">
        <w:rPr>
          <w:noProof/>
          <w:sz w:val="28"/>
          <w:szCs w:val="28"/>
        </w:rPr>
        <w:lastRenderedPageBreak/>
        <w:drawing>
          <wp:inline distT="0" distB="0" distL="0" distR="0" wp14:anchorId="5A7806A0" wp14:editId="5A87D4A8">
            <wp:extent cx="5731510" cy="4648200"/>
            <wp:effectExtent l="0" t="0" r="2540" b="0"/>
            <wp:docPr id="397335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648200"/>
                    </a:xfrm>
                    <a:prstGeom prst="rect">
                      <a:avLst/>
                    </a:prstGeom>
                    <a:noFill/>
                    <a:ln>
                      <a:noFill/>
                    </a:ln>
                  </pic:spPr>
                </pic:pic>
              </a:graphicData>
            </a:graphic>
          </wp:inline>
        </w:drawing>
      </w:r>
    </w:p>
    <w:p w14:paraId="7405A9B6" w14:textId="6811E388" w:rsidR="00FB770C" w:rsidRPr="00FB770C" w:rsidRDefault="00FB770C" w:rsidP="00FB770C">
      <w:pPr>
        <w:rPr>
          <w:sz w:val="28"/>
          <w:szCs w:val="28"/>
        </w:rPr>
      </w:pPr>
    </w:p>
    <w:p w14:paraId="184CB1C4" w14:textId="77777777" w:rsidR="00FB770C" w:rsidRPr="00FB770C" w:rsidRDefault="00FB770C" w:rsidP="00FB770C">
      <w:pPr>
        <w:rPr>
          <w:b/>
          <w:bCs/>
          <w:sz w:val="28"/>
          <w:szCs w:val="28"/>
        </w:rPr>
      </w:pPr>
      <w:r w:rsidRPr="00FB770C">
        <w:rPr>
          <w:b/>
          <w:bCs/>
          <w:sz w:val="28"/>
          <w:szCs w:val="28"/>
        </w:rPr>
        <w:t>Step 3: Connect to the SQL Database</w:t>
      </w:r>
    </w:p>
    <w:p w14:paraId="514C6F6A" w14:textId="77777777" w:rsidR="00FB770C" w:rsidRPr="00FB770C" w:rsidRDefault="00FB770C" w:rsidP="00FB770C">
      <w:pPr>
        <w:rPr>
          <w:sz w:val="28"/>
          <w:szCs w:val="28"/>
        </w:rPr>
      </w:pPr>
      <w:r w:rsidRPr="00FB770C">
        <w:rPr>
          <w:sz w:val="28"/>
          <w:szCs w:val="28"/>
        </w:rPr>
        <w:t xml:space="preserve">We selected </w:t>
      </w:r>
      <w:r w:rsidRPr="00FB770C">
        <w:rPr>
          <w:b/>
          <w:bCs/>
          <w:sz w:val="28"/>
          <w:szCs w:val="28"/>
        </w:rPr>
        <w:t>Home → Get Data → SQL Server</w:t>
      </w:r>
      <w:r w:rsidRPr="00FB770C">
        <w:rPr>
          <w:sz w:val="28"/>
          <w:szCs w:val="28"/>
        </w:rPr>
        <w:t xml:space="preserve"> and entered the required server and database details. After connecting to the database, we selected the </w:t>
      </w:r>
      <w:r w:rsidRPr="00FB770C">
        <w:rPr>
          <w:b/>
          <w:bCs/>
          <w:sz w:val="28"/>
          <w:szCs w:val="28"/>
        </w:rPr>
        <w:t>Transactions</w:t>
      </w:r>
      <w:r w:rsidRPr="00FB770C">
        <w:rPr>
          <w:sz w:val="28"/>
          <w:szCs w:val="28"/>
        </w:rPr>
        <w:t xml:space="preserve"> table and clicked </w:t>
      </w:r>
      <w:r w:rsidRPr="00FB770C">
        <w:rPr>
          <w:b/>
          <w:bCs/>
          <w:sz w:val="28"/>
          <w:szCs w:val="28"/>
        </w:rPr>
        <w:t>Load</w:t>
      </w:r>
      <w:r w:rsidRPr="00FB770C">
        <w:rPr>
          <w:sz w:val="28"/>
          <w:szCs w:val="28"/>
        </w:rPr>
        <w:t>.</w:t>
      </w:r>
    </w:p>
    <w:p w14:paraId="4C03FF88" w14:textId="3CE83D48" w:rsidR="00FB770C" w:rsidRDefault="00B66715" w:rsidP="00FB770C">
      <w:pPr>
        <w:rPr>
          <w:sz w:val="28"/>
          <w:szCs w:val="28"/>
        </w:rPr>
      </w:pPr>
      <w:r>
        <w:rPr>
          <w:noProof/>
        </w:rPr>
        <w:lastRenderedPageBreak/>
        <w:drawing>
          <wp:inline distT="0" distB="0" distL="0" distR="0" wp14:anchorId="5585C8A0" wp14:editId="0F94E528">
            <wp:extent cx="3451860" cy="2522220"/>
            <wp:effectExtent l="0" t="0" r="0" b="0"/>
            <wp:docPr id="14479798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1860" cy="2522220"/>
                    </a:xfrm>
                    <a:prstGeom prst="rect">
                      <a:avLst/>
                    </a:prstGeom>
                    <a:noFill/>
                    <a:ln>
                      <a:noFill/>
                    </a:ln>
                  </pic:spPr>
                </pic:pic>
              </a:graphicData>
            </a:graphic>
          </wp:inline>
        </w:drawing>
      </w:r>
    </w:p>
    <w:p w14:paraId="32C279E5" w14:textId="3ADDFAAA" w:rsidR="00B66715" w:rsidRPr="00FB770C" w:rsidRDefault="00B66715" w:rsidP="00FB770C">
      <w:pPr>
        <w:rPr>
          <w:sz w:val="28"/>
          <w:szCs w:val="28"/>
        </w:rPr>
      </w:pPr>
      <w:r>
        <w:rPr>
          <w:noProof/>
        </w:rPr>
        <w:drawing>
          <wp:inline distT="0" distB="0" distL="0" distR="0" wp14:anchorId="39DA01F8" wp14:editId="58FB9AF1">
            <wp:extent cx="2438400" cy="2819400"/>
            <wp:effectExtent l="0" t="0" r="0" b="0"/>
            <wp:docPr id="686759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819400"/>
                    </a:xfrm>
                    <a:prstGeom prst="rect">
                      <a:avLst/>
                    </a:prstGeom>
                    <a:noFill/>
                    <a:ln>
                      <a:noFill/>
                    </a:ln>
                  </pic:spPr>
                </pic:pic>
              </a:graphicData>
            </a:graphic>
          </wp:inline>
        </w:drawing>
      </w:r>
    </w:p>
    <w:p w14:paraId="506ED4A7" w14:textId="77777777" w:rsidR="00FB770C" w:rsidRPr="00FB770C" w:rsidRDefault="00FB770C" w:rsidP="00FB770C">
      <w:pPr>
        <w:rPr>
          <w:b/>
          <w:bCs/>
          <w:sz w:val="28"/>
          <w:szCs w:val="28"/>
        </w:rPr>
      </w:pPr>
      <w:r w:rsidRPr="00FB770C">
        <w:rPr>
          <w:b/>
          <w:bCs/>
          <w:sz w:val="28"/>
          <w:szCs w:val="28"/>
        </w:rPr>
        <w:t>Step 4: Verify the Imported Datasets</w:t>
      </w:r>
    </w:p>
    <w:p w14:paraId="46E0F91D" w14:textId="77777777" w:rsidR="00FB770C" w:rsidRDefault="00FB770C" w:rsidP="00FB770C">
      <w:pPr>
        <w:rPr>
          <w:sz w:val="28"/>
          <w:szCs w:val="28"/>
        </w:rPr>
      </w:pPr>
      <w:r w:rsidRPr="00FB770C">
        <w:rPr>
          <w:sz w:val="28"/>
          <w:szCs w:val="28"/>
        </w:rPr>
        <w:t>We checked the Data pane in Power BI to verify that the CSV, Excel, and SQL datasets were successfully imported and available for further processing.</w:t>
      </w:r>
    </w:p>
    <w:p w14:paraId="3CCF034B" w14:textId="5BF342DF" w:rsidR="00B66715" w:rsidRPr="00FB770C" w:rsidRDefault="00B66715" w:rsidP="00FB770C">
      <w:pPr>
        <w:rPr>
          <w:sz w:val="28"/>
          <w:szCs w:val="28"/>
        </w:rPr>
      </w:pPr>
      <w:r>
        <w:rPr>
          <w:noProof/>
        </w:rPr>
        <w:lastRenderedPageBreak/>
        <w:drawing>
          <wp:inline distT="0" distB="0" distL="0" distR="0" wp14:anchorId="38472CC2" wp14:editId="2DBA505D">
            <wp:extent cx="4251960" cy="3139440"/>
            <wp:effectExtent l="0" t="0" r="0" b="3810"/>
            <wp:docPr id="443086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1960" cy="3139440"/>
                    </a:xfrm>
                    <a:prstGeom prst="rect">
                      <a:avLst/>
                    </a:prstGeom>
                    <a:noFill/>
                    <a:ln>
                      <a:noFill/>
                    </a:ln>
                  </pic:spPr>
                </pic:pic>
              </a:graphicData>
            </a:graphic>
          </wp:inline>
        </w:drawing>
      </w:r>
    </w:p>
    <w:p w14:paraId="01BDB0E1" w14:textId="208B9FAA" w:rsidR="00FB770C" w:rsidRPr="00FB770C" w:rsidRDefault="00FB770C" w:rsidP="00FB770C">
      <w:pPr>
        <w:rPr>
          <w:sz w:val="28"/>
          <w:szCs w:val="28"/>
        </w:rPr>
      </w:pPr>
    </w:p>
    <w:p w14:paraId="653769E6" w14:textId="77777777" w:rsidR="00FB770C" w:rsidRPr="00FB770C" w:rsidRDefault="00FB770C" w:rsidP="00FB770C">
      <w:pPr>
        <w:rPr>
          <w:b/>
          <w:bCs/>
          <w:sz w:val="28"/>
          <w:szCs w:val="28"/>
        </w:rPr>
      </w:pPr>
      <w:r w:rsidRPr="00FB770C">
        <w:rPr>
          <w:b/>
          <w:bCs/>
          <w:sz w:val="28"/>
          <w:szCs w:val="28"/>
        </w:rPr>
        <w:t>PART B: DATA PROFILING</w:t>
      </w:r>
    </w:p>
    <w:p w14:paraId="19E6854F" w14:textId="77777777" w:rsidR="00FB770C" w:rsidRPr="00FB770C" w:rsidRDefault="00FB770C" w:rsidP="00FB770C">
      <w:pPr>
        <w:rPr>
          <w:b/>
          <w:bCs/>
          <w:sz w:val="28"/>
          <w:szCs w:val="28"/>
        </w:rPr>
      </w:pPr>
      <w:r w:rsidRPr="00FB770C">
        <w:rPr>
          <w:b/>
          <w:bCs/>
          <w:sz w:val="28"/>
          <w:szCs w:val="28"/>
        </w:rPr>
        <w:t>Step 5: Open Power Query Editor</w:t>
      </w:r>
    </w:p>
    <w:p w14:paraId="3B94EFA2" w14:textId="77777777" w:rsidR="00FB770C" w:rsidRPr="00FB770C" w:rsidRDefault="00FB770C" w:rsidP="00FB770C">
      <w:pPr>
        <w:rPr>
          <w:sz w:val="28"/>
          <w:szCs w:val="28"/>
        </w:rPr>
      </w:pPr>
      <w:r w:rsidRPr="00FB770C">
        <w:rPr>
          <w:sz w:val="28"/>
          <w:szCs w:val="28"/>
        </w:rPr>
        <w:t xml:space="preserve">We selected </w:t>
      </w:r>
      <w:r w:rsidRPr="00FB770C">
        <w:rPr>
          <w:b/>
          <w:bCs/>
          <w:sz w:val="28"/>
          <w:szCs w:val="28"/>
        </w:rPr>
        <w:t>Home → Transform Data</w:t>
      </w:r>
      <w:r w:rsidRPr="00FB770C">
        <w:rPr>
          <w:sz w:val="28"/>
          <w:szCs w:val="28"/>
        </w:rPr>
        <w:t xml:space="preserve"> to open the Power Query Editor. This editor was used to examine the structure and quality of the imported datasets.</w:t>
      </w:r>
    </w:p>
    <w:p w14:paraId="042EC85C" w14:textId="328A6F6B" w:rsidR="00FB770C" w:rsidRPr="00FB770C" w:rsidRDefault="00AD405F" w:rsidP="00FB770C">
      <w:pPr>
        <w:rPr>
          <w:sz w:val="28"/>
          <w:szCs w:val="28"/>
        </w:rPr>
      </w:pPr>
      <w:r w:rsidRPr="00AD405F">
        <w:rPr>
          <w:noProof/>
          <w:sz w:val="28"/>
          <w:szCs w:val="28"/>
        </w:rPr>
        <w:drawing>
          <wp:inline distT="0" distB="0" distL="0" distR="0" wp14:anchorId="0005D4F7" wp14:editId="65D0AAF9">
            <wp:extent cx="5731510" cy="2160270"/>
            <wp:effectExtent l="0" t="0" r="2540" b="0"/>
            <wp:docPr id="19843414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60270"/>
                    </a:xfrm>
                    <a:prstGeom prst="rect">
                      <a:avLst/>
                    </a:prstGeom>
                    <a:noFill/>
                    <a:ln>
                      <a:noFill/>
                    </a:ln>
                  </pic:spPr>
                </pic:pic>
              </a:graphicData>
            </a:graphic>
          </wp:inline>
        </w:drawing>
      </w:r>
    </w:p>
    <w:p w14:paraId="11C932D6" w14:textId="77777777" w:rsidR="00FB770C" w:rsidRPr="00FB770C" w:rsidRDefault="00FB770C" w:rsidP="00FB770C">
      <w:pPr>
        <w:rPr>
          <w:b/>
          <w:bCs/>
          <w:sz w:val="28"/>
          <w:szCs w:val="28"/>
        </w:rPr>
      </w:pPr>
      <w:r w:rsidRPr="00FB770C">
        <w:rPr>
          <w:b/>
          <w:bCs/>
          <w:sz w:val="28"/>
          <w:szCs w:val="28"/>
        </w:rPr>
        <w:t>Step 6: Enable Column Quality</w:t>
      </w:r>
    </w:p>
    <w:p w14:paraId="6EB0052B" w14:textId="77777777" w:rsidR="00FB770C" w:rsidRPr="00FB770C" w:rsidRDefault="00FB770C" w:rsidP="00FB770C">
      <w:pPr>
        <w:rPr>
          <w:sz w:val="28"/>
          <w:szCs w:val="28"/>
        </w:rPr>
      </w:pPr>
      <w:r w:rsidRPr="00FB770C">
        <w:rPr>
          <w:sz w:val="28"/>
          <w:szCs w:val="28"/>
        </w:rPr>
        <w:t xml:space="preserve">In Power Query Editor, we opened the </w:t>
      </w:r>
      <w:r w:rsidRPr="00FB770C">
        <w:rPr>
          <w:b/>
          <w:bCs/>
          <w:sz w:val="28"/>
          <w:szCs w:val="28"/>
        </w:rPr>
        <w:t>View</w:t>
      </w:r>
      <w:r w:rsidRPr="00FB770C">
        <w:rPr>
          <w:sz w:val="28"/>
          <w:szCs w:val="28"/>
        </w:rPr>
        <w:t xml:space="preserve"> tab and enabled </w:t>
      </w:r>
      <w:r w:rsidRPr="00FB770C">
        <w:rPr>
          <w:b/>
          <w:bCs/>
          <w:sz w:val="28"/>
          <w:szCs w:val="28"/>
        </w:rPr>
        <w:t>Column Quality</w:t>
      </w:r>
      <w:r w:rsidRPr="00FB770C">
        <w:rPr>
          <w:sz w:val="28"/>
          <w:szCs w:val="28"/>
        </w:rPr>
        <w:t>. This allowed us to check the percentage of valid, empty, and error values present in each column.</w:t>
      </w:r>
    </w:p>
    <w:p w14:paraId="6AF2E9E1" w14:textId="474152FE" w:rsidR="00FB770C" w:rsidRPr="00FB770C" w:rsidRDefault="00AD405F" w:rsidP="00FB770C">
      <w:pPr>
        <w:rPr>
          <w:sz w:val="28"/>
          <w:szCs w:val="28"/>
        </w:rPr>
      </w:pPr>
      <w:r>
        <w:rPr>
          <w:noProof/>
        </w:rPr>
        <w:lastRenderedPageBreak/>
        <w:drawing>
          <wp:inline distT="0" distB="0" distL="0" distR="0" wp14:anchorId="776950A4" wp14:editId="37580837">
            <wp:extent cx="4533900" cy="3627120"/>
            <wp:effectExtent l="0" t="0" r="0" b="0"/>
            <wp:docPr id="11397599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3900" cy="3627120"/>
                    </a:xfrm>
                    <a:prstGeom prst="rect">
                      <a:avLst/>
                    </a:prstGeom>
                    <a:noFill/>
                    <a:ln>
                      <a:noFill/>
                    </a:ln>
                  </pic:spPr>
                </pic:pic>
              </a:graphicData>
            </a:graphic>
          </wp:inline>
        </w:drawing>
      </w:r>
    </w:p>
    <w:p w14:paraId="0403530E" w14:textId="18D7B378" w:rsidR="00FB770C" w:rsidRPr="00FB770C" w:rsidRDefault="00FB770C" w:rsidP="00FB770C">
      <w:pPr>
        <w:rPr>
          <w:b/>
          <w:bCs/>
          <w:sz w:val="28"/>
          <w:szCs w:val="28"/>
        </w:rPr>
      </w:pPr>
      <w:r w:rsidRPr="00FB770C">
        <w:rPr>
          <w:b/>
          <w:bCs/>
          <w:sz w:val="28"/>
          <w:szCs w:val="28"/>
        </w:rPr>
        <w:t>Step 7: Enable Column Distribution</w:t>
      </w:r>
      <w:r w:rsidR="00AD405F">
        <w:rPr>
          <w:b/>
          <w:bCs/>
          <w:sz w:val="28"/>
          <w:szCs w:val="28"/>
        </w:rPr>
        <w:t xml:space="preserve"> &amp;</w:t>
      </w:r>
      <w:r w:rsidR="00AD405F" w:rsidRPr="00AD405F">
        <w:rPr>
          <w:b/>
          <w:bCs/>
          <w:sz w:val="28"/>
          <w:szCs w:val="28"/>
        </w:rPr>
        <w:t xml:space="preserve"> </w:t>
      </w:r>
      <w:r w:rsidR="00AD405F" w:rsidRPr="00FB770C">
        <w:rPr>
          <w:b/>
          <w:bCs/>
          <w:sz w:val="28"/>
          <w:szCs w:val="28"/>
        </w:rPr>
        <w:t>Enable Column Profile</w:t>
      </w:r>
    </w:p>
    <w:p w14:paraId="0E95EC5F" w14:textId="77777777" w:rsidR="00FB770C" w:rsidRPr="00FB770C" w:rsidRDefault="00FB770C" w:rsidP="00FB770C">
      <w:pPr>
        <w:rPr>
          <w:sz w:val="28"/>
          <w:szCs w:val="28"/>
        </w:rPr>
      </w:pPr>
      <w:r w:rsidRPr="00FB770C">
        <w:rPr>
          <w:sz w:val="28"/>
          <w:szCs w:val="28"/>
        </w:rPr>
        <w:t xml:space="preserve">We enabled </w:t>
      </w:r>
      <w:r w:rsidRPr="00FB770C">
        <w:rPr>
          <w:b/>
          <w:bCs/>
          <w:sz w:val="28"/>
          <w:szCs w:val="28"/>
        </w:rPr>
        <w:t>Column Distribution</w:t>
      </w:r>
      <w:r w:rsidRPr="00FB770C">
        <w:rPr>
          <w:sz w:val="28"/>
          <w:szCs w:val="28"/>
        </w:rPr>
        <w:t xml:space="preserve"> from the </w:t>
      </w:r>
      <w:r w:rsidRPr="00FB770C">
        <w:rPr>
          <w:b/>
          <w:bCs/>
          <w:sz w:val="28"/>
          <w:szCs w:val="28"/>
        </w:rPr>
        <w:t>View</w:t>
      </w:r>
      <w:r w:rsidRPr="00FB770C">
        <w:rPr>
          <w:sz w:val="28"/>
          <w:szCs w:val="28"/>
        </w:rPr>
        <w:t xml:space="preserve"> tab. This helped us examine the distribution of values and identify the number of distinct and unique values in each column.</w:t>
      </w:r>
    </w:p>
    <w:p w14:paraId="1B6E53D7" w14:textId="77777777" w:rsidR="00FB770C" w:rsidRPr="00FB770C" w:rsidRDefault="00FB770C" w:rsidP="00FB770C">
      <w:pPr>
        <w:rPr>
          <w:sz w:val="28"/>
          <w:szCs w:val="28"/>
        </w:rPr>
      </w:pPr>
      <w:r w:rsidRPr="00FB770C">
        <w:rPr>
          <w:sz w:val="28"/>
          <w:szCs w:val="28"/>
        </w:rPr>
        <w:t xml:space="preserve">We enabled </w:t>
      </w:r>
      <w:r w:rsidRPr="00FB770C">
        <w:rPr>
          <w:b/>
          <w:bCs/>
          <w:sz w:val="28"/>
          <w:szCs w:val="28"/>
        </w:rPr>
        <w:t>Column Profile</w:t>
      </w:r>
      <w:r w:rsidRPr="00FB770C">
        <w:rPr>
          <w:sz w:val="28"/>
          <w:szCs w:val="28"/>
        </w:rPr>
        <w:t xml:space="preserve"> from the </w:t>
      </w:r>
      <w:r w:rsidRPr="00FB770C">
        <w:rPr>
          <w:b/>
          <w:bCs/>
          <w:sz w:val="28"/>
          <w:szCs w:val="28"/>
        </w:rPr>
        <w:t>View</w:t>
      </w:r>
      <w:r w:rsidRPr="00FB770C">
        <w:rPr>
          <w:sz w:val="28"/>
          <w:szCs w:val="28"/>
        </w:rPr>
        <w:t xml:space="preserve"> tab. We selected individual columns to view detailed statistics such as minimum, maximum, mean, median, and standard deviation where applicable.</w:t>
      </w:r>
    </w:p>
    <w:p w14:paraId="72931A4C" w14:textId="3B11D2F8" w:rsidR="00FB770C" w:rsidRPr="00FB770C" w:rsidRDefault="00AD405F" w:rsidP="00FB770C">
      <w:pPr>
        <w:rPr>
          <w:sz w:val="28"/>
          <w:szCs w:val="28"/>
        </w:rPr>
      </w:pPr>
      <w:r>
        <w:rPr>
          <w:noProof/>
        </w:rPr>
        <w:drawing>
          <wp:inline distT="0" distB="0" distL="0" distR="0" wp14:anchorId="0E5B1758" wp14:editId="419E0272">
            <wp:extent cx="5376943" cy="876300"/>
            <wp:effectExtent l="0" t="0" r="0" b="0"/>
            <wp:docPr id="629710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3739" cy="877407"/>
                    </a:xfrm>
                    <a:prstGeom prst="rect">
                      <a:avLst/>
                    </a:prstGeom>
                    <a:noFill/>
                    <a:ln>
                      <a:noFill/>
                    </a:ln>
                  </pic:spPr>
                </pic:pic>
              </a:graphicData>
            </a:graphic>
          </wp:inline>
        </w:drawing>
      </w:r>
    </w:p>
    <w:p w14:paraId="1064C27C" w14:textId="69616E2C" w:rsidR="00FB770C" w:rsidRPr="00FB770C" w:rsidRDefault="00FB770C" w:rsidP="00FB770C">
      <w:pPr>
        <w:rPr>
          <w:sz w:val="28"/>
          <w:szCs w:val="28"/>
        </w:rPr>
      </w:pPr>
    </w:p>
    <w:p w14:paraId="0485BFAE" w14:textId="77777777" w:rsidR="00FB770C" w:rsidRPr="00FB770C" w:rsidRDefault="00FB770C" w:rsidP="00FB770C">
      <w:pPr>
        <w:rPr>
          <w:b/>
          <w:bCs/>
          <w:sz w:val="28"/>
          <w:szCs w:val="28"/>
        </w:rPr>
      </w:pPr>
      <w:r w:rsidRPr="00FB770C">
        <w:rPr>
          <w:b/>
          <w:bCs/>
          <w:sz w:val="28"/>
          <w:szCs w:val="28"/>
        </w:rPr>
        <w:t>Step 9: Examine the Profiling Results</w:t>
      </w:r>
    </w:p>
    <w:p w14:paraId="1A172545" w14:textId="77777777" w:rsidR="00FB770C" w:rsidRPr="00FB770C" w:rsidRDefault="00FB770C" w:rsidP="00FB770C">
      <w:pPr>
        <w:rPr>
          <w:sz w:val="28"/>
          <w:szCs w:val="28"/>
        </w:rPr>
      </w:pPr>
      <w:r w:rsidRPr="00FB770C">
        <w:rPr>
          <w:sz w:val="28"/>
          <w:szCs w:val="28"/>
        </w:rPr>
        <w:t>We selected the columns one by one and examined their data types, empty values, distinct values, unique values, and other available statistics. This helped us understand the structure and quality of the datasets.</w:t>
      </w:r>
    </w:p>
    <w:p w14:paraId="0BE0D084" w14:textId="4BD4E690" w:rsidR="00FB770C" w:rsidRPr="00FB770C" w:rsidRDefault="00AD405F" w:rsidP="00FB770C">
      <w:pPr>
        <w:rPr>
          <w:sz w:val="28"/>
          <w:szCs w:val="28"/>
        </w:rPr>
      </w:pPr>
      <w:r>
        <w:rPr>
          <w:noProof/>
        </w:rPr>
        <w:lastRenderedPageBreak/>
        <w:drawing>
          <wp:inline distT="0" distB="0" distL="0" distR="0" wp14:anchorId="2A5E2A34" wp14:editId="6B7D9548">
            <wp:extent cx="5731510" cy="6407785"/>
            <wp:effectExtent l="0" t="0" r="2540" b="0"/>
            <wp:docPr id="2260639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407785"/>
                    </a:xfrm>
                    <a:prstGeom prst="rect">
                      <a:avLst/>
                    </a:prstGeom>
                    <a:noFill/>
                    <a:ln>
                      <a:noFill/>
                    </a:ln>
                  </pic:spPr>
                </pic:pic>
              </a:graphicData>
            </a:graphic>
          </wp:inline>
        </w:drawing>
      </w:r>
      <w:r>
        <w:rPr>
          <w:noProof/>
        </w:rPr>
        <w:drawing>
          <wp:inline distT="0" distB="0" distL="0" distR="0" wp14:anchorId="7985D4F8" wp14:editId="25A1D021">
            <wp:extent cx="5731510" cy="934085"/>
            <wp:effectExtent l="0" t="0" r="2540" b="0"/>
            <wp:docPr id="8336710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934085"/>
                    </a:xfrm>
                    <a:prstGeom prst="rect">
                      <a:avLst/>
                    </a:prstGeom>
                    <a:noFill/>
                    <a:ln>
                      <a:noFill/>
                    </a:ln>
                  </pic:spPr>
                </pic:pic>
              </a:graphicData>
            </a:graphic>
          </wp:inline>
        </w:drawing>
      </w:r>
    </w:p>
    <w:p w14:paraId="4AAC1013" w14:textId="77777777" w:rsidR="00FB770C" w:rsidRPr="00FB770C" w:rsidRDefault="00FB770C" w:rsidP="00FB770C">
      <w:pPr>
        <w:rPr>
          <w:b/>
          <w:bCs/>
          <w:sz w:val="28"/>
          <w:szCs w:val="28"/>
        </w:rPr>
      </w:pPr>
      <w:r w:rsidRPr="00FB770C">
        <w:rPr>
          <w:b/>
          <w:bCs/>
          <w:sz w:val="28"/>
          <w:szCs w:val="28"/>
        </w:rPr>
        <w:t>PART C: DATA QUALITY ANALYSIS</w:t>
      </w:r>
    </w:p>
    <w:p w14:paraId="45F1849D" w14:textId="77777777" w:rsidR="00FB770C" w:rsidRPr="00FB770C" w:rsidRDefault="00FB770C" w:rsidP="00FB770C">
      <w:pPr>
        <w:rPr>
          <w:b/>
          <w:bCs/>
          <w:sz w:val="28"/>
          <w:szCs w:val="28"/>
        </w:rPr>
      </w:pPr>
      <w:r w:rsidRPr="00FB770C">
        <w:rPr>
          <w:b/>
          <w:bCs/>
          <w:sz w:val="28"/>
          <w:szCs w:val="28"/>
        </w:rPr>
        <w:t>Step 10: Identify Data Quality Issues</w:t>
      </w:r>
    </w:p>
    <w:p w14:paraId="5D796176" w14:textId="77777777" w:rsidR="00FB770C" w:rsidRPr="00FB770C" w:rsidRDefault="00FB770C" w:rsidP="00FB770C">
      <w:pPr>
        <w:rPr>
          <w:sz w:val="28"/>
          <w:szCs w:val="28"/>
        </w:rPr>
      </w:pPr>
      <w:r w:rsidRPr="00FB770C">
        <w:rPr>
          <w:sz w:val="28"/>
          <w:szCs w:val="28"/>
        </w:rPr>
        <w:lastRenderedPageBreak/>
        <w:t>We examined the profiling results to identify possible data quality issues such as missing values, duplicate records, incorrect data types, errors, and unexpected values.</w:t>
      </w:r>
    </w:p>
    <w:p w14:paraId="5F170E61" w14:textId="231B8715" w:rsidR="00FB770C" w:rsidRPr="00FB770C" w:rsidRDefault="00FB770C" w:rsidP="00FB770C">
      <w:pPr>
        <w:rPr>
          <w:sz w:val="28"/>
          <w:szCs w:val="28"/>
        </w:rPr>
      </w:pPr>
    </w:p>
    <w:p w14:paraId="128F860B" w14:textId="77777777" w:rsidR="00FB770C" w:rsidRPr="00FB770C" w:rsidRDefault="00FB770C" w:rsidP="00FB770C">
      <w:pPr>
        <w:rPr>
          <w:b/>
          <w:bCs/>
          <w:sz w:val="28"/>
          <w:szCs w:val="28"/>
        </w:rPr>
      </w:pPr>
      <w:r w:rsidRPr="00FB770C">
        <w:rPr>
          <w:b/>
          <w:bCs/>
          <w:sz w:val="28"/>
          <w:szCs w:val="28"/>
        </w:rPr>
        <w:t>Step 11: Document the Data Quality Issues</w:t>
      </w:r>
    </w:p>
    <w:p w14:paraId="27160F91" w14:textId="77777777" w:rsidR="00FB770C" w:rsidRPr="00FB770C" w:rsidRDefault="00FB770C" w:rsidP="00FB770C">
      <w:pPr>
        <w:rPr>
          <w:sz w:val="28"/>
          <w:szCs w:val="28"/>
        </w:rPr>
      </w:pPr>
      <w:r w:rsidRPr="00FB770C">
        <w:rPr>
          <w:sz w:val="28"/>
          <w:szCs w:val="28"/>
        </w:rPr>
        <w:t>We recorded at least three data quality issues found during profiling and provided a suitable remediation action for each issue.</w:t>
      </w:r>
    </w:p>
    <w:p w14:paraId="3FA06C12" w14:textId="63CBF8FA" w:rsidR="00FB770C" w:rsidRPr="00FB770C" w:rsidRDefault="00FB770C" w:rsidP="00FB770C">
      <w:pPr>
        <w:rPr>
          <w:sz w:val="28"/>
          <w:szCs w:val="28"/>
        </w:rPr>
      </w:pPr>
    </w:p>
    <w:p w14:paraId="085EBEDE" w14:textId="77777777" w:rsidR="00FB770C" w:rsidRPr="00FB770C" w:rsidRDefault="00FB770C" w:rsidP="00FB770C">
      <w:pPr>
        <w:rPr>
          <w:b/>
          <w:bCs/>
          <w:sz w:val="28"/>
          <w:szCs w:val="28"/>
        </w:rPr>
      </w:pPr>
      <w:r w:rsidRPr="00FB770C">
        <w:rPr>
          <w:b/>
          <w:bCs/>
          <w:sz w:val="28"/>
          <w:szCs w:val="28"/>
        </w:rPr>
        <w:t>Step 12: Complete the Data Profiling</w:t>
      </w:r>
    </w:p>
    <w:p w14:paraId="35CCF356" w14:textId="2B66D2A3" w:rsidR="00FB770C" w:rsidRPr="00FB770C" w:rsidRDefault="00FB770C" w:rsidP="00FB770C">
      <w:pPr>
        <w:rPr>
          <w:sz w:val="28"/>
          <w:szCs w:val="28"/>
        </w:rPr>
      </w:pPr>
      <w:r w:rsidRPr="00FB770C">
        <w:rPr>
          <w:sz w:val="28"/>
          <w:szCs w:val="28"/>
        </w:rPr>
        <w:t>After examining the required datasets and columns, the data acquisition and profiling process was completed. The identified data quality issues were documented for further correction before analysis.</w:t>
      </w:r>
      <w:r w:rsidR="003B71C5" w:rsidRPr="003B71C5">
        <w:rPr>
          <w:rStyle w:val="Normal"/>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3B71C5" w:rsidRPr="003B71C5">
        <w:rPr>
          <w:noProof/>
          <w:sz w:val="28"/>
          <w:szCs w:val="28"/>
        </w:rPr>
        <w:drawing>
          <wp:inline distT="0" distB="0" distL="0" distR="0" wp14:anchorId="1F644C49" wp14:editId="14843BBD">
            <wp:extent cx="5731510" cy="3133090"/>
            <wp:effectExtent l="0" t="0" r="2540" b="0"/>
            <wp:docPr id="418124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33090"/>
                    </a:xfrm>
                    <a:prstGeom prst="rect">
                      <a:avLst/>
                    </a:prstGeom>
                    <a:noFill/>
                    <a:ln>
                      <a:noFill/>
                    </a:ln>
                  </pic:spPr>
                </pic:pic>
              </a:graphicData>
            </a:graphic>
          </wp:inline>
        </w:drawing>
      </w:r>
    </w:p>
    <w:p w14:paraId="6BBD7FDC" w14:textId="77777777" w:rsidR="00FB770C" w:rsidRPr="00FB770C" w:rsidRDefault="00FB770C">
      <w:pPr>
        <w:rPr>
          <w:sz w:val="28"/>
          <w:szCs w:val="28"/>
        </w:rPr>
      </w:pPr>
    </w:p>
    <w:sectPr w:rsidR="00FB770C" w:rsidRPr="00FB7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70C"/>
    <w:rsid w:val="003B71C5"/>
    <w:rsid w:val="006E119B"/>
    <w:rsid w:val="00AD405F"/>
    <w:rsid w:val="00B66715"/>
    <w:rsid w:val="00FB7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F2B3"/>
  <w15:chartTrackingRefBased/>
  <w15:docId w15:val="{590FA946-3994-4136-B8E8-D6F1AF6D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05F"/>
  </w:style>
  <w:style w:type="paragraph" w:styleId="Heading1">
    <w:name w:val="heading 1"/>
    <w:basedOn w:val="Normal"/>
    <w:next w:val="Normal"/>
    <w:link w:val="Heading1Char"/>
    <w:uiPriority w:val="9"/>
    <w:qFormat/>
    <w:rsid w:val="00FB7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7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7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7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7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7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7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7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7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7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7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70C"/>
    <w:rPr>
      <w:rFonts w:eastAsiaTheme="majorEastAsia" w:cstheme="majorBidi"/>
      <w:color w:val="272727" w:themeColor="text1" w:themeTint="D8"/>
    </w:rPr>
  </w:style>
  <w:style w:type="paragraph" w:styleId="Title">
    <w:name w:val="Title"/>
    <w:basedOn w:val="Normal"/>
    <w:next w:val="Normal"/>
    <w:link w:val="TitleChar"/>
    <w:uiPriority w:val="10"/>
    <w:qFormat/>
    <w:rsid w:val="00FB7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70C"/>
    <w:pPr>
      <w:spacing w:before="160"/>
      <w:jc w:val="center"/>
    </w:pPr>
    <w:rPr>
      <w:i/>
      <w:iCs/>
      <w:color w:val="404040" w:themeColor="text1" w:themeTint="BF"/>
    </w:rPr>
  </w:style>
  <w:style w:type="character" w:customStyle="1" w:styleId="QuoteChar">
    <w:name w:val="Quote Char"/>
    <w:basedOn w:val="DefaultParagraphFont"/>
    <w:link w:val="Quote"/>
    <w:uiPriority w:val="29"/>
    <w:rsid w:val="00FB770C"/>
    <w:rPr>
      <w:i/>
      <w:iCs/>
      <w:color w:val="404040" w:themeColor="text1" w:themeTint="BF"/>
    </w:rPr>
  </w:style>
  <w:style w:type="paragraph" w:styleId="ListParagraph">
    <w:name w:val="List Paragraph"/>
    <w:basedOn w:val="Normal"/>
    <w:uiPriority w:val="34"/>
    <w:qFormat/>
    <w:rsid w:val="00FB770C"/>
    <w:pPr>
      <w:ind w:left="720"/>
      <w:contextualSpacing/>
    </w:pPr>
  </w:style>
  <w:style w:type="character" w:styleId="IntenseEmphasis">
    <w:name w:val="Intense Emphasis"/>
    <w:basedOn w:val="DefaultParagraphFont"/>
    <w:uiPriority w:val="21"/>
    <w:qFormat/>
    <w:rsid w:val="00FB770C"/>
    <w:rPr>
      <w:i/>
      <w:iCs/>
      <w:color w:val="2F5496" w:themeColor="accent1" w:themeShade="BF"/>
    </w:rPr>
  </w:style>
  <w:style w:type="paragraph" w:styleId="IntenseQuote">
    <w:name w:val="Intense Quote"/>
    <w:basedOn w:val="Normal"/>
    <w:next w:val="Normal"/>
    <w:link w:val="IntenseQuoteChar"/>
    <w:uiPriority w:val="30"/>
    <w:qFormat/>
    <w:rsid w:val="00FB7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770C"/>
    <w:rPr>
      <w:i/>
      <w:iCs/>
      <w:color w:val="2F5496" w:themeColor="accent1" w:themeShade="BF"/>
    </w:rPr>
  </w:style>
  <w:style w:type="character" w:styleId="IntenseReference">
    <w:name w:val="Intense Reference"/>
    <w:basedOn w:val="DefaultParagraphFont"/>
    <w:uiPriority w:val="32"/>
    <w:qFormat/>
    <w:rsid w:val="00FB7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1958</TotalTime>
  <Pages>7</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2026-08-10T10:19:00Z</dcterms:created>
  <dcterms:modified xsi:type="dcterms:W3CDTF">2026-08-11T20:00:00Z</dcterms:modified>
</cp:coreProperties>
</file>