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C8AE6" w14:textId="363DFADD" w:rsidR="00E7317B" w:rsidRDefault="00E7317B" w:rsidP="00FD76A5">
      <w:pPr>
        <w:pStyle w:val="ListParagraph"/>
        <w:tabs>
          <w:tab w:val="left" w:pos="426"/>
        </w:tabs>
        <w:spacing w:after="0" w:line="360" w:lineRule="auto"/>
        <w:ind w:left="0"/>
        <w:jc w:val="center"/>
        <w:rPr>
          <w:rFonts w:ascii="Times New Roman" w:hAnsi="Times New Roman" w:cs="Times New Roman"/>
          <w:b/>
          <w:bCs/>
          <w:sz w:val="24"/>
          <w:szCs w:val="24"/>
        </w:rPr>
      </w:pPr>
      <w:bookmarkStart w:id="0" w:name="_GoBack"/>
      <w:bookmarkEnd w:id="0"/>
      <w:r w:rsidRPr="00FD76A5">
        <w:rPr>
          <w:rFonts w:ascii="Times New Roman" w:hAnsi="Times New Roman" w:cs="Times New Roman"/>
          <w:b/>
          <w:bCs/>
          <w:sz w:val="32"/>
          <w:szCs w:val="32"/>
        </w:rPr>
        <w:t>THE HIGH COURT</w:t>
      </w:r>
    </w:p>
    <w:p w14:paraId="39589832" w14:textId="77777777" w:rsidR="00FC5BCE"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C5BCE">
        <w:rPr>
          <w:rFonts w:ascii="Times New Roman" w:hAnsi="Times New Roman" w:cs="Times New Roman"/>
          <w:b/>
          <w:bCs/>
          <w:sz w:val="24"/>
          <w:szCs w:val="24"/>
        </w:rPr>
        <w:t>[2021] IEHC 766</w:t>
      </w:r>
    </w:p>
    <w:p w14:paraId="39EBA35A" w14:textId="2F76D5E7" w:rsidR="00E7317B" w:rsidRPr="00E7317B" w:rsidRDefault="00FC5BCE" w:rsidP="00FD76A5">
      <w:pPr>
        <w:pStyle w:val="ListParagraph"/>
        <w:tabs>
          <w:tab w:val="left" w:pos="426"/>
        </w:tabs>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7317B" w:rsidRPr="00E7317B">
        <w:rPr>
          <w:rFonts w:ascii="Times New Roman" w:hAnsi="Times New Roman" w:cs="Times New Roman"/>
          <w:b/>
          <w:bCs/>
          <w:sz w:val="24"/>
          <w:szCs w:val="24"/>
        </w:rPr>
        <w:t xml:space="preserve">[2020 No. 182 JR] </w:t>
      </w:r>
    </w:p>
    <w:p w14:paraId="6B6BCB75" w14:textId="77777777" w:rsidR="00E7317B" w:rsidRP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5A44F24D" w14:textId="295B9D37" w:rsidR="00E7317B" w:rsidRP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r w:rsidRPr="00E7317B">
        <w:rPr>
          <w:rFonts w:ascii="Times New Roman" w:hAnsi="Times New Roman" w:cs="Times New Roman"/>
          <w:b/>
          <w:bCs/>
          <w:sz w:val="24"/>
          <w:szCs w:val="24"/>
        </w:rPr>
        <w:t>BETWEEN</w:t>
      </w:r>
      <w:r>
        <w:rPr>
          <w:rFonts w:ascii="Times New Roman" w:hAnsi="Times New Roman" w:cs="Times New Roman"/>
          <w:b/>
          <w:bCs/>
          <w:sz w:val="24"/>
          <w:szCs w:val="24"/>
        </w:rPr>
        <w:t>:</w:t>
      </w:r>
      <w:r w:rsidRPr="00E7317B">
        <w:rPr>
          <w:rFonts w:ascii="Times New Roman" w:hAnsi="Times New Roman" w:cs="Times New Roman"/>
          <w:b/>
          <w:bCs/>
          <w:sz w:val="24"/>
          <w:szCs w:val="24"/>
        </w:rPr>
        <w:t xml:space="preserve"> </w:t>
      </w:r>
    </w:p>
    <w:p w14:paraId="65B41FAC" w14:textId="77777777" w:rsidR="00E7317B" w:rsidRP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2EF661DD" w14:textId="3AAB077F" w:rsidR="00E7317B" w:rsidRPr="00E7317B" w:rsidRDefault="00E7317B" w:rsidP="00FD76A5">
      <w:pPr>
        <w:pStyle w:val="ListParagraph"/>
        <w:tabs>
          <w:tab w:val="left" w:pos="426"/>
        </w:tabs>
        <w:spacing w:after="0" w:line="360" w:lineRule="auto"/>
        <w:ind w:left="0"/>
        <w:jc w:val="center"/>
        <w:rPr>
          <w:rFonts w:ascii="Times New Roman" w:hAnsi="Times New Roman" w:cs="Times New Roman"/>
          <w:b/>
          <w:bCs/>
          <w:sz w:val="24"/>
          <w:szCs w:val="24"/>
        </w:rPr>
      </w:pPr>
      <w:r w:rsidRPr="00E7317B">
        <w:rPr>
          <w:rFonts w:ascii="Times New Roman" w:hAnsi="Times New Roman" w:cs="Times New Roman"/>
          <w:b/>
          <w:bCs/>
          <w:sz w:val="24"/>
          <w:szCs w:val="24"/>
        </w:rPr>
        <w:t>JAIMEE MIDDELKAMP</w:t>
      </w:r>
    </w:p>
    <w:p w14:paraId="6DCFAA65" w14:textId="77777777" w:rsidR="00E7317B" w:rsidRP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7DD17014" w14:textId="5D132A77" w:rsidR="00E7317B" w:rsidRPr="00E7317B" w:rsidRDefault="00E7317B" w:rsidP="00FD76A5">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E7317B">
        <w:rPr>
          <w:rFonts w:ascii="Times New Roman" w:hAnsi="Times New Roman" w:cs="Times New Roman"/>
          <w:b/>
          <w:bCs/>
          <w:sz w:val="24"/>
          <w:szCs w:val="24"/>
        </w:rPr>
        <w:t xml:space="preserve">APPLICANT </w:t>
      </w:r>
    </w:p>
    <w:p w14:paraId="488A84AF" w14:textId="77777777" w:rsidR="00E7317B" w:rsidRP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78BDE608" w14:textId="143FC593" w:rsidR="00E7317B" w:rsidRDefault="00E7317B" w:rsidP="00FD76A5">
      <w:pPr>
        <w:pStyle w:val="ListParagraph"/>
        <w:tabs>
          <w:tab w:val="left" w:pos="426"/>
        </w:tabs>
        <w:spacing w:after="0" w:line="360" w:lineRule="auto"/>
        <w:ind w:left="0"/>
        <w:jc w:val="center"/>
        <w:rPr>
          <w:rFonts w:ascii="Times New Roman" w:hAnsi="Times New Roman" w:cs="Times New Roman"/>
          <w:b/>
          <w:bCs/>
          <w:sz w:val="24"/>
          <w:szCs w:val="24"/>
        </w:rPr>
      </w:pPr>
      <w:r w:rsidRPr="00E7317B">
        <w:rPr>
          <w:rFonts w:ascii="Times New Roman" w:hAnsi="Times New Roman" w:cs="Times New Roman"/>
          <w:b/>
          <w:bCs/>
          <w:sz w:val="24"/>
          <w:szCs w:val="24"/>
        </w:rPr>
        <w:t>– AND –</w:t>
      </w:r>
    </w:p>
    <w:p w14:paraId="6D8B582A" w14:textId="77777777" w:rsidR="00E7317B" w:rsidRPr="00E7317B" w:rsidRDefault="00E7317B" w:rsidP="00FD76A5">
      <w:pPr>
        <w:pStyle w:val="ListParagraph"/>
        <w:tabs>
          <w:tab w:val="left" w:pos="426"/>
        </w:tabs>
        <w:spacing w:after="0" w:line="360" w:lineRule="auto"/>
        <w:ind w:left="0"/>
        <w:jc w:val="center"/>
        <w:rPr>
          <w:rFonts w:ascii="Times New Roman" w:hAnsi="Times New Roman" w:cs="Times New Roman"/>
          <w:b/>
          <w:bCs/>
          <w:sz w:val="24"/>
          <w:szCs w:val="24"/>
        </w:rPr>
      </w:pPr>
    </w:p>
    <w:p w14:paraId="22DE95ED" w14:textId="77777777" w:rsidR="00E7317B" w:rsidRP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00899FFE" w14:textId="1205AAB8" w:rsidR="00E7317B" w:rsidRDefault="00E7317B" w:rsidP="00FD76A5">
      <w:pPr>
        <w:pStyle w:val="ListParagraph"/>
        <w:tabs>
          <w:tab w:val="left" w:pos="426"/>
        </w:tabs>
        <w:spacing w:after="0" w:line="360" w:lineRule="auto"/>
        <w:ind w:left="0"/>
        <w:jc w:val="center"/>
        <w:rPr>
          <w:rFonts w:ascii="Times New Roman" w:hAnsi="Times New Roman" w:cs="Times New Roman"/>
          <w:b/>
          <w:bCs/>
          <w:sz w:val="24"/>
          <w:szCs w:val="24"/>
        </w:rPr>
      </w:pPr>
      <w:r w:rsidRPr="00E7317B">
        <w:rPr>
          <w:rFonts w:ascii="Times New Roman" w:hAnsi="Times New Roman" w:cs="Times New Roman"/>
          <w:b/>
          <w:bCs/>
          <w:sz w:val="24"/>
          <w:szCs w:val="24"/>
        </w:rPr>
        <w:t xml:space="preserve">THE MINISTER FOR JUSTICE AND EQUALITY </w:t>
      </w:r>
      <w:r>
        <w:rPr>
          <w:rFonts w:ascii="Times New Roman" w:hAnsi="Times New Roman" w:cs="Times New Roman"/>
          <w:b/>
          <w:bCs/>
          <w:sz w:val="24"/>
          <w:szCs w:val="24"/>
        </w:rPr>
        <w:t>(</w:t>
      </w:r>
      <w:r w:rsidR="00336201">
        <w:rPr>
          <w:rFonts w:ascii="Times New Roman" w:hAnsi="Times New Roman" w:cs="Times New Roman"/>
          <w:b/>
          <w:bCs/>
          <w:sz w:val="24"/>
          <w:szCs w:val="24"/>
        </w:rPr>
        <w:t xml:space="preserve">No. </w:t>
      </w:r>
      <w:r>
        <w:rPr>
          <w:rFonts w:ascii="Times New Roman" w:hAnsi="Times New Roman" w:cs="Times New Roman"/>
          <w:b/>
          <w:bCs/>
          <w:sz w:val="24"/>
          <w:szCs w:val="24"/>
        </w:rPr>
        <w:t>2)</w:t>
      </w:r>
    </w:p>
    <w:p w14:paraId="2F13ED5F" w14:textId="77777777" w:rsidR="00E7317B" w:rsidRDefault="00E7317B" w:rsidP="00FD76A5">
      <w:pPr>
        <w:pStyle w:val="ListParagraph"/>
        <w:tabs>
          <w:tab w:val="left" w:pos="426"/>
        </w:tabs>
        <w:spacing w:after="0" w:line="360" w:lineRule="auto"/>
        <w:ind w:left="0"/>
        <w:jc w:val="center"/>
        <w:rPr>
          <w:rFonts w:ascii="Times New Roman" w:hAnsi="Times New Roman" w:cs="Times New Roman"/>
          <w:b/>
          <w:bCs/>
          <w:sz w:val="24"/>
          <w:szCs w:val="24"/>
        </w:rPr>
      </w:pPr>
    </w:p>
    <w:p w14:paraId="0671D01A" w14:textId="474B896B" w:rsidR="00E7317B" w:rsidRPr="00E7317B" w:rsidRDefault="00E7317B" w:rsidP="00FD76A5">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E7317B">
        <w:rPr>
          <w:rFonts w:ascii="Times New Roman" w:hAnsi="Times New Roman" w:cs="Times New Roman"/>
          <w:b/>
          <w:bCs/>
          <w:sz w:val="24"/>
          <w:szCs w:val="24"/>
        </w:rPr>
        <w:t>RESPONDENT</w:t>
      </w:r>
    </w:p>
    <w:p w14:paraId="2A60B22E" w14:textId="77777777" w:rsidR="00E7317B" w:rsidRP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69D47EBD" w14:textId="77777777" w:rsidR="00E26598" w:rsidRDefault="00E26598" w:rsidP="00FD76A5">
      <w:pPr>
        <w:pStyle w:val="ListParagraph"/>
        <w:tabs>
          <w:tab w:val="left" w:pos="426"/>
        </w:tabs>
        <w:spacing w:after="0" w:line="360" w:lineRule="auto"/>
        <w:ind w:left="0"/>
        <w:jc w:val="both"/>
        <w:rPr>
          <w:rFonts w:ascii="Times New Roman" w:hAnsi="Times New Roman" w:cs="Times New Roman"/>
          <w:b/>
          <w:bCs/>
          <w:sz w:val="24"/>
          <w:szCs w:val="24"/>
        </w:rPr>
      </w:pPr>
    </w:p>
    <w:p w14:paraId="1E7BA112" w14:textId="50797B55" w:rsidR="00E7317B" w:rsidRPr="00E26598" w:rsidRDefault="00E7317B" w:rsidP="00FD76A5">
      <w:pPr>
        <w:pStyle w:val="ListParagraph"/>
        <w:tabs>
          <w:tab w:val="left" w:pos="426"/>
        </w:tabs>
        <w:spacing w:after="0" w:line="360" w:lineRule="auto"/>
        <w:ind w:left="0"/>
        <w:jc w:val="both"/>
        <w:rPr>
          <w:rFonts w:ascii="Times New Roman" w:hAnsi="Times New Roman" w:cs="Times New Roman"/>
          <w:b/>
          <w:bCs/>
          <w:sz w:val="24"/>
          <w:szCs w:val="24"/>
          <w:u w:val="single"/>
        </w:rPr>
      </w:pPr>
      <w:r w:rsidRPr="00E26598">
        <w:rPr>
          <w:rFonts w:ascii="Times New Roman" w:hAnsi="Times New Roman" w:cs="Times New Roman"/>
          <w:b/>
          <w:bCs/>
          <w:sz w:val="24"/>
          <w:szCs w:val="24"/>
          <w:u w:val="single"/>
        </w:rPr>
        <w:t xml:space="preserve">JUDGMENT of Mr Justice Max Barrett delivered on </w:t>
      </w:r>
      <w:r w:rsidR="00AB5584">
        <w:rPr>
          <w:rFonts w:ascii="Times New Roman" w:hAnsi="Times New Roman" w:cs="Times New Roman"/>
          <w:b/>
          <w:bCs/>
          <w:sz w:val="24"/>
          <w:szCs w:val="24"/>
          <w:u w:val="single"/>
        </w:rPr>
        <w:t>30</w:t>
      </w:r>
      <w:r w:rsidR="00AB5584" w:rsidRPr="00AB5584">
        <w:rPr>
          <w:rFonts w:ascii="Times New Roman" w:hAnsi="Times New Roman" w:cs="Times New Roman"/>
          <w:b/>
          <w:bCs/>
          <w:sz w:val="24"/>
          <w:szCs w:val="24"/>
          <w:u w:val="single"/>
          <w:vertAlign w:val="superscript"/>
        </w:rPr>
        <w:t>th</w:t>
      </w:r>
      <w:r w:rsidRPr="00E26598">
        <w:rPr>
          <w:rFonts w:ascii="Times New Roman" w:hAnsi="Times New Roman" w:cs="Times New Roman"/>
          <w:b/>
          <w:bCs/>
          <w:sz w:val="24"/>
          <w:szCs w:val="24"/>
          <w:u w:val="single"/>
        </w:rPr>
        <w:t xml:space="preserve"> November 2021.</w:t>
      </w:r>
    </w:p>
    <w:p w14:paraId="32D3EC3B" w14:textId="071A66C2" w:rsid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1BC5DADB" w14:textId="5DC27AC1" w:rsid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08EC3361" w14:textId="5AB6FD94" w:rsidR="00E7317B" w:rsidRDefault="00E7317B" w:rsidP="00FD76A5">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sz w:val="18"/>
          <w:szCs w:val="18"/>
          <w:lang w:val="en-GB"/>
        </w:rPr>
        <w:t>_________________________</w:t>
      </w:r>
    </w:p>
    <w:p w14:paraId="7099E36F" w14:textId="77777777" w:rsidR="00E7317B" w:rsidRDefault="00E7317B" w:rsidP="00FD76A5">
      <w:pPr>
        <w:pStyle w:val="ListParagraph"/>
        <w:tabs>
          <w:tab w:val="left" w:pos="426"/>
        </w:tabs>
        <w:spacing w:after="0" w:line="360" w:lineRule="auto"/>
        <w:ind w:left="0"/>
        <w:jc w:val="both"/>
        <w:rPr>
          <w:rFonts w:ascii="Times New Roman" w:hAnsi="Times New Roman" w:cs="Times New Roman"/>
          <w:b/>
          <w:bCs/>
          <w:sz w:val="24"/>
          <w:szCs w:val="24"/>
        </w:rPr>
      </w:pPr>
    </w:p>
    <w:p w14:paraId="1AE4D35B" w14:textId="1B36F5F5" w:rsidR="00E7317B" w:rsidRPr="005355B3" w:rsidRDefault="00E7317B" w:rsidP="00FD76A5">
      <w:pPr>
        <w:pStyle w:val="ListParagraph"/>
        <w:tabs>
          <w:tab w:val="left" w:pos="426"/>
        </w:tabs>
        <w:spacing w:after="0" w:line="360" w:lineRule="auto"/>
        <w:ind w:left="0"/>
        <w:jc w:val="center"/>
        <w:rPr>
          <w:rFonts w:ascii="Times New Roman" w:hAnsi="Times New Roman" w:cs="Times New Roman"/>
          <w:b/>
          <w:bCs/>
          <w:smallCaps/>
          <w:sz w:val="20"/>
          <w:szCs w:val="20"/>
        </w:rPr>
      </w:pPr>
      <w:r w:rsidRPr="005355B3">
        <w:rPr>
          <w:rFonts w:ascii="Times New Roman" w:hAnsi="Times New Roman" w:cs="Times New Roman"/>
          <w:b/>
          <w:bCs/>
          <w:smallCaps/>
          <w:sz w:val="20"/>
          <w:szCs w:val="20"/>
        </w:rPr>
        <w:t>Summary</w:t>
      </w:r>
    </w:p>
    <w:p w14:paraId="5720A512" w14:textId="1A6988C5" w:rsidR="00E7317B" w:rsidRPr="005355B3" w:rsidRDefault="00E7317B" w:rsidP="00FD76A5">
      <w:pPr>
        <w:pStyle w:val="ListParagraph"/>
        <w:tabs>
          <w:tab w:val="left" w:pos="426"/>
        </w:tabs>
        <w:spacing w:after="0" w:line="360" w:lineRule="auto"/>
        <w:ind w:left="0"/>
        <w:jc w:val="both"/>
        <w:rPr>
          <w:rFonts w:ascii="Times New Roman" w:hAnsi="Times New Roman" w:cs="Times New Roman"/>
          <w:b/>
          <w:bCs/>
          <w:sz w:val="20"/>
          <w:szCs w:val="20"/>
        </w:rPr>
      </w:pPr>
    </w:p>
    <w:p w14:paraId="5DB0B040" w14:textId="38AE8639" w:rsidR="00E7317B" w:rsidRPr="005355B3" w:rsidRDefault="00E7317B" w:rsidP="00FD76A5">
      <w:pPr>
        <w:pStyle w:val="ListParagraph"/>
        <w:tabs>
          <w:tab w:val="left" w:pos="426"/>
        </w:tabs>
        <w:spacing w:after="0" w:line="360" w:lineRule="auto"/>
        <w:ind w:left="0"/>
        <w:jc w:val="both"/>
        <w:rPr>
          <w:rFonts w:ascii="Times New Roman" w:hAnsi="Times New Roman" w:cs="Times New Roman"/>
          <w:sz w:val="20"/>
          <w:szCs w:val="20"/>
          <w:lang w:val="en-GB"/>
        </w:rPr>
      </w:pPr>
      <w:r w:rsidRPr="005355B3">
        <w:rPr>
          <w:rFonts w:ascii="Times New Roman" w:hAnsi="Times New Roman" w:cs="Times New Roman"/>
          <w:sz w:val="20"/>
          <w:szCs w:val="20"/>
          <w:lang w:val="en-GB"/>
        </w:rPr>
        <w:t>The Minister wishes to appeal the court’s principal judgment in these proceedings to the Court of Appeal. Pursuant to s.5(3)(a) of the Illegal Immigrants (Trafficking) Act 2000,</w:t>
      </w:r>
      <w:r w:rsidR="005355B3">
        <w:rPr>
          <w:rFonts w:ascii="Times New Roman" w:hAnsi="Times New Roman" w:cs="Times New Roman"/>
          <w:sz w:val="20"/>
          <w:szCs w:val="20"/>
          <w:lang w:val="en-GB"/>
        </w:rPr>
        <w:t xml:space="preserve"> </w:t>
      </w:r>
      <w:r w:rsidR="000122D8">
        <w:rPr>
          <w:rFonts w:ascii="Times New Roman" w:hAnsi="Times New Roman" w:cs="Times New Roman"/>
          <w:sz w:val="20"/>
          <w:szCs w:val="20"/>
          <w:lang w:val="en-GB"/>
        </w:rPr>
        <w:t>the Minister</w:t>
      </w:r>
      <w:r w:rsidRPr="005355B3">
        <w:rPr>
          <w:rFonts w:ascii="Times New Roman" w:hAnsi="Times New Roman" w:cs="Times New Roman"/>
          <w:sz w:val="20"/>
          <w:szCs w:val="20"/>
          <w:lang w:val="en-GB"/>
        </w:rPr>
        <w:t xml:space="preserve"> can only do so if the court certifies that its decision involves “</w:t>
      </w:r>
      <w:r w:rsidRPr="005355B3">
        <w:rPr>
          <w:rFonts w:ascii="Times New Roman" w:hAnsi="Times New Roman" w:cs="Times New Roman"/>
          <w:i/>
          <w:iCs/>
          <w:sz w:val="20"/>
          <w:szCs w:val="20"/>
          <w:lang w:val="en-GB"/>
        </w:rPr>
        <w:t>a point of law of exceptional public importance and that it is desirable in the public interest that an appeal should be taken to the</w:t>
      </w:r>
      <w:r w:rsidRPr="005355B3">
        <w:rPr>
          <w:rFonts w:ascii="Times New Roman" w:hAnsi="Times New Roman" w:cs="Times New Roman"/>
          <w:sz w:val="20"/>
          <w:szCs w:val="20"/>
          <w:lang w:val="en-GB"/>
        </w:rPr>
        <w:t xml:space="preserve"> [Court of Appeal]”. </w:t>
      </w:r>
      <w:r w:rsidR="000122D8">
        <w:rPr>
          <w:rFonts w:ascii="Times New Roman" w:hAnsi="Times New Roman" w:cs="Times New Roman"/>
          <w:sz w:val="20"/>
          <w:szCs w:val="20"/>
          <w:lang w:val="en-GB"/>
        </w:rPr>
        <w:t xml:space="preserve">To this end, the Minister has contended that a particular point of law of exceptional public importance presents. The court does not see that point of law to </w:t>
      </w:r>
      <w:r w:rsidRPr="005355B3">
        <w:rPr>
          <w:rFonts w:ascii="Times New Roman" w:hAnsi="Times New Roman" w:cs="Times New Roman"/>
          <w:sz w:val="20"/>
          <w:szCs w:val="20"/>
          <w:lang w:val="en-GB"/>
        </w:rPr>
        <w:t>present.</w:t>
      </w:r>
      <w:r w:rsidR="000122D8">
        <w:rPr>
          <w:rFonts w:ascii="Times New Roman" w:hAnsi="Times New Roman" w:cs="Times New Roman"/>
          <w:sz w:val="20"/>
          <w:szCs w:val="20"/>
          <w:lang w:val="en-GB"/>
        </w:rPr>
        <w:t xml:space="preserve"> So no certificate </w:t>
      </w:r>
      <w:r w:rsidR="00E26598">
        <w:rPr>
          <w:rFonts w:ascii="Times New Roman" w:hAnsi="Times New Roman" w:cs="Times New Roman"/>
          <w:sz w:val="20"/>
          <w:szCs w:val="20"/>
          <w:lang w:val="en-GB"/>
        </w:rPr>
        <w:t>can issue.</w:t>
      </w:r>
    </w:p>
    <w:p w14:paraId="47562549" w14:textId="4EE13E94" w:rsidR="00E7317B" w:rsidRDefault="00E7317B" w:rsidP="00FD76A5">
      <w:pPr>
        <w:pStyle w:val="ListParagraph"/>
        <w:tabs>
          <w:tab w:val="left" w:pos="426"/>
        </w:tabs>
        <w:spacing w:after="0" w:line="360" w:lineRule="auto"/>
        <w:ind w:left="0"/>
        <w:jc w:val="both"/>
        <w:rPr>
          <w:rFonts w:ascii="Times New Roman" w:hAnsi="Times New Roman" w:cs="Times New Roman"/>
          <w:sz w:val="18"/>
          <w:szCs w:val="18"/>
          <w:lang w:val="en-GB"/>
        </w:rPr>
      </w:pPr>
    </w:p>
    <w:p w14:paraId="322AA489" w14:textId="08EBC074" w:rsidR="00E7317B" w:rsidRDefault="00E7317B" w:rsidP="00FD76A5">
      <w:pPr>
        <w:pStyle w:val="ListParagraph"/>
        <w:tabs>
          <w:tab w:val="left" w:pos="426"/>
        </w:tabs>
        <w:spacing w:after="0" w:line="360" w:lineRule="auto"/>
        <w:ind w:left="0"/>
        <w:jc w:val="center"/>
        <w:rPr>
          <w:rFonts w:ascii="Times New Roman" w:hAnsi="Times New Roman" w:cs="Times New Roman"/>
          <w:sz w:val="18"/>
          <w:szCs w:val="18"/>
          <w:lang w:val="en-GB"/>
        </w:rPr>
      </w:pPr>
      <w:r>
        <w:rPr>
          <w:rFonts w:ascii="Times New Roman" w:hAnsi="Times New Roman" w:cs="Times New Roman"/>
          <w:sz w:val="18"/>
          <w:szCs w:val="18"/>
          <w:lang w:val="en-GB"/>
        </w:rPr>
        <w:t>_________________________</w:t>
      </w:r>
    </w:p>
    <w:p w14:paraId="5742CD39" w14:textId="02CF05D5" w:rsidR="00E7317B" w:rsidRDefault="00E7317B" w:rsidP="00FD76A5">
      <w:pPr>
        <w:pStyle w:val="ListParagraph"/>
        <w:tabs>
          <w:tab w:val="left" w:pos="426"/>
        </w:tabs>
        <w:spacing w:after="0" w:line="360" w:lineRule="auto"/>
        <w:ind w:left="0"/>
        <w:jc w:val="both"/>
        <w:rPr>
          <w:rFonts w:ascii="Times New Roman" w:hAnsi="Times New Roman" w:cs="Times New Roman"/>
          <w:b/>
          <w:bCs/>
          <w:sz w:val="18"/>
          <w:szCs w:val="18"/>
        </w:rPr>
      </w:pPr>
    </w:p>
    <w:p w14:paraId="5B1F70C1" w14:textId="603574AE" w:rsidR="00800B9D" w:rsidRDefault="00800B9D" w:rsidP="00FD76A5">
      <w:pPr>
        <w:pStyle w:val="ListParagraph"/>
        <w:tabs>
          <w:tab w:val="left" w:pos="426"/>
        </w:tabs>
        <w:spacing w:after="0" w:line="360" w:lineRule="auto"/>
        <w:ind w:left="0"/>
        <w:jc w:val="both"/>
        <w:rPr>
          <w:rFonts w:ascii="Times New Roman" w:hAnsi="Times New Roman" w:cs="Times New Roman"/>
          <w:b/>
          <w:bCs/>
          <w:sz w:val="18"/>
          <w:szCs w:val="18"/>
        </w:rPr>
      </w:pPr>
    </w:p>
    <w:p w14:paraId="7DCA1C83" w14:textId="7031F183" w:rsidR="00800B9D" w:rsidRPr="00895AB7" w:rsidRDefault="00800B9D" w:rsidP="00FD76A5">
      <w:pPr>
        <w:pStyle w:val="ListParagraph"/>
        <w:tabs>
          <w:tab w:val="left" w:pos="426"/>
        </w:tabs>
        <w:spacing w:after="0" w:line="360" w:lineRule="auto"/>
        <w:ind w:left="0"/>
        <w:jc w:val="center"/>
        <w:rPr>
          <w:rFonts w:ascii="Times New Roman" w:hAnsi="Times New Roman" w:cs="Times New Roman"/>
          <w:b/>
          <w:bCs/>
          <w:sz w:val="24"/>
          <w:szCs w:val="24"/>
        </w:rPr>
      </w:pPr>
      <w:r w:rsidRPr="00895AB7">
        <w:rPr>
          <w:rFonts w:ascii="Times New Roman" w:hAnsi="Times New Roman" w:cs="Times New Roman"/>
          <w:b/>
          <w:bCs/>
          <w:sz w:val="24"/>
          <w:szCs w:val="24"/>
        </w:rPr>
        <w:t>I</w:t>
      </w:r>
    </w:p>
    <w:p w14:paraId="470B329D" w14:textId="13A18CFA" w:rsidR="00800B9D" w:rsidRPr="00895AB7" w:rsidRDefault="00800B9D" w:rsidP="00FD76A5">
      <w:pPr>
        <w:pStyle w:val="ListParagraph"/>
        <w:tabs>
          <w:tab w:val="left" w:pos="426"/>
        </w:tabs>
        <w:spacing w:after="0" w:line="360" w:lineRule="auto"/>
        <w:ind w:left="0"/>
        <w:jc w:val="center"/>
        <w:rPr>
          <w:rFonts w:ascii="Times New Roman" w:hAnsi="Times New Roman" w:cs="Times New Roman"/>
          <w:b/>
          <w:bCs/>
          <w:sz w:val="24"/>
          <w:szCs w:val="24"/>
        </w:rPr>
      </w:pPr>
    </w:p>
    <w:p w14:paraId="3FCCB7A7" w14:textId="62D6BD4A" w:rsidR="00800B9D" w:rsidRPr="00895AB7" w:rsidRDefault="00800B9D" w:rsidP="00FD76A5">
      <w:pPr>
        <w:pStyle w:val="ListParagraph"/>
        <w:tabs>
          <w:tab w:val="left" w:pos="426"/>
        </w:tabs>
        <w:spacing w:after="0" w:line="360" w:lineRule="auto"/>
        <w:ind w:left="0"/>
        <w:jc w:val="center"/>
        <w:rPr>
          <w:rFonts w:ascii="Times New Roman" w:hAnsi="Times New Roman" w:cs="Times New Roman"/>
          <w:b/>
          <w:bCs/>
          <w:sz w:val="24"/>
          <w:szCs w:val="24"/>
        </w:rPr>
      </w:pPr>
      <w:r w:rsidRPr="00895AB7">
        <w:rPr>
          <w:rFonts w:ascii="Times New Roman" w:hAnsi="Times New Roman" w:cs="Times New Roman"/>
          <w:b/>
          <w:bCs/>
          <w:sz w:val="24"/>
          <w:szCs w:val="24"/>
        </w:rPr>
        <w:t>Introduction</w:t>
      </w:r>
    </w:p>
    <w:p w14:paraId="29DAD26E" w14:textId="4AC787BF" w:rsidR="00800B9D" w:rsidRDefault="00800B9D" w:rsidP="00FD76A5">
      <w:pPr>
        <w:pStyle w:val="ListParagraph"/>
        <w:tabs>
          <w:tab w:val="left" w:pos="426"/>
        </w:tabs>
        <w:spacing w:after="0" w:line="360" w:lineRule="auto"/>
        <w:ind w:left="0"/>
        <w:jc w:val="both"/>
        <w:rPr>
          <w:rFonts w:ascii="Times New Roman" w:hAnsi="Times New Roman" w:cs="Times New Roman"/>
          <w:b/>
          <w:bCs/>
          <w:sz w:val="18"/>
          <w:szCs w:val="18"/>
        </w:rPr>
      </w:pPr>
    </w:p>
    <w:p w14:paraId="65BE0B3C" w14:textId="6DB901CA" w:rsidR="008911BE" w:rsidRPr="00991D12" w:rsidRDefault="008911BE"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991D12">
        <w:rPr>
          <w:rFonts w:ascii="Times New Roman" w:hAnsi="Times New Roman" w:cs="Times New Roman"/>
          <w:sz w:val="24"/>
          <w:szCs w:val="24"/>
          <w:lang w:val="en-GB"/>
        </w:rPr>
        <w:t xml:space="preserve">This judgment follows on the decision of the court last July in </w:t>
      </w:r>
      <w:r w:rsidRPr="00C069CC">
        <w:rPr>
          <w:rFonts w:ascii="Times New Roman" w:hAnsi="Times New Roman" w:cs="Times New Roman"/>
          <w:i/>
          <w:iCs/>
          <w:sz w:val="24"/>
          <w:szCs w:val="24"/>
          <w:lang w:val="en-GB"/>
        </w:rPr>
        <w:t>Middelkamp</w:t>
      </w:r>
      <w:r w:rsidRPr="00991D12">
        <w:rPr>
          <w:rFonts w:ascii="Times New Roman" w:hAnsi="Times New Roman" w:cs="Times New Roman"/>
          <w:sz w:val="24"/>
          <w:szCs w:val="24"/>
          <w:lang w:val="en-GB"/>
        </w:rPr>
        <w:t xml:space="preserve"> </w:t>
      </w:r>
      <w:r w:rsidRPr="00FD76A5">
        <w:rPr>
          <w:rFonts w:ascii="Times New Roman" w:hAnsi="Times New Roman" w:cs="Times New Roman"/>
          <w:i/>
          <w:iCs/>
          <w:sz w:val="24"/>
          <w:szCs w:val="24"/>
          <w:lang w:val="en-GB"/>
        </w:rPr>
        <w:t>v.</w:t>
      </w:r>
      <w:r w:rsidRPr="00991D12">
        <w:rPr>
          <w:rFonts w:ascii="Times New Roman" w:hAnsi="Times New Roman" w:cs="Times New Roman"/>
          <w:sz w:val="24"/>
          <w:szCs w:val="24"/>
          <w:lang w:val="en-GB"/>
        </w:rPr>
        <w:t xml:space="preserve"> </w:t>
      </w:r>
      <w:r w:rsidRPr="00C069CC">
        <w:rPr>
          <w:rFonts w:ascii="Times New Roman" w:hAnsi="Times New Roman" w:cs="Times New Roman"/>
          <w:i/>
          <w:iCs/>
          <w:sz w:val="24"/>
          <w:szCs w:val="24"/>
          <w:lang w:val="en-GB"/>
        </w:rPr>
        <w:t>Minister for Justice and Equality</w:t>
      </w:r>
      <w:r w:rsidRPr="00991D12">
        <w:rPr>
          <w:rFonts w:ascii="Times New Roman" w:hAnsi="Times New Roman" w:cs="Times New Roman"/>
          <w:sz w:val="24"/>
          <w:szCs w:val="24"/>
          <w:lang w:val="en-GB"/>
        </w:rPr>
        <w:t xml:space="preserve"> </w:t>
      </w:r>
      <w:r w:rsidR="00BB26D4">
        <w:rPr>
          <w:rFonts w:ascii="Times New Roman" w:hAnsi="Times New Roman" w:cs="Times New Roman"/>
          <w:sz w:val="24"/>
          <w:szCs w:val="24"/>
          <w:lang w:val="en-GB"/>
        </w:rPr>
        <w:t>[2021] IEHC 521</w:t>
      </w:r>
      <w:r w:rsidRPr="00991D12">
        <w:rPr>
          <w:rFonts w:ascii="Times New Roman" w:hAnsi="Times New Roman" w:cs="Times New Roman"/>
          <w:sz w:val="24"/>
          <w:szCs w:val="24"/>
          <w:lang w:val="en-GB"/>
        </w:rPr>
        <w:t xml:space="preserve"> in which, for the reasons set out in its judgment, the court granted an order of </w:t>
      </w:r>
      <w:r w:rsidRPr="00991D12">
        <w:rPr>
          <w:rFonts w:ascii="Times New Roman" w:hAnsi="Times New Roman" w:cs="Times New Roman"/>
          <w:i/>
          <w:iCs/>
          <w:sz w:val="24"/>
          <w:szCs w:val="24"/>
        </w:rPr>
        <w:t>certiorari</w:t>
      </w:r>
      <w:r w:rsidRPr="00991D12">
        <w:rPr>
          <w:rFonts w:ascii="Times New Roman" w:hAnsi="Times New Roman" w:cs="Times New Roman"/>
          <w:sz w:val="24"/>
          <w:szCs w:val="24"/>
        </w:rPr>
        <w:t xml:space="preserve"> in respect of the Minister’s decision of 2</w:t>
      </w:r>
      <w:r w:rsidRPr="00991D12">
        <w:rPr>
          <w:rFonts w:ascii="Times New Roman" w:hAnsi="Times New Roman" w:cs="Times New Roman"/>
          <w:sz w:val="24"/>
          <w:szCs w:val="24"/>
          <w:vertAlign w:val="superscript"/>
        </w:rPr>
        <w:t>nd</w:t>
      </w:r>
      <w:r w:rsidRPr="00991D12">
        <w:rPr>
          <w:rFonts w:ascii="Times New Roman" w:hAnsi="Times New Roman" w:cs="Times New Roman"/>
          <w:sz w:val="24"/>
          <w:szCs w:val="24"/>
        </w:rPr>
        <w:t xml:space="preserve"> January 2020 to refuse an application made by Ms Middelkamp under s.4(7) of the Immigration Act 2004 for a variation of the permission (visa) pursuant to which she presently resides lawfully in Ireland. </w:t>
      </w:r>
      <w:r w:rsidRPr="00991D12">
        <w:rPr>
          <w:rFonts w:ascii="Times New Roman" w:hAnsi="Times New Roman" w:cs="Times New Roman"/>
          <w:sz w:val="24"/>
          <w:szCs w:val="24"/>
          <w:lang w:val="en-GB"/>
        </w:rPr>
        <w:t xml:space="preserve">  </w:t>
      </w:r>
    </w:p>
    <w:p w14:paraId="09BFBC2B" w14:textId="77777777" w:rsidR="008911BE" w:rsidRPr="00991D12" w:rsidRDefault="008911BE"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0E1236CC" w14:textId="1A600BCE" w:rsidR="0035335E" w:rsidRDefault="009A26AF"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33404B">
        <w:rPr>
          <w:rFonts w:ascii="Times New Roman" w:hAnsi="Times New Roman" w:cs="Times New Roman"/>
          <w:sz w:val="24"/>
          <w:szCs w:val="24"/>
          <w:lang w:val="en-GB"/>
        </w:rPr>
        <w:t>The Minister wants to appeal the court’s decision to the Court of Appeal. Pursuant to s.5(3)(a) of the Illegal Immigrants (Trafficking) Act 2000,</w:t>
      </w:r>
      <w:r w:rsidR="005355B3">
        <w:rPr>
          <w:rFonts w:ascii="Times New Roman" w:hAnsi="Times New Roman" w:cs="Times New Roman"/>
          <w:sz w:val="24"/>
          <w:szCs w:val="24"/>
          <w:lang w:val="en-GB"/>
        </w:rPr>
        <w:t xml:space="preserve"> </w:t>
      </w:r>
      <w:r w:rsidR="00E26598">
        <w:rPr>
          <w:rFonts w:ascii="Times New Roman" w:hAnsi="Times New Roman" w:cs="Times New Roman"/>
          <w:sz w:val="24"/>
          <w:szCs w:val="24"/>
          <w:lang w:val="en-GB"/>
        </w:rPr>
        <w:t>the Minister</w:t>
      </w:r>
      <w:r w:rsidRPr="0033404B">
        <w:rPr>
          <w:rFonts w:ascii="Times New Roman" w:hAnsi="Times New Roman" w:cs="Times New Roman"/>
          <w:sz w:val="24"/>
          <w:szCs w:val="24"/>
          <w:lang w:val="en-GB"/>
        </w:rPr>
        <w:t xml:space="preserve"> can only do so if the court certifies that its decision involves “</w:t>
      </w:r>
      <w:r w:rsidRPr="008755E0">
        <w:rPr>
          <w:rFonts w:ascii="Times New Roman" w:hAnsi="Times New Roman" w:cs="Times New Roman"/>
          <w:i/>
          <w:iCs/>
          <w:sz w:val="24"/>
          <w:szCs w:val="24"/>
          <w:lang w:val="en-GB"/>
        </w:rPr>
        <w:t>a point of law of exceptional public importance and that it is desirable in the public interest that an appeal should be taken to the</w:t>
      </w:r>
      <w:r w:rsidRPr="0033404B">
        <w:rPr>
          <w:rFonts w:ascii="Times New Roman" w:hAnsi="Times New Roman" w:cs="Times New Roman"/>
          <w:sz w:val="24"/>
          <w:szCs w:val="24"/>
          <w:lang w:val="en-GB"/>
        </w:rPr>
        <w:t xml:space="preserve"> [Court of Appeal]”.</w:t>
      </w:r>
    </w:p>
    <w:p w14:paraId="27B9C4FE" w14:textId="77777777" w:rsidR="0033404B" w:rsidRPr="0033404B" w:rsidRDefault="0033404B"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03D7EB5C" w14:textId="3112679D" w:rsidR="00C069CC" w:rsidRDefault="0033404B"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C069CC">
        <w:rPr>
          <w:rFonts w:ascii="Times New Roman" w:hAnsi="Times New Roman" w:cs="Times New Roman"/>
          <w:sz w:val="24"/>
          <w:szCs w:val="24"/>
          <w:lang w:val="en-GB"/>
        </w:rPr>
        <w:t xml:space="preserve">In its judgment, the court identified </w:t>
      </w:r>
      <w:r w:rsidR="00185310" w:rsidRPr="00C069CC">
        <w:rPr>
          <w:rFonts w:ascii="Times New Roman" w:hAnsi="Times New Roman" w:cs="Times New Roman"/>
          <w:sz w:val="24"/>
          <w:szCs w:val="24"/>
          <w:lang w:val="en-GB"/>
        </w:rPr>
        <w:t>various</w:t>
      </w:r>
      <w:r w:rsidRPr="00C069CC">
        <w:rPr>
          <w:rFonts w:ascii="Times New Roman" w:hAnsi="Times New Roman" w:cs="Times New Roman"/>
          <w:sz w:val="24"/>
          <w:szCs w:val="24"/>
          <w:lang w:val="en-GB"/>
        </w:rPr>
        <w:t xml:space="preserve"> criticisms that could be levelled at the Minister’s bland and uninformative</w:t>
      </w:r>
      <w:r w:rsidR="002F4DC3" w:rsidRPr="00C069CC">
        <w:rPr>
          <w:rFonts w:ascii="Times New Roman" w:hAnsi="Times New Roman" w:cs="Times New Roman"/>
          <w:sz w:val="24"/>
          <w:szCs w:val="24"/>
          <w:lang w:val="en-GB"/>
        </w:rPr>
        <w:t xml:space="preserve"> decision</w:t>
      </w:r>
      <w:r w:rsidRPr="00C069CC">
        <w:rPr>
          <w:rFonts w:ascii="Times New Roman" w:hAnsi="Times New Roman" w:cs="Times New Roman"/>
          <w:sz w:val="24"/>
          <w:szCs w:val="24"/>
          <w:lang w:val="en-GB"/>
        </w:rPr>
        <w:t xml:space="preserve"> concerning Ms Middelkamp’s application for a variation of her visa (permission) under s.4(7) of the Immigration Act 2004.</w:t>
      </w:r>
      <w:r w:rsidR="003D5050" w:rsidRPr="00C069CC">
        <w:rPr>
          <w:rFonts w:ascii="Times New Roman" w:hAnsi="Times New Roman" w:cs="Times New Roman"/>
          <w:sz w:val="24"/>
          <w:szCs w:val="24"/>
          <w:lang w:val="en-GB"/>
        </w:rPr>
        <w:t xml:space="preserve"> </w:t>
      </w:r>
      <w:r w:rsidR="004B6297" w:rsidRPr="00C069CC">
        <w:rPr>
          <w:rFonts w:ascii="Times New Roman" w:hAnsi="Times New Roman" w:cs="Times New Roman"/>
          <w:sz w:val="24"/>
          <w:szCs w:val="24"/>
          <w:lang w:val="en-GB"/>
        </w:rPr>
        <w:t xml:space="preserve">Those criticisms </w:t>
      </w:r>
      <w:r w:rsidR="00185310" w:rsidRPr="00C069CC">
        <w:rPr>
          <w:rFonts w:ascii="Times New Roman" w:hAnsi="Times New Roman" w:cs="Times New Roman"/>
          <w:sz w:val="24"/>
          <w:szCs w:val="24"/>
          <w:lang w:val="en-GB"/>
        </w:rPr>
        <w:t>included</w:t>
      </w:r>
      <w:r w:rsidR="00C069CC" w:rsidRPr="00C069CC">
        <w:rPr>
          <w:rFonts w:ascii="Times New Roman" w:hAnsi="Times New Roman" w:cs="Times New Roman"/>
          <w:sz w:val="24"/>
          <w:szCs w:val="24"/>
          <w:lang w:val="en-GB"/>
        </w:rPr>
        <w:t xml:space="preserve"> but were not limited to</w:t>
      </w:r>
      <w:r w:rsidR="00185310" w:rsidRPr="00C069CC">
        <w:rPr>
          <w:rFonts w:ascii="Times New Roman" w:hAnsi="Times New Roman" w:cs="Times New Roman"/>
          <w:sz w:val="24"/>
          <w:szCs w:val="24"/>
          <w:lang w:val="en-GB"/>
        </w:rPr>
        <w:t xml:space="preserve"> the following</w:t>
      </w:r>
      <w:r w:rsidR="004B6297" w:rsidRPr="00C069CC">
        <w:rPr>
          <w:rFonts w:ascii="Times New Roman" w:hAnsi="Times New Roman" w:cs="Times New Roman"/>
          <w:sz w:val="24"/>
          <w:szCs w:val="24"/>
          <w:lang w:val="en-GB"/>
        </w:rPr>
        <w:t>.</w:t>
      </w:r>
      <w:r w:rsidR="002F4DC3" w:rsidRPr="00C069CC">
        <w:rPr>
          <w:rFonts w:ascii="Times New Roman" w:hAnsi="Times New Roman" w:cs="Times New Roman"/>
          <w:sz w:val="24"/>
          <w:szCs w:val="24"/>
          <w:lang w:val="en-GB"/>
        </w:rPr>
        <w:t xml:space="preserve"> </w:t>
      </w:r>
      <w:r w:rsidR="003D5050" w:rsidRPr="00C069CC">
        <w:rPr>
          <w:rFonts w:ascii="Times New Roman" w:hAnsi="Times New Roman" w:cs="Times New Roman"/>
          <w:sz w:val="24"/>
          <w:szCs w:val="24"/>
          <w:lang w:val="en-GB"/>
        </w:rPr>
        <w:t>(1) The</w:t>
      </w:r>
      <w:r w:rsidR="002F4DC3" w:rsidRPr="00C069CC">
        <w:rPr>
          <w:rFonts w:ascii="Times New Roman" w:hAnsi="Times New Roman" w:cs="Times New Roman"/>
          <w:sz w:val="24"/>
          <w:szCs w:val="24"/>
          <w:lang w:val="en-GB"/>
        </w:rPr>
        <w:t xml:space="preserve"> decision</w:t>
      </w:r>
      <w:r w:rsidRPr="00C069CC">
        <w:rPr>
          <w:rFonts w:ascii="Times New Roman" w:hAnsi="Times New Roman" w:cs="Times New Roman"/>
          <w:sz w:val="24"/>
          <w:szCs w:val="24"/>
          <w:lang w:val="en-GB"/>
        </w:rPr>
        <w:t xml:space="preserve"> was so broad as to be meaningless. </w:t>
      </w:r>
      <w:r w:rsidR="003D5050" w:rsidRPr="00C069CC">
        <w:rPr>
          <w:rFonts w:ascii="Times New Roman" w:hAnsi="Times New Roman" w:cs="Times New Roman"/>
          <w:sz w:val="24"/>
          <w:szCs w:val="24"/>
          <w:lang w:val="en-GB"/>
        </w:rPr>
        <w:t>(2) T</w:t>
      </w:r>
      <w:r w:rsidRPr="00C069CC">
        <w:rPr>
          <w:rFonts w:ascii="Times New Roman" w:hAnsi="Times New Roman" w:cs="Times New Roman"/>
          <w:sz w:val="24"/>
          <w:szCs w:val="24"/>
          <w:lang w:val="en-GB"/>
        </w:rPr>
        <w:t>he Minister</w:t>
      </w:r>
      <w:r w:rsidR="009429EE">
        <w:rPr>
          <w:rFonts w:ascii="Times New Roman" w:hAnsi="Times New Roman" w:cs="Times New Roman"/>
          <w:sz w:val="24"/>
          <w:szCs w:val="24"/>
          <w:lang w:val="en-GB"/>
        </w:rPr>
        <w:t>, at the hearing of the application,</w:t>
      </w:r>
      <w:r w:rsidRPr="00C069CC">
        <w:rPr>
          <w:rFonts w:ascii="Times New Roman" w:hAnsi="Times New Roman" w:cs="Times New Roman"/>
          <w:sz w:val="24"/>
          <w:szCs w:val="24"/>
          <w:lang w:val="en-GB"/>
        </w:rPr>
        <w:t xml:space="preserve"> had sought</w:t>
      </w:r>
      <w:r w:rsidR="00B06A5C">
        <w:rPr>
          <w:rFonts w:ascii="Times New Roman" w:hAnsi="Times New Roman" w:cs="Times New Roman"/>
          <w:sz w:val="24"/>
          <w:szCs w:val="24"/>
          <w:lang w:val="en-GB"/>
        </w:rPr>
        <w:t xml:space="preserve"> impermissibly</w:t>
      </w:r>
      <w:r w:rsidRPr="00C069CC">
        <w:rPr>
          <w:rFonts w:ascii="Times New Roman" w:hAnsi="Times New Roman" w:cs="Times New Roman"/>
          <w:sz w:val="24"/>
          <w:szCs w:val="24"/>
          <w:lang w:val="en-GB"/>
        </w:rPr>
        <w:t xml:space="preserve"> to </w:t>
      </w:r>
      <w:r w:rsidR="00B06A5C">
        <w:rPr>
          <w:rFonts w:ascii="Times New Roman" w:hAnsi="Times New Roman" w:cs="Times New Roman"/>
          <w:sz w:val="24"/>
          <w:szCs w:val="24"/>
          <w:lang w:val="en-GB"/>
        </w:rPr>
        <w:t>add to her initial reasoning</w:t>
      </w:r>
      <w:r w:rsidR="004B6297" w:rsidRPr="00C069CC">
        <w:rPr>
          <w:rFonts w:ascii="Times New Roman" w:hAnsi="Times New Roman" w:cs="Times New Roman"/>
          <w:sz w:val="24"/>
          <w:szCs w:val="24"/>
          <w:lang w:val="en-GB"/>
        </w:rPr>
        <w:t xml:space="preserve">. </w:t>
      </w:r>
      <w:r w:rsidR="003D5050" w:rsidRPr="00C069CC">
        <w:rPr>
          <w:rFonts w:ascii="Times New Roman" w:hAnsi="Times New Roman" w:cs="Times New Roman"/>
          <w:sz w:val="24"/>
          <w:szCs w:val="24"/>
          <w:lang w:val="en-GB"/>
        </w:rPr>
        <w:t>(3) A</w:t>
      </w:r>
      <w:r w:rsidR="002F4DC3" w:rsidRPr="00C069CC">
        <w:rPr>
          <w:rFonts w:ascii="Times New Roman" w:hAnsi="Times New Roman" w:cs="Times New Roman"/>
          <w:sz w:val="24"/>
          <w:szCs w:val="24"/>
          <w:lang w:val="en-GB"/>
        </w:rPr>
        <w:t xml:space="preserve">lthough the impugned decision </w:t>
      </w:r>
      <w:r w:rsidR="003D5050" w:rsidRPr="00C069CC">
        <w:rPr>
          <w:rFonts w:ascii="Times New Roman" w:hAnsi="Times New Roman" w:cs="Times New Roman"/>
          <w:sz w:val="24"/>
          <w:szCs w:val="24"/>
          <w:lang w:val="en-GB"/>
        </w:rPr>
        <w:t>refers</w:t>
      </w:r>
      <w:r w:rsidR="002F4DC3" w:rsidRPr="00C069CC">
        <w:rPr>
          <w:rFonts w:ascii="Times New Roman" w:hAnsi="Times New Roman" w:cs="Times New Roman"/>
          <w:sz w:val="24"/>
          <w:szCs w:val="24"/>
          <w:lang w:val="en-GB"/>
        </w:rPr>
        <w:t xml:space="preserve"> to “</w:t>
      </w:r>
      <w:r w:rsidR="002F4DC3" w:rsidRPr="00C069CC">
        <w:rPr>
          <w:rFonts w:ascii="Times New Roman" w:hAnsi="Times New Roman" w:cs="Times New Roman"/>
          <w:i/>
          <w:iCs/>
          <w:sz w:val="24"/>
          <w:szCs w:val="24"/>
          <w:lang w:val="en-GB"/>
        </w:rPr>
        <w:t>all rights arising</w:t>
      </w:r>
      <w:r w:rsidR="002F4DC3" w:rsidRPr="00C069CC">
        <w:rPr>
          <w:rFonts w:ascii="Times New Roman" w:hAnsi="Times New Roman" w:cs="Times New Roman"/>
          <w:sz w:val="24"/>
          <w:szCs w:val="24"/>
          <w:lang w:val="en-GB"/>
        </w:rPr>
        <w:t>” it gives no indication as to what rights were considered and how they were weighted</w:t>
      </w:r>
      <w:r w:rsidR="003D5050" w:rsidRPr="00C069CC">
        <w:rPr>
          <w:rFonts w:ascii="Times New Roman" w:hAnsi="Times New Roman" w:cs="Times New Roman"/>
          <w:sz w:val="24"/>
          <w:szCs w:val="24"/>
          <w:lang w:val="en-GB"/>
        </w:rPr>
        <w:t>. (</w:t>
      </w:r>
      <w:r w:rsidR="00185310" w:rsidRPr="00C069CC">
        <w:rPr>
          <w:rFonts w:ascii="Times New Roman" w:hAnsi="Times New Roman" w:cs="Times New Roman"/>
          <w:sz w:val="24"/>
          <w:szCs w:val="24"/>
          <w:lang w:val="en-GB"/>
        </w:rPr>
        <w:t>4</w:t>
      </w:r>
      <w:r w:rsidR="003D5050" w:rsidRPr="00C069CC">
        <w:rPr>
          <w:rFonts w:ascii="Times New Roman" w:hAnsi="Times New Roman" w:cs="Times New Roman"/>
          <w:sz w:val="24"/>
          <w:szCs w:val="24"/>
          <w:lang w:val="en-GB"/>
        </w:rPr>
        <w:t>)</w:t>
      </w:r>
      <w:r w:rsidR="00C90E5D">
        <w:rPr>
          <w:rFonts w:ascii="Times New Roman" w:hAnsi="Times New Roman" w:cs="Times New Roman"/>
          <w:sz w:val="24"/>
          <w:szCs w:val="24"/>
          <w:lang w:val="en-GB"/>
        </w:rPr>
        <w:t xml:space="preserve"> </w:t>
      </w:r>
      <w:r w:rsidR="003D5050" w:rsidRPr="00C069CC">
        <w:rPr>
          <w:rFonts w:ascii="Times New Roman" w:hAnsi="Times New Roman" w:cs="Times New Roman"/>
          <w:sz w:val="24"/>
          <w:szCs w:val="24"/>
          <w:lang w:val="en-GB"/>
        </w:rPr>
        <w:t>Notwithstanding that Ms Middelkamp’s near-200 page application put Article</w:t>
      </w:r>
      <w:r w:rsidR="004B6297" w:rsidRPr="00C069CC">
        <w:rPr>
          <w:rFonts w:ascii="Times New Roman" w:hAnsi="Times New Roman" w:cs="Times New Roman"/>
          <w:sz w:val="24"/>
          <w:szCs w:val="24"/>
          <w:lang w:val="en-GB"/>
        </w:rPr>
        <w:t xml:space="preserve"> 8 ECHR</w:t>
      </w:r>
      <w:r w:rsidR="003D5050" w:rsidRPr="00C069CC">
        <w:rPr>
          <w:rFonts w:ascii="Times New Roman" w:hAnsi="Times New Roman" w:cs="Times New Roman"/>
          <w:sz w:val="24"/>
          <w:szCs w:val="24"/>
          <w:lang w:val="en-GB"/>
        </w:rPr>
        <w:t xml:space="preserve"> rights in issue, the Minister made no express mention of same</w:t>
      </w:r>
      <w:r w:rsidR="004B6297" w:rsidRPr="00C069CC">
        <w:rPr>
          <w:rFonts w:ascii="Times New Roman" w:hAnsi="Times New Roman" w:cs="Times New Roman"/>
          <w:sz w:val="24"/>
          <w:szCs w:val="24"/>
          <w:lang w:val="en-GB"/>
        </w:rPr>
        <w:t xml:space="preserve"> in her decision</w:t>
      </w:r>
      <w:r w:rsidR="00E26598">
        <w:rPr>
          <w:rFonts w:ascii="Times New Roman" w:hAnsi="Times New Roman" w:cs="Times New Roman"/>
          <w:sz w:val="24"/>
          <w:szCs w:val="24"/>
          <w:lang w:val="en-GB"/>
        </w:rPr>
        <w:t xml:space="preserve"> (</w:t>
      </w:r>
      <w:r w:rsidR="008755E0" w:rsidRPr="00C069CC">
        <w:rPr>
          <w:rFonts w:ascii="Times New Roman" w:hAnsi="Times New Roman" w:cs="Times New Roman"/>
          <w:sz w:val="24"/>
          <w:szCs w:val="24"/>
          <w:lang w:val="en-GB"/>
        </w:rPr>
        <w:t xml:space="preserve">notwithstanding the </w:t>
      </w:r>
      <w:r w:rsidR="00E26598">
        <w:rPr>
          <w:rFonts w:ascii="Times New Roman" w:hAnsi="Times New Roman" w:cs="Times New Roman"/>
          <w:sz w:val="24"/>
          <w:szCs w:val="24"/>
          <w:lang w:val="en-GB"/>
        </w:rPr>
        <w:t xml:space="preserve">clear </w:t>
      </w:r>
      <w:r w:rsidR="008755E0" w:rsidRPr="00C069CC">
        <w:rPr>
          <w:rFonts w:ascii="Times New Roman" w:hAnsi="Times New Roman" w:cs="Times New Roman"/>
          <w:sz w:val="24"/>
          <w:szCs w:val="24"/>
          <w:lang w:val="en-GB"/>
        </w:rPr>
        <w:t>spousal separation issue presenting</w:t>
      </w:r>
      <w:r w:rsidR="009429EE">
        <w:rPr>
          <w:rFonts w:ascii="Times New Roman" w:hAnsi="Times New Roman" w:cs="Times New Roman"/>
          <w:sz w:val="24"/>
          <w:szCs w:val="24"/>
          <w:lang w:val="en-GB"/>
        </w:rPr>
        <w:t xml:space="preserve"> and presented</w:t>
      </w:r>
      <w:r w:rsidR="00E26598">
        <w:rPr>
          <w:rFonts w:ascii="Times New Roman" w:hAnsi="Times New Roman" w:cs="Times New Roman"/>
          <w:sz w:val="24"/>
          <w:szCs w:val="24"/>
          <w:lang w:val="en-GB"/>
        </w:rPr>
        <w:t>)</w:t>
      </w:r>
      <w:r w:rsidR="004B6297" w:rsidRPr="00C069CC">
        <w:rPr>
          <w:rFonts w:ascii="Times New Roman" w:hAnsi="Times New Roman" w:cs="Times New Roman"/>
          <w:sz w:val="24"/>
          <w:szCs w:val="24"/>
          <w:lang w:val="en-GB"/>
        </w:rPr>
        <w:t>.</w:t>
      </w:r>
    </w:p>
    <w:p w14:paraId="523A7808" w14:textId="77777777" w:rsidR="00895AB7" w:rsidRPr="00895AB7" w:rsidRDefault="00895AB7" w:rsidP="00FD76A5">
      <w:pPr>
        <w:pStyle w:val="ListParagraph"/>
        <w:spacing w:after="0" w:line="360" w:lineRule="auto"/>
        <w:rPr>
          <w:rFonts w:ascii="Times New Roman" w:hAnsi="Times New Roman" w:cs="Times New Roman"/>
          <w:sz w:val="24"/>
          <w:szCs w:val="24"/>
          <w:lang w:val="en-GB"/>
        </w:rPr>
      </w:pPr>
    </w:p>
    <w:p w14:paraId="2A1DBF23" w14:textId="2A62184F"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r w:rsidRPr="00895AB7">
        <w:rPr>
          <w:rFonts w:ascii="Times New Roman" w:hAnsi="Times New Roman" w:cs="Times New Roman"/>
          <w:b/>
          <w:bCs/>
          <w:sz w:val="24"/>
          <w:szCs w:val="24"/>
          <w:lang w:val="en-GB"/>
        </w:rPr>
        <w:t>II</w:t>
      </w:r>
    </w:p>
    <w:p w14:paraId="104B4E8B" w14:textId="3410D4AF"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p>
    <w:p w14:paraId="04BBFB2B" w14:textId="55B8E024"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r w:rsidRPr="00895AB7">
        <w:rPr>
          <w:rFonts w:ascii="Times New Roman" w:hAnsi="Times New Roman" w:cs="Times New Roman"/>
          <w:b/>
          <w:bCs/>
          <w:sz w:val="24"/>
          <w:szCs w:val="24"/>
          <w:lang w:val="en-GB"/>
        </w:rPr>
        <w:t>The Point of Law Contended For</w:t>
      </w:r>
    </w:p>
    <w:p w14:paraId="2E73F9CB" w14:textId="77777777" w:rsidR="003D5050" w:rsidRPr="003D5050" w:rsidRDefault="003D5050" w:rsidP="00FD76A5">
      <w:pPr>
        <w:pStyle w:val="ListParagraph"/>
        <w:spacing w:after="0" w:line="360" w:lineRule="auto"/>
        <w:rPr>
          <w:rFonts w:ascii="Times New Roman" w:hAnsi="Times New Roman" w:cs="Times New Roman"/>
          <w:sz w:val="24"/>
          <w:szCs w:val="24"/>
          <w:lang w:val="en-GB"/>
        </w:rPr>
      </w:pPr>
    </w:p>
    <w:p w14:paraId="0614BAFE" w14:textId="64BDB923" w:rsidR="00C54FA4" w:rsidRDefault="0035335E"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Minister contends that </w:t>
      </w:r>
      <w:r w:rsidR="006B44AB">
        <w:rPr>
          <w:rFonts w:ascii="Times New Roman" w:hAnsi="Times New Roman" w:cs="Times New Roman"/>
          <w:sz w:val="24"/>
          <w:szCs w:val="24"/>
          <w:lang w:val="en-GB"/>
        </w:rPr>
        <w:t>one</w:t>
      </w:r>
      <w:r w:rsidR="00185310">
        <w:rPr>
          <w:rFonts w:ascii="Times New Roman" w:hAnsi="Times New Roman" w:cs="Times New Roman"/>
          <w:sz w:val="24"/>
          <w:szCs w:val="24"/>
          <w:lang w:val="en-GB"/>
        </w:rPr>
        <w:t xml:space="preserve"> point of law of exceptional public importance arises from </w:t>
      </w:r>
      <w:r w:rsidR="006B44AB">
        <w:rPr>
          <w:rFonts w:ascii="Times New Roman" w:hAnsi="Times New Roman" w:cs="Times New Roman"/>
          <w:sz w:val="24"/>
          <w:szCs w:val="24"/>
          <w:lang w:val="en-GB"/>
        </w:rPr>
        <w:t>the court’s judgment</w:t>
      </w:r>
      <w:r w:rsidR="004A788E">
        <w:rPr>
          <w:rFonts w:ascii="Times New Roman" w:hAnsi="Times New Roman" w:cs="Times New Roman"/>
          <w:sz w:val="24"/>
          <w:szCs w:val="24"/>
          <w:lang w:val="en-GB"/>
        </w:rPr>
        <w:t xml:space="preserve"> which </w:t>
      </w:r>
      <w:r w:rsidR="00931700">
        <w:rPr>
          <w:rFonts w:ascii="Times New Roman" w:hAnsi="Times New Roman" w:cs="Times New Roman"/>
          <w:sz w:val="24"/>
          <w:szCs w:val="24"/>
          <w:lang w:val="en-GB"/>
        </w:rPr>
        <w:t>the Minister</w:t>
      </w:r>
      <w:r w:rsidR="004A788E">
        <w:rPr>
          <w:rFonts w:ascii="Times New Roman" w:hAnsi="Times New Roman" w:cs="Times New Roman"/>
          <w:sz w:val="24"/>
          <w:szCs w:val="24"/>
          <w:lang w:val="en-GB"/>
        </w:rPr>
        <w:t xml:space="preserve"> has posited in the form of the following question:</w:t>
      </w:r>
    </w:p>
    <w:p w14:paraId="285C3019" w14:textId="77777777" w:rsidR="004A788E" w:rsidRPr="004A788E" w:rsidRDefault="004A788E" w:rsidP="00FD76A5">
      <w:pPr>
        <w:pStyle w:val="ListParagraph"/>
        <w:spacing w:after="0" w:line="360" w:lineRule="auto"/>
        <w:rPr>
          <w:rFonts w:ascii="Times New Roman" w:hAnsi="Times New Roman" w:cs="Times New Roman"/>
          <w:sz w:val="24"/>
          <w:szCs w:val="24"/>
          <w:lang w:val="en-GB"/>
        </w:rPr>
      </w:pPr>
    </w:p>
    <w:p w14:paraId="1036CFF4" w14:textId="3A4A69AE" w:rsidR="00C77232" w:rsidRDefault="004A788E" w:rsidP="00FD76A5">
      <w:pPr>
        <w:pStyle w:val="ListParagraph"/>
        <w:tabs>
          <w:tab w:val="left" w:pos="426"/>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w:t>
      </w:r>
      <w:r w:rsidRPr="008755E0">
        <w:rPr>
          <w:rFonts w:ascii="Times New Roman" w:hAnsi="Times New Roman" w:cs="Times New Roman"/>
          <w:i/>
          <w:iCs/>
          <w:sz w:val="24"/>
          <w:szCs w:val="24"/>
          <w:lang w:val="en-GB"/>
        </w:rPr>
        <w:t xml:space="preserve">Following the judgment of the Supreme Court in </w:t>
      </w:r>
      <w:r w:rsidRPr="00DE7DAA">
        <w:rPr>
          <w:rFonts w:ascii="Times New Roman" w:hAnsi="Times New Roman" w:cs="Times New Roman"/>
          <w:sz w:val="24"/>
          <w:szCs w:val="24"/>
          <w:lang w:val="en-GB"/>
        </w:rPr>
        <w:t>Luximon</w:t>
      </w:r>
      <w:r w:rsidRPr="008755E0">
        <w:rPr>
          <w:rFonts w:ascii="Times New Roman" w:hAnsi="Times New Roman" w:cs="Times New Roman"/>
          <w:i/>
          <w:iCs/>
          <w:sz w:val="24"/>
          <w:szCs w:val="24"/>
          <w:lang w:val="en-GB"/>
        </w:rPr>
        <w:t xml:space="preserve"> and </w:t>
      </w:r>
      <w:r w:rsidRPr="002547E7">
        <w:rPr>
          <w:rFonts w:ascii="Times New Roman" w:hAnsi="Times New Roman" w:cs="Times New Roman"/>
          <w:sz w:val="24"/>
          <w:szCs w:val="24"/>
          <w:lang w:val="en-GB"/>
        </w:rPr>
        <w:t>Balchand</w:t>
      </w:r>
      <w:r w:rsidRPr="00FD76A5">
        <w:rPr>
          <w:rFonts w:ascii="Times New Roman" w:hAnsi="Times New Roman" w:cs="Times New Roman"/>
          <w:sz w:val="24"/>
          <w:szCs w:val="24"/>
          <w:lang w:val="en-GB"/>
        </w:rPr>
        <w:t xml:space="preserve"> v.</w:t>
      </w:r>
      <w:r w:rsidRPr="008755E0">
        <w:rPr>
          <w:rFonts w:ascii="Times New Roman" w:hAnsi="Times New Roman" w:cs="Times New Roman"/>
          <w:i/>
          <w:iCs/>
          <w:sz w:val="24"/>
          <w:szCs w:val="24"/>
          <w:lang w:val="en-GB"/>
        </w:rPr>
        <w:t xml:space="preserve"> </w:t>
      </w:r>
      <w:r w:rsidRPr="00DE7DAA">
        <w:rPr>
          <w:rFonts w:ascii="Times New Roman" w:hAnsi="Times New Roman" w:cs="Times New Roman"/>
          <w:sz w:val="24"/>
          <w:szCs w:val="24"/>
          <w:lang w:val="en-GB"/>
        </w:rPr>
        <w:t>Minister for Justice, Equality and Law Reform</w:t>
      </w:r>
      <w:r w:rsidRPr="008755E0">
        <w:rPr>
          <w:rFonts w:ascii="Times New Roman" w:hAnsi="Times New Roman" w:cs="Times New Roman"/>
          <w:i/>
          <w:iCs/>
          <w:sz w:val="24"/>
          <w:szCs w:val="24"/>
          <w:lang w:val="en-GB"/>
        </w:rPr>
        <w:t xml:space="preserve">, is the Minister obliged to consider rights alleged to arise under Article 8(1) ECHR, as given fuller effect by the European Convention on Human Rights Act 2003, in applications made under s.4(7) of the Immigration Act 2004 by or on behalf of </w:t>
      </w:r>
      <w:r w:rsidRPr="00B06A5C">
        <w:rPr>
          <w:rFonts w:ascii="Times New Roman" w:hAnsi="Times New Roman" w:cs="Times New Roman"/>
          <w:b/>
          <w:bCs/>
          <w:i/>
          <w:iCs/>
          <w:sz w:val="24"/>
          <w:szCs w:val="24"/>
          <w:lang w:val="en-GB"/>
        </w:rPr>
        <w:t>short-term entrants</w:t>
      </w:r>
      <w:r w:rsidRPr="008755E0">
        <w:rPr>
          <w:rFonts w:ascii="Times New Roman" w:hAnsi="Times New Roman" w:cs="Times New Roman"/>
          <w:i/>
          <w:iCs/>
          <w:sz w:val="24"/>
          <w:szCs w:val="24"/>
          <w:lang w:val="en-GB"/>
        </w:rPr>
        <w:t xml:space="preserve"> to the State where such rights must be considered by the Minister where the Minister is considering whether or not to make a deportation order in respect of the person concerned in the deportation process under s.3 of the Immigration Act 1999?</w:t>
      </w:r>
      <w:r>
        <w:rPr>
          <w:rFonts w:ascii="Times New Roman" w:hAnsi="Times New Roman" w:cs="Times New Roman"/>
          <w:sz w:val="24"/>
          <w:szCs w:val="24"/>
          <w:lang w:val="en-GB"/>
        </w:rPr>
        <w:t>”</w:t>
      </w:r>
    </w:p>
    <w:p w14:paraId="53C51499" w14:textId="4AB409FF" w:rsidR="00B06A5C" w:rsidRDefault="00B06A5C" w:rsidP="00FD76A5">
      <w:pPr>
        <w:pStyle w:val="ListParagraph"/>
        <w:tabs>
          <w:tab w:val="left" w:pos="426"/>
        </w:tabs>
        <w:spacing w:after="0" w:line="360" w:lineRule="auto"/>
        <w:ind w:left="567" w:right="521"/>
        <w:jc w:val="both"/>
        <w:rPr>
          <w:rFonts w:ascii="Times New Roman" w:hAnsi="Times New Roman" w:cs="Times New Roman"/>
          <w:sz w:val="24"/>
          <w:szCs w:val="24"/>
          <w:lang w:val="en-GB"/>
        </w:rPr>
      </w:pPr>
    </w:p>
    <w:p w14:paraId="77F0625C" w14:textId="4D1E1D82" w:rsidR="00B06A5C" w:rsidRDefault="00B06A5C" w:rsidP="00FD76A5">
      <w:pPr>
        <w:pStyle w:val="ListParagraph"/>
        <w:tabs>
          <w:tab w:val="left" w:pos="426"/>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[Emphasis added].</w:t>
      </w:r>
    </w:p>
    <w:p w14:paraId="72BEBF78" w14:textId="77777777" w:rsidR="00C77232" w:rsidRDefault="00C77232"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2E880B5C" w14:textId="6D869086" w:rsidR="00C77232" w:rsidRDefault="004A788E"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parties are agreed that </w:t>
      </w:r>
      <w:r w:rsidR="004F2CC8">
        <w:rPr>
          <w:rFonts w:ascii="Times New Roman" w:hAnsi="Times New Roman" w:cs="Times New Roman"/>
          <w:sz w:val="24"/>
          <w:szCs w:val="24"/>
          <w:lang w:val="en-GB"/>
        </w:rPr>
        <w:t xml:space="preserve">the principles applicable to an application for a certificate were identified by MacMenamin J. in </w:t>
      </w:r>
      <w:r w:rsidR="004F2CC8" w:rsidRPr="008755E0">
        <w:rPr>
          <w:rFonts w:ascii="Times New Roman" w:hAnsi="Times New Roman" w:cs="Times New Roman"/>
          <w:i/>
          <w:iCs/>
          <w:sz w:val="24"/>
          <w:szCs w:val="24"/>
          <w:lang w:val="en-GB"/>
        </w:rPr>
        <w:t>Glancré Teo</w:t>
      </w:r>
      <w:r w:rsidR="004F2CC8">
        <w:rPr>
          <w:rFonts w:ascii="Times New Roman" w:hAnsi="Times New Roman" w:cs="Times New Roman"/>
          <w:sz w:val="24"/>
          <w:szCs w:val="24"/>
          <w:lang w:val="en-GB"/>
        </w:rPr>
        <w:t xml:space="preserve">. </w:t>
      </w:r>
      <w:r w:rsidR="004F2CC8" w:rsidRPr="00FD76A5">
        <w:rPr>
          <w:rFonts w:ascii="Times New Roman" w:hAnsi="Times New Roman" w:cs="Times New Roman"/>
          <w:i/>
          <w:iCs/>
          <w:sz w:val="24"/>
          <w:szCs w:val="24"/>
          <w:lang w:val="en-GB"/>
        </w:rPr>
        <w:t>v</w:t>
      </w:r>
      <w:r w:rsidR="004F2CC8">
        <w:rPr>
          <w:rFonts w:ascii="Times New Roman" w:hAnsi="Times New Roman" w:cs="Times New Roman"/>
          <w:sz w:val="24"/>
          <w:szCs w:val="24"/>
          <w:lang w:val="en-GB"/>
        </w:rPr>
        <w:t xml:space="preserve">. </w:t>
      </w:r>
      <w:r w:rsidR="004F2CC8" w:rsidRPr="008755E0">
        <w:rPr>
          <w:rFonts w:ascii="Times New Roman" w:hAnsi="Times New Roman" w:cs="Times New Roman"/>
          <w:i/>
          <w:iCs/>
          <w:sz w:val="24"/>
          <w:szCs w:val="24"/>
          <w:lang w:val="en-GB"/>
        </w:rPr>
        <w:t>An Bord Pleanála</w:t>
      </w:r>
      <w:r w:rsidR="004F2CC8">
        <w:rPr>
          <w:rFonts w:ascii="Times New Roman" w:hAnsi="Times New Roman" w:cs="Times New Roman"/>
          <w:sz w:val="24"/>
          <w:szCs w:val="24"/>
          <w:lang w:val="en-GB"/>
        </w:rPr>
        <w:t xml:space="preserve"> [2006] IEHC 250. The court was also referred to certain other case-law that </w:t>
      </w:r>
      <w:r w:rsidR="00E26598">
        <w:rPr>
          <w:rFonts w:ascii="Times New Roman" w:hAnsi="Times New Roman" w:cs="Times New Roman"/>
          <w:sz w:val="24"/>
          <w:szCs w:val="24"/>
          <w:lang w:val="en-GB"/>
        </w:rPr>
        <w:t xml:space="preserve">offers insights on how to approach applications such as the within </w:t>
      </w:r>
      <w:r w:rsidR="004F2CC8">
        <w:rPr>
          <w:rFonts w:ascii="Times New Roman" w:hAnsi="Times New Roman" w:cs="Times New Roman"/>
          <w:sz w:val="24"/>
          <w:szCs w:val="24"/>
          <w:lang w:val="en-GB"/>
        </w:rPr>
        <w:t>(</w:t>
      </w:r>
      <w:r w:rsidR="004F2CC8" w:rsidRPr="008755E0">
        <w:rPr>
          <w:rFonts w:ascii="Times New Roman" w:hAnsi="Times New Roman" w:cs="Times New Roman"/>
          <w:i/>
          <w:iCs/>
          <w:sz w:val="24"/>
          <w:szCs w:val="24"/>
          <w:lang w:val="en-GB"/>
        </w:rPr>
        <w:t>MAU</w:t>
      </w:r>
      <w:r w:rsidR="004F2CC8">
        <w:rPr>
          <w:rFonts w:ascii="Times New Roman" w:hAnsi="Times New Roman" w:cs="Times New Roman"/>
          <w:sz w:val="24"/>
          <w:szCs w:val="24"/>
          <w:lang w:val="en-GB"/>
        </w:rPr>
        <w:t xml:space="preserve"> </w:t>
      </w:r>
      <w:r w:rsidR="004F2CC8" w:rsidRPr="00FD76A5">
        <w:rPr>
          <w:rFonts w:ascii="Times New Roman" w:hAnsi="Times New Roman" w:cs="Times New Roman"/>
          <w:i/>
          <w:iCs/>
          <w:sz w:val="24"/>
          <w:szCs w:val="24"/>
          <w:lang w:val="en-GB"/>
        </w:rPr>
        <w:t>v</w:t>
      </w:r>
      <w:r w:rsidR="004F2CC8">
        <w:rPr>
          <w:rFonts w:ascii="Times New Roman" w:hAnsi="Times New Roman" w:cs="Times New Roman"/>
          <w:sz w:val="24"/>
          <w:szCs w:val="24"/>
          <w:lang w:val="en-GB"/>
        </w:rPr>
        <w:t xml:space="preserve">. </w:t>
      </w:r>
      <w:r w:rsidR="004F2CC8" w:rsidRPr="008755E0">
        <w:rPr>
          <w:rFonts w:ascii="Times New Roman" w:hAnsi="Times New Roman" w:cs="Times New Roman"/>
          <w:i/>
          <w:iCs/>
          <w:sz w:val="24"/>
          <w:szCs w:val="24"/>
          <w:lang w:val="en-GB"/>
        </w:rPr>
        <w:t>Minister for Justice, Equality and Law Reform (No 3)</w:t>
      </w:r>
      <w:r w:rsidR="004F2CC8">
        <w:rPr>
          <w:rFonts w:ascii="Times New Roman" w:hAnsi="Times New Roman" w:cs="Times New Roman"/>
          <w:sz w:val="24"/>
          <w:szCs w:val="24"/>
          <w:lang w:val="en-GB"/>
        </w:rPr>
        <w:t xml:space="preserve"> [2011] IEHC 59, </w:t>
      </w:r>
      <w:r w:rsidR="004F2CC8" w:rsidRPr="008755E0">
        <w:rPr>
          <w:rFonts w:ascii="Times New Roman" w:hAnsi="Times New Roman" w:cs="Times New Roman"/>
          <w:i/>
          <w:iCs/>
          <w:sz w:val="24"/>
          <w:szCs w:val="24"/>
          <w:lang w:val="en-GB"/>
        </w:rPr>
        <w:t xml:space="preserve">Balz and </w:t>
      </w:r>
      <w:r w:rsidR="002547E7">
        <w:rPr>
          <w:rFonts w:ascii="Times New Roman" w:hAnsi="Times New Roman" w:cs="Times New Roman"/>
          <w:i/>
          <w:iCs/>
          <w:sz w:val="24"/>
          <w:szCs w:val="24"/>
          <w:lang w:val="en-GB"/>
        </w:rPr>
        <w:t>O</w:t>
      </w:r>
      <w:r w:rsidR="004F2CC8" w:rsidRPr="008755E0">
        <w:rPr>
          <w:rFonts w:ascii="Times New Roman" w:hAnsi="Times New Roman" w:cs="Times New Roman"/>
          <w:i/>
          <w:iCs/>
          <w:sz w:val="24"/>
          <w:szCs w:val="24"/>
          <w:lang w:val="en-GB"/>
        </w:rPr>
        <w:t>rs</w:t>
      </w:r>
      <w:r w:rsidR="002547E7">
        <w:rPr>
          <w:rFonts w:ascii="Times New Roman" w:hAnsi="Times New Roman" w:cs="Times New Roman"/>
          <w:i/>
          <w:iCs/>
          <w:sz w:val="24"/>
          <w:szCs w:val="24"/>
          <w:lang w:val="en-GB"/>
        </w:rPr>
        <w:t>.</w:t>
      </w:r>
      <w:r w:rsidR="004F2CC8">
        <w:rPr>
          <w:rFonts w:ascii="Times New Roman" w:hAnsi="Times New Roman" w:cs="Times New Roman"/>
          <w:sz w:val="24"/>
          <w:szCs w:val="24"/>
          <w:lang w:val="en-GB"/>
        </w:rPr>
        <w:t xml:space="preserve"> </w:t>
      </w:r>
      <w:r w:rsidR="004F2CC8" w:rsidRPr="00FD76A5">
        <w:rPr>
          <w:rFonts w:ascii="Times New Roman" w:hAnsi="Times New Roman" w:cs="Times New Roman"/>
          <w:i/>
          <w:iCs/>
          <w:sz w:val="24"/>
          <w:szCs w:val="24"/>
          <w:lang w:val="en-GB"/>
        </w:rPr>
        <w:t>v</w:t>
      </w:r>
      <w:r w:rsidR="004F2CC8">
        <w:rPr>
          <w:rFonts w:ascii="Times New Roman" w:hAnsi="Times New Roman" w:cs="Times New Roman"/>
          <w:sz w:val="24"/>
          <w:szCs w:val="24"/>
          <w:lang w:val="en-GB"/>
        </w:rPr>
        <w:t xml:space="preserve">. </w:t>
      </w:r>
      <w:r w:rsidR="004F2CC8" w:rsidRPr="008755E0">
        <w:rPr>
          <w:rFonts w:ascii="Times New Roman" w:hAnsi="Times New Roman" w:cs="Times New Roman"/>
          <w:i/>
          <w:iCs/>
          <w:sz w:val="24"/>
          <w:szCs w:val="24"/>
          <w:lang w:val="en-GB"/>
        </w:rPr>
        <w:t>An Bord Pleanála</w:t>
      </w:r>
      <w:r w:rsidR="004F2CC8">
        <w:rPr>
          <w:rFonts w:ascii="Times New Roman" w:hAnsi="Times New Roman" w:cs="Times New Roman"/>
          <w:sz w:val="24"/>
          <w:szCs w:val="24"/>
          <w:lang w:val="en-GB"/>
        </w:rPr>
        <w:t xml:space="preserve"> [2018] IEHC 535, </w:t>
      </w:r>
      <w:r w:rsidR="004F2CC8" w:rsidRPr="008755E0">
        <w:rPr>
          <w:rFonts w:ascii="Times New Roman" w:hAnsi="Times New Roman" w:cs="Times New Roman"/>
          <w:i/>
          <w:iCs/>
          <w:sz w:val="24"/>
          <w:szCs w:val="24"/>
          <w:lang w:val="en-GB"/>
        </w:rPr>
        <w:t>SA</w:t>
      </w:r>
      <w:r w:rsidR="004F2CC8">
        <w:rPr>
          <w:rFonts w:ascii="Times New Roman" w:hAnsi="Times New Roman" w:cs="Times New Roman"/>
          <w:sz w:val="24"/>
          <w:szCs w:val="24"/>
          <w:lang w:val="en-GB"/>
        </w:rPr>
        <w:t xml:space="preserve"> </w:t>
      </w:r>
      <w:r w:rsidR="004F2CC8" w:rsidRPr="00FD76A5">
        <w:rPr>
          <w:rFonts w:ascii="Times New Roman" w:hAnsi="Times New Roman" w:cs="Times New Roman"/>
          <w:i/>
          <w:iCs/>
          <w:sz w:val="24"/>
          <w:szCs w:val="24"/>
          <w:lang w:val="en-GB"/>
        </w:rPr>
        <w:t>v.</w:t>
      </w:r>
      <w:r w:rsidR="004F2CC8">
        <w:rPr>
          <w:rFonts w:ascii="Times New Roman" w:hAnsi="Times New Roman" w:cs="Times New Roman"/>
          <w:sz w:val="24"/>
          <w:szCs w:val="24"/>
          <w:lang w:val="en-GB"/>
        </w:rPr>
        <w:t xml:space="preserve"> </w:t>
      </w:r>
      <w:r w:rsidR="004F2CC8" w:rsidRPr="008755E0">
        <w:rPr>
          <w:rFonts w:ascii="Times New Roman" w:hAnsi="Times New Roman" w:cs="Times New Roman"/>
          <w:i/>
          <w:iCs/>
          <w:sz w:val="24"/>
          <w:szCs w:val="24"/>
          <w:lang w:val="en-GB"/>
        </w:rPr>
        <w:t>Minister for Justice (No 2)</w:t>
      </w:r>
      <w:r w:rsidR="004F2CC8">
        <w:rPr>
          <w:rFonts w:ascii="Times New Roman" w:hAnsi="Times New Roman" w:cs="Times New Roman"/>
          <w:sz w:val="24"/>
          <w:szCs w:val="24"/>
          <w:lang w:val="en-GB"/>
        </w:rPr>
        <w:t xml:space="preserve"> [2016] IEHC 646, </w:t>
      </w:r>
      <w:r w:rsidR="004F2CC8" w:rsidRPr="008755E0">
        <w:rPr>
          <w:rFonts w:ascii="Times New Roman" w:hAnsi="Times New Roman" w:cs="Times New Roman"/>
          <w:i/>
          <w:iCs/>
          <w:sz w:val="24"/>
          <w:szCs w:val="24"/>
          <w:lang w:val="en-GB"/>
        </w:rPr>
        <w:t>YY</w:t>
      </w:r>
      <w:r w:rsidR="004F2CC8">
        <w:rPr>
          <w:rFonts w:ascii="Times New Roman" w:hAnsi="Times New Roman" w:cs="Times New Roman"/>
          <w:sz w:val="24"/>
          <w:szCs w:val="24"/>
          <w:lang w:val="en-GB"/>
        </w:rPr>
        <w:t xml:space="preserve"> </w:t>
      </w:r>
      <w:r w:rsidR="004F2CC8" w:rsidRPr="00FD76A5">
        <w:rPr>
          <w:rFonts w:ascii="Times New Roman" w:hAnsi="Times New Roman" w:cs="Times New Roman"/>
          <w:i/>
          <w:iCs/>
          <w:sz w:val="24"/>
          <w:szCs w:val="24"/>
          <w:lang w:val="en-GB"/>
        </w:rPr>
        <w:t>v.</w:t>
      </w:r>
      <w:r w:rsidR="004F2CC8">
        <w:rPr>
          <w:rFonts w:ascii="Times New Roman" w:hAnsi="Times New Roman" w:cs="Times New Roman"/>
          <w:sz w:val="24"/>
          <w:szCs w:val="24"/>
          <w:lang w:val="en-GB"/>
        </w:rPr>
        <w:t xml:space="preserve"> </w:t>
      </w:r>
      <w:r w:rsidR="004F2CC8" w:rsidRPr="008755E0">
        <w:rPr>
          <w:rFonts w:ascii="Times New Roman" w:hAnsi="Times New Roman" w:cs="Times New Roman"/>
          <w:i/>
          <w:iCs/>
          <w:sz w:val="24"/>
          <w:szCs w:val="24"/>
          <w:lang w:val="en-GB"/>
        </w:rPr>
        <w:t>Minister for Justice and Equality (No 2)</w:t>
      </w:r>
      <w:r w:rsidR="004F2CC8">
        <w:rPr>
          <w:rFonts w:ascii="Times New Roman" w:hAnsi="Times New Roman" w:cs="Times New Roman"/>
          <w:sz w:val="24"/>
          <w:szCs w:val="24"/>
          <w:lang w:val="en-GB"/>
        </w:rPr>
        <w:t xml:space="preserve"> [2017] IEHC 185,</w:t>
      </w:r>
      <w:r w:rsidR="00E26598">
        <w:rPr>
          <w:rFonts w:ascii="Times New Roman" w:hAnsi="Times New Roman" w:cs="Times New Roman"/>
          <w:sz w:val="24"/>
          <w:szCs w:val="24"/>
          <w:lang w:val="en-GB"/>
        </w:rPr>
        <w:t xml:space="preserve"> and</w:t>
      </w:r>
      <w:r w:rsidR="004F2CC8">
        <w:rPr>
          <w:rFonts w:ascii="Times New Roman" w:hAnsi="Times New Roman" w:cs="Times New Roman"/>
          <w:sz w:val="24"/>
          <w:szCs w:val="24"/>
          <w:lang w:val="en-GB"/>
        </w:rPr>
        <w:t xml:space="preserve"> </w:t>
      </w:r>
      <w:r w:rsidR="004F2CC8" w:rsidRPr="008755E0">
        <w:rPr>
          <w:rFonts w:ascii="Times New Roman" w:hAnsi="Times New Roman" w:cs="Times New Roman"/>
          <w:i/>
          <w:iCs/>
          <w:sz w:val="24"/>
          <w:szCs w:val="24"/>
          <w:lang w:val="en-GB"/>
        </w:rPr>
        <w:t>Akram</w:t>
      </w:r>
      <w:r w:rsidR="004F2CC8">
        <w:rPr>
          <w:rFonts w:ascii="Times New Roman" w:hAnsi="Times New Roman" w:cs="Times New Roman"/>
          <w:sz w:val="24"/>
          <w:szCs w:val="24"/>
          <w:lang w:val="en-GB"/>
        </w:rPr>
        <w:t xml:space="preserve"> </w:t>
      </w:r>
      <w:r w:rsidR="004F2CC8" w:rsidRPr="00FD76A5">
        <w:rPr>
          <w:rFonts w:ascii="Times New Roman" w:hAnsi="Times New Roman" w:cs="Times New Roman"/>
          <w:i/>
          <w:iCs/>
          <w:sz w:val="24"/>
          <w:szCs w:val="24"/>
          <w:lang w:val="en-GB"/>
        </w:rPr>
        <w:t>v</w:t>
      </w:r>
      <w:r w:rsidR="004F2CC8">
        <w:rPr>
          <w:rFonts w:ascii="Times New Roman" w:hAnsi="Times New Roman" w:cs="Times New Roman"/>
          <w:sz w:val="24"/>
          <w:szCs w:val="24"/>
          <w:lang w:val="en-GB"/>
        </w:rPr>
        <w:t xml:space="preserve">. </w:t>
      </w:r>
      <w:r w:rsidR="004F2CC8" w:rsidRPr="008755E0">
        <w:rPr>
          <w:rFonts w:ascii="Times New Roman" w:hAnsi="Times New Roman" w:cs="Times New Roman"/>
          <w:i/>
          <w:iCs/>
          <w:sz w:val="24"/>
          <w:szCs w:val="24"/>
          <w:lang w:val="en-GB"/>
        </w:rPr>
        <w:t>Minister for Justice</w:t>
      </w:r>
      <w:r w:rsidR="004F2CC8">
        <w:rPr>
          <w:rFonts w:ascii="Times New Roman" w:hAnsi="Times New Roman" w:cs="Times New Roman"/>
          <w:sz w:val="24"/>
          <w:szCs w:val="24"/>
          <w:lang w:val="en-GB"/>
        </w:rPr>
        <w:t xml:space="preserve"> [2019] IEHC 33). All those judgments are helpful, and the court has had regard to them</w:t>
      </w:r>
      <w:r w:rsidR="00C77232">
        <w:rPr>
          <w:rFonts w:ascii="Times New Roman" w:hAnsi="Times New Roman" w:cs="Times New Roman"/>
          <w:sz w:val="24"/>
          <w:szCs w:val="24"/>
          <w:lang w:val="en-GB"/>
        </w:rPr>
        <w:t>. I</w:t>
      </w:r>
      <w:r w:rsidR="004F2CC8">
        <w:rPr>
          <w:rFonts w:ascii="Times New Roman" w:hAnsi="Times New Roman" w:cs="Times New Roman"/>
          <w:sz w:val="24"/>
          <w:szCs w:val="24"/>
          <w:lang w:val="en-GB"/>
        </w:rPr>
        <w:t xml:space="preserve">n truth, however, a court is unlikely to go wrong in law </w:t>
      </w:r>
      <w:r w:rsidR="00C77232">
        <w:rPr>
          <w:rFonts w:ascii="Times New Roman" w:hAnsi="Times New Roman" w:cs="Times New Roman"/>
          <w:sz w:val="24"/>
          <w:szCs w:val="24"/>
          <w:lang w:val="en-GB"/>
        </w:rPr>
        <w:t xml:space="preserve">by having regard solely to the succinct statement of principles in </w:t>
      </w:r>
      <w:r w:rsidR="00C77232" w:rsidRPr="008755E0">
        <w:rPr>
          <w:rFonts w:ascii="Times New Roman" w:hAnsi="Times New Roman" w:cs="Times New Roman"/>
          <w:i/>
          <w:iCs/>
          <w:sz w:val="24"/>
          <w:szCs w:val="24"/>
          <w:lang w:val="en-GB"/>
        </w:rPr>
        <w:t>Glancré</w:t>
      </w:r>
      <w:r w:rsidR="00C77232">
        <w:rPr>
          <w:rFonts w:ascii="Times New Roman" w:hAnsi="Times New Roman" w:cs="Times New Roman"/>
          <w:sz w:val="24"/>
          <w:szCs w:val="24"/>
          <w:lang w:val="en-GB"/>
        </w:rPr>
        <w:t>.</w:t>
      </w:r>
    </w:p>
    <w:p w14:paraId="149D2BBD" w14:textId="6CA3BE89" w:rsidR="00895AB7" w:rsidRDefault="00895AB7"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60D1758B" w14:textId="21A273F8"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r w:rsidRPr="00895AB7">
        <w:rPr>
          <w:rFonts w:ascii="Times New Roman" w:hAnsi="Times New Roman" w:cs="Times New Roman"/>
          <w:b/>
          <w:bCs/>
          <w:sz w:val="24"/>
          <w:szCs w:val="24"/>
          <w:lang w:val="en-GB"/>
        </w:rPr>
        <w:t>III</w:t>
      </w:r>
    </w:p>
    <w:p w14:paraId="7047C443" w14:textId="0C413002"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p>
    <w:p w14:paraId="3BDB8555" w14:textId="7DA52DE4"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r w:rsidRPr="00895AB7">
        <w:rPr>
          <w:rFonts w:ascii="Times New Roman" w:hAnsi="Times New Roman" w:cs="Times New Roman"/>
          <w:b/>
          <w:bCs/>
          <w:sz w:val="24"/>
          <w:szCs w:val="24"/>
          <w:lang w:val="en-GB"/>
        </w:rPr>
        <w:t>Difficulties with Question/Issue Posited</w:t>
      </w:r>
    </w:p>
    <w:p w14:paraId="388900E4" w14:textId="77777777" w:rsidR="00C77232" w:rsidRDefault="00C77232"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2418EA5B" w14:textId="21D67FA3" w:rsidR="00800B9D" w:rsidRDefault="00800B9D"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two difficulties with the </w:t>
      </w:r>
      <w:r w:rsidR="00895AB7">
        <w:rPr>
          <w:rFonts w:ascii="Times New Roman" w:hAnsi="Times New Roman" w:cs="Times New Roman"/>
          <w:sz w:val="24"/>
          <w:szCs w:val="24"/>
          <w:lang w:val="en-GB"/>
        </w:rPr>
        <w:t>question/issue</w:t>
      </w:r>
      <w:r>
        <w:rPr>
          <w:rFonts w:ascii="Times New Roman" w:hAnsi="Times New Roman" w:cs="Times New Roman"/>
          <w:sz w:val="24"/>
          <w:szCs w:val="24"/>
          <w:lang w:val="en-GB"/>
        </w:rPr>
        <w:t xml:space="preserve"> posited by the Minister as the basis for an appeal.</w:t>
      </w:r>
    </w:p>
    <w:p w14:paraId="1CC08311" w14:textId="77777777" w:rsidR="00800B9D" w:rsidRPr="00800B9D" w:rsidRDefault="00800B9D" w:rsidP="00FD76A5">
      <w:pPr>
        <w:pStyle w:val="ListParagraph"/>
        <w:spacing w:after="0" w:line="360" w:lineRule="auto"/>
        <w:rPr>
          <w:rFonts w:ascii="Times New Roman" w:hAnsi="Times New Roman" w:cs="Times New Roman"/>
          <w:sz w:val="24"/>
          <w:szCs w:val="24"/>
          <w:lang w:val="en-GB"/>
        </w:rPr>
      </w:pPr>
    </w:p>
    <w:p w14:paraId="3331E8E6" w14:textId="2B77625C" w:rsidR="00800B9D" w:rsidRPr="00800B9D" w:rsidRDefault="00800B9D" w:rsidP="00FD76A5">
      <w:pPr>
        <w:pStyle w:val="ListParagraph"/>
        <w:tabs>
          <w:tab w:val="left" w:pos="426"/>
        </w:tabs>
        <w:spacing w:after="0" w:line="360" w:lineRule="auto"/>
        <w:ind w:left="0"/>
        <w:jc w:val="center"/>
        <w:rPr>
          <w:rFonts w:ascii="Times New Roman" w:hAnsi="Times New Roman" w:cs="Times New Roman"/>
          <w:i/>
          <w:iCs/>
          <w:sz w:val="24"/>
          <w:szCs w:val="24"/>
          <w:lang w:val="en-GB"/>
        </w:rPr>
      </w:pPr>
      <w:r w:rsidRPr="00800B9D">
        <w:rPr>
          <w:rFonts w:ascii="Times New Roman" w:hAnsi="Times New Roman" w:cs="Times New Roman"/>
          <w:i/>
          <w:iCs/>
          <w:sz w:val="24"/>
          <w:szCs w:val="24"/>
          <w:lang w:val="en-GB"/>
        </w:rPr>
        <w:t>Difficulty #1</w:t>
      </w:r>
    </w:p>
    <w:p w14:paraId="6AE36FE9" w14:textId="77777777" w:rsidR="00800B9D" w:rsidRPr="00800B9D" w:rsidRDefault="00800B9D" w:rsidP="00FD76A5">
      <w:pPr>
        <w:pStyle w:val="ListParagraph"/>
        <w:spacing w:after="0" w:line="360" w:lineRule="auto"/>
        <w:rPr>
          <w:rFonts w:ascii="Times New Roman" w:hAnsi="Times New Roman" w:cs="Times New Roman"/>
          <w:sz w:val="24"/>
          <w:szCs w:val="24"/>
          <w:lang w:val="en-GB"/>
        </w:rPr>
      </w:pPr>
    </w:p>
    <w:p w14:paraId="5C9344E5" w14:textId="1E0520CA" w:rsidR="00C54FA4" w:rsidRDefault="00C77232"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F47218">
        <w:rPr>
          <w:rFonts w:ascii="Times New Roman" w:hAnsi="Times New Roman" w:cs="Times New Roman"/>
          <w:sz w:val="24"/>
          <w:szCs w:val="24"/>
          <w:lang w:val="en-GB"/>
        </w:rPr>
        <w:t xml:space="preserve">The </w:t>
      </w:r>
      <w:r w:rsidR="00D35D34">
        <w:rPr>
          <w:rFonts w:ascii="Times New Roman" w:hAnsi="Times New Roman" w:cs="Times New Roman"/>
          <w:sz w:val="24"/>
          <w:szCs w:val="24"/>
          <w:lang w:val="en-GB"/>
        </w:rPr>
        <w:t xml:space="preserve">first </w:t>
      </w:r>
      <w:r w:rsidRPr="00F47218">
        <w:rPr>
          <w:rFonts w:ascii="Times New Roman" w:hAnsi="Times New Roman" w:cs="Times New Roman"/>
          <w:sz w:val="24"/>
          <w:szCs w:val="24"/>
          <w:lang w:val="en-GB"/>
        </w:rPr>
        <w:t>difficulty with the question pos</w:t>
      </w:r>
      <w:r w:rsidR="00D35D34">
        <w:rPr>
          <w:rFonts w:ascii="Times New Roman" w:hAnsi="Times New Roman" w:cs="Times New Roman"/>
          <w:sz w:val="24"/>
          <w:szCs w:val="24"/>
          <w:lang w:val="en-GB"/>
        </w:rPr>
        <w:t>it</w:t>
      </w:r>
      <w:r w:rsidRPr="00F47218">
        <w:rPr>
          <w:rFonts w:ascii="Times New Roman" w:hAnsi="Times New Roman" w:cs="Times New Roman"/>
          <w:sz w:val="24"/>
          <w:szCs w:val="24"/>
          <w:lang w:val="en-GB"/>
        </w:rPr>
        <w:t xml:space="preserve">ed by the Minister is that it requires the court to accept that a </w:t>
      </w:r>
      <w:r w:rsidR="00C85D3E">
        <w:rPr>
          <w:rFonts w:ascii="Times New Roman" w:hAnsi="Times New Roman" w:cs="Times New Roman"/>
          <w:sz w:val="24"/>
          <w:szCs w:val="24"/>
          <w:lang w:val="en-GB"/>
        </w:rPr>
        <w:t>person</w:t>
      </w:r>
      <w:r w:rsidRPr="00F47218">
        <w:rPr>
          <w:rFonts w:ascii="Times New Roman" w:hAnsi="Times New Roman" w:cs="Times New Roman"/>
          <w:sz w:val="24"/>
          <w:szCs w:val="24"/>
          <w:lang w:val="en-GB"/>
        </w:rPr>
        <w:t xml:space="preserve"> admitted to Ireland for 2 years in the first instance is</w:t>
      </w:r>
      <w:r w:rsidR="00F47218" w:rsidRPr="00F47218">
        <w:rPr>
          <w:rFonts w:ascii="Times New Roman" w:hAnsi="Times New Roman" w:cs="Times New Roman"/>
          <w:sz w:val="24"/>
          <w:szCs w:val="24"/>
          <w:lang w:val="en-GB"/>
        </w:rPr>
        <w:t>, to use the language of the question,</w:t>
      </w:r>
      <w:r w:rsidRPr="00F47218">
        <w:rPr>
          <w:rFonts w:ascii="Times New Roman" w:hAnsi="Times New Roman" w:cs="Times New Roman"/>
          <w:sz w:val="24"/>
          <w:szCs w:val="24"/>
          <w:lang w:val="en-GB"/>
        </w:rPr>
        <w:t xml:space="preserve"> a “</w:t>
      </w:r>
      <w:r w:rsidRPr="00F47218">
        <w:rPr>
          <w:rFonts w:ascii="Times New Roman" w:hAnsi="Times New Roman" w:cs="Times New Roman"/>
          <w:i/>
          <w:iCs/>
          <w:sz w:val="24"/>
          <w:szCs w:val="24"/>
          <w:lang w:val="en-GB"/>
        </w:rPr>
        <w:t>short-term</w:t>
      </w:r>
      <w:r w:rsidR="00F47218" w:rsidRPr="00F47218">
        <w:rPr>
          <w:rFonts w:ascii="Times New Roman" w:hAnsi="Times New Roman" w:cs="Times New Roman"/>
          <w:sz w:val="24"/>
          <w:szCs w:val="24"/>
          <w:lang w:val="en-GB"/>
        </w:rPr>
        <w:t>” entrant to Ireland</w:t>
      </w:r>
      <w:r w:rsidRPr="00F47218">
        <w:rPr>
          <w:rFonts w:ascii="Times New Roman" w:hAnsi="Times New Roman" w:cs="Times New Roman"/>
          <w:sz w:val="24"/>
          <w:szCs w:val="24"/>
          <w:lang w:val="en-GB"/>
        </w:rPr>
        <w:t>. It offends against meaning to suggest that a 2-year period can properly be described as “</w:t>
      </w:r>
      <w:r w:rsidRPr="00F47218">
        <w:rPr>
          <w:rFonts w:ascii="Times New Roman" w:hAnsi="Times New Roman" w:cs="Times New Roman"/>
          <w:i/>
          <w:iCs/>
          <w:sz w:val="24"/>
          <w:szCs w:val="24"/>
          <w:lang w:val="en-GB"/>
        </w:rPr>
        <w:t>short-term</w:t>
      </w:r>
      <w:r w:rsidRPr="00F47218">
        <w:rPr>
          <w:rFonts w:ascii="Times New Roman" w:hAnsi="Times New Roman" w:cs="Times New Roman"/>
          <w:sz w:val="24"/>
          <w:szCs w:val="24"/>
          <w:lang w:val="en-GB"/>
        </w:rPr>
        <w:t>”</w:t>
      </w:r>
      <w:r w:rsidR="00F47218" w:rsidRPr="00F47218">
        <w:rPr>
          <w:rFonts w:ascii="Times New Roman" w:hAnsi="Times New Roman" w:cs="Times New Roman"/>
          <w:sz w:val="24"/>
          <w:szCs w:val="24"/>
          <w:lang w:val="en-GB"/>
        </w:rPr>
        <w:t xml:space="preserve"> and so the question posed </w:t>
      </w:r>
      <w:r w:rsidR="009429EE">
        <w:rPr>
          <w:rFonts w:ascii="Times New Roman" w:hAnsi="Times New Roman" w:cs="Times New Roman"/>
          <w:sz w:val="24"/>
          <w:szCs w:val="24"/>
          <w:lang w:val="en-GB"/>
        </w:rPr>
        <w:t>disregards</w:t>
      </w:r>
      <w:r w:rsidR="00F47218" w:rsidRPr="00F47218">
        <w:rPr>
          <w:rFonts w:ascii="Times New Roman" w:hAnsi="Times New Roman" w:cs="Times New Roman"/>
          <w:sz w:val="24"/>
          <w:szCs w:val="24"/>
          <w:lang w:val="en-GB"/>
        </w:rPr>
        <w:t xml:space="preserve"> </w:t>
      </w:r>
      <w:r w:rsidR="00F47218" w:rsidRPr="00F47218">
        <w:rPr>
          <w:rFonts w:ascii="Times New Roman" w:hAnsi="Times New Roman" w:cs="Times New Roman"/>
          <w:sz w:val="24"/>
          <w:szCs w:val="24"/>
          <w:lang w:val="en-GB"/>
        </w:rPr>
        <w:lastRenderedPageBreak/>
        <w:t>the facts of (</w:t>
      </w:r>
      <w:r w:rsidR="009429EE">
        <w:rPr>
          <w:rFonts w:ascii="Times New Roman" w:hAnsi="Times New Roman" w:cs="Times New Roman"/>
          <w:sz w:val="24"/>
          <w:szCs w:val="24"/>
          <w:lang w:val="en-GB"/>
        </w:rPr>
        <w:t>and hence cannot arise</w:t>
      </w:r>
      <w:r w:rsidR="00F47218" w:rsidRPr="00F47218">
        <w:rPr>
          <w:rFonts w:ascii="Times New Roman" w:hAnsi="Times New Roman" w:cs="Times New Roman"/>
          <w:sz w:val="24"/>
          <w:szCs w:val="24"/>
          <w:lang w:val="en-GB"/>
        </w:rPr>
        <w:t xml:space="preserve"> from the</w:t>
      </w:r>
      <w:r w:rsidR="00C90E5D">
        <w:rPr>
          <w:rFonts w:ascii="Times New Roman" w:hAnsi="Times New Roman" w:cs="Times New Roman"/>
          <w:sz w:val="24"/>
          <w:szCs w:val="24"/>
          <w:lang w:val="en-GB"/>
        </w:rPr>
        <w:t xml:space="preserve"> principal</w:t>
      </w:r>
      <w:r w:rsidR="00F47218" w:rsidRPr="00F47218">
        <w:rPr>
          <w:rFonts w:ascii="Times New Roman" w:hAnsi="Times New Roman" w:cs="Times New Roman"/>
          <w:sz w:val="24"/>
          <w:szCs w:val="24"/>
          <w:lang w:val="en-GB"/>
        </w:rPr>
        <w:t xml:space="preserve"> judgment in) this case.</w:t>
      </w:r>
      <w:r w:rsidR="00DE2FB4">
        <w:rPr>
          <w:rFonts w:ascii="Times New Roman" w:hAnsi="Times New Roman" w:cs="Times New Roman"/>
          <w:sz w:val="24"/>
          <w:szCs w:val="24"/>
          <w:lang w:val="en-GB"/>
        </w:rPr>
        <w:t xml:space="preserve"> </w:t>
      </w:r>
      <w:r w:rsidR="00F47218" w:rsidRPr="00DE2FB4">
        <w:rPr>
          <w:rFonts w:ascii="Times New Roman" w:hAnsi="Times New Roman" w:cs="Times New Roman"/>
          <w:sz w:val="24"/>
          <w:szCs w:val="24"/>
          <w:lang w:val="en-GB"/>
        </w:rPr>
        <w:t xml:space="preserve">It is clear from case-law (not least the decision of the Court of Appeal in </w:t>
      </w:r>
      <w:r w:rsidR="00F47218" w:rsidRPr="00DE2FB4">
        <w:rPr>
          <w:rFonts w:ascii="Times New Roman" w:hAnsi="Times New Roman" w:cs="Times New Roman"/>
          <w:i/>
          <w:iCs/>
          <w:sz w:val="24"/>
          <w:szCs w:val="24"/>
          <w:lang w:val="en-GB"/>
        </w:rPr>
        <w:t xml:space="preserve">Chen </w:t>
      </w:r>
      <w:r w:rsidR="00F47218" w:rsidRPr="00FD76A5">
        <w:rPr>
          <w:rFonts w:ascii="Times New Roman" w:hAnsi="Times New Roman" w:cs="Times New Roman"/>
          <w:i/>
          <w:iCs/>
          <w:sz w:val="24"/>
          <w:szCs w:val="24"/>
          <w:lang w:val="en-GB"/>
        </w:rPr>
        <w:t>v</w:t>
      </w:r>
      <w:r w:rsidR="00F47218" w:rsidRPr="00DE2FB4">
        <w:rPr>
          <w:rFonts w:ascii="Times New Roman" w:hAnsi="Times New Roman" w:cs="Times New Roman"/>
          <w:sz w:val="24"/>
          <w:szCs w:val="24"/>
          <w:lang w:val="en-GB"/>
        </w:rPr>
        <w:t xml:space="preserve">. </w:t>
      </w:r>
      <w:r w:rsidR="00F47218" w:rsidRPr="00DE2FB4">
        <w:rPr>
          <w:rFonts w:ascii="Times New Roman" w:hAnsi="Times New Roman" w:cs="Times New Roman"/>
          <w:i/>
          <w:iCs/>
          <w:sz w:val="24"/>
          <w:szCs w:val="24"/>
          <w:lang w:val="en-GB"/>
        </w:rPr>
        <w:t xml:space="preserve">Minister for Justice and Equality </w:t>
      </w:r>
      <w:r w:rsidR="00F47218" w:rsidRPr="00DE2FB4">
        <w:rPr>
          <w:rFonts w:ascii="Times New Roman" w:hAnsi="Times New Roman" w:cs="Times New Roman"/>
          <w:sz w:val="24"/>
          <w:szCs w:val="24"/>
          <w:lang w:val="en-GB"/>
        </w:rPr>
        <w:t>[2021] IECA 99) that the judgment</w:t>
      </w:r>
      <w:r w:rsidR="00E7317B" w:rsidRPr="00DE2FB4">
        <w:rPr>
          <w:rFonts w:ascii="Times New Roman" w:hAnsi="Times New Roman" w:cs="Times New Roman"/>
          <w:sz w:val="24"/>
          <w:szCs w:val="24"/>
          <w:lang w:val="en-GB"/>
        </w:rPr>
        <w:t xml:space="preserve"> of the Supreme Court</w:t>
      </w:r>
      <w:r w:rsidR="00F47218" w:rsidRPr="00DE2FB4">
        <w:rPr>
          <w:rFonts w:ascii="Times New Roman" w:hAnsi="Times New Roman" w:cs="Times New Roman"/>
          <w:sz w:val="24"/>
          <w:szCs w:val="24"/>
          <w:lang w:val="en-GB"/>
        </w:rPr>
        <w:t xml:space="preserve"> in </w:t>
      </w:r>
      <w:r w:rsidR="00F47218" w:rsidRPr="00DE2FB4">
        <w:rPr>
          <w:rFonts w:ascii="Times New Roman" w:hAnsi="Times New Roman" w:cs="Times New Roman"/>
          <w:i/>
          <w:iCs/>
          <w:sz w:val="24"/>
          <w:szCs w:val="24"/>
          <w:lang w:val="en-GB"/>
        </w:rPr>
        <w:t>Luximon</w:t>
      </w:r>
      <w:r w:rsidR="008755E0" w:rsidRPr="00DE2FB4">
        <w:rPr>
          <w:rFonts w:ascii="Times New Roman" w:hAnsi="Times New Roman" w:cs="Times New Roman"/>
          <w:i/>
          <w:iCs/>
          <w:sz w:val="24"/>
          <w:szCs w:val="24"/>
          <w:lang w:val="en-GB"/>
        </w:rPr>
        <w:t xml:space="preserve"> and Balchand</w:t>
      </w:r>
      <w:r w:rsidR="00F47218" w:rsidRPr="00DE2FB4">
        <w:rPr>
          <w:rFonts w:ascii="Times New Roman" w:hAnsi="Times New Roman" w:cs="Times New Roman"/>
          <w:sz w:val="24"/>
          <w:szCs w:val="24"/>
          <w:lang w:val="en-GB"/>
        </w:rPr>
        <w:t xml:space="preserve"> does not apply to short-term visitors to Ireland</w:t>
      </w:r>
      <w:r w:rsidR="00C069CC" w:rsidRPr="00DE2FB4">
        <w:rPr>
          <w:rFonts w:ascii="Times New Roman" w:hAnsi="Times New Roman" w:cs="Times New Roman"/>
          <w:sz w:val="24"/>
          <w:szCs w:val="24"/>
          <w:lang w:val="en-GB"/>
        </w:rPr>
        <w:t xml:space="preserve">. </w:t>
      </w:r>
      <w:r w:rsidR="00DE7DAA">
        <w:rPr>
          <w:rFonts w:ascii="Times New Roman" w:hAnsi="Times New Roman" w:cs="Times New Roman"/>
          <w:sz w:val="24"/>
          <w:szCs w:val="24"/>
          <w:lang w:val="en-GB"/>
        </w:rPr>
        <w:t>Again, t</w:t>
      </w:r>
      <w:r w:rsidR="00E7317B" w:rsidRPr="00DE2FB4">
        <w:rPr>
          <w:rFonts w:ascii="Times New Roman" w:hAnsi="Times New Roman" w:cs="Times New Roman"/>
          <w:sz w:val="24"/>
          <w:szCs w:val="24"/>
          <w:lang w:val="en-GB"/>
        </w:rPr>
        <w:t>he problem</w:t>
      </w:r>
      <w:r w:rsidR="00DE2FB4">
        <w:rPr>
          <w:rFonts w:ascii="Times New Roman" w:hAnsi="Times New Roman" w:cs="Times New Roman"/>
          <w:sz w:val="24"/>
          <w:szCs w:val="24"/>
          <w:lang w:val="en-GB"/>
        </w:rPr>
        <w:t xml:space="preserve"> for the Minister</w:t>
      </w:r>
      <w:r w:rsidR="00DE7DAA">
        <w:rPr>
          <w:rFonts w:ascii="Times New Roman" w:hAnsi="Times New Roman" w:cs="Times New Roman"/>
          <w:sz w:val="24"/>
          <w:szCs w:val="24"/>
          <w:lang w:val="en-GB"/>
        </w:rPr>
        <w:t xml:space="preserve"> in terms of the within application</w:t>
      </w:r>
      <w:r w:rsidR="00E7317B" w:rsidRPr="00DE2FB4">
        <w:rPr>
          <w:rFonts w:ascii="Times New Roman" w:hAnsi="Times New Roman" w:cs="Times New Roman"/>
          <w:sz w:val="24"/>
          <w:szCs w:val="24"/>
          <w:lang w:val="en-GB"/>
        </w:rPr>
        <w:t xml:space="preserve"> is that</w:t>
      </w:r>
      <w:r w:rsidR="00C069CC" w:rsidRPr="00DE2FB4">
        <w:rPr>
          <w:rFonts w:ascii="Times New Roman" w:hAnsi="Times New Roman" w:cs="Times New Roman"/>
          <w:sz w:val="24"/>
          <w:szCs w:val="24"/>
          <w:lang w:val="en-GB"/>
        </w:rPr>
        <w:t xml:space="preserve"> </w:t>
      </w:r>
      <w:r w:rsidR="008755E0" w:rsidRPr="00DE2FB4">
        <w:rPr>
          <w:rFonts w:ascii="Times New Roman" w:hAnsi="Times New Roman" w:cs="Times New Roman"/>
          <w:sz w:val="24"/>
          <w:szCs w:val="24"/>
          <w:lang w:val="en-GB"/>
        </w:rPr>
        <w:t>Ms Middelkamp is not</w:t>
      </w:r>
      <w:r w:rsidR="00DE2FB4">
        <w:rPr>
          <w:rFonts w:ascii="Times New Roman" w:hAnsi="Times New Roman" w:cs="Times New Roman"/>
          <w:sz w:val="24"/>
          <w:szCs w:val="24"/>
          <w:lang w:val="en-GB"/>
        </w:rPr>
        <w:t xml:space="preserve"> (and cannot rationally be described as)</w:t>
      </w:r>
      <w:r w:rsidR="008755E0" w:rsidRPr="00DE2FB4">
        <w:rPr>
          <w:rFonts w:ascii="Times New Roman" w:hAnsi="Times New Roman" w:cs="Times New Roman"/>
          <w:sz w:val="24"/>
          <w:szCs w:val="24"/>
          <w:lang w:val="en-GB"/>
        </w:rPr>
        <w:t xml:space="preserve"> such a person</w:t>
      </w:r>
      <w:r w:rsidR="00DE2FB4">
        <w:rPr>
          <w:rFonts w:ascii="Times New Roman" w:hAnsi="Times New Roman" w:cs="Times New Roman"/>
          <w:sz w:val="24"/>
          <w:szCs w:val="24"/>
          <w:lang w:val="en-GB"/>
        </w:rPr>
        <w:t>: she is more than a mere short-term entrant and the posited point of law consequently does not extend to her.</w:t>
      </w:r>
    </w:p>
    <w:p w14:paraId="45C7B628" w14:textId="19A3EF08" w:rsidR="00800B9D" w:rsidRDefault="00800B9D"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4115B8DC" w14:textId="4386DE8C" w:rsidR="00800B9D" w:rsidRPr="00800B9D" w:rsidRDefault="00800B9D" w:rsidP="00FD76A5">
      <w:pPr>
        <w:pStyle w:val="ListParagraph"/>
        <w:tabs>
          <w:tab w:val="left" w:pos="426"/>
        </w:tabs>
        <w:spacing w:after="0" w:line="360" w:lineRule="auto"/>
        <w:ind w:left="0"/>
        <w:jc w:val="center"/>
        <w:rPr>
          <w:rFonts w:ascii="Times New Roman" w:hAnsi="Times New Roman" w:cs="Times New Roman"/>
          <w:i/>
          <w:iCs/>
          <w:sz w:val="24"/>
          <w:szCs w:val="24"/>
          <w:lang w:val="en-GB"/>
        </w:rPr>
      </w:pPr>
      <w:r w:rsidRPr="00800B9D">
        <w:rPr>
          <w:rFonts w:ascii="Times New Roman" w:hAnsi="Times New Roman" w:cs="Times New Roman"/>
          <w:i/>
          <w:iCs/>
          <w:sz w:val="24"/>
          <w:szCs w:val="24"/>
          <w:lang w:val="en-GB"/>
        </w:rPr>
        <w:t>Difficulty #2</w:t>
      </w:r>
    </w:p>
    <w:p w14:paraId="5B791947" w14:textId="77777777" w:rsidR="00D605F7" w:rsidRPr="00D605F7" w:rsidRDefault="00D605F7" w:rsidP="00FD76A5">
      <w:pPr>
        <w:pStyle w:val="ListParagraph"/>
        <w:spacing w:after="0" w:line="360" w:lineRule="auto"/>
        <w:rPr>
          <w:rFonts w:ascii="Times New Roman" w:hAnsi="Times New Roman" w:cs="Times New Roman"/>
          <w:sz w:val="24"/>
          <w:szCs w:val="24"/>
          <w:lang w:val="en-GB"/>
        </w:rPr>
      </w:pPr>
    </w:p>
    <w:p w14:paraId="36EAECFD" w14:textId="2FE74ABD" w:rsidR="00800B9D" w:rsidRDefault="00D605F7"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DC75F6">
        <w:rPr>
          <w:rFonts w:ascii="Times New Roman" w:hAnsi="Times New Roman" w:cs="Times New Roman"/>
          <w:sz w:val="24"/>
          <w:szCs w:val="24"/>
          <w:lang w:val="en-GB"/>
        </w:rPr>
        <w:t>There is a second difficulty with the question pos</w:t>
      </w:r>
      <w:r w:rsidR="00D35D34" w:rsidRPr="00DC75F6">
        <w:rPr>
          <w:rFonts w:ascii="Times New Roman" w:hAnsi="Times New Roman" w:cs="Times New Roman"/>
          <w:sz w:val="24"/>
          <w:szCs w:val="24"/>
          <w:lang w:val="en-GB"/>
        </w:rPr>
        <w:t>it</w:t>
      </w:r>
      <w:r w:rsidRPr="00DC75F6">
        <w:rPr>
          <w:rFonts w:ascii="Times New Roman" w:hAnsi="Times New Roman" w:cs="Times New Roman"/>
          <w:sz w:val="24"/>
          <w:szCs w:val="24"/>
          <w:lang w:val="en-GB"/>
        </w:rPr>
        <w:t xml:space="preserve">ed by the Minister. Ms Middelkamp is a law-abiding woman. She </w:t>
      </w:r>
      <w:r w:rsidR="006573C3">
        <w:rPr>
          <w:rFonts w:ascii="Times New Roman" w:hAnsi="Times New Roman" w:cs="Times New Roman"/>
          <w:sz w:val="24"/>
          <w:szCs w:val="24"/>
          <w:lang w:val="en-GB"/>
        </w:rPr>
        <w:t xml:space="preserve">lawfully </w:t>
      </w:r>
      <w:r w:rsidRPr="00DC75F6">
        <w:rPr>
          <w:rFonts w:ascii="Times New Roman" w:hAnsi="Times New Roman" w:cs="Times New Roman"/>
          <w:sz w:val="24"/>
          <w:szCs w:val="24"/>
          <w:lang w:val="en-GB"/>
        </w:rPr>
        <w:t>obtained a visa to come from Canada to Ireland. She wishes to have her visa varied</w:t>
      </w:r>
      <w:r w:rsidR="006573C3">
        <w:rPr>
          <w:rFonts w:ascii="Times New Roman" w:hAnsi="Times New Roman" w:cs="Times New Roman"/>
          <w:sz w:val="24"/>
          <w:szCs w:val="24"/>
          <w:lang w:val="en-GB"/>
        </w:rPr>
        <w:t xml:space="preserve"> in accordance with law</w:t>
      </w:r>
      <w:r w:rsidRPr="00DC75F6">
        <w:rPr>
          <w:rFonts w:ascii="Times New Roman" w:hAnsi="Times New Roman" w:cs="Times New Roman"/>
          <w:sz w:val="24"/>
          <w:szCs w:val="24"/>
          <w:lang w:val="en-GB"/>
        </w:rPr>
        <w:t xml:space="preserve"> so that she can remain lawfully here with her husband while he completes his dentistry degree in UCC</w:t>
      </w:r>
      <w:r w:rsidR="00DE7DAA" w:rsidRPr="00DC75F6">
        <w:rPr>
          <w:rFonts w:ascii="Times New Roman" w:hAnsi="Times New Roman" w:cs="Times New Roman"/>
          <w:sz w:val="24"/>
          <w:szCs w:val="24"/>
          <w:lang w:val="en-GB"/>
        </w:rPr>
        <w:t>.</w:t>
      </w:r>
      <w:r w:rsidRPr="00DC75F6">
        <w:rPr>
          <w:rFonts w:ascii="Times New Roman" w:hAnsi="Times New Roman" w:cs="Times New Roman"/>
          <w:sz w:val="24"/>
          <w:szCs w:val="24"/>
          <w:lang w:val="en-GB"/>
        </w:rPr>
        <w:t xml:space="preserve"> (</w:t>
      </w:r>
      <w:r w:rsidR="00DE7DAA" w:rsidRPr="00DC75F6">
        <w:rPr>
          <w:rFonts w:ascii="Times New Roman" w:hAnsi="Times New Roman" w:cs="Times New Roman"/>
          <w:sz w:val="24"/>
          <w:szCs w:val="24"/>
          <w:lang w:val="en-GB"/>
        </w:rPr>
        <w:t>H</w:t>
      </w:r>
      <w:r w:rsidRPr="00DC75F6">
        <w:rPr>
          <w:rFonts w:ascii="Times New Roman" w:hAnsi="Times New Roman" w:cs="Times New Roman"/>
          <w:sz w:val="24"/>
          <w:szCs w:val="24"/>
          <w:lang w:val="en-GB"/>
        </w:rPr>
        <w:t>e is now</w:t>
      </w:r>
      <w:r w:rsidR="00480763" w:rsidRPr="00DC75F6">
        <w:rPr>
          <w:rFonts w:ascii="Times New Roman" w:hAnsi="Times New Roman" w:cs="Times New Roman"/>
          <w:sz w:val="24"/>
          <w:szCs w:val="24"/>
          <w:lang w:val="en-GB"/>
        </w:rPr>
        <w:t>, the court understands,</w:t>
      </w:r>
      <w:r w:rsidRPr="00DC75F6">
        <w:rPr>
          <w:rFonts w:ascii="Times New Roman" w:hAnsi="Times New Roman" w:cs="Times New Roman"/>
          <w:sz w:val="24"/>
          <w:szCs w:val="24"/>
          <w:lang w:val="en-GB"/>
        </w:rPr>
        <w:t xml:space="preserve"> in his final year</w:t>
      </w:r>
      <w:r w:rsidR="00480763" w:rsidRPr="00DC75F6">
        <w:rPr>
          <w:rFonts w:ascii="Times New Roman" w:hAnsi="Times New Roman" w:cs="Times New Roman"/>
          <w:sz w:val="24"/>
          <w:szCs w:val="24"/>
          <w:lang w:val="en-GB"/>
        </w:rPr>
        <w:t xml:space="preserve"> of studies</w:t>
      </w:r>
      <w:r w:rsidRPr="00DC75F6">
        <w:rPr>
          <w:rFonts w:ascii="Times New Roman" w:hAnsi="Times New Roman" w:cs="Times New Roman"/>
          <w:sz w:val="24"/>
          <w:szCs w:val="24"/>
          <w:lang w:val="en-GB"/>
        </w:rPr>
        <w:t xml:space="preserve">). </w:t>
      </w:r>
      <w:r w:rsidR="006573C3">
        <w:rPr>
          <w:rFonts w:ascii="Times New Roman" w:hAnsi="Times New Roman" w:cs="Times New Roman"/>
          <w:sz w:val="24"/>
          <w:szCs w:val="24"/>
          <w:lang w:val="en-GB"/>
        </w:rPr>
        <w:t>She</w:t>
      </w:r>
      <w:r w:rsidR="00DE7DAA" w:rsidRPr="00DC75F6">
        <w:rPr>
          <w:rFonts w:ascii="Times New Roman" w:hAnsi="Times New Roman" w:cs="Times New Roman"/>
          <w:sz w:val="24"/>
          <w:szCs w:val="24"/>
          <w:lang w:val="en-GB"/>
        </w:rPr>
        <w:t xml:space="preserve"> made the application for variation in the course of her existing visa in an obvious b</w:t>
      </w:r>
      <w:r w:rsidR="00D35D34" w:rsidRPr="00DC75F6">
        <w:rPr>
          <w:rFonts w:ascii="Times New Roman" w:hAnsi="Times New Roman" w:cs="Times New Roman"/>
          <w:sz w:val="24"/>
          <w:szCs w:val="24"/>
          <w:lang w:val="en-GB"/>
        </w:rPr>
        <w:t>i</w:t>
      </w:r>
      <w:r w:rsidR="00DE7DAA" w:rsidRPr="00DC75F6">
        <w:rPr>
          <w:rFonts w:ascii="Times New Roman" w:hAnsi="Times New Roman" w:cs="Times New Roman"/>
          <w:sz w:val="24"/>
          <w:szCs w:val="24"/>
          <w:lang w:val="en-GB"/>
        </w:rPr>
        <w:t>d to ensure that she could continue to remain here lawfully</w:t>
      </w:r>
      <w:r w:rsidR="006573C3">
        <w:rPr>
          <w:rFonts w:ascii="Times New Roman" w:hAnsi="Times New Roman" w:cs="Times New Roman"/>
          <w:sz w:val="24"/>
          <w:szCs w:val="24"/>
          <w:lang w:val="en-GB"/>
        </w:rPr>
        <w:t xml:space="preserve"> and at no point be here unlawfully</w:t>
      </w:r>
      <w:r w:rsidR="00DE7DAA" w:rsidRPr="00DC75F6">
        <w:rPr>
          <w:rFonts w:ascii="Times New Roman" w:hAnsi="Times New Roman" w:cs="Times New Roman"/>
          <w:sz w:val="24"/>
          <w:szCs w:val="24"/>
          <w:lang w:val="en-GB"/>
        </w:rPr>
        <w:t xml:space="preserve">. </w:t>
      </w:r>
      <w:r w:rsidR="006573C3">
        <w:rPr>
          <w:rFonts w:ascii="Times New Roman" w:hAnsi="Times New Roman" w:cs="Times New Roman"/>
          <w:sz w:val="24"/>
          <w:szCs w:val="24"/>
          <w:lang w:val="en-GB"/>
        </w:rPr>
        <w:t>And there</w:t>
      </w:r>
      <w:r w:rsidRPr="00DC75F6">
        <w:rPr>
          <w:rFonts w:ascii="Times New Roman" w:hAnsi="Times New Roman" w:cs="Times New Roman"/>
          <w:sz w:val="24"/>
          <w:szCs w:val="24"/>
          <w:lang w:val="en-GB"/>
        </w:rPr>
        <w:t xml:space="preserve"> is </w:t>
      </w:r>
      <w:r w:rsidR="00D35D34" w:rsidRPr="00DC75F6">
        <w:rPr>
          <w:rFonts w:ascii="Times New Roman" w:hAnsi="Times New Roman" w:cs="Times New Roman"/>
          <w:sz w:val="24"/>
          <w:szCs w:val="24"/>
          <w:lang w:val="en-GB"/>
        </w:rPr>
        <w:t xml:space="preserve">no evidence to suggest </w:t>
      </w:r>
      <w:r w:rsidRPr="00DC75F6">
        <w:rPr>
          <w:rFonts w:ascii="Times New Roman" w:hAnsi="Times New Roman" w:cs="Times New Roman"/>
          <w:sz w:val="24"/>
          <w:szCs w:val="24"/>
          <w:lang w:val="en-GB"/>
        </w:rPr>
        <w:t>that Ms Middelkamp, if she is refused the variation s</w:t>
      </w:r>
      <w:r w:rsidR="00DE7DAA" w:rsidRPr="00DC75F6">
        <w:rPr>
          <w:rFonts w:ascii="Times New Roman" w:hAnsi="Times New Roman" w:cs="Times New Roman"/>
          <w:sz w:val="24"/>
          <w:szCs w:val="24"/>
          <w:lang w:val="en-GB"/>
        </w:rPr>
        <w:t>ought</w:t>
      </w:r>
      <w:r w:rsidRPr="00DC75F6">
        <w:rPr>
          <w:rFonts w:ascii="Times New Roman" w:hAnsi="Times New Roman" w:cs="Times New Roman"/>
          <w:sz w:val="24"/>
          <w:szCs w:val="24"/>
          <w:lang w:val="en-GB"/>
        </w:rPr>
        <w:t xml:space="preserve">, </w:t>
      </w:r>
      <w:r w:rsidR="00480763" w:rsidRPr="00DC75F6">
        <w:rPr>
          <w:rFonts w:ascii="Times New Roman" w:hAnsi="Times New Roman" w:cs="Times New Roman"/>
          <w:sz w:val="24"/>
          <w:szCs w:val="24"/>
          <w:lang w:val="en-GB"/>
        </w:rPr>
        <w:t>w</w:t>
      </w:r>
      <w:r w:rsidR="00DE7DAA" w:rsidRPr="00DC75F6">
        <w:rPr>
          <w:rFonts w:ascii="Times New Roman" w:hAnsi="Times New Roman" w:cs="Times New Roman"/>
          <w:sz w:val="24"/>
          <w:szCs w:val="24"/>
          <w:lang w:val="en-GB"/>
        </w:rPr>
        <w:t>ill</w:t>
      </w:r>
      <w:r w:rsidRPr="00DC75F6">
        <w:rPr>
          <w:rFonts w:ascii="Times New Roman" w:hAnsi="Times New Roman" w:cs="Times New Roman"/>
          <w:sz w:val="24"/>
          <w:szCs w:val="24"/>
          <w:lang w:val="en-GB"/>
        </w:rPr>
        <w:t xml:space="preserve"> ‘overstay’ in Ireland beyond the time allowed by her visa</w:t>
      </w:r>
      <w:r w:rsidR="00480763" w:rsidRPr="00DC75F6">
        <w:rPr>
          <w:rFonts w:ascii="Times New Roman" w:hAnsi="Times New Roman" w:cs="Times New Roman"/>
          <w:sz w:val="24"/>
          <w:szCs w:val="24"/>
          <w:lang w:val="en-GB"/>
        </w:rPr>
        <w:t xml:space="preserve">, </w:t>
      </w:r>
      <w:r w:rsidR="00480763" w:rsidRPr="00DC75F6">
        <w:rPr>
          <w:rFonts w:ascii="Times New Roman" w:hAnsi="Times New Roman" w:cs="Times New Roman"/>
          <w:i/>
          <w:iCs/>
          <w:sz w:val="24"/>
          <w:szCs w:val="24"/>
          <w:lang w:val="en-GB"/>
        </w:rPr>
        <w:t>i.e.</w:t>
      </w:r>
      <w:r w:rsidR="00480763" w:rsidRPr="00DC75F6">
        <w:rPr>
          <w:rFonts w:ascii="Times New Roman" w:hAnsi="Times New Roman" w:cs="Times New Roman"/>
          <w:sz w:val="24"/>
          <w:szCs w:val="24"/>
          <w:lang w:val="en-GB"/>
        </w:rPr>
        <w:t xml:space="preserve"> t</w:t>
      </w:r>
      <w:r w:rsidR="00C02124" w:rsidRPr="00DC75F6">
        <w:rPr>
          <w:rFonts w:ascii="Times New Roman" w:hAnsi="Times New Roman" w:cs="Times New Roman"/>
          <w:sz w:val="24"/>
          <w:szCs w:val="24"/>
          <w:lang w:val="en-GB"/>
        </w:rPr>
        <w:t xml:space="preserve">here is no reason at this time to believe that she will place herself in a position in which a deportation process would require to be commenced against her. </w:t>
      </w:r>
      <w:r w:rsidR="00B354C6">
        <w:rPr>
          <w:rFonts w:ascii="Times New Roman" w:hAnsi="Times New Roman" w:cs="Times New Roman"/>
          <w:sz w:val="24"/>
          <w:szCs w:val="24"/>
          <w:lang w:val="en-GB"/>
        </w:rPr>
        <w:t>H</w:t>
      </w:r>
      <w:r w:rsidR="00C02124" w:rsidRPr="00DC75F6">
        <w:rPr>
          <w:rFonts w:ascii="Times New Roman" w:hAnsi="Times New Roman" w:cs="Times New Roman"/>
          <w:sz w:val="24"/>
          <w:szCs w:val="24"/>
          <w:lang w:val="en-GB"/>
        </w:rPr>
        <w:t>er bringing these</w:t>
      </w:r>
      <w:r w:rsidR="00DE7DAA" w:rsidRPr="00DC75F6">
        <w:rPr>
          <w:rFonts w:ascii="Times New Roman" w:hAnsi="Times New Roman" w:cs="Times New Roman"/>
          <w:sz w:val="24"/>
          <w:szCs w:val="24"/>
          <w:lang w:val="en-GB"/>
        </w:rPr>
        <w:t xml:space="preserve"> judicial review</w:t>
      </w:r>
      <w:r w:rsidR="00C02124" w:rsidRPr="00DC75F6">
        <w:rPr>
          <w:rFonts w:ascii="Times New Roman" w:hAnsi="Times New Roman" w:cs="Times New Roman"/>
          <w:sz w:val="24"/>
          <w:szCs w:val="24"/>
          <w:lang w:val="en-GB"/>
        </w:rPr>
        <w:t xml:space="preserve"> proceedings shows just how eager she is to conform with the law.</w:t>
      </w:r>
      <w:r w:rsidRPr="00DC75F6">
        <w:rPr>
          <w:rFonts w:ascii="Times New Roman" w:hAnsi="Times New Roman" w:cs="Times New Roman"/>
          <w:sz w:val="24"/>
          <w:szCs w:val="24"/>
          <w:lang w:val="en-GB"/>
        </w:rPr>
        <w:t xml:space="preserve"> </w:t>
      </w:r>
    </w:p>
    <w:p w14:paraId="6D927C73" w14:textId="77777777" w:rsidR="00800B9D" w:rsidRPr="00800B9D" w:rsidRDefault="00800B9D" w:rsidP="00FD76A5">
      <w:pPr>
        <w:pStyle w:val="ListParagraph"/>
        <w:spacing w:after="0" w:line="360" w:lineRule="auto"/>
        <w:rPr>
          <w:rFonts w:ascii="Times New Roman" w:hAnsi="Times New Roman" w:cs="Times New Roman"/>
          <w:sz w:val="24"/>
          <w:szCs w:val="24"/>
          <w:lang w:val="en-GB"/>
        </w:rPr>
      </w:pPr>
    </w:p>
    <w:p w14:paraId="2C79F2EC" w14:textId="52753297" w:rsidR="00800B9D" w:rsidRDefault="00800B9D"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L</w:t>
      </w:r>
      <w:r w:rsidR="00D605F7" w:rsidRPr="00800B9D">
        <w:rPr>
          <w:rFonts w:ascii="Times New Roman" w:hAnsi="Times New Roman" w:cs="Times New Roman"/>
          <w:sz w:val="24"/>
          <w:szCs w:val="24"/>
          <w:lang w:val="en-GB"/>
        </w:rPr>
        <w:t xml:space="preserve">eaving aside </w:t>
      </w:r>
      <w:r>
        <w:rPr>
          <w:rFonts w:ascii="Times New Roman" w:hAnsi="Times New Roman" w:cs="Times New Roman"/>
          <w:sz w:val="24"/>
          <w:szCs w:val="24"/>
          <w:lang w:val="en-GB"/>
        </w:rPr>
        <w:t>Difficulty #1</w:t>
      </w:r>
      <w:r w:rsidR="00B354C6">
        <w:rPr>
          <w:rFonts w:ascii="Times New Roman" w:hAnsi="Times New Roman" w:cs="Times New Roman"/>
          <w:sz w:val="24"/>
          <w:szCs w:val="24"/>
          <w:lang w:val="en-GB"/>
        </w:rPr>
        <w:t xml:space="preserve"> for a moment</w:t>
      </w:r>
      <w:r w:rsidR="00D605F7" w:rsidRPr="00800B9D">
        <w:rPr>
          <w:rFonts w:ascii="Times New Roman" w:hAnsi="Times New Roman" w:cs="Times New Roman"/>
          <w:sz w:val="24"/>
          <w:szCs w:val="24"/>
          <w:lang w:val="en-GB"/>
        </w:rPr>
        <w:t>, the question pos</w:t>
      </w:r>
      <w:r w:rsidR="00DE7DAA" w:rsidRPr="00800B9D">
        <w:rPr>
          <w:rFonts w:ascii="Times New Roman" w:hAnsi="Times New Roman" w:cs="Times New Roman"/>
          <w:sz w:val="24"/>
          <w:szCs w:val="24"/>
          <w:lang w:val="en-GB"/>
        </w:rPr>
        <w:t>it</w:t>
      </w:r>
      <w:r w:rsidR="00D605F7" w:rsidRPr="00800B9D">
        <w:rPr>
          <w:rFonts w:ascii="Times New Roman" w:hAnsi="Times New Roman" w:cs="Times New Roman"/>
          <w:sz w:val="24"/>
          <w:szCs w:val="24"/>
          <w:lang w:val="en-GB"/>
        </w:rPr>
        <w:t>ed</w:t>
      </w:r>
      <w:r w:rsidR="00480763" w:rsidRPr="00800B9D">
        <w:rPr>
          <w:rFonts w:ascii="Times New Roman" w:hAnsi="Times New Roman" w:cs="Times New Roman"/>
          <w:sz w:val="24"/>
          <w:szCs w:val="24"/>
          <w:lang w:val="en-GB"/>
        </w:rPr>
        <w:t xml:space="preserve"> by </w:t>
      </w:r>
      <w:r w:rsidR="00DE7DAA" w:rsidRPr="00800B9D">
        <w:rPr>
          <w:rFonts w:ascii="Times New Roman" w:hAnsi="Times New Roman" w:cs="Times New Roman"/>
          <w:sz w:val="24"/>
          <w:szCs w:val="24"/>
          <w:lang w:val="en-GB"/>
        </w:rPr>
        <w:t xml:space="preserve">the Minister doubly </w:t>
      </w:r>
      <w:r w:rsidR="00E13BBD">
        <w:rPr>
          <w:rFonts w:ascii="Times New Roman" w:hAnsi="Times New Roman" w:cs="Times New Roman"/>
          <w:sz w:val="24"/>
          <w:szCs w:val="24"/>
          <w:lang w:val="en-GB"/>
        </w:rPr>
        <w:t>departs from</w:t>
      </w:r>
      <w:r w:rsidR="00DE7DAA" w:rsidRPr="00800B9D">
        <w:rPr>
          <w:rFonts w:ascii="Times New Roman" w:hAnsi="Times New Roman" w:cs="Times New Roman"/>
          <w:sz w:val="24"/>
          <w:szCs w:val="24"/>
          <w:lang w:val="en-GB"/>
        </w:rPr>
        <w:t xml:space="preserve"> the facts of this case in asking,</w:t>
      </w:r>
      <w:r w:rsidR="00C02124" w:rsidRPr="00800B9D">
        <w:rPr>
          <w:rFonts w:ascii="Times New Roman" w:hAnsi="Times New Roman" w:cs="Times New Roman"/>
          <w:sz w:val="24"/>
          <w:szCs w:val="24"/>
          <w:lang w:val="en-GB"/>
        </w:rPr>
        <w:t xml:space="preserve"> essentially</w:t>
      </w:r>
      <w:r>
        <w:rPr>
          <w:rFonts w:ascii="Times New Roman" w:hAnsi="Times New Roman" w:cs="Times New Roman"/>
          <w:sz w:val="24"/>
          <w:szCs w:val="24"/>
          <w:lang w:val="en-GB"/>
        </w:rPr>
        <w:t>:</w:t>
      </w:r>
      <w:r w:rsidR="00D605F7" w:rsidRPr="00800B9D">
        <w:rPr>
          <w:rFonts w:ascii="Times New Roman" w:hAnsi="Times New Roman" w:cs="Times New Roman"/>
          <w:sz w:val="24"/>
          <w:szCs w:val="24"/>
          <w:lang w:val="en-GB"/>
        </w:rPr>
        <w:t xml:space="preserve"> </w:t>
      </w:r>
    </w:p>
    <w:p w14:paraId="5D6922FF" w14:textId="77777777" w:rsidR="00800B9D" w:rsidRPr="00800B9D" w:rsidRDefault="00800B9D" w:rsidP="00FD76A5">
      <w:pPr>
        <w:pStyle w:val="ListParagraph"/>
        <w:spacing w:after="0" w:line="360" w:lineRule="auto"/>
        <w:rPr>
          <w:rFonts w:ascii="Times New Roman" w:hAnsi="Times New Roman" w:cs="Times New Roman"/>
          <w:sz w:val="24"/>
          <w:szCs w:val="24"/>
          <w:lang w:val="en-GB"/>
        </w:rPr>
      </w:pPr>
    </w:p>
    <w:p w14:paraId="5B9900DF" w14:textId="3D68C960" w:rsidR="00800B9D" w:rsidRDefault="008E5E54" w:rsidP="00FD76A5">
      <w:pPr>
        <w:pStyle w:val="ListParagraph"/>
        <w:tabs>
          <w:tab w:val="left" w:pos="426"/>
        </w:tabs>
        <w:spacing w:after="0" w:line="360" w:lineRule="auto"/>
        <w:ind w:left="567" w:right="521"/>
        <w:jc w:val="both"/>
        <w:rPr>
          <w:rFonts w:ascii="Times New Roman" w:hAnsi="Times New Roman" w:cs="Times New Roman"/>
          <w:sz w:val="24"/>
          <w:szCs w:val="24"/>
          <w:lang w:val="en-GB"/>
        </w:rPr>
      </w:pPr>
      <w:r w:rsidRPr="00800B9D">
        <w:rPr>
          <w:rFonts w:ascii="Times New Roman" w:hAnsi="Times New Roman" w:cs="Times New Roman"/>
          <w:sz w:val="24"/>
          <w:szCs w:val="24"/>
          <w:lang w:val="en-GB"/>
        </w:rPr>
        <w:t xml:space="preserve">‘Can </w:t>
      </w:r>
      <w:r w:rsidR="00D605F7" w:rsidRPr="00800B9D">
        <w:rPr>
          <w:rFonts w:ascii="Times New Roman" w:hAnsi="Times New Roman" w:cs="Times New Roman"/>
          <w:sz w:val="24"/>
          <w:szCs w:val="24"/>
          <w:lang w:val="en-GB"/>
        </w:rPr>
        <w:t xml:space="preserve">the Minister </w:t>
      </w:r>
      <w:r w:rsidR="00DE7DAA" w:rsidRPr="00800B9D">
        <w:rPr>
          <w:rFonts w:ascii="Times New Roman" w:hAnsi="Times New Roman" w:cs="Times New Roman"/>
          <w:sz w:val="24"/>
          <w:szCs w:val="24"/>
          <w:lang w:val="en-GB"/>
        </w:rPr>
        <w:t>defer</w:t>
      </w:r>
      <w:r w:rsidR="00C02124" w:rsidRPr="00800B9D">
        <w:rPr>
          <w:rFonts w:ascii="Times New Roman" w:hAnsi="Times New Roman" w:cs="Times New Roman"/>
          <w:sz w:val="24"/>
          <w:szCs w:val="24"/>
          <w:lang w:val="en-GB"/>
        </w:rPr>
        <w:t xml:space="preserve"> addressing the </w:t>
      </w:r>
      <w:r w:rsidR="00D605F7" w:rsidRPr="00800B9D">
        <w:rPr>
          <w:rFonts w:ascii="Times New Roman" w:hAnsi="Times New Roman" w:cs="Times New Roman"/>
          <w:sz w:val="24"/>
          <w:szCs w:val="24"/>
          <w:lang w:val="en-GB"/>
        </w:rPr>
        <w:t xml:space="preserve">Art.8 ECHR </w:t>
      </w:r>
      <w:r w:rsidR="00C02124" w:rsidRPr="00800B9D">
        <w:rPr>
          <w:rFonts w:ascii="Times New Roman" w:hAnsi="Times New Roman" w:cs="Times New Roman"/>
          <w:sz w:val="24"/>
          <w:szCs w:val="24"/>
          <w:lang w:val="en-GB"/>
        </w:rPr>
        <w:t xml:space="preserve">issues raised </w:t>
      </w:r>
      <w:r w:rsidR="00DE7DAA" w:rsidRPr="00800B9D">
        <w:rPr>
          <w:rFonts w:ascii="Times New Roman" w:hAnsi="Times New Roman" w:cs="Times New Roman"/>
          <w:sz w:val="24"/>
          <w:szCs w:val="24"/>
          <w:lang w:val="en-GB"/>
        </w:rPr>
        <w:t>by</w:t>
      </w:r>
      <w:r w:rsidR="00C02124" w:rsidRPr="00800B9D">
        <w:rPr>
          <w:rFonts w:ascii="Times New Roman" w:hAnsi="Times New Roman" w:cs="Times New Roman"/>
          <w:sz w:val="24"/>
          <w:szCs w:val="24"/>
          <w:lang w:val="en-GB"/>
        </w:rPr>
        <w:t xml:space="preserve"> Ms Middelkamp</w:t>
      </w:r>
      <w:r w:rsidR="00DE7DAA" w:rsidRPr="00800B9D">
        <w:rPr>
          <w:rFonts w:ascii="Times New Roman" w:hAnsi="Times New Roman" w:cs="Times New Roman"/>
          <w:sz w:val="24"/>
          <w:szCs w:val="24"/>
          <w:lang w:val="en-GB"/>
        </w:rPr>
        <w:t xml:space="preserve"> in her application</w:t>
      </w:r>
      <w:r w:rsidR="00B354C6">
        <w:rPr>
          <w:rFonts w:ascii="Times New Roman" w:hAnsi="Times New Roman" w:cs="Times New Roman"/>
          <w:sz w:val="24"/>
          <w:szCs w:val="24"/>
          <w:lang w:val="en-GB"/>
        </w:rPr>
        <w:t xml:space="preserve"> for a variation of her visa (permission)</w:t>
      </w:r>
      <w:r w:rsidR="00DE7DAA" w:rsidRPr="00800B9D">
        <w:rPr>
          <w:rFonts w:ascii="Times New Roman" w:hAnsi="Times New Roman" w:cs="Times New Roman"/>
          <w:sz w:val="24"/>
          <w:szCs w:val="24"/>
          <w:lang w:val="en-GB"/>
        </w:rPr>
        <w:t xml:space="preserve"> to a </w:t>
      </w:r>
      <w:r w:rsidR="00800B9D">
        <w:rPr>
          <w:rFonts w:ascii="Times New Roman" w:hAnsi="Times New Roman" w:cs="Times New Roman"/>
          <w:sz w:val="24"/>
          <w:szCs w:val="24"/>
          <w:lang w:val="en-GB"/>
        </w:rPr>
        <w:t xml:space="preserve">fancied </w:t>
      </w:r>
      <w:r w:rsidR="00694B5C" w:rsidRPr="00800B9D">
        <w:rPr>
          <w:rFonts w:ascii="Times New Roman" w:hAnsi="Times New Roman" w:cs="Times New Roman"/>
          <w:sz w:val="24"/>
          <w:szCs w:val="24"/>
          <w:lang w:val="en-GB"/>
        </w:rPr>
        <w:t xml:space="preserve">moment in time </w:t>
      </w:r>
      <w:r w:rsidR="00DC75F6" w:rsidRPr="00800B9D">
        <w:rPr>
          <w:rFonts w:ascii="Times New Roman" w:hAnsi="Times New Roman" w:cs="Times New Roman"/>
          <w:sz w:val="24"/>
          <w:szCs w:val="24"/>
          <w:lang w:val="en-GB"/>
        </w:rPr>
        <w:t xml:space="preserve">when a deportation process, which there is </w:t>
      </w:r>
      <w:r w:rsidR="006035E5">
        <w:rPr>
          <w:rFonts w:ascii="Times New Roman" w:hAnsi="Times New Roman" w:cs="Times New Roman"/>
          <w:sz w:val="24"/>
          <w:szCs w:val="24"/>
          <w:lang w:val="en-GB"/>
        </w:rPr>
        <w:t>no</w:t>
      </w:r>
      <w:r w:rsidR="00DC75F6" w:rsidRPr="00800B9D">
        <w:rPr>
          <w:rFonts w:ascii="Times New Roman" w:hAnsi="Times New Roman" w:cs="Times New Roman"/>
          <w:sz w:val="24"/>
          <w:szCs w:val="24"/>
          <w:lang w:val="en-GB"/>
        </w:rPr>
        <w:t xml:space="preserve"> evidence to suggest will </w:t>
      </w:r>
      <w:r w:rsidR="006573C3">
        <w:rPr>
          <w:rFonts w:ascii="Times New Roman" w:hAnsi="Times New Roman" w:cs="Times New Roman"/>
          <w:sz w:val="24"/>
          <w:szCs w:val="24"/>
          <w:lang w:val="en-GB"/>
        </w:rPr>
        <w:t>come about (indeed the evidence points in the opposite direction)</w:t>
      </w:r>
      <w:r w:rsidR="00DC75F6" w:rsidRPr="00800B9D">
        <w:rPr>
          <w:rFonts w:ascii="Times New Roman" w:hAnsi="Times New Roman" w:cs="Times New Roman"/>
          <w:sz w:val="24"/>
          <w:szCs w:val="24"/>
          <w:lang w:val="en-GB"/>
        </w:rPr>
        <w:t xml:space="preserve"> is commenced against </w:t>
      </w:r>
      <w:r w:rsidR="004932BB">
        <w:rPr>
          <w:rFonts w:ascii="Times New Roman" w:hAnsi="Times New Roman" w:cs="Times New Roman"/>
          <w:sz w:val="24"/>
          <w:szCs w:val="24"/>
          <w:lang w:val="en-GB"/>
        </w:rPr>
        <w:t>Ms Middelkamp</w:t>
      </w:r>
      <w:r w:rsidR="00DC75F6" w:rsidRPr="00800B9D">
        <w:rPr>
          <w:rFonts w:ascii="Times New Roman" w:hAnsi="Times New Roman" w:cs="Times New Roman"/>
          <w:sz w:val="24"/>
          <w:szCs w:val="24"/>
          <w:lang w:val="en-GB"/>
        </w:rPr>
        <w:t>?’</w:t>
      </w:r>
      <w:r w:rsidR="00694B5C" w:rsidRPr="00800B9D">
        <w:rPr>
          <w:rFonts w:ascii="Times New Roman" w:hAnsi="Times New Roman" w:cs="Times New Roman"/>
          <w:sz w:val="24"/>
          <w:szCs w:val="24"/>
          <w:lang w:val="en-GB"/>
        </w:rPr>
        <w:t xml:space="preserve"> </w:t>
      </w:r>
    </w:p>
    <w:p w14:paraId="3D907EB0" w14:textId="77777777" w:rsidR="00800B9D" w:rsidRDefault="00800B9D"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2CC51C06" w14:textId="49778A11" w:rsidR="00DE7DAA" w:rsidRPr="00EB4C88" w:rsidRDefault="00DC75F6"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800B9D">
        <w:rPr>
          <w:rFonts w:ascii="Times New Roman" w:hAnsi="Times New Roman" w:cs="Times New Roman"/>
          <w:sz w:val="24"/>
          <w:szCs w:val="24"/>
          <w:lang w:val="en-GB"/>
        </w:rPr>
        <w:t xml:space="preserve">The court would be surprised if there is anyone </w:t>
      </w:r>
      <w:r w:rsidR="00800B9D">
        <w:rPr>
          <w:rFonts w:ascii="Times New Roman" w:hAnsi="Times New Roman" w:cs="Times New Roman"/>
          <w:sz w:val="24"/>
          <w:szCs w:val="24"/>
          <w:lang w:val="en-GB"/>
        </w:rPr>
        <w:t xml:space="preserve">outside the Minister’s ‘camp’ </w:t>
      </w:r>
      <w:r w:rsidRPr="00800B9D">
        <w:rPr>
          <w:rFonts w:ascii="Times New Roman" w:hAnsi="Times New Roman" w:cs="Times New Roman"/>
          <w:sz w:val="24"/>
          <w:szCs w:val="24"/>
          <w:lang w:val="en-GB"/>
        </w:rPr>
        <w:t xml:space="preserve">who doubts what the answer to </w:t>
      </w:r>
      <w:r w:rsidR="00800B9D">
        <w:rPr>
          <w:rFonts w:ascii="Times New Roman" w:hAnsi="Times New Roman" w:cs="Times New Roman"/>
          <w:sz w:val="24"/>
          <w:szCs w:val="24"/>
          <w:lang w:val="en-GB"/>
        </w:rPr>
        <w:t>this</w:t>
      </w:r>
      <w:r w:rsidRPr="00800B9D">
        <w:rPr>
          <w:rFonts w:ascii="Times New Roman" w:hAnsi="Times New Roman" w:cs="Times New Roman"/>
          <w:sz w:val="24"/>
          <w:szCs w:val="24"/>
          <w:lang w:val="en-GB"/>
        </w:rPr>
        <w:t xml:space="preserve"> question is. But</w:t>
      </w:r>
      <w:r w:rsidR="004932BB">
        <w:rPr>
          <w:rFonts w:ascii="Times New Roman" w:hAnsi="Times New Roman" w:cs="Times New Roman"/>
          <w:sz w:val="24"/>
          <w:szCs w:val="24"/>
          <w:lang w:val="en-GB"/>
        </w:rPr>
        <w:t xml:space="preserve"> even if </w:t>
      </w:r>
      <w:r w:rsidR="00E13BBD">
        <w:rPr>
          <w:rFonts w:ascii="Times New Roman" w:hAnsi="Times New Roman" w:cs="Times New Roman"/>
          <w:sz w:val="24"/>
          <w:szCs w:val="24"/>
          <w:lang w:val="en-GB"/>
        </w:rPr>
        <w:t>the question</w:t>
      </w:r>
      <w:r w:rsidR="00B354C6">
        <w:rPr>
          <w:rFonts w:ascii="Times New Roman" w:hAnsi="Times New Roman" w:cs="Times New Roman"/>
          <w:sz w:val="24"/>
          <w:szCs w:val="24"/>
          <w:lang w:val="en-GB"/>
        </w:rPr>
        <w:t xml:space="preserve"> as formulated by the Minister</w:t>
      </w:r>
      <w:r w:rsidR="00E13BBD">
        <w:rPr>
          <w:rFonts w:ascii="Times New Roman" w:hAnsi="Times New Roman" w:cs="Times New Roman"/>
          <w:sz w:val="24"/>
          <w:szCs w:val="24"/>
          <w:lang w:val="en-GB"/>
        </w:rPr>
        <w:t xml:space="preserve"> involved</w:t>
      </w:r>
      <w:r w:rsidR="004932BB">
        <w:rPr>
          <w:rFonts w:ascii="Times New Roman" w:hAnsi="Times New Roman" w:cs="Times New Roman"/>
          <w:sz w:val="24"/>
          <w:szCs w:val="24"/>
          <w:lang w:val="en-GB"/>
        </w:rPr>
        <w:t xml:space="preserve"> the greatest “</w:t>
      </w:r>
      <w:r w:rsidR="004932BB" w:rsidRPr="00E13BBD">
        <w:rPr>
          <w:rFonts w:ascii="Times New Roman" w:hAnsi="Times New Roman" w:cs="Times New Roman"/>
          <w:i/>
          <w:iCs/>
          <w:sz w:val="24"/>
          <w:szCs w:val="24"/>
          <w:lang w:val="en-GB"/>
        </w:rPr>
        <w:t>point of law of exceptional public importance</w:t>
      </w:r>
      <w:r w:rsidR="004932BB">
        <w:rPr>
          <w:rFonts w:ascii="Times New Roman" w:hAnsi="Times New Roman" w:cs="Times New Roman"/>
          <w:sz w:val="24"/>
          <w:szCs w:val="24"/>
          <w:lang w:val="en-GB"/>
        </w:rPr>
        <w:t xml:space="preserve">” ever to have </w:t>
      </w:r>
      <w:r w:rsidR="006035E5">
        <w:rPr>
          <w:rFonts w:ascii="Times New Roman" w:hAnsi="Times New Roman" w:cs="Times New Roman"/>
          <w:sz w:val="24"/>
          <w:szCs w:val="24"/>
          <w:lang w:val="en-GB"/>
        </w:rPr>
        <w:t>arisen</w:t>
      </w:r>
      <w:r w:rsidR="00E13BBD">
        <w:rPr>
          <w:rFonts w:ascii="Times New Roman" w:hAnsi="Times New Roman" w:cs="Times New Roman"/>
          <w:sz w:val="24"/>
          <w:szCs w:val="24"/>
          <w:lang w:val="en-GB"/>
        </w:rPr>
        <w:t>,</w:t>
      </w:r>
      <w:r w:rsidRPr="00800B9D">
        <w:rPr>
          <w:rFonts w:ascii="Times New Roman" w:hAnsi="Times New Roman" w:cs="Times New Roman"/>
          <w:sz w:val="24"/>
          <w:szCs w:val="24"/>
          <w:lang w:val="en-GB"/>
        </w:rPr>
        <w:t xml:space="preserve"> </w:t>
      </w:r>
      <w:r w:rsidR="00E13BBD">
        <w:rPr>
          <w:rFonts w:ascii="Times New Roman" w:hAnsi="Times New Roman" w:cs="Times New Roman"/>
          <w:sz w:val="24"/>
          <w:szCs w:val="24"/>
          <w:lang w:val="en-GB"/>
        </w:rPr>
        <w:t xml:space="preserve">it </w:t>
      </w:r>
      <w:r w:rsidR="006573C3">
        <w:rPr>
          <w:rFonts w:ascii="Times New Roman" w:hAnsi="Times New Roman" w:cs="Times New Roman"/>
          <w:sz w:val="24"/>
          <w:szCs w:val="24"/>
          <w:lang w:val="en-GB"/>
        </w:rPr>
        <w:t>is</w:t>
      </w:r>
      <w:r w:rsidR="006035E5">
        <w:rPr>
          <w:rFonts w:ascii="Times New Roman" w:hAnsi="Times New Roman" w:cs="Times New Roman"/>
          <w:sz w:val="24"/>
          <w:szCs w:val="24"/>
          <w:lang w:val="en-GB"/>
        </w:rPr>
        <w:t xml:space="preserve"> </w:t>
      </w:r>
      <w:r w:rsidR="006035E5">
        <w:rPr>
          <w:rFonts w:ascii="Times New Roman" w:hAnsi="Times New Roman" w:cs="Times New Roman"/>
          <w:sz w:val="24"/>
          <w:szCs w:val="24"/>
          <w:lang w:val="en-GB"/>
        </w:rPr>
        <w:lastRenderedPageBreak/>
        <w:t>possessed of</w:t>
      </w:r>
      <w:r w:rsidRPr="00800B9D">
        <w:rPr>
          <w:rFonts w:ascii="Times New Roman" w:hAnsi="Times New Roman" w:cs="Times New Roman"/>
          <w:sz w:val="24"/>
          <w:szCs w:val="24"/>
          <w:lang w:val="en-GB"/>
        </w:rPr>
        <w:t xml:space="preserve"> </w:t>
      </w:r>
      <w:r w:rsidR="00E13BBD">
        <w:rPr>
          <w:rFonts w:ascii="Times New Roman" w:hAnsi="Times New Roman" w:cs="Times New Roman"/>
          <w:sz w:val="24"/>
          <w:szCs w:val="24"/>
          <w:lang w:val="en-GB"/>
        </w:rPr>
        <w:t xml:space="preserve">a fatal flaw. That flaw is </w:t>
      </w:r>
      <w:r w:rsidR="006573C3">
        <w:rPr>
          <w:rFonts w:ascii="Times New Roman" w:hAnsi="Times New Roman" w:cs="Times New Roman"/>
          <w:sz w:val="24"/>
          <w:szCs w:val="24"/>
          <w:lang w:val="en-GB"/>
        </w:rPr>
        <w:t>as follows. T</w:t>
      </w:r>
      <w:r w:rsidR="00E13BBD">
        <w:rPr>
          <w:rFonts w:ascii="Times New Roman" w:hAnsi="Times New Roman" w:cs="Times New Roman"/>
          <w:sz w:val="24"/>
          <w:szCs w:val="24"/>
          <w:lang w:val="en-GB"/>
        </w:rPr>
        <w:t>he question</w:t>
      </w:r>
      <w:r w:rsidR="00B354C6">
        <w:rPr>
          <w:rFonts w:ascii="Times New Roman" w:hAnsi="Times New Roman" w:cs="Times New Roman"/>
          <w:sz w:val="24"/>
          <w:szCs w:val="24"/>
          <w:lang w:val="en-GB"/>
        </w:rPr>
        <w:t>, as formulated by the Minister (and quoted at para.4 above),</w:t>
      </w:r>
      <w:r w:rsidR="00E13BBD">
        <w:rPr>
          <w:rFonts w:ascii="Times New Roman" w:hAnsi="Times New Roman" w:cs="Times New Roman"/>
          <w:sz w:val="24"/>
          <w:szCs w:val="24"/>
          <w:lang w:val="en-GB"/>
        </w:rPr>
        <w:t xml:space="preserve"> rests</w:t>
      </w:r>
      <w:r w:rsidR="00694B5C" w:rsidRPr="00800B9D">
        <w:rPr>
          <w:rFonts w:ascii="Times New Roman" w:hAnsi="Times New Roman" w:cs="Times New Roman"/>
          <w:sz w:val="24"/>
          <w:szCs w:val="24"/>
          <w:lang w:val="en-GB"/>
        </w:rPr>
        <w:t xml:space="preserve"> on a foundation of fact</w:t>
      </w:r>
      <w:r w:rsidR="00EB4C88">
        <w:rPr>
          <w:rFonts w:ascii="Times New Roman" w:hAnsi="Times New Roman" w:cs="Times New Roman"/>
          <w:sz w:val="24"/>
          <w:szCs w:val="24"/>
          <w:lang w:val="en-GB"/>
        </w:rPr>
        <w:t xml:space="preserve"> – </w:t>
      </w:r>
      <w:r w:rsidR="004932BB" w:rsidRPr="00EB4C88">
        <w:rPr>
          <w:rFonts w:ascii="Times New Roman" w:hAnsi="Times New Roman" w:cs="Times New Roman"/>
          <w:sz w:val="24"/>
          <w:szCs w:val="24"/>
          <w:lang w:val="en-GB"/>
        </w:rPr>
        <w:t xml:space="preserve">the </w:t>
      </w:r>
      <w:r w:rsidR="00E13BBD" w:rsidRPr="00EB4C88">
        <w:rPr>
          <w:rFonts w:ascii="Times New Roman" w:hAnsi="Times New Roman" w:cs="Times New Roman"/>
          <w:sz w:val="24"/>
          <w:szCs w:val="24"/>
          <w:lang w:val="en-GB"/>
        </w:rPr>
        <w:t xml:space="preserve">confident </w:t>
      </w:r>
      <w:r w:rsidR="004932BB" w:rsidRPr="00EB4C88">
        <w:rPr>
          <w:rFonts w:ascii="Times New Roman" w:hAnsi="Times New Roman" w:cs="Times New Roman"/>
          <w:sz w:val="24"/>
          <w:szCs w:val="24"/>
          <w:lang w:val="en-GB"/>
        </w:rPr>
        <w:t>expectation of the commencement of a deportation process</w:t>
      </w:r>
      <w:r w:rsidR="00EB4C88">
        <w:rPr>
          <w:rFonts w:ascii="Times New Roman" w:hAnsi="Times New Roman" w:cs="Times New Roman"/>
          <w:sz w:val="24"/>
          <w:szCs w:val="24"/>
          <w:lang w:val="en-GB"/>
        </w:rPr>
        <w:t xml:space="preserve"> – which simply does not present in this case.</w:t>
      </w:r>
      <w:r w:rsidR="00694B5C" w:rsidRPr="00EB4C88">
        <w:rPr>
          <w:rFonts w:ascii="Times New Roman" w:hAnsi="Times New Roman" w:cs="Times New Roman"/>
          <w:sz w:val="24"/>
          <w:szCs w:val="24"/>
          <w:lang w:val="en-GB"/>
        </w:rPr>
        <w:t xml:space="preserve"> </w:t>
      </w:r>
      <w:r w:rsidR="00EB4C88">
        <w:rPr>
          <w:rFonts w:ascii="Times New Roman" w:hAnsi="Times New Roman" w:cs="Times New Roman"/>
          <w:sz w:val="24"/>
          <w:szCs w:val="24"/>
          <w:lang w:val="en-GB"/>
        </w:rPr>
        <w:t>There is</w:t>
      </w:r>
      <w:r w:rsidR="00E13BBD" w:rsidRPr="00EB4C88">
        <w:rPr>
          <w:rFonts w:ascii="Times New Roman" w:hAnsi="Times New Roman" w:cs="Times New Roman"/>
          <w:sz w:val="24"/>
          <w:szCs w:val="24"/>
          <w:lang w:val="en-GB"/>
        </w:rPr>
        <w:t xml:space="preserve"> no evidence </w:t>
      </w:r>
      <w:r w:rsidR="00B354C6" w:rsidRPr="00EB4C88">
        <w:rPr>
          <w:rFonts w:ascii="Times New Roman" w:hAnsi="Times New Roman" w:cs="Times New Roman"/>
          <w:sz w:val="24"/>
          <w:szCs w:val="24"/>
          <w:lang w:val="en-GB"/>
        </w:rPr>
        <w:t xml:space="preserve">before the court to </w:t>
      </w:r>
      <w:r w:rsidR="00EB4C88">
        <w:rPr>
          <w:rFonts w:ascii="Times New Roman" w:hAnsi="Times New Roman" w:cs="Times New Roman"/>
          <w:sz w:val="24"/>
          <w:szCs w:val="24"/>
          <w:lang w:val="en-GB"/>
        </w:rPr>
        <w:t>suggest that</w:t>
      </w:r>
      <w:r w:rsidR="00B354C6" w:rsidRPr="00EB4C88">
        <w:rPr>
          <w:rFonts w:ascii="Times New Roman" w:hAnsi="Times New Roman" w:cs="Times New Roman"/>
          <w:sz w:val="24"/>
          <w:szCs w:val="24"/>
          <w:lang w:val="en-GB"/>
        </w:rPr>
        <w:t xml:space="preserve"> this confident expectation </w:t>
      </w:r>
      <w:r w:rsidR="00E13BBD" w:rsidRPr="00EB4C88">
        <w:rPr>
          <w:rFonts w:ascii="Times New Roman" w:hAnsi="Times New Roman" w:cs="Times New Roman"/>
          <w:sz w:val="24"/>
          <w:szCs w:val="24"/>
          <w:lang w:val="en-GB"/>
        </w:rPr>
        <w:t xml:space="preserve">will </w:t>
      </w:r>
      <w:r w:rsidR="000D714E" w:rsidRPr="00EB4C88">
        <w:rPr>
          <w:rFonts w:ascii="Times New Roman" w:hAnsi="Times New Roman" w:cs="Times New Roman"/>
          <w:sz w:val="24"/>
          <w:szCs w:val="24"/>
          <w:lang w:val="en-GB"/>
        </w:rPr>
        <w:t xml:space="preserve">ever </w:t>
      </w:r>
      <w:r w:rsidR="00B354C6" w:rsidRPr="00EB4C88">
        <w:rPr>
          <w:rFonts w:ascii="Times New Roman" w:hAnsi="Times New Roman" w:cs="Times New Roman"/>
          <w:sz w:val="24"/>
          <w:szCs w:val="24"/>
          <w:lang w:val="en-GB"/>
        </w:rPr>
        <w:t>be realised</w:t>
      </w:r>
      <w:r w:rsidR="00EB4C88">
        <w:rPr>
          <w:rFonts w:ascii="Times New Roman" w:hAnsi="Times New Roman" w:cs="Times New Roman"/>
          <w:sz w:val="24"/>
          <w:szCs w:val="24"/>
          <w:lang w:val="en-GB"/>
        </w:rPr>
        <w:t xml:space="preserve"> in fact</w:t>
      </w:r>
      <w:r w:rsidR="00694B5C" w:rsidRPr="00EB4C88">
        <w:rPr>
          <w:rFonts w:ascii="Times New Roman" w:hAnsi="Times New Roman" w:cs="Times New Roman"/>
          <w:sz w:val="24"/>
          <w:szCs w:val="24"/>
          <w:lang w:val="en-GB"/>
        </w:rPr>
        <w:t>.</w:t>
      </w:r>
      <w:r w:rsidR="00E13BBD" w:rsidRPr="00EB4C88">
        <w:rPr>
          <w:rFonts w:ascii="Times New Roman" w:hAnsi="Times New Roman" w:cs="Times New Roman"/>
          <w:sz w:val="24"/>
          <w:szCs w:val="24"/>
          <w:lang w:val="en-GB"/>
        </w:rPr>
        <w:t xml:space="preserve"> Indeed, the evidence </w:t>
      </w:r>
      <w:r w:rsidR="006035E5" w:rsidRPr="00EB4C88">
        <w:rPr>
          <w:rFonts w:ascii="Times New Roman" w:hAnsi="Times New Roman" w:cs="Times New Roman"/>
          <w:sz w:val="24"/>
          <w:szCs w:val="24"/>
          <w:lang w:val="en-GB"/>
        </w:rPr>
        <w:t xml:space="preserve">in this case </w:t>
      </w:r>
      <w:r w:rsidR="00E13BBD" w:rsidRPr="00EB4C88">
        <w:rPr>
          <w:rFonts w:ascii="Times New Roman" w:hAnsi="Times New Roman" w:cs="Times New Roman"/>
          <w:sz w:val="24"/>
          <w:szCs w:val="24"/>
          <w:lang w:val="en-GB"/>
        </w:rPr>
        <w:t xml:space="preserve">points most firmly to the likelihood that it will </w:t>
      </w:r>
      <w:r w:rsidR="00E13BBD" w:rsidRPr="00EB4C88">
        <w:rPr>
          <w:rFonts w:ascii="Times New Roman" w:hAnsi="Times New Roman" w:cs="Times New Roman"/>
          <w:i/>
          <w:iCs/>
          <w:sz w:val="24"/>
          <w:szCs w:val="24"/>
          <w:lang w:val="en-GB"/>
        </w:rPr>
        <w:t>never</w:t>
      </w:r>
      <w:r w:rsidR="00E13BBD" w:rsidRPr="00EB4C88">
        <w:rPr>
          <w:rFonts w:ascii="Times New Roman" w:hAnsi="Times New Roman" w:cs="Times New Roman"/>
          <w:sz w:val="24"/>
          <w:szCs w:val="24"/>
          <w:lang w:val="en-GB"/>
        </w:rPr>
        <w:t xml:space="preserve"> </w:t>
      </w:r>
      <w:r w:rsidR="00B354C6" w:rsidRPr="00EB4C88">
        <w:rPr>
          <w:rFonts w:ascii="Times New Roman" w:hAnsi="Times New Roman" w:cs="Times New Roman"/>
          <w:sz w:val="24"/>
          <w:szCs w:val="24"/>
          <w:lang w:val="en-GB"/>
        </w:rPr>
        <w:t>be realised</w:t>
      </w:r>
      <w:r w:rsidR="00EB4C88">
        <w:rPr>
          <w:rFonts w:ascii="Times New Roman" w:hAnsi="Times New Roman" w:cs="Times New Roman"/>
          <w:sz w:val="24"/>
          <w:szCs w:val="24"/>
          <w:lang w:val="en-GB"/>
        </w:rPr>
        <w:t xml:space="preserve"> in fact</w:t>
      </w:r>
      <w:r w:rsidR="006573C3" w:rsidRPr="00EB4C88">
        <w:rPr>
          <w:rFonts w:ascii="Times New Roman" w:hAnsi="Times New Roman" w:cs="Times New Roman"/>
          <w:sz w:val="24"/>
          <w:szCs w:val="24"/>
          <w:lang w:val="en-GB"/>
        </w:rPr>
        <w:t>. T</w:t>
      </w:r>
      <w:r w:rsidR="000D714E" w:rsidRPr="00EB4C88">
        <w:rPr>
          <w:rFonts w:ascii="Times New Roman" w:hAnsi="Times New Roman" w:cs="Times New Roman"/>
          <w:sz w:val="24"/>
          <w:szCs w:val="24"/>
          <w:lang w:val="en-GB"/>
        </w:rPr>
        <w:t>he Minister – like Ms Middelkamp</w:t>
      </w:r>
      <w:r w:rsidR="006573C3" w:rsidRPr="00EB4C88">
        <w:rPr>
          <w:rFonts w:ascii="Times New Roman" w:hAnsi="Times New Roman" w:cs="Times New Roman"/>
          <w:sz w:val="24"/>
          <w:szCs w:val="24"/>
          <w:lang w:val="en-GB"/>
        </w:rPr>
        <w:t>,</w:t>
      </w:r>
      <w:r w:rsidR="000D714E" w:rsidRPr="00EB4C88">
        <w:rPr>
          <w:rFonts w:ascii="Times New Roman" w:hAnsi="Times New Roman" w:cs="Times New Roman"/>
          <w:sz w:val="24"/>
          <w:szCs w:val="24"/>
          <w:lang w:val="en-GB"/>
        </w:rPr>
        <w:t xml:space="preserve"> and </w:t>
      </w:r>
      <w:r w:rsidR="006573C3" w:rsidRPr="00EB4C88">
        <w:rPr>
          <w:rFonts w:ascii="Times New Roman" w:hAnsi="Times New Roman" w:cs="Times New Roman"/>
          <w:sz w:val="24"/>
          <w:szCs w:val="24"/>
          <w:lang w:val="en-GB"/>
        </w:rPr>
        <w:t xml:space="preserve">indeed </w:t>
      </w:r>
      <w:r w:rsidR="000D714E" w:rsidRPr="00EB4C88">
        <w:rPr>
          <w:rFonts w:ascii="Times New Roman" w:hAnsi="Times New Roman" w:cs="Times New Roman"/>
          <w:sz w:val="24"/>
          <w:szCs w:val="24"/>
          <w:lang w:val="en-GB"/>
        </w:rPr>
        <w:t>the court – is ‘stuck’ with th</w:t>
      </w:r>
      <w:r w:rsidR="00B354C6" w:rsidRPr="00EB4C88">
        <w:rPr>
          <w:rFonts w:ascii="Times New Roman" w:hAnsi="Times New Roman" w:cs="Times New Roman"/>
          <w:sz w:val="24"/>
          <w:szCs w:val="24"/>
          <w:lang w:val="en-GB"/>
        </w:rPr>
        <w:t>e</w:t>
      </w:r>
      <w:r w:rsidR="000D714E" w:rsidRPr="00EB4C88">
        <w:rPr>
          <w:rFonts w:ascii="Times New Roman" w:hAnsi="Times New Roman" w:cs="Times New Roman"/>
          <w:sz w:val="24"/>
          <w:szCs w:val="24"/>
          <w:lang w:val="en-GB"/>
        </w:rPr>
        <w:t xml:space="preserve"> evidence</w:t>
      </w:r>
      <w:r w:rsidR="00B354C6" w:rsidRPr="00EB4C88">
        <w:rPr>
          <w:rFonts w:ascii="Times New Roman" w:hAnsi="Times New Roman" w:cs="Times New Roman"/>
          <w:sz w:val="24"/>
          <w:szCs w:val="24"/>
          <w:lang w:val="en-GB"/>
        </w:rPr>
        <w:t xml:space="preserve"> that is before the court</w:t>
      </w:r>
      <w:r w:rsidR="000D714E" w:rsidRPr="00EB4C88">
        <w:rPr>
          <w:rFonts w:ascii="Times New Roman" w:hAnsi="Times New Roman" w:cs="Times New Roman"/>
          <w:sz w:val="24"/>
          <w:szCs w:val="24"/>
          <w:lang w:val="en-GB"/>
        </w:rPr>
        <w:t>.</w:t>
      </w:r>
      <w:r w:rsidR="00694B5C" w:rsidRPr="00EB4C88">
        <w:rPr>
          <w:rFonts w:ascii="Times New Roman" w:hAnsi="Times New Roman" w:cs="Times New Roman"/>
          <w:sz w:val="24"/>
          <w:szCs w:val="24"/>
          <w:lang w:val="en-GB"/>
        </w:rPr>
        <w:t xml:space="preserve"> It is a basic premise that one gets to appeal the case that is</w:t>
      </w:r>
      <w:r w:rsidR="004932BB" w:rsidRPr="00EB4C88">
        <w:rPr>
          <w:rFonts w:ascii="Times New Roman" w:hAnsi="Times New Roman" w:cs="Times New Roman"/>
          <w:sz w:val="24"/>
          <w:szCs w:val="24"/>
          <w:lang w:val="en-GB"/>
        </w:rPr>
        <w:t xml:space="preserve"> </w:t>
      </w:r>
      <w:r w:rsidR="00694B5C" w:rsidRPr="00EB4C88">
        <w:rPr>
          <w:rFonts w:ascii="Times New Roman" w:hAnsi="Times New Roman" w:cs="Times New Roman"/>
          <w:sz w:val="24"/>
          <w:szCs w:val="24"/>
          <w:lang w:val="en-GB"/>
        </w:rPr>
        <w:t xml:space="preserve">before </w:t>
      </w:r>
      <w:r w:rsidR="004932BB" w:rsidRPr="00EB4C88">
        <w:rPr>
          <w:rFonts w:ascii="Times New Roman" w:hAnsi="Times New Roman" w:cs="Times New Roman"/>
          <w:sz w:val="24"/>
          <w:szCs w:val="24"/>
          <w:lang w:val="en-GB"/>
        </w:rPr>
        <w:t>the</w:t>
      </w:r>
      <w:r w:rsidR="00694B5C" w:rsidRPr="00EB4C88">
        <w:rPr>
          <w:rFonts w:ascii="Times New Roman" w:hAnsi="Times New Roman" w:cs="Times New Roman"/>
          <w:sz w:val="24"/>
          <w:szCs w:val="24"/>
          <w:lang w:val="en-GB"/>
        </w:rPr>
        <w:t xml:space="preserve"> court, not some other case</w:t>
      </w:r>
      <w:r w:rsidR="006035E5" w:rsidRPr="00EB4C88">
        <w:rPr>
          <w:rFonts w:ascii="Times New Roman" w:hAnsi="Times New Roman" w:cs="Times New Roman"/>
          <w:sz w:val="24"/>
          <w:szCs w:val="24"/>
          <w:lang w:val="en-GB"/>
        </w:rPr>
        <w:t xml:space="preserve"> which, </w:t>
      </w:r>
      <w:r w:rsidR="000D714E" w:rsidRPr="00EB4C88">
        <w:rPr>
          <w:rFonts w:ascii="Times New Roman" w:hAnsi="Times New Roman" w:cs="Times New Roman"/>
          <w:sz w:val="24"/>
          <w:szCs w:val="24"/>
          <w:lang w:val="en-GB"/>
        </w:rPr>
        <w:t xml:space="preserve">were the evidence different, might yield the point of law </w:t>
      </w:r>
      <w:r w:rsidR="00B354C6" w:rsidRPr="00EB4C88">
        <w:rPr>
          <w:rFonts w:ascii="Times New Roman" w:hAnsi="Times New Roman" w:cs="Times New Roman"/>
          <w:sz w:val="24"/>
          <w:szCs w:val="24"/>
          <w:lang w:val="en-GB"/>
        </w:rPr>
        <w:t>as formulated by the Minister</w:t>
      </w:r>
      <w:r w:rsidR="00EB4C88">
        <w:rPr>
          <w:rFonts w:ascii="Times New Roman" w:hAnsi="Times New Roman" w:cs="Times New Roman"/>
          <w:sz w:val="24"/>
          <w:szCs w:val="24"/>
          <w:lang w:val="en-GB"/>
        </w:rPr>
        <w:t xml:space="preserve"> and quoted previously above</w:t>
      </w:r>
      <w:r w:rsidR="00694B5C" w:rsidRPr="00EB4C88">
        <w:rPr>
          <w:rFonts w:ascii="Times New Roman" w:hAnsi="Times New Roman" w:cs="Times New Roman"/>
          <w:sz w:val="24"/>
          <w:szCs w:val="24"/>
          <w:lang w:val="en-GB"/>
        </w:rPr>
        <w:t xml:space="preserve">. </w:t>
      </w:r>
    </w:p>
    <w:p w14:paraId="7B854C31" w14:textId="77777777" w:rsidR="006035E5" w:rsidRDefault="006035E5"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2526138E" w14:textId="46BAA4AE"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r w:rsidRPr="00895AB7">
        <w:rPr>
          <w:rFonts w:ascii="Times New Roman" w:hAnsi="Times New Roman" w:cs="Times New Roman"/>
          <w:b/>
          <w:bCs/>
          <w:sz w:val="24"/>
          <w:szCs w:val="24"/>
          <w:lang w:val="en-GB"/>
        </w:rPr>
        <w:t>IV</w:t>
      </w:r>
    </w:p>
    <w:p w14:paraId="014C8B3F" w14:textId="70868FCE"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p>
    <w:p w14:paraId="7547BA36" w14:textId="4FDC21F9" w:rsidR="00895AB7" w:rsidRPr="00895AB7" w:rsidRDefault="00895AB7" w:rsidP="00FD76A5">
      <w:pPr>
        <w:pStyle w:val="ListParagraph"/>
        <w:tabs>
          <w:tab w:val="left" w:pos="426"/>
        </w:tabs>
        <w:spacing w:after="0" w:line="360" w:lineRule="auto"/>
        <w:ind w:left="0"/>
        <w:jc w:val="center"/>
        <w:rPr>
          <w:rFonts w:ascii="Times New Roman" w:hAnsi="Times New Roman" w:cs="Times New Roman"/>
          <w:b/>
          <w:bCs/>
          <w:sz w:val="24"/>
          <w:szCs w:val="24"/>
          <w:lang w:val="en-GB"/>
        </w:rPr>
      </w:pPr>
      <w:r w:rsidRPr="00895AB7">
        <w:rPr>
          <w:rFonts w:ascii="Times New Roman" w:hAnsi="Times New Roman" w:cs="Times New Roman"/>
          <w:b/>
          <w:bCs/>
          <w:sz w:val="24"/>
          <w:szCs w:val="24"/>
          <w:lang w:val="en-GB"/>
        </w:rPr>
        <w:t>The Resources Point</w:t>
      </w:r>
    </w:p>
    <w:p w14:paraId="7E4334BC" w14:textId="77777777" w:rsidR="00C02124" w:rsidRPr="00C02124" w:rsidRDefault="00C02124"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21664F6F" w14:textId="38C86775" w:rsidR="00E65FE9" w:rsidRDefault="00B06A5C"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DE2FB4">
        <w:rPr>
          <w:rFonts w:ascii="Times New Roman" w:hAnsi="Times New Roman" w:cs="Times New Roman"/>
          <w:sz w:val="24"/>
          <w:szCs w:val="24"/>
          <w:lang w:val="en-GB"/>
        </w:rPr>
        <w:t xml:space="preserve">As to the resources point (and it was a resources point) made at the hearing of this application, the court </w:t>
      </w:r>
      <w:r w:rsidR="00DA6D79">
        <w:rPr>
          <w:rFonts w:ascii="Times New Roman" w:hAnsi="Times New Roman" w:cs="Times New Roman"/>
          <w:sz w:val="24"/>
          <w:szCs w:val="24"/>
          <w:lang w:val="en-GB"/>
        </w:rPr>
        <w:t xml:space="preserve">(i) </w:t>
      </w:r>
      <w:r w:rsidR="00E26598" w:rsidRPr="00DE2FB4">
        <w:rPr>
          <w:rFonts w:ascii="Times New Roman" w:hAnsi="Times New Roman" w:cs="Times New Roman"/>
          <w:sz w:val="24"/>
          <w:szCs w:val="24"/>
          <w:lang w:val="en-GB"/>
        </w:rPr>
        <w:t xml:space="preserve">respectfully </w:t>
      </w:r>
      <w:r w:rsidRPr="00DE2FB4">
        <w:rPr>
          <w:rFonts w:ascii="Times New Roman" w:hAnsi="Times New Roman" w:cs="Times New Roman"/>
          <w:sz w:val="24"/>
          <w:szCs w:val="24"/>
          <w:lang w:val="en-GB"/>
        </w:rPr>
        <w:t>reiterate</w:t>
      </w:r>
      <w:r w:rsidR="00DA6D79">
        <w:rPr>
          <w:rFonts w:ascii="Times New Roman" w:hAnsi="Times New Roman" w:cs="Times New Roman"/>
          <w:sz w:val="24"/>
          <w:szCs w:val="24"/>
          <w:lang w:val="en-GB"/>
        </w:rPr>
        <w:t>s</w:t>
      </w:r>
      <w:r w:rsidRPr="00DE2FB4">
        <w:rPr>
          <w:rFonts w:ascii="Times New Roman" w:hAnsi="Times New Roman" w:cs="Times New Roman"/>
          <w:sz w:val="24"/>
          <w:szCs w:val="24"/>
          <w:lang w:val="en-GB"/>
        </w:rPr>
        <w:t xml:space="preserve"> the observation made in </w:t>
      </w:r>
      <w:r w:rsidR="00C85D3E" w:rsidRPr="00DE2FB4">
        <w:rPr>
          <w:rFonts w:ascii="Times New Roman" w:hAnsi="Times New Roman" w:cs="Times New Roman"/>
          <w:sz w:val="24"/>
          <w:szCs w:val="24"/>
          <w:lang w:val="en-GB"/>
        </w:rPr>
        <w:t>its</w:t>
      </w:r>
      <w:r w:rsidRPr="00DE2FB4">
        <w:rPr>
          <w:rFonts w:ascii="Times New Roman" w:hAnsi="Times New Roman" w:cs="Times New Roman"/>
          <w:sz w:val="24"/>
          <w:szCs w:val="24"/>
          <w:lang w:val="en-GB"/>
        </w:rPr>
        <w:t xml:space="preserve"> initial judgment, para.17</w:t>
      </w:r>
      <w:r w:rsidR="00C85D3E" w:rsidRPr="00DE2FB4">
        <w:rPr>
          <w:rFonts w:ascii="Times New Roman" w:hAnsi="Times New Roman" w:cs="Times New Roman"/>
          <w:sz w:val="24"/>
          <w:szCs w:val="24"/>
          <w:lang w:val="en-GB"/>
        </w:rPr>
        <w:t>, that</w:t>
      </w:r>
      <w:r w:rsidR="00576E4C" w:rsidRPr="00DE2FB4">
        <w:rPr>
          <w:rFonts w:ascii="Times New Roman" w:hAnsi="Times New Roman" w:cs="Times New Roman"/>
          <w:sz w:val="24"/>
          <w:szCs w:val="24"/>
          <w:lang w:val="en-GB"/>
        </w:rPr>
        <w:t xml:space="preserve"> while</w:t>
      </w:r>
      <w:r w:rsidR="00C85D3E" w:rsidRPr="00DE2FB4">
        <w:rPr>
          <w:rFonts w:ascii="Times New Roman" w:hAnsi="Times New Roman" w:cs="Times New Roman"/>
          <w:sz w:val="24"/>
          <w:szCs w:val="24"/>
          <w:lang w:val="en-GB"/>
        </w:rPr>
        <w:t xml:space="preserve"> </w:t>
      </w:r>
      <w:r w:rsidRPr="00DE2FB4">
        <w:rPr>
          <w:rFonts w:ascii="Times New Roman" w:hAnsi="Times New Roman" w:cs="Times New Roman"/>
          <w:sz w:val="24"/>
          <w:szCs w:val="24"/>
          <w:lang w:val="en-GB"/>
        </w:rPr>
        <w:t>“</w:t>
      </w:r>
      <w:r w:rsidR="00576E4C" w:rsidRPr="00DE2FB4">
        <w:rPr>
          <w:rFonts w:ascii="Times New Roman" w:hAnsi="Times New Roman" w:cs="Times New Roman"/>
          <w:sz w:val="24"/>
          <w:szCs w:val="24"/>
        </w:rPr>
        <w:t>[t]</w:t>
      </w:r>
      <w:r w:rsidRPr="00DE2FB4">
        <w:rPr>
          <w:rFonts w:ascii="Times New Roman" w:hAnsi="Times New Roman" w:cs="Times New Roman"/>
          <w:i/>
          <w:iCs/>
          <w:sz w:val="24"/>
          <w:szCs w:val="24"/>
        </w:rPr>
        <w:t>he court has no desire to create extra work for doubtless busy officials</w:t>
      </w:r>
      <w:r w:rsidR="00576E4C" w:rsidRPr="00DE2FB4">
        <w:rPr>
          <w:rFonts w:ascii="Times New Roman" w:hAnsi="Times New Roman" w:cs="Times New Roman"/>
          <w:i/>
          <w:iCs/>
          <w:sz w:val="24"/>
          <w:szCs w:val="24"/>
        </w:rPr>
        <w:t>…</w:t>
      </w:r>
      <w:r w:rsidRPr="00DE2FB4">
        <w:rPr>
          <w:rFonts w:ascii="Times New Roman" w:hAnsi="Times New Roman" w:cs="Times New Roman"/>
          <w:i/>
          <w:iCs/>
          <w:sz w:val="24"/>
          <w:szCs w:val="24"/>
        </w:rPr>
        <w:t>any notion that the court should determine, interpret and/or apply the law of Ireland by reference to the workload of the Department of Justice need only be stated to see just how inappropriate it is</w:t>
      </w:r>
      <w:r w:rsidRPr="00DE2FB4">
        <w:rPr>
          <w:rFonts w:ascii="Times New Roman" w:hAnsi="Times New Roman" w:cs="Times New Roman"/>
          <w:sz w:val="24"/>
          <w:szCs w:val="24"/>
          <w:lang w:val="en-GB"/>
        </w:rPr>
        <w:t>”</w:t>
      </w:r>
      <w:r w:rsidR="00DA6D79">
        <w:rPr>
          <w:rFonts w:ascii="Times New Roman" w:hAnsi="Times New Roman" w:cs="Times New Roman"/>
          <w:sz w:val="24"/>
          <w:szCs w:val="24"/>
          <w:lang w:val="en-GB"/>
        </w:rPr>
        <w:t>, but (ii) accepts that in terms of gauging “</w:t>
      </w:r>
      <w:r w:rsidR="00DA6D79" w:rsidRPr="00DA6D79">
        <w:rPr>
          <w:rFonts w:ascii="Times New Roman" w:hAnsi="Times New Roman" w:cs="Times New Roman"/>
          <w:i/>
          <w:iCs/>
          <w:sz w:val="24"/>
          <w:szCs w:val="24"/>
          <w:lang w:val="en-GB"/>
        </w:rPr>
        <w:t>exceptional public importance</w:t>
      </w:r>
      <w:r w:rsidR="00DA6D79">
        <w:rPr>
          <w:rFonts w:ascii="Times New Roman" w:hAnsi="Times New Roman" w:cs="Times New Roman"/>
          <w:sz w:val="24"/>
          <w:szCs w:val="24"/>
          <w:lang w:val="en-GB"/>
        </w:rPr>
        <w:t xml:space="preserve">” for the purposes of s.5(3)(a) </w:t>
      </w:r>
      <w:r w:rsidR="001773D7">
        <w:rPr>
          <w:rFonts w:ascii="Times New Roman" w:hAnsi="Times New Roman" w:cs="Times New Roman"/>
          <w:sz w:val="24"/>
          <w:szCs w:val="24"/>
          <w:lang w:val="en-GB"/>
        </w:rPr>
        <w:t>alleged</w:t>
      </w:r>
      <w:r w:rsidR="00DA6D79">
        <w:rPr>
          <w:rFonts w:ascii="Times New Roman" w:hAnsi="Times New Roman" w:cs="Times New Roman"/>
          <w:sz w:val="24"/>
          <w:szCs w:val="24"/>
          <w:lang w:val="en-GB"/>
        </w:rPr>
        <w:t xml:space="preserve"> practical consequences of a decision</w:t>
      </w:r>
      <w:r w:rsidR="001773D7">
        <w:rPr>
          <w:rFonts w:ascii="Times New Roman" w:hAnsi="Times New Roman" w:cs="Times New Roman"/>
          <w:sz w:val="24"/>
          <w:szCs w:val="24"/>
          <w:lang w:val="en-GB"/>
        </w:rPr>
        <w:t xml:space="preserve">, provided they are duly sworn to (as here) and not simply the subject of submissions by counsel, </w:t>
      </w:r>
      <w:r w:rsidR="00DA6D79">
        <w:rPr>
          <w:rFonts w:ascii="Times New Roman" w:hAnsi="Times New Roman" w:cs="Times New Roman"/>
          <w:sz w:val="24"/>
          <w:szCs w:val="24"/>
          <w:lang w:val="en-GB"/>
        </w:rPr>
        <w:t>can be of relevance</w:t>
      </w:r>
      <w:r w:rsidR="009F4950">
        <w:rPr>
          <w:rFonts w:ascii="Times New Roman" w:hAnsi="Times New Roman" w:cs="Times New Roman"/>
          <w:sz w:val="24"/>
          <w:szCs w:val="24"/>
          <w:lang w:val="en-GB"/>
        </w:rPr>
        <w:t xml:space="preserve"> in the court’s assessment of matters</w:t>
      </w:r>
      <w:r w:rsidR="00DA6D79">
        <w:rPr>
          <w:rFonts w:ascii="Times New Roman" w:hAnsi="Times New Roman" w:cs="Times New Roman"/>
          <w:sz w:val="24"/>
          <w:szCs w:val="24"/>
          <w:lang w:val="en-GB"/>
        </w:rPr>
        <w:t xml:space="preserve">. </w:t>
      </w:r>
      <w:r w:rsidR="009429EE">
        <w:rPr>
          <w:rFonts w:ascii="Times New Roman" w:hAnsi="Times New Roman" w:cs="Times New Roman"/>
          <w:sz w:val="24"/>
          <w:szCs w:val="24"/>
          <w:lang w:val="en-GB"/>
        </w:rPr>
        <w:t>However,</w:t>
      </w:r>
      <w:r w:rsidR="00DA6D79">
        <w:rPr>
          <w:rFonts w:ascii="Times New Roman" w:hAnsi="Times New Roman" w:cs="Times New Roman"/>
          <w:sz w:val="24"/>
          <w:szCs w:val="24"/>
          <w:lang w:val="en-GB"/>
        </w:rPr>
        <w:t xml:space="preserve"> </w:t>
      </w:r>
      <w:r w:rsidR="001773D7">
        <w:rPr>
          <w:rFonts w:ascii="Times New Roman" w:hAnsi="Times New Roman" w:cs="Times New Roman"/>
          <w:sz w:val="24"/>
          <w:szCs w:val="24"/>
          <w:lang w:val="en-GB"/>
        </w:rPr>
        <w:t xml:space="preserve">even </w:t>
      </w:r>
      <w:r w:rsidR="00DA6D79">
        <w:rPr>
          <w:rFonts w:ascii="Times New Roman" w:hAnsi="Times New Roman" w:cs="Times New Roman"/>
          <w:sz w:val="24"/>
          <w:szCs w:val="24"/>
          <w:lang w:val="en-GB"/>
        </w:rPr>
        <w:t xml:space="preserve">alleged practical consequences cannot </w:t>
      </w:r>
      <w:r w:rsidR="009429EE">
        <w:rPr>
          <w:rFonts w:ascii="Times New Roman" w:hAnsi="Times New Roman" w:cs="Times New Roman"/>
          <w:sz w:val="24"/>
          <w:szCs w:val="24"/>
          <w:lang w:val="en-GB"/>
        </w:rPr>
        <w:t>transform into a “</w:t>
      </w:r>
      <w:r w:rsidR="009429EE" w:rsidRPr="009429EE">
        <w:rPr>
          <w:rFonts w:ascii="Times New Roman" w:hAnsi="Times New Roman" w:cs="Times New Roman"/>
          <w:i/>
          <w:iCs/>
          <w:sz w:val="24"/>
          <w:szCs w:val="24"/>
          <w:lang w:val="en-GB"/>
        </w:rPr>
        <w:t>point of law of exceptional public importance</w:t>
      </w:r>
      <w:r w:rsidR="009429EE">
        <w:rPr>
          <w:rFonts w:ascii="Times New Roman" w:hAnsi="Times New Roman" w:cs="Times New Roman"/>
          <w:sz w:val="24"/>
          <w:szCs w:val="24"/>
          <w:lang w:val="en-GB"/>
        </w:rPr>
        <w:t>” a point that</w:t>
      </w:r>
      <w:r w:rsidR="00E13BBD">
        <w:rPr>
          <w:rFonts w:ascii="Times New Roman" w:hAnsi="Times New Roman" w:cs="Times New Roman"/>
          <w:sz w:val="24"/>
          <w:szCs w:val="24"/>
          <w:lang w:val="en-GB"/>
        </w:rPr>
        <w:t>, as here,</w:t>
      </w:r>
      <w:r w:rsidR="009429EE">
        <w:rPr>
          <w:rFonts w:ascii="Times New Roman" w:hAnsi="Times New Roman" w:cs="Times New Roman"/>
          <w:sz w:val="24"/>
          <w:szCs w:val="24"/>
          <w:lang w:val="en-GB"/>
        </w:rPr>
        <w:t xml:space="preserve"> </w:t>
      </w:r>
      <w:r w:rsidR="00694B5C">
        <w:rPr>
          <w:rFonts w:ascii="Times New Roman" w:hAnsi="Times New Roman" w:cs="Times New Roman"/>
          <w:sz w:val="24"/>
          <w:szCs w:val="24"/>
          <w:lang w:val="en-GB"/>
        </w:rPr>
        <w:t xml:space="preserve">doubly </w:t>
      </w:r>
      <w:r w:rsidR="009429EE">
        <w:rPr>
          <w:rFonts w:ascii="Times New Roman" w:hAnsi="Times New Roman" w:cs="Times New Roman"/>
          <w:sz w:val="24"/>
          <w:szCs w:val="24"/>
          <w:lang w:val="en-GB"/>
        </w:rPr>
        <w:t>d</w:t>
      </w:r>
      <w:r w:rsidR="00E13BBD">
        <w:rPr>
          <w:rFonts w:ascii="Times New Roman" w:hAnsi="Times New Roman" w:cs="Times New Roman"/>
          <w:sz w:val="24"/>
          <w:szCs w:val="24"/>
          <w:lang w:val="en-GB"/>
        </w:rPr>
        <w:t>eparts from</w:t>
      </w:r>
      <w:r w:rsidR="009429EE">
        <w:rPr>
          <w:rFonts w:ascii="Times New Roman" w:hAnsi="Times New Roman" w:cs="Times New Roman"/>
          <w:sz w:val="24"/>
          <w:szCs w:val="24"/>
          <w:lang w:val="en-GB"/>
        </w:rPr>
        <w:t xml:space="preserve"> the facts </w:t>
      </w:r>
      <w:r w:rsidR="00694B5C">
        <w:rPr>
          <w:rFonts w:ascii="Times New Roman" w:hAnsi="Times New Roman" w:cs="Times New Roman"/>
          <w:sz w:val="24"/>
          <w:szCs w:val="24"/>
          <w:lang w:val="en-GB"/>
        </w:rPr>
        <w:t>of the case presenting</w:t>
      </w:r>
      <w:r w:rsidR="009429EE">
        <w:rPr>
          <w:rFonts w:ascii="Times New Roman" w:hAnsi="Times New Roman" w:cs="Times New Roman"/>
          <w:sz w:val="24"/>
          <w:szCs w:val="24"/>
          <w:lang w:val="en-GB"/>
        </w:rPr>
        <w:t>.</w:t>
      </w:r>
    </w:p>
    <w:p w14:paraId="0C2245A4" w14:textId="77777777" w:rsidR="00895AB7" w:rsidRDefault="00895AB7" w:rsidP="00FD76A5">
      <w:pPr>
        <w:tabs>
          <w:tab w:val="left" w:pos="426"/>
        </w:tabs>
        <w:spacing w:after="0" w:line="360" w:lineRule="auto"/>
        <w:jc w:val="both"/>
        <w:rPr>
          <w:rFonts w:ascii="Times New Roman" w:hAnsi="Times New Roman" w:cs="Times New Roman"/>
          <w:sz w:val="24"/>
          <w:szCs w:val="24"/>
          <w:lang w:val="en-GB"/>
        </w:rPr>
      </w:pPr>
    </w:p>
    <w:p w14:paraId="4D9592EC" w14:textId="2D9D0343" w:rsidR="00895AB7" w:rsidRPr="00895AB7" w:rsidRDefault="00895AB7" w:rsidP="00FD76A5">
      <w:pPr>
        <w:tabs>
          <w:tab w:val="left" w:pos="426"/>
        </w:tabs>
        <w:spacing w:after="0" w:line="360" w:lineRule="auto"/>
        <w:jc w:val="center"/>
        <w:rPr>
          <w:rFonts w:ascii="Times New Roman" w:hAnsi="Times New Roman" w:cs="Times New Roman"/>
          <w:b/>
          <w:bCs/>
          <w:sz w:val="24"/>
          <w:szCs w:val="24"/>
          <w:lang w:val="en-GB"/>
        </w:rPr>
      </w:pPr>
      <w:r w:rsidRPr="00895AB7">
        <w:rPr>
          <w:rFonts w:ascii="Times New Roman" w:hAnsi="Times New Roman" w:cs="Times New Roman"/>
          <w:b/>
          <w:bCs/>
          <w:sz w:val="24"/>
          <w:szCs w:val="24"/>
          <w:lang w:val="en-GB"/>
        </w:rPr>
        <w:t>V</w:t>
      </w:r>
    </w:p>
    <w:p w14:paraId="7B92E812" w14:textId="77777777" w:rsidR="00895AB7" w:rsidRPr="00895AB7" w:rsidRDefault="00895AB7" w:rsidP="00FD76A5">
      <w:pPr>
        <w:tabs>
          <w:tab w:val="left" w:pos="426"/>
        </w:tabs>
        <w:spacing w:after="0" w:line="360" w:lineRule="auto"/>
        <w:jc w:val="center"/>
        <w:rPr>
          <w:rFonts w:ascii="Times New Roman" w:hAnsi="Times New Roman" w:cs="Times New Roman"/>
          <w:b/>
          <w:bCs/>
          <w:sz w:val="24"/>
          <w:szCs w:val="24"/>
          <w:lang w:val="en-GB"/>
        </w:rPr>
      </w:pPr>
    </w:p>
    <w:p w14:paraId="779E78E1" w14:textId="19D64EB1" w:rsidR="00895AB7" w:rsidRPr="00895AB7" w:rsidRDefault="00895AB7" w:rsidP="00FD76A5">
      <w:pPr>
        <w:tabs>
          <w:tab w:val="left" w:pos="426"/>
        </w:tabs>
        <w:spacing w:after="0" w:line="360" w:lineRule="auto"/>
        <w:jc w:val="center"/>
        <w:rPr>
          <w:rFonts w:ascii="Times New Roman" w:hAnsi="Times New Roman" w:cs="Times New Roman"/>
          <w:sz w:val="24"/>
          <w:szCs w:val="24"/>
          <w:lang w:val="en-GB"/>
        </w:rPr>
      </w:pPr>
      <w:r w:rsidRPr="00895AB7">
        <w:rPr>
          <w:rFonts w:ascii="Times New Roman" w:hAnsi="Times New Roman" w:cs="Times New Roman"/>
          <w:b/>
          <w:bCs/>
          <w:sz w:val="24"/>
          <w:szCs w:val="24"/>
          <w:lang w:val="en-GB"/>
        </w:rPr>
        <w:t>Conclusion</w:t>
      </w:r>
    </w:p>
    <w:p w14:paraId="4BC5EBC4" w14:textId="77777777" w:rsidR="00DE2FB4" w:rsidRPr="00DE2FB4" w:rsidRDefault="00DE2FB4" w:rsidP="00FD76A5">
      <w:pPr>
        <w:pStyle w:val="ListParagraph"/>
        <w:tabs>
          <w:tab w:val="left" w:pos="426"/>
        </w:tabs>
        <w:spacing w:after="0" w:line="360" w:lineRule="auto"/>
        <w:ind w:left="0"/>
        <w:jc w:val="both"/>
        <w:rPr>
          <w:rFonts w:ascii="Times New Roman" w:hAnsi="Times New Roman" w:cs="Times New Roman"/>
          <w:sz w:val="24"/>
          <w:szCs w:val="24"/>
          <w:lang w:val="en-GB"/>
        </w:rPr>
      </w:pPr>
    </w:p>
    <w:p w14:paraId="6BE1665B" w14:textId="528F09FA" w:rsidR="005355B3" w:rsidRPr="00E65FE9" w:rsidRDefault="00D05014" w:rsidP="00FD76A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follows from the foregoing that the court cannot properly certify that, to borrow from </w:t>
      </w:r>
      <w:r w:rsidRPr="0033404B">
        <w:rPr>
          <w:rFonts w:ascii="Times New Roman" w:hAnsi="Times New Roman" w:cs="Times New Roman"/>
          <w:sz w:val="24"/>
          <w:szCs w:val="24"/>
          <w:lang w:val="en-GB"/>
        </w:rPr>
        <w:t>s.5(3)(a) of the Illegal Immigrants (Trafficking) Act 2000, its decision involves</w:t>
      </w:r>
      <w:r>
        <w:rPr>
          <w:rFonts w:ascii="Times New Roman" w:hAnsi="Times New Roman" w:cs="Times New Roman"/>
          <w:sz w:val="24"/>
          <w:szCs w:val="24"/>
          <w:lang w:val="en-GB"/>
        </w:rPr>
        <w:t xml:space="preserve"> the posited</w:t>
      </w:r>
      <w:r w:rsidRPr="0033404B">
        <w:rPr>
          <w:rFonts w:ascii="Times New Roman" w:hAnsi="Times New Roman" w:cs="Times New Roman"/>
          <w:sz w:val="24"/>
          <w:szCs w:val="24"/>
          <w:lang w:val="en-GB"/>
        </w:rPr>
        <w:t xml:space="preserve"> “</w:t>
      </w:r>
      <w:r w:rsidRPr="008755E0">
        <w:rPr>
          <w:rFonts w:ascii="Times New Roman" w:hAnsi="Times New Roman" w:cs="Times New Roman"/>
          <w:i/>
          <w:iCs/>
          <w:sz w:val="24"/>
          <w:szCs w:val="24"/>
          <w:lang w:val="en-GB"/>
        </w:rPr>
        <w:t>point of law of exceptional public importance</w:t>
      </w:r>
      <w:r w:rsidRPr="0033404B">
        <w:rPr>
          <w:rFonts w:ascii="Times New Roman" w:hAnsi="Times New Roman" w:cs="Times New Roman"/>
          <w:sz w:val="24"/>
          <w:szCs w:val="24"/>
          <w:lang w:val="en-GB"/>
        </w:rPr>
        <w:t>”.</w:t>
      </w:r>
      <w:r>
        <w:rPr>
          <w:rFonts w:ascii="Times New Roman" w:hAnsi="Times New Roman" w:cs="Times New Roman"/>
          <w:sz w:val="24"/>
          <w:szCs w:val="24"/>
          <w:lang w:val="en-GB"/>
        </w:rPr>
        <w:t xml:space="preserve"> Hence the within application must fail</w:t>
      </w:r>
      <w:r w:rsidR="00E65FE9">
        <w:rPr>
          <w:rFonts w:ascii="Times New Roman" w:hAnsi="Times New Roman" w:cs="Times New Roman"/>
          <w:sz w:val="24"/>
          <w:szCs w:val="24"/>
          <w:lang w:val="en-GB"/>
        </w:rPr>
        <w:t>.</w:t>
      </w:r>
      <w:r w:rsidR="005355B3" w:rsidRPr="00E65FE9">
        <w:rPr>
          <w:rFonts w:ascii="Times New Roman" w:hAnsi="Times New Roman" w:cs="Times New Roman"/>
          <w:sz w:val="24"/>
          <w:szCs w:val="24"/>
          <w:lang w:val="en-GB"/>
        </w:rPr>
        <w:br w:type="page"/>
      </w:r>
    </w:p>
    <w:p w14:paraId="3B66EFD2" w14:textId="77777777" w:rsidR="000122D8" w:rsidRPr="000122D8" w:rsidRDefault="005355B3">
      <w:pPr>
        <w:pStyle w:val="ListParagraph"/>
        <w:tabs>
          <w:tab w:val="left" w:pos="426"/>
        </w:tabs>
        <w:spacing w:after="0" w:line="240" w:lineRule="auto"/>
        <w:ind w:left="0"/>
        <w:jc w:val="center"/>
        <w:rPr>
          <w:rFonts w:ascii="Times New Roman" w:hAnsi="Times New Roman" w:cs="Times New Roman"/>
          <w:b/>
          <w:bCs/>
          <w:i/>
          <w:iCs/>
          <w:smallCaps/>
          <w:sz w:val="24"/>
          <w:szCs w:val="24"/>
        </w:rPr>
      </w:pPr>
      <w:r w:rsidRPr="000122D8">
        <w:rPr>
          <w:rFonts w:ascii="Times New Roman" w:hAnsi="Times New Roman" w:cs="Times New Roman"/>
          <w:b/>
          <w:bCs/>
          <w:i/>
          <w:iCs/>
          <w:smallCaps/>
          <w:sz w:val="24"/>
          <w:szCs w:val="24"/>
        </w:rPr>
        <w:lastRenderedPageBreak/>
        <w:t xml:space="preserve">TO THE APPLICANT: </w:t>
      </w:r>
    </w:p>
    <w:p w14:paraId="155FC242" w14:textId="17EB5D4C" w:rsidR="005355B3" w:rsidRPr="000122D8" w:rsidRDefault="005355B3">
      <w:pPr>
        <w:pStyle w:val="ListParagraph"/>
        <w:tabs>
          <w:tab w:val="left" w:pos="426"/>
        </w:tabs>
        <w:spacing w:after="0" w:line="240" w:lineRule="auto"/>
        <w:ind w:left="0"/>
        <w:jc w:val="center"/>
        <w:rPr>
          <w:rFonts w:ascii="Times New Roman" w:hAnsi="Times New Roman" w:cs="Times New Roman"/>
          <w:b/>
          <w:bCs/>
          <w:i/>
          <w:iCs/>
          <w:smallCaps/>
          <w:sz w:val="24"/>
          <w:szCs w:val="24"/>
        </w:rPr>
      </w:pPr>
      <w:r w:rsidRPr="000122D8">
        <w:rPr>
          <w:rFonts w:ascii="Times New Roman" w:hAnsi="Times New Roman" w:cs="Times New Roman"/>
          <w:b/>
          <w:bCs/>
          <w:i/>
          <w:iCs/>
          <w:smallCaps/>
          <w:sz w:val="24"/>
          <w:szCs w:val="24"/>
        </w:rPr>
        <w:t>WHAT DOES THIS JUDGMENT MEAN FOR YOU?</w:t>
      </w:r>
    </w:p>
    <w:p w14:paraId="07BB8312" w14:textId="77777777" w:rsidR="005355B3" w:rsidRPr="000122D8" w:rsidRDefault="005355B3">
      <w:pPr>
        <w:pStyle w:val="ListParagraph"/>
        <w:tabs>
          <w:tab w:val="left" w:pos="426"/>
        </w:tabs>
        <w:spacing w:after="0" w:line="240" w:lineRule="auto"/>
        <w:ind w:left="0"/>
        <w:jc w:val="both"/>
        <w:rPr>
          <w:rFonts w:ascii="Times New Roman" w:hAnsi="Times New Roman" w:cs="Times New Roman"/>
          <w:sz w:val="24"/>
          <w:szCs w:val="24"/>
        </w:rPr>
      </w:pPr>
    </w:p>
    <w:p w14:paraId="01379931" w14:textId="77777777" w:rsidR="000122D8" w:rsidRDefault="000122D8">
      <w:pPr>
        <w:pStyle w:val="ListParagraph"/>
        <w:tabs>
          <w:tab w:val="left" w:pos="426"/>
        </w:tabs>
        <w:spacing w:after="0" w:line="240" w:lineRule="auto"/>
        <w:ind w:left="0"/>
        <w:jc w:val="both"/>
        <w:rPr>
          <w:rFonts w:ascii="Times New Roman" w:hAnsi="Times New Roman" w:cs="Times New Roman"/>
          <w:sz w:val="24"/>
          <w:szCs w:val="24"/>
        </w:rPr>
      </w:pPr>
    </w:p>
    <w:p w14:paraId="79584180" w14:textId="770B2281" w:rsidR="005355B3" w:rsidRPr="000122D8" w:rsidRDefault="005355B3">
      <w:pPr>
        <w:pStyle w:val="ListParagraph"/>
        <w:tabs>
          <w:tab w:val="left" w:pos="426"/>
        </w:tabs>
        <w:spacing w:after="0" w:line="240" w:lineRule="auto"/>
        <w:ind w:left="0"/>
        <w:jc w:val="both"/>
        <w:rPr>
          <w:rFonts w:ascii="Times New Roman" w:hAnsi="Times New Roman" w:cs="Times New Roman"/>
          <w:i/>
          <w:iCs/>
          <w:sz w:val="24"/>
          <w:szCs w:val="24"/>
        </w:rPr>
      </w:pPr>
      <w:r w:rsidRPr="000122D8">
        <w:rPr>
          <w:rFonts w:ascii="Times New Roman" w:hAnsi="Times New Roman" w:cs="Times New Roman"/>
          <w:i/>
          <w:iCs/>
          <w:sz w:val="24"/>
          <w:szCs w:val="24"/>
        </w:rPr>
        <w:t xml:space="preserve">Dear Ms Middelkamp </w:t>
      </w:r>
    </w:p>
    <w:p w14:paraId="273169F4" w14:textId="77777777" w:rsidR="005355B3" w:rsidRPr="000122D8" w:rsidRDefault="005355B3">
      <w:pPr>
        <w:pStyle w:val="ListParagraph"/>
        <w:tabs>
          <w:tab w:val="left" w:pos="426"/>
        </w:tabs>
        <w:spacing w:after="0" w:line="240" w:lineRule="auto"/>
        <w:ind w:left="0"/>
        <w:jc w:val="both"/>
        <w:rPr>
          <w:rFonts w:ascii="Times New Roman" w:hAnsi="Times New Roman" w:cs="Times New Roman"/>
          <w:i/>
          <w:iCs/>
          <w:sz w:val="24"/>
          <w:szCs w:val="24"/>
        </w:rPr>
      </w:pPr>
    </w:p>
    <w:p w14:paraId="112DA606" w14:textId="77777777" w:rsidR="000122D8" w:rsidRDefault="005355B3">
      <w:pPr>
        <w:pStyle w:val="ListParagraph"/>
        <w:tabs>
          <w:tab w:val="left" w:pos="426"/>
        </w:tabs>
        <w:spacing w:after="0" w:line="240" w:lineRule="auto"/>
        <w:ind w:left="0"/>
        <w:jc w:val="both"/>
        <w:rPr>
          <w:rFonts w:ascii="Times New Roman" w:hAnsi="Times New Roman" w:cs="Times New Roman"/>
          <w:i/>
          <w:iCs/>
          <w:sz w:val="24"/>
          <w:szCs w:val="24"/>
        </w:rPr>
      </w:pPr>
      <w:r w:rsidRPr="000122D8">
        <w:rPr>
          <w:rFonts w:ascii="Times New Roman" w:hAnsi="Times New Roman" w:cs="Times New Roman"/>
          <w:i/>
          <w:iCs/>
          <w:sz w:val="24"/>
          <w:szCs w:val="24"/>
        </w:rPr>
        <w:t xml:space="preserve">I am always concerned that because applicants in visa application cases are foreign nationals, they should, if possible, be placed by me in a position where they can understand the overall direction of a judgment that has a sometimes great impact on them. I therefore briefly summarise my judgment below. </w:t>
      </w:r>
    </w:p>
    <w:p w14:paraId="7E68873E" w14:textId="77777777" w:rsidR="000122D8" w:rsidRDefault="000122D8">
      <w:pPr>
        <w:pStyle w:val="ListParagraph"/>
        <w:tabs>
          <w:tab w:val="left" w:pos="426"/>
        </w:tabs>
        <w:spacing w:after="0" w:line="240" w:lineRule="auto"/>
        <w:ind w:left="0"/>
        <w:jc w:val="both"/>
        <w:rPr>
          <w:rFonts w:ascii="Times New Roman" w:hAnsi="Times New Roman" w:cs="Times New Roman"/>
          <w:i/>
          <w:iCs/>
          <w:sz w:val="24"/>
          <w:szCs w:val="24"/>
        </w:rPr>
      </w:pPr>
    </w:p>
    <w:p w14:paraId="5CAF9B25" w14:textId="65288DC8" w:rsidR="005355B3" w:rsidRPr="000122D8" w:rsidRDefault="005355B3">
      <w:pPr>
        <w:pStyle w:val="ListParagraph"/>
        <w:tabs>
          <w:tab w:val="left" w:pos="426"/>
        </w:tabs>
        <w:spacing w:after="0" w:line="240" w:lineRule="auto"/>
        <w:ind w:left="0"/>
        <w:jc w:val="both"/>
        <w:rPr>
          <w:rFonts w:ascii="Times New Roman" w:hAnsi="Times New Roman" w:cs="Times New Roman"/>
          <w:i/>
          <w:iCs/>
          <w:sz w:val="24"/>
          <w:szCs w:val="24"/>
        </w:rPr>
      </w:pPr>
      <w:r w:rsidRPr="000122D8">
        <w:rPr>
          <w:rFonts w:ascii="Times New Roman" w:hAnsi="Times New Roman" w:cs="Times New Roman"/>
          <w:i/>
          <w:iCs/>
          <w:sz w:val="24"/>
          <w:szCs w:val="24"/>
        </w:rPr>
        <w:t xml:space="preserve">This summary, though a part of my judgment, is not a substitute for the detailed text above. It seeks merely to help you understand what I have decided. The Minister requires no such assistance. So this section of my judgment is addressed to you, </w:t>
      </w:r>
      <w:r w:rsidR="00E26598">
        <w:rPr>
          <w:rFonts w:ascii="Times New Roman" w:hAnsi="Times New Roman" w:cs="Times New Roman"/>
          <w:i/>
          <w:iCs/>
          <w:sz w:val="24"/>
          <w:szCs w:val="24"/>
        </w:rPr>
        <w:t>t</w:t>
      </w:r>
      <w:r w:rsidRPr="000122D8">
        <w:rPr>
          <w:rFonts w:ascii="Times New Roman" w:hAnsi="Times New Roman" w:cs="Times New Roman"/>
          <w:i/>
          <w:iCs/>
          <w:sz w:val="24"/>
          <w:szCs w:val="24"/>
        </w:rPr>
        <w:t xml:space="preserve">hough copied to all. Your lawyers will explain my judgment more fully to you. </w:t>
      </w:r>
    </w:p>
    <w:p w14:paraId="3EA92215" w14:textId="77777777" w:rsidR="005355B3" w:rsidRPr="000122D8" w:rsidRDefault="005355B3">
      <w:pPr>
        <w:pStyle w:val="ListParagraph"/>
        <w:tabs>
          <w:tab w:val="left" w:pos="426"/>
        </w:tabs>
        <w:spacing w:after="0" w:line="240" w:lineRule="auto"/>
        <w:ind w:left="0"/>
        <w:jc w:val="both"/>
        <w:rPr>
          <w:rFonts w:ascii="Times New Roman" w:hAnsi="Times New Roman" w:cs="Times New Roman"/>
          <w:i/>
          <w:iCs/>
          <w:sz w:val="24"/>
          <w:szCs w:val="24"/>
        </w:rPr>
      </w:pPr>
    </w:p>
    <w:p w14:paraId="3847F1B3" w14:textId="5682AFBA" w:rsidR="005355B3" w:rsidRPr="000122D8" w:rsidRDefault="005355B3">
      <w:pPr>
        <w:pStyle w:val="ListParagraph"/>
        <w:tabs>
          <w:tab w:val="left" w:pos="426"/>
        </w:tabs>
        <w:spacing w:after="0" w:line="240" w:lineRule="auto"/>
        <w:ind w:left="0"/>
        <w:jc w:val="both"/>
        <w:rPr>
          <w:rFonts w:ascii="Times New Roman" w:hAnsi="Times New Roman" w:cs="Times New Roman"/>
          <w:i/>
          <w:iCs/>
          <w:sz w:val="24"/>
          <w:szCs w:val="24"/>
          <w:lang w:val="en-GB"/>
        </w:rPr>
      </w:pPr>
      <w:r w:rsidRPr="000122D8">
        <w:rPr>
          <w:rFonts w:ascii="Times New Roman" w:hAnsi="Times New Roman" w:cs="Times New Roman"/>
          <w:i/>
          <w:iCs/>
          <w:sz w:val="24"/>
          <w:szCs w:val="24"/>
        </w:rPr>
        <w:t xml:space="preserve">The Minister </w:t>
      </w:r>
      <w:r w:rsidRPr="000122D8">
        <w:rPr>
          <w:rFonts w:ascii="Times New Roman" w:hAnsi="Times New Roman" w:cs="Times New Roman"/>
          <w:i/>
          <w:iCs/>
          <w:sz w:val="24"/>
          <w:szCs w:val="24"/>
          <w:lang w:val="en-GB"/>
        </w:rPr>
        <w:t xml:space="preserve">wishes to appeal my previous judgment in these proceedings to the Court of Appeal. By law, </w:t>
      </w:r>
      <w:r w:rsidR="00931700">
        <w:rPr>
          <w:rFonts w:ascii="Times New Roman" w:hAnsi="Times New Roman" w:cs="Times New Roman"/>
          <w:i/>
          <w:iCs/>
          <w:sz w:val="24"/>
          <w:szCs w:val="24"/>
          <w:lang w:val="en-GB"/>
        </w:rPr>
        <w:t>the Minister</w:t>
      </w:r>
      <w:r w:rsidRPr="000122D8">
        <w:rPr>
          <w:rFonts w:ascii="Times New Roman" w:hAnsi="Times New Roman" w:cs="Times New Roman"/>
          <w:i/>
          <w:iCs/>
          <w:sz w:val="24"/>
          <w:szCs w:val="24"/>
          <w:lang w:val="en-GB"/>
        </w:rPr>
        <w:t xml:space="preserve"> can only do so if I certify that my decision, amongst other matters involves “</w:t>
      </w:r>
      <w:r w:rsidRPr="000122D8">
        <w:rPr>
          <w:rFonts w:ascii="Times New Roman" w:hAnsi="Times New Roman" w:cs="Times New Roman"/>
          <w:sz w:val="24"/>
          <w:szCs w:val="24"/>
          <w:lang w:val="en-GB"/>
        </w:rPr>
        <w:t>a point of law of exceptional public importance</w:t>
      </w:r>
      <w:r w:rsidRPr="000122D8">
        <w:rPr>
          <w:rFonts w:ascii="Times New Roman" w:hAnsi="Times New Roman" w:cs="Times New Roman"/>
          <w:i/>
          <w:iCs/>
          <w:sz w:val="24"/>
          <w:szCs w:val="24"/>
          <w:lang w:val="en-GB"/>
        </w:rPr>
        <w:t>”. I do not see such a point of law to present.</w:t>
      </w:r>
      <w:r w:rsidR="000122D8">
        <w:rPr>
          <w:rFonts w:ascii="Times New Roman" w:hAnsi="Times New Roman" w:cs="Times New Roman"/>
          <w:i/>
          <w:iCs/>
          <w:sz w:val="24"/>
          <w:szCs w:val="24"/>
          <w:lang w:val="en-GB"/>
        </w:rPr>
        <w:t xml:space="preserve"> I cannot, therefore, certify it to present.</w:t>
      </w:r>
      <w:r w:rsidR="000122D8" w:rsidRPr="000122D8">
        <w:rPr>
          <w:rFonts w:ascii="Times New Roman" w:hAnsi="Times New Roman" w:cs="Times New Roman"/>
          <w:i/>
          <w:iCs/>
          <w:sz w:val="24"/>
          <w:szCs w:val="24"/>
          <w:lang w:val="en-GB"/>
        </w:rPr>
        <w:t xml:space="preserve"> As a result, there can be no appeal to the Court of Appeal.</w:t>
      </w:r>
    </w:p>
    <w:p w14:paraId="79F2FB06" w14:textId="77777777" w:rsidR="005355B3" w:rsidRPr="000122D8" w:rsidRDefault="005355B3">
      <w:pPr>
        <w:pStyle w:val="ListParagraph"/>
        <w:tabs>
          <w:tab w:val="left" w:pos="426"/>
        </w:tabs>
        <w:spacing w:after="0" w:line="240" w:lineRule="auto"/>
        <w:ind w:left="0"/>
        <w:jc w:val="both"/>
        <w:rPr>
          <w:rFonts w:ascii="Times New Roman" w:hAnsi="Times New Roman" w:cs="Times New Roman"/>
          <w:i/>
          <w:iCs/>
          <w:sz w:val="24"/>
          <w:szCs w:val="24"/>
          <w:lang w:val="en-GB"/>
        </w:rPr>
      </w:pPr>
    </w:p>
    <w:p w14:paraId="5886487A" w14:textId="77777777" w:rsidR="000122D8" w:rsidRPr="000122D8" w:rsidRDefault="005355B3">
      <w:pPr>
        <w:pStyle w:val="ListParagraph"/>
        <w:tabs>
          <w:tab w:val="left" w:pos="426"/>
        </w:tabs>
        <w:spacing w:after="0" w:line="240" w:lineRule="auto"/>
        <w:ind w:left="0"/>
        <w:jc w:val="both"/>
        <w:rPr>
          <w:rFonts w:ascii="Times New Roman" w:hAnsi="Times New Roman" w:cs="Times New Roman"/>
          <w:i/>
          <w:iCs/>
          <w:sz w:val="24"/>
          <w:szCs w:val="24"/>
        </w:rPr>
      </w:pPr>
      <w:r w:rsidRPr="000122D8">
        <w:rPr>
          <w:rFonts w:ascii="Times New Roman" w:hAnsi="Times New Roman" w:cs="Times New Roman"/>
          <w:i/>
          <w:iCs/>
          <w:sz w:val="24"/>
          <w:szCs w:val="24"/>
        </w:rPr>
        <w:t xml:space="preserve">Yours sincerely </w:t>
      </w:r>
    </w:p>
    <w:p w14:paraId="719A51D7" w14:textId="77777777" w:rsidR="000122D8" w:rsidRPr="000122D8" w:rsidRDefault="000122D8">
      <w:pPr>
        <w:pStyle w:val="ListParagraph"/>
        <w:tabs>
          <w:tab w:val="left" w:pos="426"/>
        </w:tabs>
        <w:spacing w:after="0" w:line="240" w:lineRule="auto"/>
        <w:ind w:left="0"/>
        <w:jc w:val="both"/>
        <w:rPr>
          <w:rFonts w:ascii="Times New Roman" w:hAnsi="Times New Roman" w:cs="Times New Roman"/>
          <w:i/>
          <w:iCs/>
          <w:sz w:val="24"/>
          <w:szCs w:val="24"/>
        </w:rPr>
      </w:pPr>
    </w:p>
    <w:p w14:paraId="1C8B1C8B" w14:textId="32974E0F" w:rsidR="005355B3" w:rsidRPr="000122D8" w:rsidRDefault="005355B3">
      <w:pPr>
        <w:pStyle w:val="ListParagraph"/>
        <w:tabs>
          <w:tab w:val="left" w:pos="426"/>
        </w:tabs>
        <w:spacing w:after="0" w:line="240" w:lineRule="auto"/>
        <w:ind w:left="0"/>
        <w:jc w:val="both"/>
        <w:rPr>
          <w:rFonts w:ascii="Times New Roman" w:hAnsi="Times New Roman" w:cs="Times New Roman"/>
          <w:i/>
          <w:iCs/>
          <w:sz w:val="24"/>
          <w:szCs w:val="24"/>
          <w:lang w:val="en-GB"/>
        </w:rPr>
      </w:pPr>
      <w:r w:rsidRPr="000122D8">
        <w:rPr>
          <w:rFonts w:ascii="Times New Roman" w:hAnsi="Times New Roman" w:cs="Times New Roman"/>
          <w:i/>
          <w:iCs/>
          <w:sz w:val="24"/>
          <w:szCs w:val="24"/>
        </w:rPr>
        <w:t>Max Barrett (Judge)</w:t>
      </w:r>
    </w:p>
    <w:sectPr w:rsidR="005355B3" w:rsidRPr="000122D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04111" w14:textId="77777777" w:rsidR="00C53965" w:rsidRDefault="00C53965" w:rsidP="00931700">
      <w:pPr>
        <w:spacing w:after="0" w:line="240" w:lineRule="auto"/>
      </w:pPr>
      <w:r>
        <w:separator/>
      </w:r>
    </w:p>
  </w:endnote>
  <w:endnote w:type="continuationSeparator" w:id="0">
    <w:p w14:paraId="554ADC4E" w14:textId="77777777" w:rsidR="00C53965" w:rsidRDefault="00C53965" w:rsidP="00931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3AC7" w14:textId="77777777" w:rsidR="007B2FBC" w:rsidRDefault="007B2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57557686"/>
      <w:docPartObj>
        <w:docPartGallery w:val="Page Numbers (Bottom of Page)"/>
        <w:docPartUnique/>
      </w:docPartObj>
    </w:sdtPr>
    <w:sdtEndPr>
      <w:rPr>
        <w:rFonts w:asciiTheme="minorHAnsi" w:hAnsiTheme="minorHAnsi" w:cstheme="minorBidi"/>
        <w:noProof/>
        <w:sz w:val="22"/>
        <w:szCs w:val="22"/>
      </w:rPr>
    </w:sdtEndPr>
    <w:sdtContent>
      <w:p w14:paraId="1D8FD4FF" w14:textId="2C58E5D2" w:rsidR="00931700" w:rsidRDefault="00931700">
        <w:pPr>
          <w:pStyle w:val="Footer"/>
          <w:jc w:val="center"/>
        </w:pPr>
        <w:r w:rsidRPr="00931700">
          <w:rPr>
            <w:rFonts w:ascii="Times New Roman" w:hAnsi="Times New Roman" w:cs="Times New Roman"/>
            <w:sz w:val="24"/>
            <w:szCs w:val="24"/>
          </w:rPr>
          <w:fldChar w:fldCharType="begin"/>
        </w:r>
        <w:r w:rsidRPr="00931700">
          <w:rPr>
            <w:rFonts w:ascii="Times New Roman" w:hAnsi="Times New Roman" w:cs="Times New Roman"/>
            <w:sz w:val="24"/>
            <w:szCs w:val="24"/>
          </w:rPr>
          <w:instrText xml:space="preserve"> PAGE   \* MERGEFORMAT </w:instrText>
        </w:r>
        <w:r w:rsidRPr="00931700">
          <w:rPr>
            <w:rFonts w:ascii="Times New Roman" w:hAnsi="Times New Roman" w:cs="Times New Roman"/>
            <w:sz w:val="24"/>
            <w:szCs w:val="24"/>
          </w:rPr>
          <w:fldChar w:fldCharType="separate"/>
        </w:r>
        <w:r w:rsidR="007B2FBC">
          <w:rPr>
            <w:rFonts w:ascii="Times New Roman" w:hAnsi="Times New Roman" w:cs="Times New Roman"/>
            <w:noProof/>
            <w:sz w:val="24"/>
            <w:szCs w:val="24"/>
          </w:rPr>
          <w:t>2</w:t>
        </w:r>
        <w:r w:rsidRPr="00931700">
          <w:rPr>
            <w:rFonts w:ascii="Times New Roman" w:hAnsi="Times New Roman" w:cs="Times New Roman"/>
            <w:noProof/>
            <w:sz w:val="24"/>
            <w:szCs w:val="24"/>
          </w:rPr>
          <w:fldChar w:fldCharType="end"/>
        </w:r>
      </w:p>
    </w:sdtContent>
  </w:sdt>
  <w:p w14:paraId="37450C2B" w14:textId="77777777" w:rsidR="00931700" w:rsidRDefault="00931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C282E" w14:textId="77777777" w:rsidR="007B2FBC" w:rsidRDefault="007B2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79F78" w14:textId="77777777" w:rsidR="00C53965" w:rsidRDefault="00C53965" w:rsidP="00931700">
      <w:pPr>
        <w:spacing w:after="0" w:line="240" w:lineRule="auto"/>
      </w:pPr>
      <w:r>
        <w:separator/>
      </w:r>
    </w:p>
  </w:footnote>
  <w:footnote w:type="continuationSeparator" w:id="0">
    <w:p w14:paraId="4E55DB88" w14:textId="77777777" w:rsidR="00C53965" w:rsidRDefault="00C53965" w:rsidP="00931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04D2D" w14:textId="77777777" w:rsidR="007B2FBC" w:rsidRDefault="007B2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C7D3E" w14:textId="77777777" w:rsidR="007B2FBC" w:rsidRDefault="007B2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16819" w14:textId="77777777" w:rsidR="007B2FBC" w:rsidRDefault="007B2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84734"/>
    <w:multiLevelType w:val="hybridMultilevel"/>
    <w:tmpl w:val="A198E592"/>
    <w:lvl w:ilvl="0" w:tplc="8FDC8D3E">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BE"/>
    <w:rsid w:val="000122D8"/>
    <w:rsid w:val="000D714E"/>
    <w:rsid w:val="00156456"/>
    <w:rsid w:val="001773D7"/>
    <w:rsid w:val="00185310"/>
    <w:rsid w:val="001F353F"/>
    <w:rsid w:val="002547E7"/>
    <w:rsid w:val="002B0459"/>
    <w:rsid w:val="002F4DC3"/>
    <w:rsid w:val="0033404B"/>
    <w:rsid w:val="00336201"/>
    <w:rsid w:val="0035335E"/>
    <w:rsid w:val="003A0681"/>
    <w:rsid w:val="003D5050"/>
    <w:rsid w:val="00427761"/>
    <w:rsid w:val="00480763"/>
    <w:rsid w:val="004932BB"/>
    <w:rsid w:val="004A788E"/>
    <w:rsid w:val="004B6297"/>
    <w:rsid w:val="004F2CC8"/>
    <w:rsid w:val="005355B3"/>
    <w:rsid w:val="00576E4C"/>
    <w:rsid w:val="006035E5"/>
    <w:rsid w:val="0061021A"/>
    <w:rsid w:val="006573C3"/>
    <w:rsid w:val="00691155"/>
    <w:rsid w:val="00694B5C"/>
    <w:rsid w:val="006B44AB"/>
    <w:rsid w:val="007B2FBC"/>
    <w:rsid w:val="00800B9D"/>
    <w:rsid w:val="008755E0"/>
    <w:rsid w:val="00887BE0"/>
    <w:rsid w:val="008911BE"/>
    <w:rsid w:val="00895AB7"/>
    <w:rsid w:val="008A1F3F"/>
    <w:rsid w:val="008E5E54"/>
    <w:rsid w:val="00931700"/>
    <w:rsid w:val="009429EE"/>
    <w:rsid w:val="00991D12"/>
    <w:rsid w:val="009A26AF"/>
    <w:rsid w:val="009F4950"/>
    <w:rsid w:val="00A624EC"/>
    <w:rsid w:val="00AB5584"/>
    <w:rsid w:val="00B06A5C"/>
    <w:rsid w:val="00B354C6"/>
    <w:rsid w:val="00BB26D4"/>
    <w:rsid w:val="00C02124"/>
    <w:rsid w:val="00C069CC"/>
    <w:rsid w:val="00C53965"/>
    <w:rsid w:val="00C54FA4"/>
    <w:rsid w:val="00C77232"/>
    <w:rsid w:val="00C85D3E"/>
    <w:rsid w:val="00C90E5D"/>
    <w:rsid w:val="00D05014"/>
    <w:rsid w:val="00D35D34"/>
    <w:rsid w:val="00D605F7"/>
    <w:rsid w:val="00DA6D79"/>
    <w:rsid w:val="00DC75F6"/>
    <w:rsid w:val="00DE2FB4"/>
    <w:rsid w:val="00DE7DAA"/>
    <w:rsid w:val="00E13BBD"/>
    <w:rsid w:val="00E26598"/>
    <w:rsid w:val="00E65FE9"/>
    <w:rsid w:val="00E7317B"/>
    <w:rsid w:val="00EB4C88"/>
    <w:rsid w:val="00F47218"/>
    <w:rsid w:val="00FC5BCE"/>
    <w:rsid w:val="00FD76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D33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BE"/>
    <w:pPr>
      <w:ind w:left="720"/>
      <w:contextualSpacing/>
    </w:pPr>
  </w:style>
  <w:style w:type="paragraph" w:styleId="Header">
    <w:name w:val="header"/>
    <w:basedOn w:val="Normal"/>
    <w:link w:val="HeaderChar"/>
    <w:uiPriority w:val="99"/>
    <w:unhideWhenUsed/>
    <w:rsid w:val="00931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700"/>
  </w:style>
  <w:style w:type="paragraph" w:styleId="Footer">
    <w:name w:val="footer"/>
    <w:basedOn w:val="Normal"/>
    <w:link w:val="FooterChar"/>
    <w:uiPriority w:val="99"/>
    <w:unhideWhenUsed/>
    <w:rsid w:val="00931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700"/>
  </w:style>
  <w:style w:type="paragraph" w:styleId="BalloonText">
    <w:name w:val="Balloon Text"/>
    <w:basedOn w:val="Normal"/>
    <w:link w:val="BalloonTextChar"/>
    <w:uiPriority w:val="99"/>
    <w:semiHidden/>
    <w:unhideWhenUsed/>
    <w:rsid w:val="00FD7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9D9B5-6096-4AFB-B8E7-5BE74CFA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B7236578</Template>
  <TotalTime>0</TotalTime>
  <Pages>6</Pages>
  <Words>1848</Words>
  <Characters>8742</Characters>
  <Application>Microsoft Office Word</Application>
  <DocSecurity>0</DocSecurity>
  <Lines>158</Lines>
  <Paragraphs>71</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2021-12-08T12:18:00Z</dcterms:created>
  <dcterms:modified xsi:type="dcterms:W3CDTF">2021-12-08T12:18:00Z</dcterms:modified>
</cp:coreProperties>
</file>