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05" w:rsidRDefault="00E52A05" w:rsidP="00E52A05">
      <w:pPr>
        <w:jc w:val="center"/>
        <w:rPr>
          <w:rFonts w:ascii="Times New Roman" w:hAnsi="Times New Roman" w:cs="Times New Roman"/>
          <w:b/>
          <w:sz w:val="32"/>
          <w:szCs w:val="32"/>
        </w:rPr>
      </w:pPr>
      <w:bookmarkStart w:id="0" w:name="_GoBack"/>
      <w:bookmarkEnd w:id="0"/>
      <w:r w:rsidRPr="001A2EA3">
        <w:rPr>
          <w:rFonts w:ascii="Times New Roman" w:hAnsi="Times New Roman" w:cs="Times New Roman"/>
          <w:b/>
          <w:sz w:val="32"/>
          <w:szCs w:val="32"/>
        </w:rPr>
        <w:t>THE COURT OF APPEAL</w:t>
      </w:r>
    </w:p>
    <w:p w:rsidR="00042692" w:rsidRPr="00042692" w:rsidRDefault="00042692" w:rsidP="00042692">
      <w:pPr>
        <w:jc w:val="right"/>
        <w:rPr>
          <w:rFonts w:ascii="Times New Roman" w:hAnsi="Times New Roman" w:cs="Times New Roman"/>
          <w:b/>
          <w:sz w:val="44"/>
          <w:szCs w:val="28"/>
        </w:rPr>
      </w:pPr>
      <w:r w:rsidRPr="00042692">
        <w:rPr>
          <w:rFonts w:ascii="Times New Roman" w:hAnsi="Times New Roman" w:cs="Times New Roman"/>
          <w:b/>
          <w:sz w:val="44"/>
          <w:szCs w:val="28"/>
        </w:rPr>
        <w:t>[UNAPPROVED]</w:t>
      </w:r>
    </w:p>
    <w:p w:rsidR="00E52A05" w:rsidRDefault="00E52A05" w:rsidP="00E52A05">
      <w:pPr>
        <w:jc w:val="right"/>
        <w:rPr>
          <w:rFonts w:ascii="Times New Roman" w:hAnsi="Times New Roman" w:cs="Times New Roman"/>
          <w:b/>
          <w:sz w:val="24"/>
          <w:szCs w:val="24"/>
        </w:rPr>
      </w:pPr>
      <w:r w:rsidRPr="001A2EA3">
        <w:rPr>
          <w:rFonts w:ascii="Times New Roman" w:hAnsi="Times New Roman" w:cs="Times New Roman"/>
          <w:b/>
          <w:sz w:val="24"/>
          <w:szCs w:val="24"/>
        </w:rPr>
        <w:t>Court of Appeal Record No. [114/19]</w:t>
      </w:r>
    </w:p>
    <w:p w:rsidR="00122E3E" w:rsidRDefault="00122E3E" w:rsidP="00122E3E">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Neutral Citation No: [2022] IECA 20</w:t>
      </w:r>
    </w:p>
    <w:p w:rsidR="00122E3E" w:rsidRPr="001A2EA3" w:rsidRDefault="00122E3E" w:rsidP="00E52A05">
      <w:pPr>
        <w:jc w:val="right"/>
        <w:rPr>
          <w:rFonts w:ascii="Times New Roman" w:hAnsi="Times New Roman" w:cs="Times New Roman"/>
          <w:b/>
          <w:sz w:val="24"/>
          <w:szCs w:val="24"/>
        </w:rPr>
      </w:pPr>
    </w:p>
    <w:p w:rsidR="00E52A05" w:rsidRPr="001A2EA3" w:rsidRDefault="00E52A05" w:rsidP="00E52A05">
      <w:pPr>
        <w:spacing w:after="120"/>
        <w:rPr>
          <w:rFonts w:ascii="Times New Roman" w:hAnsi="Times New Roman" w:cs="Times New Roman"/>
          <w:b/>
          <w:sz w:val="24"/>
          <w:szCs w:val="24"/>
        </w:rPr>
      </w:pPr>
      <w:r w:rsidRPr="001A2EA3">
        <w:rPr>
          <w:rFonts w:ascii="Times New Roman" w:hAnsi="Times New Roman" w:cs="Times New Roman"/>
          <w:b/>
          <w:sz w:val="24"/>
          <w:szCs w:val="24"/>
        </w:rPr>
        <w:t>Edwards J</w:t>
      </w:r>
    </w:p>
    <w:p w:rsidR="00E52A05" w:rsidRPr="001A2EA3" w:rsidRDefault="00E52A05" w:rsidP="00E52A05">
      <w:pPr>
        <w:spacing w:after="120"/>
        <w:rPr>
          <w:rFonts w:ascii="Times New Roman" w:hAnsi="Times New Roman" w:cs="Times New Roman"/>
          <w:b/>
          <w:sz w:val="24"/>
          <w:szCs w:val="24"/>
        </w:rPr>
      </w:pPr>
      <w:r w:rsidRPr="001A2EA3">
        <w:rPr>
          <w:rFonts w:ascii="Times New Roman" w:hAnsi="Times New Roman" w:cs="Times New Roman"/>
          <w:b/>
          <w:sz w:val="24"/>
          <w:szCs w:val="24"/>
        </w:rPr>
        <w:t>McCarthy J</w:t>
      </w:r>
    </w:p>
    <w:p w:rsidR="00E52A05" w:rsidRPr="001A2EA3" w:rsidRDefault="00E52A05" w:rsidP="00E52A05">
      <w:pPr>
        <w:spacing w:after="120"/>
        <w:rPr>
          <w:rFonts w:ascii="Times New Roman" w:hAnsi="Times New Roman" w:cs="Times New Roman"/>
          <w:b/>
          <w:sz w:val="24"/>
          <w:szCs w:val="24"/>
        </w:rPr>
      </w:pPr>
      <w:r w:rsidRPr="001A2EA3">
        <w:rPr>
          <w:rFonts w:ascii="Times New Roman" w:hAnsi="Times New Roman" w:cs="Times New Roman"/>
          <w:b/>
          <w:sz w:val="24"/>
          <w:szCs w:val="24"/>
        </w:rPr>
        <w:t>Kennedy J</w:t>
      </w:r>
    </w:p>
    <w:p w:rsidR="00E52A05" w:rsidRPr="001A2EA3" w:rsidRDefault="00E52A05" w:rsidP="00E52A05">
      <w:pPr>
        <w:spacing w:after="120"/>
        <w:rPr>
          <w:rFonts w:ascii="Times New Roman" w:hAnsi="Times New Roman" w:cs="Times New Roman"/>
          <w:b/>
          <w:sz w:val="24"/>
          <w:szCs w:val="24"/>
        </w:rPr>
      </w:pPr>
    </w:p>
    <w:p w:rsidR="00E52A05" w:rsidRPr="001A2EA3" w:rsidRDefault="00E52A05" w:rsidP="00E52A05">
      <w:pPr>
        <w:rPr>
          <w:rFonts w:ascii="Times New Roman" w:hAnsi="Times New Roman" w:cs="Times New Roman"/>
          <w:b/>
          <w:sz w:val="24"/>
          <w:szCs w:val="24"/>
        </w:rPr>
      </w:pPr>
      <w:r w:rsidRPr="001A2EA3">
        <w:rPr>
          <w:rFonts w:ascii="Times New Roman" w:hAnsi="Times New Roman" w:cs="Times New Roman"/>
          <w:b/>
          <w:sz w:val="24"/>
          <w:szCs w:val="24"/>
        </w:rPr>
        <w:t>BETWEEN</w:t>
      </w:r>
    </w:p>
    <w:p w:rsidR="00E52A05" w:rsidRPr="001A2EA3" w:rsidRDefault="00E52A05" w:rsidP="00362A43">
      <w:pPr>
        <w:spacing w:after="0"/>
        <w:jc w:val="center"/>
        <w:rPr>
          <w:rFonts w:ascii="Times New Roman" w:hAnsi="Times New Roman" w:cs="Times New Roman"/>
          <w:b/>
          <w:sz w:val="24"/>
          <w:szCs w:val="24"/>
        </w:rPr>
      </w:pPr>
      <w:r w:rsidRPr="001A2EA3">
        <w:rPr>
          <w:rFonts w:ascii="Times New Roman" w:hAnsi="Times New Roman" w:cs="Times New Roman"/>
          <w:b/>
          <w:sz w:val="24"/>
          <w:szCs w:val="24"/>
        </w:rPr>
        <w:t>E</w:t>
      </w:r>
      <w:r w:rsidR="00521E05">
        <w:rPr>
          <w:rFonts w:ascii="Times New Roman" w:hAnsi="Times New Roman" w:cs="Times New Roman"/>
          <w:b/>
          <w:sz w:val="24"/>
          <w:szCs w:val="24"/>
        </w:rPr>
        <w:t>.</w:t>
      </w:r>
      <w:r w:rsidRPr="001A2EA3">
        <w:rPr>
          <w:rFonts w:ascii="Times New Roman" w:hAnsi="Times New Roman" w:cs="Times New Roman"/>
          <w:b/>
          <w:sz w:val="24"/>
          <w:szCs w:val="24"/>
        </w:rPr>
        <w:t xml:space="preserve"> R</w:t>
      </w:r>
    </w:p>
    <w:p w:rsidR="00E52A05" w:rsidRPr="001A2EA3" w:rsidRDefault="00E52A05" w:rsidP="00362A43">
      <w:pPr>
        <w:spacing w:after="0"/>
        <w:jc w:val="right"/>
        <w:rPr>
          <w:rFonts w:ascii="Times New Roman" w:hAnsi="Times New Roman" w:cs="Times New Roman"/>
          <w:b/>
          <w:sz w:val="24"/>
          <w:szCs w:val="24"/>
        </w:rPr>
      </w:pPr>
      <w:r w:rsidRPr="001A2EA3">
        <w:rPr>
          <w:rFonts w:ascii="Times New Roman" w:hAnsi="Times New Roman" w:cs="Times New Roman"/>
          <w:b/>
          <w:sz w:val="24"/>
          <w:szCs w:val="24"/>
        </w:rPr>
        <w:t>APPELLANT</w:t>
      </w:r>
    </w:p>
    <w:p w:rsidR="00E52A05" w:rsidRPr="001A2EA3" w:rsidRDefault="00E52A05" w:rsidP="00362A43">
      <w:pPr>
        <w:spacing w:after="0" w:line="480" w:lineRule="auto"/>
        <w:jc w:val="center"/>
        <w:rPr>
          <w:rFonts w:ascii="Times New Roman" w:hAnsi="Times New Roman" w:cs="Times New Roman"/>
          <w:b/>
          <w:sz w:val="24"/>
          <w:szCs w:val="24"/>
        </w:rPr>
      </w:pPr>
      <w:r w:rsidRPr="001A2EA3">
        <w:rPr>
          <w:rFonts w:ascii="Times New Roman" w:hAnsi="Times New Roman" w:cs="Times New Roman"/>
          <w:b/>
          <w:sz w:val="24"/>
          <w:szCs w:val="24"/>
        </w:rPr>
        <w:t>AND</w:t>
      </w:r>
    </w:p>
    <w:p w:rsidR="00E52A05" w:rsidRPr="001A2EA3" w:rsidRDefault="00E52A05" w:rsidP="00E52A05">
      <w:pPr>
        <w:jc w:val="center"/>
        <w:rPr>
          <w:rFonts w:ascii="Times New Roman" w:hAnsi="Times New Roman" w:cs="Times New Roman"/>
          <w:b/>
          <w:sz w:val="24"/>
          <w:szCs w:val="24"/>
        </w:rPr>
      </w:pPr>
      <w:r w:rsidRPr="001A2EA3">
        <w:rPr>
          <w:rFonts w:ascii="Times New Roman" w:hAnsi="Times New Roman" w:cs="Times New Roman"/>
          <w:b/>
          <w:sz w:val="24"/>
          <w:szCs w:val="24"/>
        </w:rPr>
        <w:t>DIRECTOR OF PUBLIC PROSECUTIONS</w:t>
      </w:r>
    </w:p>
    <w:p w:rsidR="00E52A05" w:rsidRPr="001A2EA3" w:rsidRDefault="00E52A05" w:rsidP="00E52A05">
      <w:pPr>
        <w:jc w:val="right"/>
        <w:rPr>
          <w:rFonts w:ascii="Times New Roman" w:hAnsi="Times New Roman" w:cs="Times New Roman"/>
          <w:b/>
          <w:sz w:val="24"/>
          <w:szCs w:val="24"/>
        </w:rPr>
      </w:pPr>
      <w:r w:rsidRPr="001A2EA3">
        <w:rPr>
          <w:rFonts w:ascii="Times New Roman" w:hAnsi="Times New Roman" w:cs="Times New Roman"/>
          <w:b/>
          <w:sz w:val="24"/>
          <w:szCs w:val="24"/>
        </w:rPr>
        <w:t>RESPONDENT</w:t>
      </w:r>
    </w:p>
    <w:p w:rsidR="00E52A05" w:rsidRPr="001A2EA3" w:rsidRDefault="00E52A05" w:rsidP="00E52A05">
      <w:pPr>
        <w:jc w:val="right"/>
        <w:rPr>
          <w:rFonts w:ascii="Times New Roman" w:hAnsi="Times New Roman" w:cs="Times New Roman"/>
          <w:b/>
          <w:sz w:val="24"/>
          <w:szCs w:val="24"/>
        </w:rPr>
      </w:pPr>
    </w:p>
    <w:p w:rsidR="00B82B8F" w:rsidRPr="001040EF" w:rsidRDefault="00B82B8F" w:rsidP="00B82B8F">
      <w:pPr>
        <w:spacing w:after="0" w:line="240" w:lineRule="auto"/>
        <w:rPr>
          <w:rFonts w:ascii="Times New Roman" w:eastAsia="Times New Roman" w:hAnsi="Times New Roman" w:cs="Times New Roman"/>
          <w:b/>
          <w:sz w:val="24"/>
          <w:szCs w:val="24"/>
          <w:u w:val="single"/>
          <w:lang w:eastAsia="en-IE"/>
        </w:rPr>
      </w:pPr>
      <w:r w:rsidRPr="001040EF">
        <w:rPr>
          <w:rFonts w:ascii="Times New Roman" w:eastAsia="Times New Roman" w:hAnsi="Times New Roman" w:cs="Times New Roman"/>
          <w:b/>
          <w:sz w:val="24"/>
          <w:szCs w:val="24"/>
          <w:u w:val="single"/>
          <w:lang w:eastAsia="en-IE"/>
        </w:rPr>
        <w:t>JUDGMENT of the Court delivered by Mr. Justice McCarthy on the</w:t>
      </w:r>
      <w:r w:rsidR="001F225E">
        <w:rPr>
          <w:rFonts w:ascii="Times New Roman" w:eastAsia="Times New Roman" w:hAnsi="Times New Roman" w:cs="Times New Roman"/>
          <w:b/>
          <w:sz w:val="24"/>
          <w:szCs w:val="24"/>
          <w:u w:val="single"/>
          <w:lang w:eastAsia="en-IE"/>
        </w:rPr>
        <w:t xml:space="preserve"> 28</w:t>
      </w:r>
      <w:r w:rsidR="001F225E" w:rsidRPr="001F225E">
        <w:rPr>
          <w:rFonts w:ascii="Times New Roman" w:eastAsia="Times New Roman" w:hAnsi="Times New Roman" w:cs="Times New Roman"/>
          <w:b/>
          <w:sz w:val="24"/>
          <w:szCs w:val="24"/>
          <w:u w:val="single"/>
          <w:vertAlign w:val="superscript"/>
          <w:lang w:eastAsia="en-IE"/>
        </w:rPr>
        <w:t>th</w:t>
      </w:r>
      <w:r w:rsidR="001F225E">
        <w:rPr>
          <w:rFonts w:ascii="Times New Roman" w:eastAsia="Times New Roman" w:hAnsi="Times New Roman" w:cs="Times New Roman"/>
          <w:b/>
          <w:sz w:val="24"/>
          <w:szCs w:val="24"/>
          <w:u w:val="single"/>
          <w:lang w:eastAsia="en-IE"/>
        </w:rPr>
        <w:t xml:space="preserve"> day of January </w:t>
      </w:r>
      <w:r w:rsidRPr="001040EF">
        <w:rPr>
          <w:rFonts w:ascii="Times New Roman" w:eastAsia="Times New Roman" w:hAnsi="Times New Roman" w:cs="Times New Roman"/>
          <w:b/>
          <w:sz w:val="24"/>
          <w:szCs w:val="24"/>
          <w:u w:val="single"/>
          <w:lang w:eastAsia="en-IE"/>
        </w:rPr>
        <w:t>202</w:t>
      </w:r>
      <w:r>
        <w:rPr>
          <w:rFonts w:ascii="Times New Roman" w:eastAsia="Times New Roman" w:hAnsi="Times New Roman" w:cs="Times New Roman"/>
          <w:b/>
          <w:sz w:val="24"/>
          <w:szCs w:val="24"/>
          <w:u w:val="single"/>
          <w:lang w:eastAsia="en-IE"/>
        </w:rPr>
        <w:t>2</w:t>
      </w:r>
      <w:r w:rsidRPr="001040EF">
        <w:rPr>
          <w:rFonts w:ascii="Times New Roman" w:eastAsia="Times New Roman" w:hAnsi="Times New Roman" w:cs="Times New Roman"/>
          <w:b/>
          <w:sz w:val="24"/>
          <w:szCs w:val="24"/>
          <w:u w:val="single"/>
          <w:lang w:eastAsia="en-IE"/>
        </w:rPr>
        <w:t xml:space="preserve"> </w:t>
      </w:r>
    </w:p>
    <w:p w:rsidR="00B166F9" w:rsidRPr="001A2EA3" w:rsidRDefault="00E52A05" w:rsidP="00436A41">
      <w:pPr>
        <w:pStyle w:val="ListParagraph"/>
        <w:numPr>
          <w:ilvl w:val="0"/>
          <w:numId w:val="1"/>
        </w:numPr>
        <w:spacing w:before="240"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This is an appeal against conviction and sentence. E</w:t>
      </w:r>
      <w:r w:rsidR="00521E05">
        <w:rPr>
          <w:rFonts w:ascii="Times New Roman" w:hAnsi="Times New Roman" w:cs="Times New Roman"/>
          <w:sz w:val="24"/>
          <w:szCs w:val="24"/>
        </w:rPr>
        <w:t>.</w:t>
      </w:r>
      <w:r w:rsidRPr="001A2EA3">
        <w:rPr>
          <w:rFonts w:ascii="Times New Roman" w:hAnsi="Times New Roman" w:cs="Times New Roman"/>
          <w:sz w:val="24"/>
          <w:szCs w:val="24"/>
        </w:rPr>
        <w:t xml:space="preserve">R, the appellant herein, was </w:t>
      </w:r>
      <w:r w:rsidR="00B166F9" w:rsidRPr="001A2EA3">
        <w:rPr>
          <w:rFonts w:ascii="Times New Roman" w:hAnsi="Times New Roman" w:cs="Times New Roman"/>
          <w:sz w:val="24"/>
          <w:szCs w:val="24"/>
        </w:rPr>
        <w:t xml:space="preserve">on the 4th April 2019, </w:t>
      </w:r>
      <w:r w:rsidRPr="001A2EA3">
        <w:rPr>
          <w:rFonts w:ascii="Times New Roman" w:hAnsi="Times New Roman" w:cs="Times New Roman"/>
          <w:sz w:val="24"/>
          <w:szCs w:val="24"/>
        </w:rPr>
        <w:t>after an eight day trial at the Central Criminal Court</w:t>
      </w:r>
      <w:r w:rsidR="00B166F9" w:rsidRPr="001A2EA3">
        <w:rPr>
          <w:rFonts w:ascii="Times New Roman" w:hAnsi="Times New Roman" w:cs="Times New Roman"/>
          <w:sz w:val="24"/>
          <w:szCs w:val="24"/>
        </w:rPr>
        <w:t>,</w:t>
      </w:r>
      <w:r w:rsidRPr="001A2EA3">
        <w:rPr>
          <w:rFonts w:ascii="Times New Roman" w:hAnsi="Times New Roman" w:cs="Times New Roman"/>
          <w:sz w:val="24"/>
          <w:szCs w:val="24"/>
        </w:rPr>
        <w:t xml:space="preserve"> convicted by a jury of </w:t>
      </w:r>
      <w:r w:rsidR="00B166F9" w:rsidRPr="001A2EA3">
        <w:rPr>
          <w:rFonts w:ascii="Times New Roman" w:hAnsi="Times New Roman" w:cs="Times New Roman"/>
          <w:sz w:val="24"/>
          <w:szCs w:val="24"/>
        </w:rPr>
        <w:t>a single count of rape, contrary to section 48 of the Offences Against the Person Act 1861 and section 2 of the Criminal Law (Rape) (Amendment) Act 1981, as amended by section 21 of the Criminal Law</w:t>
      </w:r>
      <w:r w:rsidR="0065165C">
        <w:rPr>
          <w:rFonts w:ascii="Times New Roman" w:hAnsi="Times New Roman" w:cs="Times New Roman"/>
          <w:sz w:val="24"/>
          <w:szCs w:val="24"/>
        </w:rPr>
        <w:t xml:space="preserve"> </w:t>
      </w:r>
      <w:r w:rsidR="00B166F9" w:rsidRPr="001A2EA3">
        <w:rPr>
          <w:rFonts w:ascii="Times New Roman" w:hAnsi="Times New Roman" w:cs="Times New Roman"/>
          <w:sz w:val="24"/>
          <w:szCs w:val="24"/>
        </w:rPr>
        <w:t>(Rape)</w:t>
      </w:r>
      <w:r w:rsidR="0065165C">
        <w:rPr>
          <w:rFonts w:ascii="Times New Roman" w:hAnsi="Times New Roman" w:cs="Times New Roman"/>
          <w:sz w:val="24"/>
          <w:szCs w:val="24"/>
        </w:rPr>
        <w:t xml:space="preserve"> </w:t>
      </w:r>
      <w:r w:rsidR="00B166F9" w:rsidRPr="001A2EA3">
        <w:rPr>
          <w:rFonts w:ascii="Times New Roman" w:hAnsi="Times New Roman" w:cs="Times New Roman"/>
          <w:sz w:val="24"/>
          <w:szCs w:val="24"/>
        </w:rPr>
        <w:t>(Amendment) Act 1990, on Bill No:</w:t>
      </w:r>
      <w:r w:rsidR="00DE753A" w:rsidRPr="001A2EA3">
        <w:rPr>
          <w:rFonts w:ascii="Times New Roman" w:hAnsi="Times New Roman" w:cs="Times New Roman"/>
          <w:sz w:val="24"/>
          <w:szCs w:val="24"/>
        </w:rPr>
        <w:t xml:space="preserve"> CCDP0100/2015</w:t>
      </w:r>
      <w:r w:rsidR="00B166F9" w:rsidRPr="001A2EA3">
        <w:rPr>
          <w:rFonts w:ascii="Times New Roman" w:hAnsi="Times New Roman" w:cs="Times New Roman"/>
          <w:sz w:val="24"/>
          <w:szCs w:val="24"/>
        </w:rPr>
        <w:t xml:space="preserve">. On </w:t>
      </w:r>
      <w:r w:rsidR="00C8508E" w:rsidRPr="001A2EA3">
        <w:rPr>
          <w:rFonts w:ascii="Times New Roman" w:hAnsi="Times New Roman" w:cs="Times New Roman"/>
          <w:sz w:val="24"/>
          <w:szCs w:val="24"/>
        </w:rPr>
        <w:t>the 17th of May 2019,</w:t>
      </w:r>
      <w:r w:rsidR="00B166F9" w:rsidRPr="001A2EA3">
        <w:rPr>
          <w:rFonts w:ascii="Times New Roman" w:hAnsi="Times New Roman" w:cs="Times New Roman"/>
          <w:sz w:val="24"/>
          <w:szCs w:val="24"/>
        </w:rPr>
        <w:t xml:space="preserve"> the appellant received a sentence of six years</w:t>
      </w:r>
      <w:r w:rsidR="00521E05">
        <w:rPr>
          <w:rFonts w:ascii="Times New Roman" w:hAnsi="Times New Roman" w:cs="Times New Roman"/>
          <w:sz w:val="24"/>
          <w:szCs w:val="24"/>
        </w:rPr>
        <w:t xml:space="preserve"> im</w:t>
      </w:r>
      <w:r w:rsidR="000043E8">
        <w:rPr>
          <w:rFonts w:ascii="Times New Roman" w:hAnsi="Times New Roman" w:cs="Times New Roman"/>
          <w:sz w:val="24"/>
          <w:szCs w:val="24"/>
        </w:rPr>
        <w:t>p</w:t>
      </w:r>
      <w:r w:rsidR="00521E05">
        <w:rPr>
          <w:rFonts w:ascii="Times New Roman" w:hAnsi="Times New Roman" w:cs="Times New Roman"/>
          <w:sz w:val="24"/>
          <w:szCs w:val="24"/>
        </w:rPr>
        <w:t>risonment</w:t>
      </w:r>
      <w:r w:rsidR="00B166F9" w:rsidRPr="001A2EA3">
        <w:rPr>
          <w:rFonts w:ascii="Times New Roman" w:hAnsi="Times New Roman" w:cs="Times New Roman"/>
          <w:sz w:val="24"/>
          <w:szCs w:val="24"/>
        </w:rPr>
        <w:t xml:space="preserve"> with two years post-release </w:t>
      </w:r>
      <w:r w:rsidR="000E4DD0" w:rsidRPr="001A2EA3">
        <w:rPr>
          <w:rFonts w:ascii="Times New Roman" w:hAnsi="Times New Roman" w:cs="Times New Roman"/>
          <w:sz w:val="24"/>
          <w:szCs w:val="24"/>
        </w:rPr>
        <w:t>supervision, dated</w:t>
      </w:r>
      <w:r w:rsidR="00B166F9" w:rsidRPr="001A2EA3">
        <w:rPr>
          <w:rFonts w:ascii="Times New Roman" w:hAnsi="Times New Roman" w:cs="Times New Roman"/>
          <w:sz w:val="24"/>
          <w:szCs w:val="24"/>
        </w:rPr>
        <w:t xml:space="preserve"> from the date of the verdict. </w:t>
      </w:r>
      <w:r w:rsidR="00205651" w:rsidRPr="001A2EA3">
        <w:rPr>
          <w:rFonts w:ascii="Times New Roman" w:hAnsi="Times New Roman" w:cs="Times New Roman"/>
          <w:sz w:val="24"/>
          <w:szCs w:val="24"/>
        </w:rPr>
        <w:t>This judgment deals with conviction only.</w:t>
      </w:r>
    </w:p>
    <w:p w:rsidR="002D6F12" w:rsidRPr="001A2EA3" w:rsidRDefault="00205651" w:rsidP="00436A41">
      <w:pPr>
        <w:pStyle w:val="ListParagraph"/>
        <w:numPr>
          <w:ilvl w:val="0"/>
          <w:numId w:val="1"/>
        </w:numPr>
        <w:spacing w:before="240" w:line="480" w:lineRule="auto"/>
        <w:ind w:left="0" w:firstLine="0"/>
        <w:jc w:val="both"/>
      </w:pPr>
      <w:r w:rsidRPr="001A2EA3">
        <w:rPr>
          <w:rFonts w:ascii="Times New Roman" w:hAnsi="Times New Roman" w:cs="Times New Roman"/>
          <w:sz w:val="24"/>
          <w:szCs w:val="24"/>
        </w:rPr>
        <w:t>The a</w:t>
      </w:r>
      <w:r w:rsidR="00E52A05" w:rsidRPr="001A2EA3">
        <w:rPr>
          <w:rFonts w:ascii="Times New Roman" w:hAnsi="Times New Roman" w:cs="Times New Roman"/>
          <w:sz w:val="24"/>
          <w:szCs w:val="24"/>
        </w:rPr>
        <w:t>ppellant, then aged 2</w:t>
      </w:r>
      <w:r w:rsidR="00B166F9" w:rsidRPr="001A2EA3">
        <w:rPr>
          <w:rFonts w:ascii="Times New Roman" w:hAnsi="Times New Roman" w:cs="Times New Roman"/>
          <w:sz w:val="24"/>
          <w:szCs w:val="24"/>
        </w:rPr>
        <w:t>4</w:t>
      </w:r>
      <w:r w:rsidRPr="001A2EA3">
        <w:rPr>
          <w:rFonts w:ascii="Times New Roman" w:hAnsi="Times New Roman" w:cs="Times New Roman"/>
          <w:sz w:val="24"/>
          <w:szCs w:val="24"/>
        </w:rPr>
        <w:t>,</w:t>
      </w:r>
      <w:r w:rsidR="00E52A05" w:rsidRPr="001A2EA3">
        <w:rPr>
          <w:rFonts w:ascii="Times New Roman" w:hAnsi="Times New Roman" w:cs="Times New Roman"/>
          <w:sz w:val="24"/>
          <w:szCs w:val="24"/>
        </w:rPr>
        <w:t xml:space="preserve"> </w:t>
      </w:r>
      <w:r w:rsidRPr="001A2EA3">
        <w:rPr>
          <w:rFonts w:ascii="Times New Roman" w:hAnsi="Times New Roman" w:cs="Times New Roman"/>
          <w:sz w:val="24"/>
          <w:szCs w:val="24"/>
        </w:rPr>
        <w:t xml:space="preserve">raped the </w:t>
      </w:r>
      <w:r w:rsidR="00E52A05" w:rsidRPr="001A2EA3">
        <w:rPr>
          <w:rFonts w:ascii="Times New Roman" w:hAnsi="Times New Roman" w:cs="Times New Roman"/>
          <w:sz w:val="24"/>
          <w:szCs w:val="24"/>
        </w:rPr>
        <w:t>victim</w:t>
      </w:r>
      <w:r w:rsidRPr="001A2EA3">
        <w:rPr>
          <w:rFonts w:ascii="Times New Roman" w:hAnsi="Times New Roman" w:cs="Times New Roman"/>
          <w:sz w:val="24"/>
          <w:szCs w:val="24"/>
        </w:rPr>
        <w:t>,</w:t>
      </w:r>
      <w:r w:rsidR="00E52A05" w:rsidRPr="001A2EA3">
        <w:rPr>
          <w:rFonts w:ascii="Times New Roman" w:hAnsi="Times New Roman" w:cs="Times New Roman"/>
          <w:sz w:val="24"/>
          <w:szCs w:val="24"/>
        </w:rPr>
        <w:t xml:space="preserve"> who was </w:t>
      </w:r>
      <w:r w:rsidR="00B166F9" w:rsidRPr="001A2EA3">
        <w:rPr>
          <w:rFonts w:ascii="Times New Roman" w:hAnsi="Times New Roman" w:cs="Times New Roman"/>
          <w:sz w:val="24"/>
          <w:szCs w:val="24"/>
        </w:rPr>
        <w:t>22</w:t>
      </w:r>
      <w:r w:rsidR="00E52A05" w:rsidRPr="001A2EA3">
        <w:rPr>
          <w:rFonts w:ascii="Times New Roman" w:hAnsi="Times New Roman" w:cs="Times New Roman"/>
          <w:sz w:val="24"/>
          <w:szCs w:val="24"/>
        </w:rPr>
        <w:t xml:space="preserve"> years old at the time</w:t>
      </w:r>
      <w:r w:rsidRPr="001A2EA3">
        <w:rPr>
          <w:rFonts w:ascii="Times New Roman" w:hAnsi="Times New Roman" w:cs="Times New Roman"/>
          <w:sz w:val="24"/>
          <w:szCs w:val="24"/>
        </w:rPr>
        <w:t xml:space="preserve">, in the </w:t>
      </w:r>
      <w:r w:rsidR="008D15EE" w:rsidRPr="001A2EA3">
        <w:rPr>
          <w:rFonts w:ascii="Times New Roman" w:hAnsi="Times New Roman" w:cs="Times New Roman"/>
          <w:sz w:val="24"/>
          <w:szCs w:val="24"/>
        </w:rPr>
        <w:t>early hours of the morning of the 21st March 2015</w:t>
      </w:r>
      <w:r w:rsidR="00B166F9" w:rsidRPr="001A2EA3">
        <w:rPr>
          <w:rFonts w:ascii="Times New Roman" w:hAnsi="Times New Roman" w:cs="Times New Roman"/>
          <w:sz w:val="24"/>
          <w:szCs w:val="24"/>
        </w:rPr>
        <w:t xml:space="preserve">. The appellant and the complainant had been in a relationship which began </w:t>
      </w:r>
      <w:r w:rsidR="00DE753A" w:rsidRPr="001A2EA3">
        <w:rPr>
          <w:rFonts w:ascii="Times New Roman" w:hAnsi="Times New Roman" w:cs="Times New Roman"/>
          <w:sz w:val="24"/>
          <w:szCs w:val="24"/>
        </w:rPr>
        <w:t>in</w:t>
      </w:r>
      <w:r w:rsidR="00B166F9" w:rsidRPr="001A2EA3">
        <w:rPr>
          <w:rFonts w:ascii="Times New Roman" w:hAnsi="Times New Roman" w:cs="Times New Roman"/>
          <w:sz w:val="24"/>
          <w:szCs w:val="24"/>
        </w:rPr>
        <w:t xml:space="preserve"> January 2014</w:t>
      </w:r>
      <w:r w:rsidR="00E52A05" w:rsidRPr="001A2EA3">
        <w:rPr>
          <w:rFonts w:ascii="Times New Roman" w:hAnsi="Times New Roman" w:cs="Times New Roman"/>
          <w:sz w:val="24"/>
          <w:szCs w:val="24"/>
        </w:rPr>
        <w:t>.</w:t>
      </w:r>
      <w:r w:rsidR="00DE753A" w:rsidRPr="001A2EA3">
        <w:rPr>
          <w:rFonts w:ascii="Times New Roman" w:hAnsi="Times New Roman" w:cs="Times New Roman"/>
          <w:sz w:val="24"/>
          <w:szCs w:val="24"/>
        </w:rPr>
        <w:t xml:space="preserve"> This progressed </w:t>
      </w:r>
      <w:r w:rsidRPr="001A2EA3">
        <w:rPr>
          <w:rFonts w:ascii="Times New Roman" w:hAnsi="Times New Roman" w:cs="Times New Roman"/>
          <w:sz w:val="24"/>
          <w:szCs w:val="24"/>
        </w:rPr>
        <w:t>even though the appellant</w:t>
      </w:r>
      <w:r w:rsidR="00A845EE" w:rsidRPr="001A2EA3">
        <w:rPr>
          <w:rFonts w:ascii="Times New Roman" w:hAnsi="Times New Roman" w:cs="Times New Roman"/>
          <w:sz w:val="24"/>
          <w:szCs w:val="24"/>
        </w:rPr>
        <w:t xml:space="preserve"> </w:t>
      </w:r>
      <w:r w:rsidR="00A845EE" w:rsidRPr="001A2EA3">
        <w:rPr>
          <w:rFonts w:ascii="Times New Roman" w:hAnsi="Times New Roman" w:cs="Times New Roman"/>
          <w:sz w:val="24"/>
          <w:szCs w:val="24"/>
        </w:rPr>
        <w:lastRenderedPageBreak/>
        <w:t>travelled</w:t>
      </w:r>
      <w:r w:rsidRPr="001A2EA3">
        <w:rPr>
          <w:rFonts w:ascii="Times New Roman" w:hAnsi="Times New Roman" w:cs="Times New Roman"/>
          <w:sz w:val="24"/>
          <w:szCs w:val="24"/>
        </w:rPr>
        <w:t xml:space="preserve"> abroad </w:t>
      </w:r>
      <w:r w:rsidR="00A845EE" w:rsidRPr="001A2EA3">
        <w:rPr>
          <w:rFonts w:ascii="Times New Roman" w:hAnsi="Times New Roman" w:cs="Times New Roman"/>
          <w:sz w:val="24"/>
          <w:szCs w:val="24"/>
        </w:rPr>
        <w:t>in August 2014 for</w:t>
      </w:r>
      <w:r w:rsidR="00DE753A" w:rsidRPr="001A2EA3">
        <w:rPr>
          <w:rFonts w:ascii="Times New Roman" w:hAnsi="Times New Roman" w:cs="Times New Roman"/>
          <w:sz w:val="24"/>
          <w:szCs w:val="24"/>
        </w:rPr>
        <w:t xml:space="preserve"> a number of months</w:t>
      </w:r>
      <w:r w:rsidRPr="001A2EA3">
        <w:rPr>
          <w:rFonts w:ascii="Times New Roman" w:hAnsi="Times New Roman" w:cs="Times New Roman"/>
          <w:sz w:val="24"/>
          <w:szCs w:val="24"/>
        </w:rPr>
        <w:t>;</w:t>
      </w:r>
      <w:r w:rsidR="00DE753A" w:rsidRPr="001A2EA3">
        <w:rPr>
          <w:rFonts w:ascii="Times New Roman" w:hAnsi="Times New Roman" w:cs="Times New Roman"/>
          <w:sz w:val="24"/>
          <w:szCs w:val="24"/>
        </w:rPr>
        <w:t xml:space="preserve"> they remained in daily contact and t</w:t>
      </w:r>
      <w:r w:rsidR="00A845EE" w:rsidRPr="001A2EA3">
        <w:rPr>
          <w:rFonts w:ascii="Times New Roman" w:hAnsi="Times New Roman" w:cs="Times New Roman"/>
          <w:sz w:val="24"/>
          <w:szCs w:val="24"/>
        </w:rPr>
        <w:t xml:space="preserve">he relationship did not end until </w:t>
      </w:r>
      <w:r w:rsidR="00DE753A" w:rsidRPr="001A2EA3">
        <w:rPr>
          <w:rFonts w:ascii="Times New Roman" w:hAnsi="Times New Roman" w:cs="Times New Roman"/>
          <w:sz w:val="24"/>
          <w:szCs w:val="24"/>
        </w:rPr>
        <w:t>January 2015</w:t>
      </w:r>
      <w:r w:rsidR="00792C09" w:rsidRPr="001A2EA3">
        <w:rPr>
          <w:rFonts w:ascii="Times New Roman" w:hAnsi="Times New Roman" w:cs="Times New Roman"/>
          <w:sz w:val="24"/>
          <w:szCs w:val="24"/>
        </w:rPr>
        <w:t xml:space="preserve">. </w:t>
      </w:r>
      <w:r w:rsidRPr="001A2EA3">
        <w:rPr>
          <w:rFonts w:ascii="Times New Roman" w:hAnsi="Times New Roman" w:cs="Times New Roman"/>
          <w:sz w:val="24"/>
          <w:szCs w:val="24"/>
        </w:rPr>
        <w:t>Thereafter</w:t>
      </w:r>
      <w:r w:rsidR="00792C09" w:rsidRPr="001A2EA3">
        <w:rPr>
          <w:rFonts w:ascii="Times New Roman" w:hAnsi="Times New Roman" w:cs="Times New Roman"/>
          <w:sz w:val="24"/>
          <w:szCs w:val="24"/>
        </w:rPr>
        <w:t xml:space="preserve"> the complainant </w:t>
      </w:r>
      <w:r w:rsidRPr="001A2EA3">
        <w:rPr>
          <w:rFonts w:ascii="Times New Roman" w:hAnsi="Times New Roman" w:cs="Times New Roman"/>
          <w:sz w:val="24"/>
          <w:szCs w:val="24"/>
        </w:rPr>
        <w:t>wished merely to remain friendly</w:t>
      </w:r>
      <w:r w:rsidR="00792C09" w:rsidRPr="001A2EA3">
        <w:rPr>
          <w:rFonts w:ascii="Times New Roman" w:hAnsi="Times New Roman" w:cs="Times New Roman"/>
          <w:sz w:val="24"/>
          <w:szCs w:val="24"/>
        </w:rPr>
        <w:t xml:space="preserve"> with the </w:t>
      </w:r>
      <w:r w:rsidR="00C8508E" w:rsidRPr="001A2EA3">
        <w:rPr>
          <w:rFonts w:ascii="Times New Roman" w:hAnsi="Times New Roman" w:cs="Times New Roman"/>
          <w:sz w:val="24"/>
          <w:szCs w:val="24"/>
        </w:rPr>
        <w:t>appellant,</w:t>
      </w:r>
      <w:r w:rsidR="00792C09" w:rsidRPr="001A2EA3">
        <w:rPr>
          <w:rFonts w:ascii="Times New Roman" w:hAnsi="Times New Roman" w:cs="Times New Roman"/>
          <w:sz w:val="24"/>
          <w:szCs w:val="24"/>
        </w:rPr>
        <w:t xml:space="preserve"> and they continued to have regular contact by text </w:t>
      </w:r>
      <w:r w:rsidR="002776AA" w:rsidRPr="001A2EA3">
        <w:rPr>
          <w:rFonts w:ascii="Times New Roman" w:hAnsi="Times New Roman" w:cs="Times New Roman"/>
          <w:sz w:val="24"/>
          <w:szCs w:val="24"/>
        </w:rPr>
        <w:t xml:space="preserve">from this period </w:t>
      </w:r>
      <w:r w:rsidR="00792C09" w:rsidRPr="001A2EA3">
        <w:rPr>
          <w:rFonts w:ascii="Times New Roman" w:hAnsi="Times New Roman" w:cs="Times New Roman"/>
          <w:sz w:val="24"/>
          <w:szCs w:val="24"/>
        </w:rPr>
        <w:t>until the incident in March</w:t>
      </w:r>
      <w:r w:rsidR="00DE753A" w:rsidRPr="001A2EA3">
        <w:rPr>
          <w:rFonts w:ascii="Times New Roman" w:hAnsi="Times New Roman" w:cs="Times New Roman"/>
          <w:sz w:val="24"/>
          <w:szCs w:val="24"/>
        </w:rPr>
        <w:t>.</w:t>
      </w:r>
      <w:r w:rsidR="002776AA" w:rsidRPr="001A2EA3">
        <w:rPr>
          <w:rFonts w:ascii="Times New Roman" w:hAnsi="Times New Roman" w:cs="Times New Roman"/>
          <w:sz w:val="24"/>
          <w:szCs w:val="24"/>
        </w:rPr>
        <w:t xml:space="preserve"> </w:t>
      </w:r>
      <w:r w:rsidR="000043E8">
        <w:rPr>
          <w:rFonts w:ascii="Times New Roman" w:hAnsi="Times New Roman" w:cs="Times New Roman"/>
          <w:sz w:val="24"/>
          <w:szCs w:val="24"/>
        </w:rPr>
        <w:t>O</w:t>
      </w:r>
      <w:r w:rsidRPr="001A2EA3">
        <w:rPr>
          <w:rFonts w:ascii="Times New Roman" w:hAnsi="Times New Roman" w:cs="Times New Roman"/>
          <w:sz w:val="24"/>
          <w:szCs w:val="24"/>
        </w:rPr>
        <w:t>n</w:t>
      </w:r>
      <w:r w:rsidR="002776AA" w:rsidRPr="001A2EA3">
        <w:rPr>
          <w:rFonts w:ascii="Times New Roman" w:hAnsi="Times New Roman" w:cs="Times New Roman"/>
          <w:sz w:val="24"/>
          <w:szCs w:val="24"/>
        </w:rPr>
        <w:t xml:space="preserve"> a number of </w:t>
      </w:r>
      <w:r w:rsidR="000E4DD0" w:rsidRPr="001A2EA3">
        <w:rPr>
          <w:rFonts w:ascii="Times New Roman" w:hAnsi="Times New Roman" w:cs="Times New Roman"/>
          <w:sz w:val="24"/>
          <w:szCs w:val="24"/>
        </w:rPr>
        <w:t>occasions,</w:t>
      </w:r>
      <w:r w:rsidR="00436A41" w:rsidRPr="001A2EA3">
        <w:rPr>
          <w:rFonts w:ascii="Times New Roman" w:hAnsi="Times New Roman" w:cs="Times New Roman"/>
          <w:sz w:val="24"/>
          <w:szCs w:val="24"/>
        </w:rPr>
        <w:t xml:space="preserve"> </w:t>
      </w:r>
      <w:r w:rsidR="002776AA" w:rsidRPr="001A2EA3">
        <w:rPr>
          <w:rFonts w:ascii="Times New Roman" w:hAnsi="Times New Roman" w:cs="Times New Roman"/>
          <w:sz w:val="24"/>
          <w:szCs w:val="24"/>
        </w:rPr>
        <w:t xml:space="preserve">the appellant would offer or accept requests </w:t>
      </w:r>
      <w:r w:rsidRPr="001A2EA3">
        <w:rPr>
          <w:rFonts w:ascii="Times New Roman" w:hAnsi="Times New Roman" w:cs="Times New Roman"/>
          <w:sz w:val="24"/>
          <w:szCs w:val="24"/>
        </w:rPr>
        <w:t xml:space="preserve">to </w:t>
      </w:r>
      <w:r w:rsidR="002776AA" w:rsidRPr="001A2EA3">
        <w:rPr>
          <w:rFonts w:ascii="Times New Roman" w:hAnsi="Times New Roman" w:cs="Times New Roman"/>
          <w:sz w:val="24"/>
          <w:szCs w:val="24"/>
        </w:rPr>
        <w:t>drive</w:t>
      </w:r>
      <w:r w:rsidR="002D6F12" w:rsidRPr="001A2EA3">
        <w:rPr>
          <w:rFonts w:ascii="Times New Roman" w:hAnsi="Times New Roman" w:cs="Times New Roman"/>
          <w:sz w:val="24"/>
          <w:szCs w:val="24"/>
        </w:rPr>
        <w:t xml:space="preserve"> from his home in </w:t>
      </w:r>
      <w:r w:rsidR="00425AA3">
        <w:rPr>
          <w:rFonts w:ascii="Times New Roman" w:hAnsi="Times New Roman" w:cs="Times New Roman"/>
          <w:sz w:val="24"/>
          <w:szCs w:val="24"/>
        </w:rPr>
        <w:t>County L</w:t>
      </w:r>
      <w:r w:rsidR="002D6F12" w:rsidRPr="001A2EA3">
        <w:rPr>
          <w:rFonts w:ascii="Times New Roman" w:hAnsi="Times New Roman" w:cs="Times New Roman"/>
          <w:sz w:val="24"/>
          <w:szCs w:val="24"/>
        </w:rPr>
        <w:t xml:space="preserve"> to collect</w:t>
      </w:r>
      <w:r w:rsidR="002776AA" w:rsidRPr="001A2EA3">
        <w:rPr>
          <w:rFonts w:ascii="Times New Roman" w:hAnsi="Times New Roman" w:cs="Times New Roman"/>
          <w:sz w:val="24"/>
          <w:szCs w:val="24"/>
        </w:rPr>
        <w:t xml:space="preserve"> the complainant from her home in Co</w:t>
      </w:r>
      <w:r w:rsidR="00425AA3">
        <w:rPr>
          <w:rFonts w:ascii="Times New Roman" w:hAnsi="Times New Roman" w:cs="Times New Roman"/>
          <w:sz w:val="24"/>
          <w:szCs w:val="24"/>
        </w:rPr>
        <w:t>unty C</w:t>
      </w:r>
      <w:r w:rsidR="002776AA" w:rsidRPr="001A2EA3">
        <w:rPr>
          <w:rFonts w:ascii="Times New Roman" w:hAnsi="Times New Roman" w:cs="Times New Roman"/>
          <w:sz w:val="24"/>
          <w:szCs w:val="24"/>
        </w:rPr>
        <w:t xml:space="preserve"> </w:t>
      </w:r>
      <w:r w:rsidR="002D6F12" w:rsidRPr="001A2EA3">
        <w:rPr>
          <w:rFonts w:ascii="Times New Roman" w:hAnsi="Times New Roman" w:cs="Times New Roman"/>
          <w:sz w:val="24"/>
          <w:szCs w:val="24"/>
        </w:rPr>
        <w:t xml:space="preserve">and take her </w:t>
      </w:r>
      <w:r w:rsidR="002776AA" w:rsidRPr="001A2EA3">
        <w:rPr>
          <w:rFonts w:ascii="Times New Roman" w:hAnsi="Times New Roman" w:cs="Times New Roman"/>
          <w:sz w:val="24"/>
          <w:szCs w:val="24"/>
        </w:rPr>
        <w:t xml:space="preserve">to meet </w:t>
      </w:r>
      <w:r w:rsidR="000449CF" w:rsidRPr="001A2EA3">
        <w:rPr>
          <w:rFonts w:ascii="Times New Roman" w:hAnsi="Times New Roman" w:cs="Times New Roman"/>
          <w:sz w:val="24"/>
          <w:szCs w:val="24"/>
        </w:rPr>
        <w:t>a</w:t>
      </w:r>
      <w:r w:rsidR="002776AA" w:rsidRPr="001A2EA3">
        <w:rPr>
          <w:rFonts w:ascii="Times New Roman" w:hAnsi="Times New Roman" w:cs="Times New Roman"/>
          <w:sz w:val="24"/>
          <w:szCs w:val="24"/>
        </w:rPr>
        <w:t xml:space="preserve"> friend who was living in </w:t>
      </w:r>
      <w:r w:rsidR="00425AA3">
        <w:rPr>
          <w:rFonts w:ascii="Times New Roman" w:hAnsi="Times New Roman" w:cs="Times New Roman"/>
          <w:sz w:val="24"/>
          <w:szCs w:val="24"/>
        </w:rPr>
        <w:t>County K</w:t>
      </w:r>
      <w:r w:rsidR="002776AA" w:rsidRPr="001A2EA3">
        <w:rPr>
          <w:rFonts w:ascii="Times New Roman" w:hAnsi="Times New Roman" w:cs="Times New Roman"/>
          <w:sz w:val="24"/>
          <w:szCs w:val="24"/>
        </w:rPr>
        <w:t>.</w:t>
      </w:r>
      <w:r w:rsidR="00E52A05" w:rsidRPr="001A2EA3">
        <w:rPr>
          <w:rFonts w:ascii="Times New Roman" w:hAnsi="Times New Roman" w:cs="Times New Roman"/>
          <w:sz w:val="24"/>
          <w:szCs w:val="24"/>
        </w:rPr>
        <w:t xml:space="preserve"> </w:t>
      </w:r>
      <w:r w:rsidR="002D6F12" w:rsidRPr="001A2EA3">
        <w:rPr>
          <w:rFonts w:ascii="Times New Roman" w:hAnsi="Times New Roman" w:cs="Times New Roman"/>
          <w:sz w:val="24"/>
          <w:szCs w:val="24"/>
        </w:rPr>
        <w:t>He would also collect her after</w:t>
      </w:r>
      <w:r w:rsidR="000449CF" w:rsidRPr="001A2EA3">
        <w:rPr>
          <w:rFonts w:ascii="Times New Roman" w:hAnsi="Times New Roman" w:cs="Times New Roman"/>
          <w:sz w:val="24"/>
          <w:szCs w:val="24"/>
        </w:rPr>
        <w:t>wards</w:t>
      </w:r>
      <w:r w:rsidR="002D6F12" w:rsidRPr="001A2EA3">
        <w:rPr>
          <w:rFonts w:ascii="Times New Roman" w:hAnsi="Times New Roman" w:cs="Times New Roman"/>
          <w:sz w:val="24"/>
          <w:szCs w:val="24"/>
        </w:rPr>
        <w:t xml:space="preserve"> and take her home to Co</w:t>
      </w:r>
      <w:r w:rsidR="00425AA3">
        <w:rPr>
          <w:rFonts w:ascii="Times New Roman" w:hAnsi="Times New Roman" w:cs="Times New Roman"/>
          <w:sz w:val="24"/>
          <w:szCs w:val="24"/>
        </w:rPr>
        <w:t>unty C</w:t>
      </w:r>
      <w:r w:rsidR="000449CF" w:rsidRPr="001A2EA3">
        <w:rPr>
          <w:rFonts w:ascii="Times New Roman" w:hAnsi="Times New Roman" w:cs="Times New Roman"/>
          <w:sz w:val="24"/>
          <w:szCs w:val="24"/>
        </w:rPr>
        <w:t>;</w:t>
      </w:r>
      <w:r w:rsidR="002D6F12" w:rsidRPr="001A2EA3">
        <w:rPr>
          <w:rFonts w:ascii="Times New Roman" w:hAnsi="Times New Roman" w:cs="Times New Roman"/>
          <w:sz w:val="24"/>
          <w:szCs w:val="24"/>
        </w:rPr>
        <w:t xml:space="preserve"> the round trip was a considerable distance</w:t>
      </w:r>
      <w:r w:rsidR="006A747B" w:rsidRPr="001A2EA3">
        <w:rPr>
          <w:rFonts w:ascii="Times New Roman" w:hAnsi="Times New Roman" w:cs="Times New Roman"/>
          <w:sz w:val="24"/>
          <w:szCs w:val="24"/>
        </w:rPr>
        <w:t>.</w:t>
      </w:r>
      <w:r w:rsidR="000449CF" w:rsidRPr="001A2EA3">
        <w:rPr>
          <w:rFonts w:ascii="Times New Roman" w:hAnsi="Times New Roman" w:cs="Times New Roman"/>
          <w:sz w:val="24"/>
          <w:szCs w:val="24"/>
        </w:rPr>
        <w:t xml:space="preserve"> This journey </w:t>
      </w:r>
      <w:r w:rsidR="000043E8">
        <w:rPr>
          <w:rFonts w:ascii="Times New Roman" w:hAnsi="Times New Roman" w:cs="Times New Roman"/>
          <w:sz w:val="24"/>
          <w:szCs w:val="24"/>
        </w:rPr>
        <w:t>was made</w:t>
      </w:r>
      <w:r w:rsidR="000449CF" w:rsidRPr="001A2EA3">
        <w:rPr>
          <w:rFonts w:ascii="Times New Roman" w:hAnsi="Times New Roman" w:cs="Times New Roman"/>
          <w:sz w:val="24"/>
          <w:szCs w:val="24"/>
        </w:rPr>
        <w:t xml:space="preserve"> on four occasions and the first was in February 2015.</w:t>
      </w:r>
      <w:r w:rsidR="00436A41" w:rsidRPr="001A2EA3">
        <w:rPr>
          <w:rFonts w:ascii="Times New Roman" w:hAnsi="Times New Roman" w:cs="Times New Roman"/>
          <w:sz w:val="24"/>
          <w:szCs w:val="24"/>
        </w:rPr>
        <w:t xml:space="preserve"> </w:t>
      </w:r>
      <w:r w:rsidR="000449CF" w:rsidRPr="001A2EA3">
        <w:rPr>
          <w:rFonts w:ascii="Times New Roman" w:hAnsi="Times New Roman" w:cs="Times New Roman"/>
          <w:sz w:val="24"/>
          <w:szCs w:val="24"/>
        </w:rPr>
        <w:t>They had consensual sex on two occasions</w:t>
      </w:r>
      <w:r w:rsidR="00A11D32" w:rsidRPr="001A2EA3">
        <w:rPr>
          <w:rFonts w:ascii="Times New Roman" w:hAnsi="Times New Roman" w:cs="Times New Roman"/>
          <w:sz w:val="24"/>
          <w:szCs w:val="24"/>
        </w:rPr>
        <w:t xml:space="preserve"> – </w:t>
      </w:r>
      <w:r w:rsidR="004E6C91" w:rsidRPr="001A2EA3">
        <w:rPr>
          <w:rFonts w:ascii="Times New Roman" w:hAnsi="Times New Roman" w:cs="Times New Roman"/>
          <w:sz w:val="24"/>
          <w:szCs w:val="24"/>
        </w:rPr>
        <w:t xml:space="preserve">the first and third </w:t>
      </w:r>
      <w:r w:rsidR="000449CF" w:rsidRPr="001A2EA3">
        <w:rPr>
          <w:rFonts w:ascii="Times New Roman" w:hAnsi="Times New Roman" w:cs="Times New Roman"/>
          <w:sz w:val="24"/>
          <w:szCs w:val="24"/>
        </w:rPr>
        <w:t>of those</w:t>
      </w:r>
      <w:r w:rsidR="002D6F12" w:rsidRPr="001A2EA3">
        <w:rPr>
          <w:rFonts w:ascii="Times New Roman" w:hAnsi="Times New Roman" w:cs="Times New Roman"/>
          <w:sz w:val="24"/>
          <w:szCs w:val="24"/>
        </w:rPr>
        <w:t xml:space="preserve"> four </w:t>
      </w:r>
      <w:r w:rsidR="000449CF" w:rsidRPr="001A2EA3">
        <w:rPr>
          <w:rFonts w:ascii="Times New Roman" w:hAnsi="Times New Roman" w:cs="Times New Roman"/>
          <w:sz w:val="24"/>
          <w:szCs w:val="24"/>
        </w:rPr>
        <w:t>in all</w:t>
      </w:r>
      <w:r w:rsidR="004E6C91" w:rsidRPr="001A2EA3">
        <w:rPr>
          <w:rFonts w:ascii="Times New Roman" w:hAnsi="Times New Roman" w:cs="Times New Roman"/>
          <w:sz w:val="24"/>
          <w:szCs w:val="24"/>
        </w:rPr>
        <w:t>.</w:t>
      </w:r>
      <w:r w:rsidR="00A11D32" w:rsidRPr="001A2EA3">
        <w:rPr>
          <w:rFonts w:ascii="Times New Roman" w:hAnsi="Times New Roman" w:cs="Times New Roman"/>
          <w:sz w:val="24"/>
          <w:szCs w:val="24"/>
        </w:rPr>
        <w:t xml:space="preserve"> </w:t>
      </w:r>
      <w:r w:rsidR="004E6C91" w:rsidRPr="001A2EA3">
        <w:rPr>
          <w:rFonts w:ascii="Times New Roman" w:hAnsi="Times New Roman" w:cs="Times New Roman"/>
          <w:sz w:val="24"/>
          <w:szCs w:val="24"/>
        </w:rPr>
        <w:t>The</w:t>
      </w:r>
      <w:r w:rsidR="00A11D32" w:rsidRPr="001A2EA3">
        <w:rPr>
          <w:rFonts w:ascii="Times New Roman" w:hAnsi="Times New Roman" w:cs="Times New Roman"/>
          <w:sz w:val="24"/>
          <w:szCs w:val="24"/>
        </w:rPr>
        <w:t xml:space="preserve"> </w:t>
      </w:r>
      <w:r w:rsidR="000449CF" w:rsidRPr="001A2EA3">
        <w:rPr>
          <w:rFonts w:ascii="Times New Roman" w:hAnsi="Times New Roman" w:cs="Times New Roman"/>
          <w:sz w:val="24"/>
          <w:szCs w:val="24"/>
        </w:rPr>
        <w:t>la</w:t>
      </w:r>
      <w:r w:rsidR="004E6C91" w:rsidRPr="001A2EA3">
        <w:rPr>
          <w:rFonts w:ascii="Times New Roman" w:hAnsi="Times New Roman" w:cs="Times New Roman"/>
          <w:sz w:val="24"/>
          <w:szCs w:val="24"/>
        </w:rPr>
        <w:t>t</w:t>
      </w:r>
      <w:r w:rsidR="000449CF" w:rsidRPr="001A2EA3">
        <w:rPr>
          <w:rFonts w:ascii="Times New Roman" w:hAnsi="Times New Roman" w:cs="Times New Roman"/>
          <w:sz w:val="24"/>
          <w:szCs w:val="24"/>
        </w:rPr>
        <w:t>te</w:t>
      </w:r>
      <w:r w:rsidR="004E6C91" w:rsidRPr="001A2EA3">
        <w:rPr>
          <w:rFonts w:ascii="Times New Roman" w:hAnsi="Times New Roman" w:cs="Times New Roman"/>
          <w:sz w:val="24"/>
          <w:szCs w:val="24"/>
        </w:rPr>
        <w:t>r occurred at</w:t>
      </w:r>
      <w:r w:rsidR="000449CF" w:rsidRPr="001A2EA3">
        <w:rPr>
          <w:rFonts w:ascii="Times New Roman" w:hAnsi="Times New Roman" w:cs="Times New Roman"/>
          <w:sz w:val="24"/>
          <w:szCs w:val="24"/>
        </w:rPr>
        <w:t xml:space="preserve"> </w:t>
      </w:r>
      <w:r w:rsidR="0055427A" w:rsidRPr="001A2EA3">
        <w:rPr>
          <w:rFonts w:ascii="Times New Roman" w:hAnsi="Times New Roman" w:cs="Times New Roman"/>
          <w:sz w:val="24"/>
          <w:szCs w:val="24"/>
        </w:rPr>
        <w:t>the</w:t>
      </w:r>
      <w:r w:rsidR="004E6C91" w:rsidRPr="001A2EA3">
        <w:rPr>
          <w:rFonts w:ascii="Times New Roman" w:hAnsi="Times New Roman" w:cs="Times New Roman"/>
          <w:sz w:val="24"/>
          <w:szCs w:val="24"/>
        </w:rPr>
        <w:t xml:space="preserve"> same place as that</w:t>
      </w:r>
      <w:r w:rsidR="0055427A" w:rsidRPr="001A2EA3">
        <w:rPr>
          <w:rFonts w:ascii="Times New Roman" w:hAnsi="Times New Roman" w:cs="Times New Roman"/>
          <w:sz w:val="24"/>
          <w:szCs w:val="24"/>
        </w:rPr>
        <w:t xml:space="preserve"> where the rape occurred</w:t>
      </w:r>
      <w:r w:rsidR="004E6C91" w:rsidRPr="001A2EA3">
        <w:rPr>
          <w:rFonts w:ascii="Times New Roman" w:hAnsi="Times New Roman" w:cs="Times New Roman"/>
          <w:sz w:val="24"/>
          <w:szCs w:val="24"/>
        </w:rPr>
        <w:t>.</w:t>
      </w:r>
    </w:p>
    <w:p w:rsidR="00307282" w:rsidRPr="00307282" w:rsidRDefault="00E52A05" w:rsidP="00436A41">
      <w:pPr>
        <w:pStyle w:val="ListParagraph"/>
        <w:numPr>
          <w:ilvl w:val="0"/>
          <w:numId w:val="1"/>
        </w:numPr>
        <w:spacing w:before="240" w:line="480" w:lineRule="auto"/>
        <w:ind w:left="0" w:firstLine="0"/>
        <w:jc w:val="both"/>
        <w:rPr>
          <w:rFonts w:ascii="Times New Roman" w:hAnsi="Times New Roman" w:cs="Times New Roman"/>
          <w:sz w:val="28"/>
          <w:szCs w:val="28"/>
        </w:rPr>
      </w:pPr>
      <w:r w:rsidRPr="001A2EA3">
        <w:rPr>
          <w:rFonts w:ascii="Times New Roman" w:hAnsi="Times New Roman" w:cs="Times New Roman"/>
          <w:sz w:val="24"/>
          <w:szCs w:val="24"/>
        </w:rPr>
        <w:t>On the 2</w:t>
      </w:r>
      <w:r w:rsidR="002776AA" w:rsidRPr="001A2EA3">
        <w:rPr>
          <w:rFonts w:ascii="Times New Roman" w:hAnsi="Times New Roman" w:cs="Times New Roman"/>
          <w:sz w:val="24"/>
          <w:szCs w:val="24"/>
        </w:rPr>
        <w:t>0</w:t>
      </w:r>
      <w:r w:rsidRPr="001A2EA3">
        <w:rPr>
          <w:rFonts w:ascii="Times New Roman" w:hAnsi="Times New Roman" w:cs="Times New Roman"/>
          <w:sz w:val="24"/>
          <w:szCs w:val="24"/>
        </w:rPr>
        <w:t>t</w:t>
      </w:r>
      <w:r w:rsidR="002776AA" w:rsidRPr="001A2EA3">
        <w:rPr>
          <w:rFonts w:ascii="Times New Roman" w:hAnsi="Times New Roman" w:cs="Times New Roman"/>
          <w:sz w:val="24"/>
          <w:szCs w:val="24"/>
        </w:rPr>
        <w:t>h</w:t>
      </w:r>
      <w:r w:rsidRPr="001A2EA3">
        <w:rPr>
          <w:rFonts w:ascii="Times New Roman" w:hAnsi="Times New Roman" w:cs="Times New Roman"/>
          <w:sz w:val="24"/>
          <w:szCs w:val="24"/>
        </w:rPr>
        <w:t xml:space="preserve"> of </w:t>
      </w:r>
      <w:r w:rsidR="002776AA" w:rsidRPr="001A2EA3">
        <w:rPr>
          <w:rFonts w:ascii="Times New Roman" w:hAnsi="Times New Roman" w:cs="Times New Roman"/>
          <w:sz w:val="24"/>
          <w:szCs w:val="24"/>
        </w:rPr>
        <w:t>March</w:t>
      </w:r>
      <w:r w:rsidRPr="001A2EA3">
        <w:rPr>
          <w:rFonts w:ascii="Times New Roman" w:hAnsi="Times New Roman" w:cs="Times New Roman"/>
          <w:sz w:val="24"/>
          <w:szCs w:val="24"/>
        </w:rPr>
        <w:t xml:space="preserve"> 2015, </w:t>
      </w:r>
      <w:r w:rsidR="002776AA" w:rsidRPr="001A2EA3">
        <w:rPr>
          <w:rFonts w:ascii="Times New Roman" w:hAnsi="Times New Roman" w:cs="Times New Roman"/>
          <w:sz w:val="24"/>
          <w:szCs w:val="24"/>
        </w:rPr>
        <w:t xml:space="preserve">the complainant had asked for a lift to visit her friend in </w:t>
      </w:r>
      <w:r w:rsidR="00425AA3">
        <w:rPr>
          <w:rFonts w:ascii="Times New Roman" w:hAnsi="Times New Roman" w:cs="Times New Roman"/>
          <w:sz w:val="24"/>
          <w:szCs w:val="24"/>
        </w:rPr>
        <w:t xml:space="preserve">County </w:t>
      </w:r>
      <w:r w:rsidR="002776AA" w:rsidRPr="001A2EA3">
        <w:rPr>
          <w:rFonts w:ascii="Times New Roman" w:hAnsi="Times New Roman" w:cs="Times New Roman"/>
          <w:sz w:val="24"/>
          <w:szCs w:val="24"/>
        </w:rPr>
        <w:t>K</w:t>
      </w:r>
      <w:r w:rsidR="0055427A" w:rsidRPr="001A2EA3">
        <w:rPr>
          <w:rFonts w:ascii="Times New Roman" w:hAnsi="Times New Roman" w:cs="Times New Roman"/>
          <w:sz w:val="24"/>
          <w:szCs w:val="24"/>
        </w:rPr>
        <w:t xml:space="preserve"> and</w:t>
      </w:r>
      <w:r w:rsidR="006A747B" w:rsidRPr="001A2EA3">
        <w:rPr>
          <w:rFonts w:ascii="Times New Roman" w:hAnsi="Times New Roman" w:cs="Times New Roman"/>
          <w:sz w:val="24"/>
          <w:szCs w:val="24"/>
        </w:rPr>
        <w:t xml:space="preserve"> on</w:t>
      </w:r>
      <w:r w:rsidR="0055427A" w:rsidRPr="001A2EA3">
        <w:rPr>
          <w:rFonts w:ascii="Times New Roman" w:hAnsi="Times New Roman" w:cs="Times New Roman"/>
          <w:sz w:val="24"/>
          <w:szCs w:val="24"/>
        </w:rPr>
        <w:t xml:space="preserve"> this fourth such occasion the rape </w:t>
      </w:r>
      <w:r w:rsidR="006A747B" w:rsidRPr="001A2EA3">
        <w:rPr>
          <w:rFonts w:ascii="Times New Roman" w:hAnsi="Times New Roman" w:cs="Times New Roman"/>
          <w:sz w:val="24"/>
          <w:szCs w:val="24"/>
        </w:rPr>
        <w:t>was perpetrated</w:t>
      </w:r>
      <w:r w:rsidR="0055427A" w:rsidRPr="001A2EA3">
        <w:rPr>
          <w:rFonts w:ascii="Times New Roman" w:hAnsi="Times New Roman" w:cs="Times New Roman"/>
          <w:sz w:val="24"/>
          <w:szCs w:val="24"/>
        </w:rPr>
        <w:t>. The appellant told the complainant that he could collect her</w:t>
      </w:r>
      <w:r w:rsidR="004E6C91" w:rsidRPr="001A2EA3">
        <w:rPr>
          <w:rFonts w:ascii="Times New Roman" w:hAnsi="Times New Roman" w:cs="Times New Roman"/>
          <w:sz w:val="24"/>
          <w:szCs w:val="24"/>
        </w:rPr>
        <w:t>;</w:t>
      </w:r>
      <w:r w:rsidR="00A11D32" w:rsidRPr="001A2EA3">
        <w:rPr>
          <w:rFonts w:ascii="Times New Roman" w:hAnsi="Times New Roman" w:cs="Times New Roman"/>
          <w:sz w:val="24"/>
          <w:szCs w:val="24"/>
        </w:rPr>
        <w:t xml:space="preserve"> </w:t>
      </w:r>
      <w:r w:rsidR="004E6C91" w:rsidRPr="001A2EA3">
        <w:rPr>
          <w:rFonts w:ascii="Times New Roman" w:hAnsi="Times New Roman" w:cs="Times New Roman"/>
          <w:sz w:val="24"/>
          <w:szCs w:val="24"/>
        </w:rPr>
        <w:t>des</w:t>
      </w:r>
      <w:r w:rsidR="0055427A" w:rsidRPr="001A2EA3">
        <w:rPr>
          <w:rFonts w:ascii="Times New Roman" w:hAnsi="Times New Roman" w:cs="Times New Roman"/>
          <w:sz w:val="24"/>
          <w:szCs w:val="24"/>
        </w:rPr>
        <w:t>pite the</w:t>
      </w:r>
      <w:r w:rsidR="004E6C91" w:rsidRPr="001A2EA3">
        <w:rPr>
          <w:rFonts w:ascii="Times New Roman" w:hAnsi="Times New Roman" w:cs="Times New Roman"/>
          <w:sz w:val="24"/>
          <w:szCs w:val="24"/>
        </w:rPr>
        <w:t xml:space="preserve"> fact that the complainant</w:t>
      </w:r>
      <w:r w:rsidR="0055427A" w:rsidRPr="001A2EA3">
        <w:rPr>
          <w:rFonts w:ascii="Times New Roman" w:hAnsi="Times New Roman" w:cs="Times New Roman"/>
          <w:sz w:val="24"/>
          <w:szCs w:val="24"/>
        </w:rPr>
        <w:t xml:space="preserve"> was happy to leave it and go some other time</w:t>
      </w:r>
      <w:r w:rsidR="000043E8">
        <w:rPr>
          <w:rFonts w:ascii="Times New Roman" w:hAnsi="Times New Roman" w:cs="Times New Roman"/>
          <w:sz w:val="24"/>
          <w:szCs w:val="24"/>
        </w:rPr>
        <w:t>;</w:t>
      </w:r>
      <w:r w:rsidR="0055427A" w:rsidRPr="001A2EA3">
        <w:rPr>
          <w:rFonts w:ascii="Times New Roman" w:hAnsi="Times New Roman" w:cs="Times New Roman"/>
          <w:sz w:val="24"/>
          <w:szCs w:val="24"/>
        </w:rPr>
        <w:t xml:space="preserve"> the appellant insisted he didn’t have anything to do and called to collect her at approximately 7:45</w:t>
      </w:r>
      <w:r w:rsidR="000E4DD0" w:rsidRPr="001A2EA3">
        <w:rPr>
          <w:rFonts w:ascii="Times New Roman" w:hAnsi="Times New Roman" w:cs="Times New Roman"/>
          <w:sz w:val="24"/>
          <w:szCs w:val="24"/>
        </w:rPr>
        <w:t>pm.</w:t>
      </w:r>
      <w:r w:rsidR="0055427A" w:rsidRPr="001A2EA3">
        <w:rPr>
          <w:rFonts w:ascii="Times New Roman" w:hAnsi="Times New Roman" w:cs="Times New Roman"/>
          <w:sz w:val="24"/>
          <w:szCs w:val="24"/>
        </w:rPr>
        <w:t xml:space="preserve"> </w:t>
      </w:r>
      <w:r w:rsidR="004E6C91" w:rsidRPr="001A2EA3">
        <w:rPr>
          <w:rFonts w:ascii="Times New Roman" w:hAnsi="Times New Roman" w:cs="Times New Roman"/>
          <w:sz w:val="24"/>
          <w:szCs w:val="24"/>
        </w:rPr>
        <w:t xml:space="preserve">When </w:t>
      </w:r>
      <w:r w:rsidR="00B82B8F">
        <w:rPr>
          <w:rFonts w:ascii="Times New Roman" w:hAnsi="Times New Roman" w:cs="Times New Roman"/>
          <w:sz w:val="24"/>
          <w:szCs w:val="24"/>
        </w:rPr>
        <w:t>they</w:t>
      </w:r>
      <w:r w:rsidR="004E6C91" w:rsidRPr="001A2EA3">
        <w:rPr>
          <w:rFonts w:ascii="Times New Roman" w:hAnsi="Times New Roman" w:cs="Times New Roman"/>
          <w:sz w:val="24"/>
          <w:szCs w:val="24"/>
        </w:rPr>
        <w:t xml:space="preserve"> </w:t>
      </w:r>
      <w:r w:rsidR="007C6697" w:rsidRPr="001A2EA3">
        <w:rPr>
          <w:rFonts w:ascii="Times New Roman" w:hAnsi="Times New Roman" w:cs="Times New Roman"/>
          <w:sz w:val="24"/>
          <w:szCs w:val="24"/>
        </w:rPr>
        <w:t>arrived</w:t>
      </w:r>
      <w:r w:rsidR="00B82B8F">
        <w:rPr>
          <w:rFonts w:ascii="Times New Roman" w:hAnsi="Times New Roman" w:cs="Times New Roman"/>
          <w:sz w:val="24"/>
          <w:szCs w:val="24"/>
        </w:rPr>
        <w:t xml:space="preserve"> in </w:t>
      </w:r>
      <w:r w:rsidR="00425AA3">
        <w:rPr>
          <w:rFonts w:ascii="Times New Roman" w:hAnsi="Times New Roman" w:cs="Times New Roman"/>
          <w:sz w:val="24"/>
          <w:szCs w:val="24"/>
        </w:rPr>
        <w:t>County K</w:t>
      </w:r>
      <w:r w:rsidR="007C6697" w:rsidRPr="001A2EA3">
        <w:rPr>
          <w:rFonts w:ascii="Times New Roman" w:hAnsi="Times New Roman" w:cs="Times New Roman"/>
          <w:sz w:val="24"/>
          <w:szCs w:val="24"/>
        </w:rPr>
        <w:t>,</w:t>
      </w:r>
      <w:r w:rsidR="0055427A" w:rsidRPr="001A2EA3">
        <w:rPr>
          <w:rFonts w:ascii="Times New Roman" w:hAnsi="Times New Roman" w:cs="Times New Roman"/>
          <w:sz w:val="24"/>
          <w:szCs w:val="24"/>
        </w:rPr>
        <w:t xml:space="preserve"> the appellant went to kiss the </w:t>
      </w:r>
      <w:r w:rsidR="00C8508E" w:rsidRPr="001A2EA3">
        <w:rPr>
          <w:rFonts w:ascii="Times New Roman" w:hAnsi="Times New Roman" w:cs="Times New Roman"/>
          <w:sz w:val="24"/>
          <w:szCs w:val="24"/>
        </w:rPr>
        <w:t>complainant,</w:t>
      </w:r>
      <w:r w:rsidR="0055427A" w:rsidRPr="001A2EA3">
        <w:rPr>
          <w:rFonts w:ascii="Times New Roman" w:hAnsi="Times New Roman" w:cs="Times New Roman"/>
          <w:sz w:val="24"/>
          <w:szCs w:val="24"/>
        </w:rPr>
        <w:t xml:space="preserve"> but she pulled away as she did not want to </w:t>
      </w:r>
      <w:r w:rsidR="004E6C91" w:rsidRPr="001A2EA3">
        <w:rPr>
          <w:rFonts w:ascii="Times New Roman" w:hAnsi="Times New Roman" w:cs="Times New Roman"/>
          <w:sz w:val="24"/>
          <w:szCs w:val="24"/>
        </w:rPr>
        <w:t>do so</w:t>
      </w:r>
      <w:r w:rsidR="006A747B" w:rsidRPr="001A2EA3">
        <w:rPr>
          <w:rFonts w:ascii="Times New Roman" w:hAnsi="Times New Roman" w:cs="Times New Roman"/>
          <w:sz w:val="24"/>
          <w:szCs w:val="24"/>
        </w:rPr>
        <w:t>.</w:t>
      </w:r>
      <w:r w:rsidR="0055427A" w:rsidRPr="001A2EA3">
        <w:rPr>
          <w:rFonts w:ascii="Times New Roman" w:hAnsi="Times New Roman" w:cs="Times New Roman"/>
          <w:sz w:val="24"/>
          <w:szCs w:val="24"/>
        </w:rPr>
        <w:t xml:space="preserve"> </w:t>
      </w:r>
      <w:r w:rsidR="00AD0167">
        <w:rPr>
          <w:rFonts w:ascii="Times New Roman" w:hAnsi="Times New Roman" w:cs="Times New Roman"/>
          <w:sz w:val="24"/>
          <w:szCs w:val="24"/>
        </w:rPr>
        <w:t xml:space="preserve">He </w:t>
      </w:r>
      <w:r w:rsidR="0055427A" w:rsidRPr="001A2EA3">
        <w:rPr>
          <w:rFonts w:ascii="Times New Roman" w:hAnsi="Times New Roman" w:cs="Times New Roman"/>
          <w:sz w:val="24"/>
          <w:szCs w:val="24"/>
        </w:rPr>
        <w:t>sent a text to</w:t>
      </w:r>
      <w:r w:rsidR="004E6C91" w:rsidRPr="001A2EA3">
        <w:rPr>
          <w:rFonts w:ascii="Times New Roman" w:hAnsi="Times New Roman" w:cs="Times New Roman"/>
          <w:sz w:val="24"/>
          <w:szCs w:val="24"/>
        </w:rPr>
        <w:t xml:space="preserve"> her</w:t>
      </w:r>
      <w:r w:rsidR="0055427A" w:rsidRPr="001A2EA3">
        <w:rPr>
          <w:rFonts w:ascii="Times New Roman" w:hAnsi="Times New Roman" w:cs="Times New Roman"/>
          <w:sz w:val="24"/>
          <w:szCs w:val="24"/>
        </w:rPr>
        <w:t xml:space="preserve"> thereafter </w:t>
      </w:r>
      <w:r w:rsidR="000D2036" w:rsidRPr="001A2EA3">
        <w:rPr>
          <w:rFonts w:ascii="Times New Roman" w:hAnsi="Times New Roman" w:cs="Times New Roman"/>
          <w:sz w:val="24"/>
          <w:szCs w:val="24"/>
        </w:rPr>
        <w:t xml:space="preserve">which </w:t>
      </w:r>
      <w:r w:rsidR="00C8508E" w:rsidRPr="001A2EA3">
        <w:rPr>
          <w:rFonts w:ascii="Times New Roman" w:hAnsi="Times New Roman" w:cs="Times New Roman"/>
          <w:sz w:val="24"/>
          <w:szCs w:val="24"/>
        </w:rPr>
        <w:t>said,</w:t>
      </w:r>
      <w:r w:rsidR="000D2036" w:rsidRPr="001A2EA3">
        <w:rPr>
          <w:rFonts w:ascii="Times New Roman" w:hAnsi="Times New Roman" w:cs="Times New Roman"/>
          <w:sz w:val="24"/>
          <w:szCs w:val="24"/>
        </w:rPr>
        <w:t xml:space="preserve"> “</w:t>
      </w:r>
      <w:r w:rsidR="000D2036" w:rsidRPr="001A2EA3">
        <w:rPr>
          <w:rFonts w:ascii="Times New Roman" w:hAnsi="Times New Roman" w:cs="Times New Roman"/>
          <w:i/>
          <w:iCs/>
          <w:sz w:val="24"/>
          <w:szCs w:val="24"/>
        </w:rPr>
        <w:t>Sorry for kissing you, I feel bad now</w:t>
      </w:r>
      <w:r w:rsidR="007C6697">
        <w:rPr>
          <w:rFonts w:ascii="Times New Roman" w:hAnsi="Times New Roman" w:cs="Times New Roman"/>
          <w:i/>
          <w:iCs/>
          <w:sz w:val="24"/>
          <w:szCs w:val="24"/>
        </w:rPr>
        <w:t xml:space="preserve"> (</w:t>
      </w:r>
      <w:r w:rsidR="00ED5AA1" w:rsidRPr="001A2EA3">
        <w:rPr>
          <w:rFonts w:ascii="Times New Roman" w:hAnsi="Times New Roman" w:cs="Times New Roman"/>
          <w:i/>
          <w:iCs/>
          <w:sz w:val="24"/>
          <w:szCs w:val="24"/>
        </w:rPr>
        <w:t>sic</w:t>
      </w:r>
      <w:r w:rsidR="007C6697">
        <w:rPr>
          <w:rFonts w:ascii="Times New Roman" w:hAnsi="Times New Roman" w:cs="Times New Roman"/>
          <w:i/>
          <w:iCs/>
          <w:sz w:val="24"/>
          <w:szCs w:val="24"/>
        </w:rPr>
        <w:t>)</w:t>
      </w:r>
      <w:r w:rsidR="000D2036" w:rsidRPr="001A2EA3">
        <w:rPr>
          <w:rFonts w:ascii="Times New Roman" w:hAnsi="Times New Roman" w:cs="Times New Roman"/>
          <w:sz w:val="24"/>
          <w:szCs w:val="24"/>
        </w:rPr>
        <w:t xml:space="preserve">” </w:t>
      </w:r>
      <w:r w:rsidR="0055427A" w:rsidRPr="001A2EA3">
        <w:rPr>
          <w:rFonts w:ascii="Times New Roman" w:hAnsi="Times New Roman" w:cs="Times New Roman"/>
          <w:sz w:val="24"/>
          <w:szCs w:val="24"/>
        </w:rPr>
        <w:t>and she did not send any reply.</w:t>
      </w:r>
      <w:r w:rsidR="00CB246E" w:rsidRPr="001A2EA3">
        <w:rPr>
          <w:rFonts w:ascii="Times New Roman" w:hAnsi="Times New Roman" w:cs="Times New Roman"/>
          <w:sz w:val="24"/>
          <w:szCs w:val="24"/>
        </w:rPr>
        <w:t xml:space="preserve"> In any event</w:t>
      </w:r>
      <w:r w:rsidR="000D2036" w:rsidRPr="001A2EA3">
        <w:rPr>
          <w:rFonts w:ascii="Times New Roman" w:hAnsi="Times New Roman" w:cs="Times New Roman"/>
          <w:sz w:val="24"/>
          <w:szCs w:val="24"/>
        </w:rPr>
        <w:t>,</w:t>
      </w:r>
      <w:r w:rsidR="00CB246E" w:rsidRPr="001A2EA3">
        <w:rPr>
          <w:rFonts w:ascii="Times New Roman" w:hAnsi="Times New Roman" w:cs="Times New Roman"/>
          <w:sz w:val="24"/>
          <w:szCs w:val="24"/>
        </w:rPr>
        <w:t xml:space="preserve"> the complainant</w:t>
      </w:r>
      <w:r w:rsidR="00896DCE">
        <w:rPr>
          <w:rFonts w:ascii="Times New Roman" w:hAnsi="Times New Roman" w:cs="Times New Roman"/>
          <w:sz w:val="24"/>
          <w:szCs w:val="24"/>
        </w:rPr>
        <w:t>,</w:t>
      </w:r>
      <w:r w:rsidR="00CB246E" w:rsidRPr="001A2EA3">
        <w:rPr>
          <w:rFonts w:ascii="Times New Roman" w:hAnsi="Times New Roman" w:cs="Times New Roman"/>
          <w:sz w:val="24"/>
          <w:szCs w:val="24"/>
        </w:rPr>
        <w:t xml:space="preserve"> later on</w:t>
      </w:r>
      <w:r w:rsidR="006A747B" w:rsidRPr="001A2EA3">
        <w:rPr>
          <w:rFonts w:ascii="Times New Roman" w:hAnsi="Times New Roman" w:cs="Times New Roman"/>
          <w:sz w:val="24"/>
          <w:szCs w:val="24"/>
        </w:rPr>
        <w:t>,</w:t>
      </w:r>
      <w:r w:rsidR="00CB246E" w:rsidRPr="001A2EA3">
        <w:rPr>
          <w:rFonts w:ascii="Times New Roman" w:hAnsi="Times New Roman" w:cs="Times New Roman"/>
          <w:sz w:val="24"/>
          <w:szCs w:val="24"/>
        </w:rPr>
        <w:t xml:space="preserve"> </w:t>
      </w:r>
      <w:r w:rsidR="000D2036" w:rsidRPr="001A2EA3">
        <w:rPr>
          <w:rFonts w:ascii="Times New Roman" w:hAnsi="Times New Roman" w:cs="Times New Roman"/>
          <w:sz w:val="24"/>
          <w:szCs w:val="24"/>
        </w:rPr>
        <w:t>text</w:t>
      </w:r>
      <w:r w:rsidR="004E6C91" w:rsidRPr="001A2EA3">
        <w:rPr>
          <w:rFonts w:ascii="Times New Roman" w:hAnsi="Times New Roman" w:cs="Times New Roman"/>
          <w:sz w:val="24"/>
          <w:szCs w:val="24"/>
        </w:rPr>
        <w:t>ed</w:t>
      </w:r>
      <w:r w:rsidR="000D2036" w:rsidRPr="001A2EA3">
        <w:rPr>
          <w:rFonts w:ascii="Times New Roman" w:hAnsi="Times New Roman" w:cs="Times New Roman"/>
          <w:sz w:val="24"/>
          <w:szCs w:val="24"/>
        </w:rPr>
        <w:t xml:space="preserve"> the appellant, as she was </w:t>
      </w:r>
      <w:r w:rsidR="00A11D32" w:rsidRPr="001A2EA3">
        <w:rPr>
          <w:rFonts w:ascii="Times New Roman" w:hAnsi="Times New Roman" w:cs="Times New Roman"/>
          <w:sz w:val="24"/>
          <w:szCs w:val="24"/>
        </w:rPr>
        <w:t>accustomed</w:t>
      </w:r>
      <w:r w:rsidR="000D2036" w:rsidRPr="001A2EA3">
        <w:rPr>
          <w:rFonts w:ascii="Times New Roman" w:hAnsi="Times New Roman" w:cs="Times New Roman"/>
          <w:sz w:val="24"/>
          <w:szCs w:val="24"/>
        </w:rPr>
        <w:t xml:space="preserve"> to do</w:t>
      </w:r>
      <w:r w:rsidR="00AD0167">
        <w:rPr>
          <w:rFonts w:ascii="Times New Roman" w:hAnsi="Times New Roman" w:cs="Times New Roman"/>
          <w:sz w:val="24"/>
          <w:szCs w:val="24"/>
        </w:rPr>
        <w:t>,</w:t>
      </w:r>
      <w:r w:rsidR="00896DCE">
        <w:rPr>
          <w:rFonts w:ascii="Times New Roman" w:hAnsi="Times New Roman" w:cs="Times New Roman"/>
          <w:sz w:val="24"/>
          <w:szCs w:val="24"/>
        </w:rPr>
        <w:t xml:space="preserve"> asking him to collect her</w:t>
      </w:r>
      <w:r w:rsidR="000D2036" w:rsidRPr="001A2EA3">
        <w:rPr>
          <w:rFonts w:ascii="Times New Roman" w:hAnsi="Times New Roman" w:cs="Times New Roman"/>
          <w:sz w:val="24"/>
          <w:szCs w:val="24"/>
        </w:rPr>
        <w:t>,</w:t>
      </w:r>
      <w:r w:rsidR="00CB246E" w:rsidRPr="001A2EA3">
        <w:rPr>
          <w:rFonts w:ascii="Times New Roman" w:hAnsi="Times New Roman" w:cs="Times New Roman"/>
          <w:sz w:val="24"/>
          <w:szCs w:val="24"/>
        </w:rPr>
        <w:t xml:space="preserve"> and </w:t>
      </w:r>
      <w:r w:rsidR="000D2036" w:rsidRPr="001A2EA3">
        <w:rPr>
          <w:rFonts w:ascii="Times New Roman" w:hAnsi="Times New Roman" w:cs="Times New Roman"/>
          <w:sz w:val="24"/>
          <w:szCs w:val="24"/>
        </w:rPr>
        <w:t xml:space="preserve">the </w:t>
      </w:r>
      <w:r w:rsidR="000E4DD0" w:rsidRPr="001A2EA3">
        <w:rPr>
          <w:rFonts w:ascii="Times New Roman" w:hAnsi="Times New Roman" w:cs="Times New Roman"/>
          <w:sz w:val="24"/>
          <w:szCs w:val="24"/>
        </w:rPr>
        <w:t>appellant arrived</w:t>
      </w:r>
      <w:r w:rsidR="000D2036" w:rsidRPr="001A2EA3">
        <w:rPr>
          <w:rFonts w:ascii="Times New Roman" w:hAnsi="Times New Roman" w:cs="Times New Roman"/>
          <w:sz w:val="24"/>
          <w:szCs w:val="24"/>
        </w:rPr>
        <w:t xml:space="preserve"> at around midnight and </w:t>
      </w:r>
      <w:r w:rsidR="00CB246E" w:rsidRPr="001A2EA3">
        <w:rPr>
          <w:rFonts w:ascii="Times New Roman" w:hAnsi="Times New Roman" w:cs="Times New Roman"/>
          <w:sz w:val="24"/>
          <w:szCs w:val="24"/>
        </w:rPr>
        <w:t xml:space="preserve">waited for her to leave a particular </w:t>
      </w:r>
      <w:r w:rsidR="006A747B" w:rsidRPr="001A2EA3">
        <w:rPr>
          <w:rFonts w:ascii="Times New Roman" w:hAnsi="Times New Roman" w:cs="Times New Roman"/>
          <w:sz w:val="24"/>
          <w:szCs w:val="24"/>
        </w:rPr>
        <w:t>bar</w:t>
      </w:r>
      <w:r w:rsidR="009C1F14">
        <w:rPr>
          <w:rFonts w:ascii="Times New Roman" w:hAnsi="Times New Roman" w:cs="Times New Roman"/>
          <w:sz w:val="24"/>
          <w:szCs w:val="24"/>
        </w:rPr>
        <w:t>; t</w:t>
      </w:r>
      <w:r w:rsidR="000D2036" w:rsidRPr="001A2EA3">
        <w:rPr>
          <w:rFonts w:ascii="Times New Roman" w:hAnsi="Times New Roman" w:cs="Times New Roman"/>
          <w:sz w:val="24"/>
          <w:szCs w:val="24"/>
        </w:rPr>
        <w:t xml:space="preserve">he complainant had approximately six drinks during the course of the </w:t>
      </w:r>
      <w:r w:rsidR="006A747B" w:rsidRPr="001A2EA3">
        <w:rPr>
          <w:rFonts w:ascii="Times New Roman" w:hAnsi="Times New Roman" w:cs="Times New Roman"/>
          <w:sz w:val="24"/>
          <w:szCs w:val="24"/>
        </w:rPr>
        <w:t>evening</w:t>
      </w:r>
      <w:r w:rsidR="009C1F14">
        <w:rPr>
          <w:rFonts w:ascii="Times New Roman" w:hAnsi="Times New Roman" w:cs="Times New Roman"/>
          <w:sz w:val="24"/>
          <w:szCs w:val="24"/>
        </w:rPr>
        <w:t>. Firstly,</w:t>
      </w:r>
      <w:r w:rsidR="000D2036" w:rsidRPr="001A2EA3">
        <w:rPr>
          <w:rFonts w:ascii="Times New Roman" w:hAnsi="Times New Roman" w:cs="Times New Roman"/>
          <w:sz w:val="24"/>
          <w:szCs w:val="24"/>
        </w:rPr>
        <w:t xml:space="preserve"> </w:t>
      </w:r>
      <w:r w:rsidR="004E6C91" w:rsidRPr="001A2EA3">
        <w:rPr>
          <w:rFonts w:ascii="Times New Roman" w:hAnsi="Times New Roman" w:cs="Times New Roman"/>
          <w:sz w:val="24"/>
          <w:szCs w:val="24"/>
        </w:rPr>
        <w:t>t</w:t>
      </w:r>
      <w:r w:rsidR="000D2036" w:rsidRPr="001A2EA3">
        <w:rPr>
          <w:rFonts w:ascii="Times New Roman" w:hAnsi="Times New Roman" w:cs="Times New Roman"/>
          <w:sz w:val="24"/>
          <w:szCs w:val="24"/>
        </w:rPr>
        <w:t xml:space="preserve">he appellant </w:t>
      </w:r>
      <w:r w:rsidR="00CB246E" w:rsidRPr="001A2EA3">
        <w:rPr>
          <w:rFonts w:ascii="Times New Roman" w:hAnsi="Times New Roman" w:cs="Times New Roman"/>
          <w:sz w:val="24"/>
          <w:szCs w:val="24"/>
        </w:rPr>
        <w:t>dropped the complainant’s friend home</w:t>
      </w:r>
      <w:r w:rsidR="000D2036" w:rsidRPr="001A2EA3">
        <w:rPr>
          <w:rFonts w:ascii="Times New Roman" w:hAnsi="Times New Roman" w:cs="Times New Roman"/>
          <w:sz w:val="24"/>
          <w:szCs w:val="24"/>
        </w:rPr>
        <w:t xml:space="preserve"> </w:t>
      </w:r>
      <w:r w:rsidR="00C8508E" w:rsidRPr="001A2EA3">
        <w:rPr>
          <w:rFonts w:ascii="Times New Roman" w:hAnsi="Times New Roman" w:cs="Times New Roman"/>
          <w:sz w:val="24"/>
          <w:szCs w:val="24"/>
        </w:rPr>
        <w:t>nearby,</w:t>
      </w:r>
      <w:r w:rsidR="00CB246E" w:rsidRPr="001A2EA3">
        <w:rPr>
          <w:rFonts w:ascii="Times New Roman" w:hAnsi="Times New Roman" w:cs="Times New Roman"/>
          <w:sz w:val="24"/>
          <w:szCs w:val="24"/>
        </w:rPr>
        <w:t xml:space="preserve"> and they then proceeded to </w:t>
      </w:r>
      <w:r w:rsidR="00425AA3">
        <w:rPr>
          <w:rFonts w:ascii="Times New Roman" w:hAnsi="Times New Roman" w:cs="Times New Roman"/>
          <w:sz w:val="24"/>
          <w:szCs w:val="24"/>
        </w:rPr>
        <w:t>County C</w:t>
      </w:r>
      <w:r w:rsidR="00CB246E" w:rsidRPr="001A2EA3">
        <w:rPr>
          <w:rFonts w:ascii="Times New Roman" w:hAnsi="Times New Roman" w:cs="Times New Roman"/>
          <w:sz w:val="24"/>
          <w:szCs w:val="24"/>
        </w:rPr>
        <w:t xml:space="preserve">. On the way, </w:t>
      </w:r>
      <w:r w:rsidR="000E4DD0" w:rsidRPr="001A2EA3">
        <w:rPr>
          <w:rFonts w:ascii="Times New Roman" w:hAnsi="Times New Roman" w:cs="Times New Roman"/>
          <w:sz w:val="24"/>
          <w:szCs w:val="24"/>
        </w:rPr>
        <w:t>they saw</w:t>
      </w:r>
      <w:r w:rsidR="00CB246E" w:rsidRPr="001A2EA3">
        <w:rPr>
          <w:rFonts w:ascii="Times New Roman" w:hAnsi="Times New Roman" w:cs="Times New Roman"/>
          <w:sz w:val="24"/>
          <w:szCs w:val="24"/>
        </w:rPr>
        <w:t xml:space="preserve"> a garda patrol car</w:t>
      </w:r>
      <w:r w:rsidR="00A11D32" w:rsidRPr="001A2EA3">
        <w:rPr>
          <w:rFonts w:ascii="Times New Roman" w:hAnsi="Times New Roman" w:cs="Times New Roman"/>
          <w:sz w:val="24"/>
          <w:szCs w:val="24"/>
        </w:rPr>
        <w:t xml:space="preserve"> – </w:t>
      </w:r>
      <w:r w:rsidR="006A747B" w:rsidRPr="001A2EA3">
        <w:rPr>
          <w:rFonts w:ascii="Times New Roman" w:hAnsi="Times New Roman" w:cs="Times New Roman"/>
          <w:sz w:val="24"/>
          <w:szCs w:val="24"/>
        </w:rPr>
        <w:t>Garda</w:t>
      </w:r>
      <w:r w:rsidR="00A11D32" w:rsidRPr="001A2EA3">
        <w:rPr>
          <w:rFonts w:ascii="Times New Roman" w:hAnsi="Times New Roman" w:cs="Times New Roman"/>
          <w:sz w:val="24"/>
          <w:szCs w:val="24"/>
        </w:rPr>
        <w:t>í</w:t>
      </w:r>
      <w:r w:rsidR="00CB246E" w:rsidRPr="001A2EA3">
        <w:rPr>
          <w:rFonts w:ascii="Times New Roman" w:hAnsi="Times New Roman" w:cs="Times New Roman"/>
          <w:sz w:val="24"/>
          <w:szCs w:val="24"/>
        </w:rPr>
        <w:t xml:space="preserve"> </w:t>
      </w:r>
      <w:r w:rsidR="006A747B" w:rsidRPr="001A2EA3">
        <w:rPr>
          <w:rFonts w:ascii="Times New Roman" w:hAnsi="Times New Roman" w:cs="Times New Roman"/>
          <w:sz w:val="24"/>
          <w:szCs w:val="24"/>
        </w:rPr>
        <w:t>were</w:t>
      </w:r>
      <w:r w:rsidR="000D2036" w:rsidRPr="001A2EA3">
        <w:rPr>
          <w:rFonts w:ascii="Times New Roman" w:hAnsi="Times New Roman" w:cs="Times New Roman"/>
          <w:sz w:val="24"/>
          <w:szCs w:val="24"/>
        </w:rPr>
        <w:t xml:space="preserve"> observing traffic</w:t>
      </w:r>
      <w:r w:rsidR="00CB246E" w:rsidRPr="001A2EA3">
        <w:rPr>
          <w:rFonts w:ascii="Times New Roman" w:hAnsi="Times New Roman" w:cs="Times New Roman"/>
          <w:sz w:val="24"/>
          <w:szCs w:val="24"/>
        </w:rPr>
        <w:t xml:space="preserve">. The Gardaí tried to stop the </w:t>
      </w:r>
      <w:r w:rsidR="00C8508E" w:rsidRPr="001A2EA3">
        <w:rPr>
          <w:rFonts w:ascii="Times New Roman" w:hAnsi="Times New Roman" w:cs="Times New Roman"/>
          <w:sz w:val="24"/>
          <w:szCs w:val="24"/>
        </w:rPr>
        <w:t>appellant,</w:t>
      </w:r>
      <w:r w:rsidR="00CB246E" w:rsidRPr="001A2EA3">
        <w:rPr>
          <w:rFonts w:ascii="Times New Roman" w:hAnsi="Times New Roman" w:cs="Times New Roman"/>
          <w:sz w:val="24"/>
          <w:szCs w:val="24"/>
        </w:rPr>
        <w:t xml:space="preserve"> but he drove on to avoid them</w:t>
      </w:r>
      <w:r w:rsidR="000D2036" w:rsidRPr="001A2EA3">
        <w:rPr>
          <w:rFonts w:ascii="Times New Roman" w:hAnsi="Times New Roman" w:cs="Times New Roman"/>
          <w:sz w:val="24"/>
          <w:szCs w:val="24"/>
        </w:rPr>
        <w:t xml:space="preserve"> and he did this</w:t>
      </w:r>
      <w:r w:rsidR="00E80082" w:rsidRPr="001A2EA3">
        <w:rPr>
          <w:rFonts w:ascii="Times New Roman" w:hAnsi="Times New Roman" w:cs="Times New Roman"/>
          <w:sz w:val="24"/>
          <w:szCs w:val="24"/>
        </w:rPr>
        <w:t>,</w:t>
      </w:r>
      <w:r w:rsidR="000D2036" w:rsidRPr="001A2EA3">
        <w:rPr>
          <w:rFonts w:ascii="Times New Roman" w:hAnsi="Times New Roman" w:cs="Times New Roman"/>
          <w:sz w:val="24"/>
          <w:szCs w:val="24"/>
        </w:rPr>
        <w:t xml:space="preserve"> as</w:t>
      </w:r>
      <w:r w:rsidR="00E80082" w:rsidRPr="001A2EA3">
        <w:rPr>
          <w:rFonts w:ascii="Times New Roman" w:hAnsi="Times New Roman" w:cs="Times New Roman"/>
          <w:sz w:val="24"/>
          <w:szCs w:val="24"/>
        </w:rPr>
        <w:t xml:space="preserve"> he told the complainant at the time, because</w:t>
      </w:r>
      <w:r w:rsidR="000D2036" w:rsidRPr="001A2EA3">
        <w:rPr>
          <w:rFonts w:ascii="Times New Roman" w:hAnsi="Times New Roman" w:cs="Times New Roman"/>
          <w:sz w:val="24"/>
          <w:szCs w:val="24"/>
        </w:rPr>
        <w:t xml:space="preserve"> he was driving without insurance and he had</w:t>
      </w:r>
      <w:r w:rsidR="00896DCE">
        <w:rPr>
          <w:rFonts w:ascii="Times New Roman" w:hAnsi="Times New Roman" w:cs="Times New Roman"/>
          <w:sz w:val="24"/>
          <w:szCs w:val="24"/>
        </w:rPr>
        <w:t xml:space="preserve"> convictions for</w:t>
      </w:r>
      <w:r w:rsidR="000D2036" w:rsidRPr="001A2EA3">
        <w:rPr>
          <w:rFonts w:ascii="Times New Roman" w:hAnsi="Times New Roman" w:cs="Times New Roman"/>
          <w:sz w:val="24"/>
          <w:szCs w:val="24"/>
        </w:rPr>
        <w:t xml:space="preserve"> road traffic offences</w:t>
      </w:r>
      <w:r w:rsidR="00CB246E" w:rsidRPr="001A2EA3">
        <w:rPr>
          <w:rFonts w:ascii="Times New Roman" w:hAnsi="Times New Roman" w:cs="Times New Roman"/>
          <w:sz w:val="24"/>
          <w:szCs w:val="24"/>
        </w:rPr>
        <w:t xml:space="preserve">. </w:t>
      </w:r>
      <w:r w:rsidR="006B04D3" w:rsidRPr="001A2EA3">
        <w:rPr>
          <w:rFonts w:ascii="Times New Roman" w:hAnsi="Times New Roman" w:cs="Times New Roman"/>
          <w:sz w:val="24"/>
          <w:szCs w:val="24"/>
        </w:rPr>
        <w:t xml:space="preserve">Gardaí </w:t>
      </w:r>
      <w:r w:rsidR="00195A35" w:rsidRPr="001A2EA3">
        <w:rPr>
          <w:rFonts w:ascii="Times New Roman" w:hAnsi="Times New Roman" w:cs="Times New Roman"/>
          <w:sz w:val="24"/>
          <w:szCs w:val="24"/>
        </w:rPr>
        <w:t>gave</w:t>
      </w:r>
      <w:r w:rsidR="006B04D3" w:rsidRPr="001A2EA3">
        <w:rPr>
          <w:rFonts w:ascii="Times New Roman" w:hAnsi="Times New Roman" w:cs="Times New Roman"/>
          <w:sz w:val="24"/>
          <w:szCs w:val="24"/>
        </w:rPr>
        <w:t xml:space="preserve"> chase </w:t>
      </w:r>
      <w:r w:rsidR="00195A35" w:rsidRPr="001A2EA3">
        <w:rPr>
          <w:rFonts w:ascii="Times New Roman" w:hAnsi="Times New Roman" w:cs="Times New Roman"/>
          <w:sz w:val="24"/>
          <w:szCs w:val="24"/>
        </w:rPr>
        <w:t>but abandoned it due</w:t>
      </w:r>
      <w:r w:rsidR="006B04D3" w:rsidRPr="001A2EA3">
        <w:rPr>
          <w:rFonts w:ascii="Times New Roman" w:hAnsi="Times New Roman" w:cs="Times New Roman"/>
          <w:sz w:val="24"/>
          <w:szCs w:val="24"/>
        </w:rPr>
        <w:t xml:space="preserve"> to the dangerous </w:t>
      </w:r>
      <w:r w:rsidR="006B04D3" w:rsidRPr="001A2EA3">
        <w:rPr>
          <w:rFonts w:ascii="Times New Roman" w:hAnsi="Times New Roman" w:cs="Times New Roman"/>
          <w:sz w:val="24"/>
          <w:szCs w:val="24"/>
        </w:rPr>
        <w:lastRenderedPageBreak/>
        <w:t xml:space="preserve">driving of the appellant. </w:t>
      </w:r>
      <w:r w:rsidR="00CB246E" w:rsidRPr="001A2EA3">
        <w:rPr>
          <w:rFonts w:ascii="Times New Roman" w:hAnsi="Times New Roman" w:cs="Times New Roman"/>
          <w:sz w:val="24"/>
          <w:szCs w:val="24"/>
        </w:rPr>
        <w:t>The complainant was not sure how long the appellant</w:t>
      </w:r>
      <w:r w:rsidR="000D2036" w:rsidRPr="001A2EA3">
        <w:rPr>
          <w:rFonts w:ascii="Times New Roman" w:hAnsi="Times New Roman" w:cs="Times New Roman"/>
          <w:sz w:val="24"/>
          <w:szCs w:val="24"/>
        </w:rPr>
        <w:t>’s “</w:t>
      </w:r>
      <w:r w:rsidR="000D2036" w:rsidRPr="001A2EA3">
        <w:rPr>
          <w:rFonts w:ascii="Times New Roman" w:hAnsi="Times New Roman" w:cs="Times New Roman"/>
          <w:i/>
          <w:iCs/>
          <w:sz w:val="24"/>
          <w:szCs w:val="24"/>
        </w:rPr>
        <w:t>crazy</w:t>
      </w:r>
      <w:r w:rsidR="000D2036" w:rsidRPr="001A2EA3">
        <w:rPr>
          <w:rFonts w:ascii="Times New Roman" w:hAnsi="Times New Roman" w:cs="Times New Roman"/>
          <w:sz w:val="24"/>
          <w:szCs w:val="24"/>
        </w:rPr>
        <w:t>” drivin</w:t>
      </w:r>
      <w:r w:rsidR="00D5651F" w:rsidRPr="001A2EA3">
        <w:rPr>
          <w:rFonts w:ascii="Times New Roman" w:hAnsi="Times New Roman" w:cs="Times New Roman"/>
          <w:sz w:val="24"/>
          <w:szCs w:val="24"/>
        </w:rPr>
        <w:t>g</w:t>
      </w:r>
      <w:r w:rsidR="000D2036" w:rsidRPr="001A2EA3">
        <w:rPr>
          <w:rFonts w:ascii="Times New Roman" w:hAnsi="Times New Roman" w:cs="Times New Roman"/>
          <w:sz w:val="24"/>
          <w:szCs w:val="24"/>
        </w:rPr>
        <w:t xml:space="preserve"> </w:t>
      </w:r>
      <w:r w:rsidR="00CB246E" w:rsidRPr="001A2EA3">
        <w:rPr>
          <w:rFonts w:ascii="Times New Roman" w:hAnsi="Times New Roman" w:cs="Times New Roman"/>
          <w:sz w:val="24"/>
          <w:szCs w:val="24"/>
        </w:rPr>
        <w:t xml:space="preserve">to evade the Gardaí </w:t>
      </w:r>
      <w:r w:rsidR="000D2036" w:rsidRPr="001A2EA3">
        <w:rPr>
          <w:rFonts w:ascii="Times New Roman" w:hAnsi="Times New Roman" w:cs="Times New Roman"/>
          <w:sz w:val="24"/>
          <w:szCs w:val="24"/>
        </w:rPr>
        <w:t xml:space="preserve">lasted </w:t>
      </w:r>
      <w:r w:rsidR="00CB246E" w:rsidRPr="001A2EA3">
        <w:rPr>
          <w:rFonts w:ascii="Times New Roman" w:hAnsi="Times New Roman" w:cs="Times New Roman"/>
          <w:sz w:val="24"/>
          <w:szCs w:val="24"/>
        </w:rPr>
        <w:t xml:space="preserve">but she </w:t>
      </w:r>
      <w:r w:rsidR="00195A35" w:rsidRPr="001A2EA3">
        <w:rPr>
          <w:rFonts w:ascii="Times New Roman" w:hAnsi="Times New Roman" w:cs="Times New Roman"/>
          <w:sz w:val="24"/>
          <w:szCs w:val="24"/>
        </w:rPr>
        <w:t>said</w:t>
      </w:r>
      <w:r w:rsidR="00CB246E" w:rsidRPr="001A2EA3">
        <w:rPr>
          <w:rFonts w:ascii="Times New Roman" w:hAnsi="Times New Roman" w:cs="Times New Roman"/>
          <w:sz w:val="24"/>
          <w:szCs w:val="24"/>
        </w:rPr>
        <w:t xml:space="preserve"> that it </w:t>
      </w:r>
      <w:r w:rsidR="00195A35" w:rsidRPr="001A2EA3">
        <w:rPr>
          <w:rFonts w:ascii="Times New Roman" w:hAnsi="Times New Roman" w:cs="Times New Roman"/>
          <w:sz w:val="24"/>
          <w:szCs w:val="24"/>
        </w:rPr>
        <w:t>“</w:t>
      </w:r>
      <w:r w:rsidR="00CB246E" w:rsidRPr="00896DCE">
        <w:rPr>
          <w:rFonts w:ascii="Times New Roman" w:hAnsi="Times New Roman" w:cs="Times New Roman"/>
          <w:i/>
          <w:sz w:val="24"/>
          <w:szCs w:val="24"/>
        </w:rPr>
        <w:t>felt like a</w:t>
      </w:r>
      <w:r w:rsidR="00CB246E" w:rsidRPr="001A2EA3">
        <w:rPr>
          <w:rFonts w:ascii="Times New Roman" w:hAnsi="Times New Roman" w:cs="Times New Roman"/>
          <w:sz w:val="24"/>
          <w:szCs w:val="24"/>
        </w:rPr>
        <w:t xml:space="preserve"> </w:t>
      </w:r>
      <w:r w:rsidR="00CB246E" w:rsidRPr="00896DCE">
        <w:rPr>
          <w:rFonts w:ascii="Times New Roman" w:hAnsi="Times New Roman" w:cs="Times New Roman"/>
          <w:i/>
          <w:sz w:val="24"/>
          <w:szCs w:val="24"/>
        </w:rPr>
        <w:t>lifetime and she was going to die</w:t>
      </w:r>
      <w:r w:rsidR="00195A35" w:rsidRPr="00896DCE">
        <w:rPr>
          <w:rFonts w:ascii="Times New Roman" w:hAnsi="Times New Roman" w:cs="Times New Roman"/>
          <w:i/>
          <w:sz w:val="24"/>
          <w:szCs w:val="24"/>
        </w:rPr>
        <w:t>”</w:t>
      </w:r>
      <w:r w:rsidR="00CB246E" w:rsidRPr="00896DCE">
        <w:rPr>
          <w:rFonts w:ascii="Times New Roman" w:hAnsi="Times New Roman" w:cs="Times New Roman"/>
          <w:i/>
          <w:sz w:val="24"/>
          <w:szCs w:val="24"/>
        </w:rPr>
        <w:t>.</w:t>
      </w:r>
    </w:p>
    <w:p w:rsidR="00E80082" w:rsidRPr="001A2EA3" w:rsidRDefault="00CB246E" w:rsidP="00436A41">
      <w:pPr>
        <w:pStyle w:val="ListParagraph"/>
        <w:numPr>
          <w:ilvl w:val="0"/>
          <w:numId w:val="1"/>
        </w:numPr>
        <w:spacing w:before="240" w:line="480" w:lineRule="auto"/>
        <w:ind w:left="0" w:firstLine="0"/>
        <w:jc w:val="both"/>
        <w:rPr>
          <w:rFonts w:ascii="Times New Roman" w:hAnsi="Times New Roman" w:cs="Times New Roman"/>
          <w:sz w:val="28"/>
          <w:szCs w:val="28"/>
        </w:rPr>
      </w:pPr>
      <w:r w:rsidRPr="001A2EA3">
        <w:rPr>
          <w:rFonts w:ascii="Times New Roman" w:hAnsi="Times New Roman" w:cs="Times New Roman"/>
          <w:sz w:val="24"/>
          <w:szCs w:val="24"/>
        </w:rPr>
        <w:t xml:space="preserve"> Having successfully evaded the Gardaí</w:t>
      </w:r>
      <w:r w:rsidR="009C1F14">
        <w:rPr>
          <w:rFonts w:ascii="Times New Roman" w:hAnsi="Times New Roman" w:cs="Times New Roman"/>
          <w:sz w:val="24"/>
          <w:szCs w:val="24"/>
        </w:rPr>
        <w:t>,</w:t>
      </w:r>
      <w:r w:rsidRPr="001A2EA3">
        <w:rPr>
          <w:rFonts w:ascii="Times New Roman" w:hAnsi="Times New Roman" w:cs="Times New Roman"/>
          <w:sz w:val="24"/>
          <w:szCs w:val="24"/>
        </w:rPr>
        <w:t xml:space="preserve"> the appellant drove </w:t>
      </w:r>
      <w:r w:rsidR="009C1F14">
        <w:rPr>
          <w:rFonts w:ascii="Times New Roman" w:hAnsi="Times New Roman" w:cs="Times New Roman"/>
          <w:sz w:val="24"/>
          <w:szCs w:val="24"/>
        </w:rPr>
        <w:t xml:space="preserve">back </w:t>
      </w:r>
      <w:r w:rsidRPr="001A2EA3">
        <w:rPr>
          <w:rFonts w:ascii="Times New Roman" w:hAnsi="Times New Roman" w:cs="Times New Roman"/>
          <w:sz w:val="24"/>
          <w:szCs w:val="24"/>
        </w:rPr>
        <w:t>to his own home</w:t>
      </w:r>
      <w:r w:rsidR="009C1F14">
        <w:rPr>
          <w:rFonts w:ascii="Times New Roman" w:hAnsi="Times New Roman" w:cs="Times New Roman"/>
          <w:sz w:val="24"/>
          <w:szCs w:val="24"/>
        </w:rPr>
        <w:t xml:space="preserve"> in </w:t>
      </w:r>
      <w:r w:rsidR="00425AA3">
        <w:rPr>
          <w:rFonts w:ascii="Times New Roman" w:hAnsi="Times New Roman" w:cs="Times New Roman"/>
          <w:sz w:val="24"/>
          <w:szCs w:val="24"/>
        </w:rPr>
        <w:t>County L</w:t>
      </w:r>
      <w:r w:rsidRPr="001A2EA3">
        <w:rPr>
          <w:rFonts w:ascii="Times New Roman" w:hAnsi="Times New Roman" w:cs="Times New Roman"/>
          <w:sz w:val="24"/>
          <w:szCs w:val="24"/>
        </w:rPr>
        <w:t xml:space="preserve"> to switch his vehicle for </w:t>
      </w:r>
      <w:r w:rsidR="00896DCE">
        <w:rPr>
          <w:rFonts w:ascii="Times New Roman" w:hAnsi="Times New Roman" w:cs="Times New Roman"/>
          <w:sz w:val="24"/>
          <w:szCs w:val="24"/>
        </w:rPr>
        <w:t>another</w:t>
      </w:r>
      <w:r w:rsidRPr="001A2EA3">
        <w:rPr>
          <w:rFonts w:ascii="Times New Roman" w:hAnsi="Times New Roman" w:cs="Times New Roman"/>
          <w:sz w:val="24"/>
          <w:szCs w:val="24"/>
        </w:rPr>
        <w:t>. The complainant also got into the</w:t>
      </w:r>
      <w:r w:rsidR="00AA4265" w:rsidRPr="001A2EA3">
        <w:rPr>
          <w:rFonts w:ascii="Times New Roman" w:hAnsi="Times New Roman" w:cs="Times New Roman"/>
          <w:sz w:val="24"/>
          <w:szCs w:val="24"/>
        </w:rPr>
        <w:t xml:space="preserve"> </w:t>
      </w:r>
      <w:r w:rsidR="00896DCE">
        <w:rPr>
          <w:rFonts w:ascii="Times New Roman" w:hAnsi="Times New Roman" w:cs="Times New Roman"/>
          <w:sz w:val="24"/>
          <w:szCs w:val="24"/>
        </w:rPr>
        <w:t>vehicle</w:t>
      </w:r>
      <w:r w:rsidRPr="001A2EA3">
        <w:rPr>
          <w:rFonts w:ascii="Times New Roman" w:hAnsi="Times New Roman" w:cs="Times New Roman"/>
          <w:sz w:val="24"/>
          <w:szCs w:val="24"/>
        </w:rPr>
        <w:t xml:space="preserve"> but described the atmosphere as </w:t>
      </w:r>
      <w:r w:rsidR="00AA4265" w:rsidRPr="001A2EA3">
        <w:rPr>
          <w:rFonts w:ascii="Times New Roman" w:hAnsi="Times New Roman" w:cs="Times New Roman"/>
          <w:sz w:val="24"/>
          <w:szCs w:val="24"/>
        </w:rPr>
        <w:t>heated</w:t>
      </w:r>
      <w:r w:rsidR="00D50F51" w:rsidRPr="001A2EA3">
        <w:rPr>
          <w:rFonts w:ascii="Times New Roman" w:hAnsi="Times New Roman" w:cs="Times New Roman"/>
          <w:sz w:val="24"/>
          <w:szCs w:val="24"/>
        </w:rPr>
        <w:t xml:space="preserve"> and further said</w:t>
      </w:r>
      <w:r w:rsidR="00AA4265" w:rsidRPr="001A2EA3">
        <w:rPr>
          <w:rFonts w:ascii="Times New Roman" w:hAnsi="Times New Roman" w:cs="Times New Roman"/>
          <w:sz w:val="24"/>
          <w:szCs w:val="24"/>
        </w:rPr>
        <w:t>:</w:t>
      </w:r>
      <w:r w:rsidRPr="001A2EA3">
        <w:rPr>
          <w:rFonts w:ascii="Times New Roman" w:hAnsi="Times New Roman" w:cs="Times New Roman"/>
          <w:sz w:val="24"/>
          <w:szCs w:val="24"/>
        </w:rPr>
        <w:t xml:space="preserve"> </w:t>
      </w:r>
      <w:r w:rsidR="00AA4265" w:rsidRPr="001A2EA3">
        <w:rPr>
          <w:rFonts w:ascii="Times New Roman" w:hAnsi="Times New Roman" w:cs="Times New Roman"/>
          <w:sz w:val="24"/>
          <w:szCs w:val="24"/>
        </w:rPr>
        <w:t>“</w:t>
      </w:r>
      <w:r w:rsidRPr="001A2EA3">
        <w:rPr>
          <w:rFonts w:ascii="Times New Roman" w:hAnsi="Times New Roman" w:cs="Times New Roman"/>
          <w:i/>
          <w:iCs/>
          <w:sz w:val="24"/>
          <w:szCs w:val="24"/>
        </w:rPr>
        <w:t xml:space="preserve">I started giving out to him. He didn't even say </w:t>
      </w:r>
      <w:r w:rsidR="00C8508E" w:rsidRPr="001A2EA3">
        <w:rPr>
          <w:rFonts w:ascii="Times New Roman" w:hAnsi="Times New Roman" w:cs="Times New Roman"/>
          <w:i/>
          <w:iCs/>
          <w:sz w:val="24"/>
          <w:szCs w:val="24"/>
        </w:rPr>
        <w:t>anything,</w:t>
      </w:r>
      <w:r w:rsidRPr="001A2EA3">
        <w:rPr>
          <w:rFonts w:ascii="Times New Roman" w:hAnsi="Times New Roman" w:cs="Times New Roman"/>
          <w:i/>
          <w:iCs/>
          <w:sz w:val="24"/>
          <w:szCs w:val="24"/>
        </w:rPr>
        <w:t xml:space="preserve"> so I wasn't getting anywhere</w:t>
      </w:r>
      <w:r w:rsidR="00AA4265" w:rsidRPr="001A2EA3">
        <w:rPr>
          <w:rFonts w:ascii="Times New Roman" w:hAnsi="Times New Roman" w:cs="Times New Roman"/>
          <w:i/>
          <w:iCs/>
          <w:sz w:val="24"/>
          <w:szCs w:val="24"/>
        </w:rPr>
        <w:t>…</w:t>
      </w:r>
      <w:r w:rsidRPr="001A2EA3">
        <w:rPr>
          <w:rFonts w:ascii="Times New Roman" w:hAnsi="Times New Roman" w:cs="Times New Roman"/>
          <w:i/>
          <w:iCs/>
          <w:sz w:val="24"/>
          <w:szCs w:val="24"/>
        </w:rPr>
        <w:t xml:space="preserve"> I didn't talk to him, I was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I was angry, I was scared</w:t>
      </w:r>
      <w:r w:rsidR="00AA4265" w:rsidRPr="001A2EA3">
        <w:rPr>
          <w:rFonts w:ascii="Times New Roman" w:hAnsi="Times New Roman" w:cs="Times New Roman"/>
          <w:sz w:val="24"/>
          <w:szCs w:val="24"/>
        </w:rPr>
        <w:t>.</w:t>
      </w:r>
      <w:r w:rsidR="000C67C3" w:rsidRPr="001A2EA3">
        <w:rPr>
          <w:rFonts w:ascii="Times New Roman" w:hAnsi="Times New Roman" w:cs="Times New Roman"/>
          <w:sz w:val="24"/>
          <w:szCs w:val="24"/>
        </w:rPr>
        <w:t>”</w:t>
      </w:r>
      <w:r w:rsidR="00AA4265" w:rsidRPr="001A2EA3">
        <w:rPr>
          <w:rFonts w:ascii="Times New Roman" w:hAnsi="Times New Roman" w:cs="Times New Roman"/>
          <w:sz w:val="24"/>
          <w:szCs w:val="24"/>
        </w:rPr>
        <w:t xml:space="preserve"> </w:t>
      </w:r>
      <w:r w:rsidR="000E4DD0" w:rsidRPr="001A2EA3">
        <w:rPr>
          <w:rFonts w:ascii="Times New Roman" w:hAnsi="Times New Roman" w:cs="Times New Roman"/>
          <w:sz w:val="24"/>
          <w:szCs w:val="24"/>
        </w:rPr>
        <w:t>They eventually</w:t>
      </w:r>
      <w:r w:rsidR="00AA4265" w:rsidRPr="001A2EA3">
        <w:rPr>
          <w:rFonts w:ascii="Times New Roman" w:hAnsi="Times New Roman" w:cs="Times New Roman"/>
          <w:sz w:val="24"/>
          <w:szCs w:val="24"/>
        </w:rPr>
        <w:t xml:space="preserve"> reached the complainant’s home</w:t>
      </w:r>
      <w:r w:rsidR="006A747B" w:rsidRPr="001A2EA3">
        <w:rPr>
          <w:rFonts w:ascii="Times New Roman" w:hAnsi="Times New Roman" w:cs="Times New Roman"/>
          <w:sz w:val="24"/>
          <w:szCs w:val="24"/>
        </w:rPr>
        <w:t>;</w:t>
      </w:r>
      <w:r w:rsidR="00AA4265" w:rsidRPr="001A2EA3">
        <w:rPr>
          <w:rFonts w:ascii="Times New Roman" w:hAnsi="Times New Roman" w:cs="Times New Roman"/>
          <w:sz w:val="24"/>
          <w:szCs w:val="24"/>
        </w:rPr>
        <w:t xml:space="preserve"> </w:t>
      </w:r>
      <w:r w:rsidR="007C6697" w:rsidRPr="001A2EA3">
        <w:rPr>
          <w:rFonts w:ascii="Times New Roman" w:hAnsi="Times New Roman" w:cs="Times New Roman"/>
          <w:sz w:val="24"/>
          <w:szCs w:val="24"/>
        </w:rPr>
        <w:t>however,</w:t>
      </w:r>
      <w:r w:rsidR="00AA4265" w:rsidRPr="001A2EA3">
        <w:rPr>
          <w:rFonts w:ascii="Times New Roman" w:hAnsi="Times New Roman" w:cs="Times New Roman"/>
          <w:sz w:val="24"/>
          <w:szCs w:val="24"/>
        </w:rPr>
        <w:t xml:space="preserve"> the appellant did not </w:t>
      </w:r>
      <w:r w:rsidR="000E4DD0" w:rsidRPr="001A2EA3">
        <w:rPr>
          <w:rFonts w:ascii="Times New Roman" w:hAnsi="Times New Roman" w:cs="Times New Roman"/>
          <w:sz w:val="24"/>
          <w:szCs w:val="24"/>
        </w:rPr>
        <w:t>stop but</w:t>
      </w:r>
      <w:r w:rsidR="00AA4265" w:rsidRPr="001A2EA3">
        <w:rPr>
          <w:rFonts w:ascii="Times New Roman" w:hAnsi="Times New Roman" w:cs="Times New Roman"/>
          <w:sz w:val="24"/>
          <w:szCs w:val="24"/>
        </w:rPr>
        <w:t xml:space="preserve"> instead proceeded to the location </w:t>
      </w:r>
      <w:r w:rsidR="00195A35" w:rsidRPr="001A2EA3">
        <w:rPr>
          <w:rFonts w:ascii="Times New Roman" w:hAnsi="Times New Roman" w:cs="Times New Roman"/>
          <w:sz w:val="24"/>
          <w:szCs w:val="24"/>
        </w:rPr>
        <w:t xml:space="preserve">of the </w:t>
      </w:r>
      <w:r w:rsidR="00AA4265" w:rsidRPr="001A2EA3">
        <w:rPr>
          <w:rFonts w:ascii="Times New Roman" w:hAnsi="Times New Roman" w:cs="Times New Roman"/>
          <w:sz w:val="24"/>
          <w:szCs w:val="24"/>
        </w:rPr>
        <w:t>consensual sex on the preceding occasion. The complainant was acute to what was going on and noted that “</w:t>
      </w:r>
      <w:r w:rsidR="00AA4265" w:rsidRPr="001A2EA3">
        <w:rPr>
          <w:rFonts w:ascii="Times New Roman" w:hAnsi="Times New Roman" w:cs="Times New Roman"/>
          <w:i/>
          <w:iCs/>
          <w:sz w:val="24"/>
          <w:szCs w:val="24"/>
        </w:rPr>
        <w:t>I knew what he wanted, I was, like, no, drop me home but he just said two minutes and we ended up outside</w:t>
      </w:r>
      <w:r w:rsidR="00AA4265" w:rsidRPr="001A2EA3">
        <w:rPr>
          <w:rFonts w:ascii="Times New Roman" w:hAnsi="Times New Roman" w:cs="Times New Roman"/>
          <w:sz w:val="24"/>
          <w:szCs w:val="24"/>
        </w:rPr>
        <w:t>”.</w:t>
      </w:r>
      <w:r w:rsidR="00D5651F" w:rsidRPr="001A2EA3">
        <w:rPr>
          <w:rFonts w:ascii="Times New Roman" w:hAnsi="Times New Roman" w:cs="Times New Roman"/>
          <w:sz w:val="24"/>
          <w:szCs w:val="24"/>
        </w:rPr>
        <w:t xml:space="preserve"> At this juncture, the complainant was anxious and just wanted to go home. </w:t>
      </w:r>
      <w:r w:rsidR="00AD0167">
        <w:rPr>
          <w:rFonts w:ascii="Times New Roman" w:hAnsi="Times New Roman" w:cs="Times New Roman"/>
          <w:sz w:val="24"/>
          <w:szCs w:val="24"/>
        </w:rPr>
        <w:t>She</w:t>
      </w:r>
      <w:r w:rsidR="00D5651F" w:rsidRPr="001A2EA3">
        <w:rPr>
          <w:rFonts w:ascii="Times New Roman" w:hAnsi="Times New Roman" w:cs="Times New Roman"/>
          <w:sz w:val="24"/>
          <w:szCs w:val="24"/>
        </w:rPr>
        <w:t xml:space="preserve"> describe</w:t>
      </w:r>
      <w:r w:rsidR="00195A35" w:rsidRPr="001A2EA3">
        <w:rPr>
          <w:rFonts w:ascii="Times New Roman" w:hAnsi="Times New Roman" w:cs="Times New Roman"/>
          <w:sz w:val="24"/>
          <w:szCs w:val="24"/>
        </w:rPr>
        <w:t>d</w:t>
      </w:r>
      <w:r w:rsidR="00D5651F" w:rsidRPr="001A2EA3">
        <w:rPr>
          <w:rFonts w:ascii="Times New Roman" w:hAnsi="Times New Roman" w:cs="Times New Roman"/>
          <w:sz w:val="24"/>
          <w:szCs w:val="24"/>
        </w:rPr>
        <w:t xml:space="preserve"> efforts to leave saying “</w:t>
      </w:r>
      <w:r w:rsidR="00D5651F" w:rsidRPr="001A2EA3">
        <w:rPr>
          <w:rFonts w:ascii="Times New Roman" w:hAnsi="Times New Roman" w:cs="Times New Roman"/>
          <w:i/>
          <w:iCs/>
          <w:sz w:val="24"/>
          <w:szCs w:val="24"/>
        </w:rPr>
        <w:t xml:space="preserve">I didn't get </w:t>
      </w:r>
      <w:r w:rsidR="00C8508E" w:rsidRPr="001A2EA3">
        <w:rPr>
          <w:rFonts w:ascii="Times New Roman" w:hAnsi="Times New Roman" w:cs="Times New Roman"/>
          <w:i/>
          <w:iCs/>
          <w:sz w:val="24"/>
          <w:szCs w:val="24"/>
        </w:rPr>
        <w:t>out,</w:t>
      </w:r>
      <w:r w:rsidR="00D5651F" w:rsidRPr="001A2EA3">
        <w:rPr>
          <w:rFonts w:ascii="Times New Roman" w:hAnsi="Times New Roman" w:cs="Times New Roman"/>
          <w:i/>
          <w:iCs/>
          <w:sz w:val="24"/>
          <w:szCs w:val="24"/>
        </w:rPr>
        <w:t xml:space="preserve"> but I went to open the door and I was, like, I'll go myself</w:t>
      </w:r>
      <w:r w:rsidR="00D5651F" w:rsidRPr="001A2EA3">
        <w:rPr>
          <w:rFonts w:ascii="Times New Roman" w:hAnsi="Times New Roman" w:cs="Times New Roman"/>
          <w:sz w:val="24"/>
          <w:szCs w:val="24"/>
        </w:rPr>
        <w:t xml:space="preserve">” but the appellant </w:t>
      </w:r>
      <w:r w:rsidR="00195A35" w:rsidRPr="001A2EA3">
        <w:rPr>
          <w:rFonts w:ascii="Times New Roman" w:hAnsi="Times New Roman" w:cs="Times New Roman"/>
          <w:sz w:val="24"/>
          <w:szCs w:val="24"/>
        </w:rPr>
        <w:t>urged her to wait.</w:t>
      </w:r>
      <w:r w:rsidR="00A11D32" w:rsidRPr="001A2EA3">
        <w:rPr>
          <w:rFonts w:ascii="Times New Roman" w:hAnsi="Times New Roman" w:cs="Times New Roman"/>
          <w:sz w:val="24"/>
          <w:szCs w:val="24"/>
        </w:rPr>
        <w:t xml:space="preserve"> </w:t>
      </w:r>
      <w:r w:rsidR="00195A35" w:rsidRPr="001A2EA3">
        <w:rPr>
          <w:rFonts w:ascii="Times New Roman" w:hAnsi="Times New Roman" w:cs="Times New Roman"/>
          <w:sz w:val="24"/>
          <w:szCs w:val="24"/>
        </w:rPr>
        <w:t xml:space="preserve">She said that </w:t>
      </w:r>
      <w:r w:rsidR="00D5651F" w:rsidRPr="001A2EA3">
        <w:rPr>
          <w:rFonts w:ascii="Times New Roman" w:hAnsi="Times New Roman" w:cs="Times New Roman"/>
          <w:sz w:val="24"/>
          <w:szCs w:val="24"/>
        </w:rPr>
        <w:t>before she even knew it, the appellant had moved across from the driver seat on top of her. The complainant</w:t>
      </w:r>
      <w:r w:rsidR="00195A35" w:rsidRPr="001A2EA3">
        <w:rPr>
          <w:rFonts w:ascii="Times New Roman" w:hAnsi="Times New Roman" w:cs="Times New Roman"/>
          <w:sz w:val="24"/>
          <w:szCs w:val="24"/>
        </w:rPr>
        <w:t xml:space="preserve"> elaborated to the effect</w:t>
      </w:r>
      <w:r w:rsidR="00D5651F" w:rsidRPr="001A2EA3">
        <w:rPr>
          <w:rFonts w:ascii="Times New Roman" w:hAnsi="Times New Roman" w:cs="Times New Roman"/>
          <w:sz w:val="24"/>
          <w:szCs w:val="24"/>
        </w:rPr>
        <w:t xml:space="preserve"> that “</w:t>
      </w:r>
      <w:r w:rsidR="00D5651F" w:rsidRPr="001A2EA3">
        <w:rPr>
          <w:rFonts w:ascii="Times New Roman" w:hAnsi="Times New Roman" w:cs="Times New Roman"/>
          <w:i/>
          <w:iCs/>
          <w:sz w:val="24"/>
          <w:szCs w:val="24"/>
        </w:rPr>
        <w:t>the seat was pushed back and he was in between my legs and I had my hands up against his </w:t>
      </w:r>
      <w:r w:rsidR="00D5651F" w:rsidRPr="001A2EA3">
        <w:rPr>
          <w:rFonts w:ascii="Times New Roman" w:hAnsi="Times New Roman" w:cs="Times New Roman"/>
          <w:i/>
          <w:iCs/>
          <w:sz w:val="24"/>
          <w:szCs w:val="24"/>
        </w:rPr>
        <w:noBreakHyphen/>
      </w:r>
      <w:r w:rsidR="00D5651F" w:rsidRPr="001A2EA3">
        <w:rPr>
          <w:rFonts w:ascii="Times New Roman" w:hAnsi="Times New Roman" w:cs="Times New Roman"/>
          <w:i/>
          <w:iCs/>
          <w:sz w:val="24"/>
          <w:szCs w:val="24"/>
        </w:rPr>
        <w:noBreakHyphen/>
        <w:t xml:space="preserve"> I pushed for a while but I wasn't getting anywhere and after a while of saying no, I have to go home to </w:t>
      </w:r>
      <w:r w:rsidR="0095215E">
        <w:rPr>
          <w:rFonts w:ascii="Times New Roman" w:hAnsi="Times New Roman" w:cs="Times New Roman"/>
          <w:i/>
          <w:iCs/>
          <w:sz w:val="24"/>
          <w:szCs w:val="24"/>
        </w:rPr>
        <w:t>[my son]</w:t>
      </w:r>
      <w:r w:rsidR="00D5651F" w:rsidRPr="001A2EA3">
        <w:rPr>
          <w:rFonts w:ascii="Times New Roman" w:hAnsi="Times New Roman" w:cs="Times New Roman"/>
          <w:i/>
          <w:iCs/>
          <w:sz w:val="24"/>
          <w:szCs w:val="24"/>
        </w:rPr>
        <w:t xml:space="preserve"> I just </w:t>
      </w:r>
      <w:r w:rsidR="00D5651F" w:rsidRPr="001A2EA3">
        <w:rPr>
          <w:rFonts w:ascii="Times New Roman" w:hAnsi="Times New Roman" w:cs="Times New Roman"/>
          <w:i/>
          <w:iCs/>
          <w:sz w:val="24"/>
          <w:szCs w:val="24"/>
        </w:rPr>
        <w:noBreakHyphen/>
      </w:r>
      <w:r w:rsidR="00D5651F" w:rsidRPr="001A2EA3">
        <w:rPr>
          <w:rFonts w:ascii="Times New Roman" w:hAnsi="Times New Roman" w:cs="Times New Roman"/>
          <w:i/>
          <w:iCs/>
          <w:sz w:val="24"/>
          <w:szCs w:val="24"/>
        </w:rPr>
        <w:noBreakHyphen/>
        <w:t xml:space="preserve"> I froze</w:t>
      </w:r>
      <w:r w:rsidR="00D5651F" w:rsidRPr="001A2EA3">
        <w:rPr>
          <w:rFonts w:ascii="Times New Roman" w:hAnsi="Times New Roman" w:cs="Times New Roman"/>
          <w:sz w:val="24"/>
          <w:szCs w:val="24"/>
        </w:rPr>
        <w:t xml:space="preserve">”. The </w:t>
      </w:r>
      <w:r w:rsidR="00034ADC" w:rsidRPr="001A2EA3">
        <w:rPr>
          <w:rFonts w:ascii="Times New Roman" w:hAnsi="Times New Roman" w:cs="Times New Roman"/>
          <w:sz w:val="24"/>
          <w:szCs w:val="24"/>
        </w:rPr>
        <w:t>appellant</w:t>
      </w:r>
      <w:r w:rsidR="00D5651F" w:rsidRPr="001A2EA3">
        <w:rPr>
          <w:rFonts w:ascii="Times New Roman" w:hAnsi="Times New Roman" w:cs="Times New Roman"/>
          <w:sz w:val="24"/>
          <w:szCs w:val="24"/>
        </w:rPr>
        <w:t xml:space="preserve"> proceeded to pull down her pants and underwear as well as taking off his own. </w:t>
      </w:r>
      <w:r w:rsidR="00AD0167">
        <w:rPr>
          <w:rFonts w:ascii="Times New Roman" w:hAnsi="Times New Roman" w:cs="Times New Roman"/>
          <w:sz w:val="24"/>
          <w:szCs w:val="24"/>
        </w:rPr>
        <w:t>She</w:t>
      </w:r>
      <w:r w:rsidR="00034ADC" w:rsidRPr="001A2EA3">
        <w:rPr>
          <w:rFonts w:ascii="Times New Roman" w:hAnsi="Times New Roman" w:cs="Times New Roman"/>
          <w:sz w:val="24"/>
          <w:szCs w:val="24"/>
        </w:rPr>
        <w:t xml:space="preserve"> said no to the </w:t>
      </w:r>
      <w:r w:rsidR="000E4DD0" w:rsidRPr="001A2EA3">
        <w:rPr>
          <w:rFonts w:ascii="Times New Roman" w:hAnsi="Times New Roman" w:cs="Times New Roman"/>
          <w:sz w:val="24"/>
          <w:szCs w:val="24"/>
        </w:rPr>
        <w:t>appellant approximately</w:t>
      </w:r>
      <w:r w:rsidR="00034ADC" w:rsidRPr="001A2EA3">
        <w:rPr>
          <w:rFonts w:ascii="Times New Roman" w:hAnsi="Times New Roman" w:cs="Times New Roman"/>
          <w:sz w:val="24"/>
          <w:szCs w:val="24"/>
        </w:rPr>
        <w:t xml:space="preserve"> </w:t>
      </w:r>
      <w:r w:rsidR="00A11D32" w:rsidRPr="001A2EA3">
        <w:rPr>
          <w:rFonts w:ascii="Times New Roman" w:hAnsi="Times New Roman" w:cs="Times New Roman"/>
          <w:sz w:val="24"/>
          <w:szCs w:val="24"/>
        </w:rPr>
        <w:t>five</w:t>
      </w:r>
      <w:r w:rsidR="00034ADC" w:rsidRPr="001A2EA3">
        <w:rPr>
          <w:rFonts w:ascii="Times New Roman" w:hAnsi="Times New Roman" w:cs="Times New Roman"/>
          <w:sz w:val="24"/>
          <w:szCs w:val="24"/>
        </w:rPr>
        <w:t xml:space="preserve"> or </w:t>
      </w:r>
      <w:r w:rsidR="00A11D32" w:rsidRPr="001A2EA3">
        <w:rPr>
          <w:rFonts w:ascii="Times New Roman" w:hAnsi="Times New Roman" w:cs="Times New Roman"/>
          <w:sz w:val="24"/>
          <w:szCs w:val="24"/>
        </w:rPr>
        <w:t>six</w:t>
      </w:r>
      <w:r w:rsidR="00034ADC" w:rsidRPr="001A2EA3">
        <w:rPr>
          <w:rFonts w:ascii="Times New Roman" w:hAnsi="Times New Roman" w:cs="Times New Roman"/>
          <w:sz w:val="24"/>
          <w:szCs w:val="24"/>
        </w:rPr>
        <w:t xml:space="preserve"> times as well as mentioning her son’s name and</w:t>
      </w:r>
      <w:r w:rsidR="00AD0167">
        <w:rPr>
          <w:rFonts w:ascii="Times New Roman" w:hAnsi="Times New Roman" w:cs="Times New Roman"/>
          <w:sz w:val="24"/>
          <w:szCs w:val="24"/>
        </w:rPr>
        <w:t xml:space="preserve"> telling the appellant she wanted</w:t>
      </w:r>
      <w:r w:rsidR="00034ADC" w:rsidRPr="001A2EA3">
        <w:rPr>
          <w:rFonts w:ascii="Times New Roman" w:hAnsi="Times New Roman" w:cs="Times New Roman"/>
          <w:sz w:val="24"/>
          <w:szCs w:val="24"/>
        </w:rPr>
        <w:t xml:space="preserve"> to go home. She had done this until, in her own words, “</w:t>
      </w:r>
      <w:r w:rsidR="00034ADC" w:rsidRPr="001A2EA3">
        <w:rPr>
          <w:rFonts w:ascii="Times New Roman" w:hAnsi="Times New Roman" w:cs="Times New Roman"/>
          <w:i/>
          <w:iCs/>
          <w:sz w:val="24"/>
          <w:szCs w:val="24"/>
        </w:rPr>
        <w:t>it was too late</w:t>
      </w:r>
      <w:r w:rsidR="00034ADC" w:rsidRPr="001A2EA3">
        <w:rPr>
          <w:rFonts w:ascii="Times New Roman" w:hAnsi="Times New Roman" w:cs="Times New Roman"/>
          <w:sz w:val="24"/>
          <w:szCs w:val="24"/>
        </w:rPr>
        <w:t xml:space="preserve">”. </w:t>
      </w:r>
      <w:r w:rsidR="00D5651F" w:rsidRPr="001A2EA3">
        <w:rPr>
          <w:rFonts w:ascii="Times New Roman" w:hAnsi="Times New Roman" w:cs="Times New Roman"/>
          <w:sz w:val="24"/>
          <w:szCs w:val="24"/>
        </w:rPr>
        <w:t xml:space="preserve">The appellant </w:t>
      </w:r>
      <w:r w:rsidR="00034ADC" w:rsidRPr="001A2EA3">
        <w:rPr>
          <w:rFonts w:ascii="Times New Roman" w:hAnsi="Times New Roman" w:cs="Times New Roman"/>
          <w:sz w:val="24"/>
          <w:szCs w:val="24"/>
        </w:rPr>
        <w:t>then</w:t>
      </w:r>
      <w:r w:rsidR="00D5651F" w:rsidRPr="001A2EA3">
        <w:rPr>
          <w:rFonts w:ascii="Times New Roman" w:hAnsi="Times New Roman" w:cs="Times New Roman"/>
          <w:sz w:val="24"/>
          <w:szCs w:val="24"/>
        </w:rPr>
        <w:t xml:space="preserve"> proceed</w:t>
      </w:r>
      <w:r w:rsidR="00034ADC" w:rsidRPr="001A2EA3">
        <w:rPr>
          <w:rFonts w:ascii="Times New Roman" w:hAnsi="Times New Roman" w:cs="Times New Roman"/>
          <w:sz w:val="24"/>
          <w:szCs w:val="24"/>
        </w:rPr>
        <w:t>ed</w:t>
      </w:r>
      <w:r w:rsidR="00D5651F" w:rsidRPr="001A2EA3">
        <w:rPr>
          <w:rFonts w:ascii="Times New Roman" w:hAnsi="Times New Roman" w:cs="Times New Roman"/>
          <w:sz w:val="24"/>
          <w:szCs w:val="24"/>
        </w:rPr>
        <w:t xml:space="preserve"> to </w:t>
      </w:r>
      <w:r w:rsidR="00195A35" w:rsidRPr="001A2EA3">
        <w:rPr>
          <w:rFonts w:ascii="Times New Roman" w:hAnsi="Times New Roman" w:cs="Times New Roman"/>
          <w:sz w:val="24"/>
          <w:szCs w:val="24"/>
        </w:rPr>
        <w:t>intercourse</w:t>
      </w:r>
      <w:r w:rsidR="00034ADC" w:rsidRPr="001A2EA3">
        <w:rPr>
          <w:rFonts w:ascii="Times New Roman" w:hAnsi="Times New Roman" w:cs="Times New Roman"/>
          <w:sz w:val="24"/>
          <w:szCs w:val="24"/>
        </w:rPr>
        <w:t xml:space="preserve">. </w:t>
      </w:r>
      <w:r w:rsidR="00195A35" w:rsidRPr="001A2EA3">
        <w:rPr>
          <w:rFonts w:ascii="Times New Roman" w:hAnsi="Times New Roman" w:cs="Times New Roman"/>
          <w:sz w:val="24"/>
          <w:szCs w:val="24"/>
        </w:rPr>
        <w:t>She</w:t>
      </w:r>
      <w:r w:rsidR="00034ADC" w:rsidRPr="001A2EA3">
        <w:rPr>
          <w:rFonts w:ascii="Times New Roman" w:hAnsi="Times New Roman" w:cs="Times New Roman"/>
          <w:sz w:val="24"/>
          <w:szCs w:val="24"/>
        </w:rPr>
        <w:t xml:space="preserve"> remained silent at this point in a </w:t>
      </w:r>
      <w:r w:rsidR="00A11D32" w:rsidRPr="001A2EA3">
        <w:rPr>
          <w:rFonts w:ascii="Times New Roman" w:hAnsi="Times New Roman" w:cs="Times New Roman"/>
          <w:sz w:val="24"/>
          <w:szCs w:val="24"/>
        </w:rPr>
        <w:t>“</w:t>
      </w:r>
      <w:r w:rsidR="00034ADC" w:rsidRPr="001A2EA3">
        <w:rPr>
          <w:rFonts w:ascii="Times New Roman" w:hAnsi="Times New Roman" w:cs="Times New Roman"/>
          <w:i/>
          <w:iCs/>
          <w:sz w:val="24"/>
          <w:szCs w:val="24"/>
        </w:rPr>
        <w:t>frozen</w:t>
      </w:r>
      <w:r w:rsidR="00195A35" w:rsidRPr="001A2EA3">
        <w:rPr>
          <w:rFonts w:ascii="Times New Roman" w:hAnsi="Times New Roman" w:cs="Times New Roman"/>
          <w:sz w:val="24"/>
          <w:szCs w:val="24"/>
        </w:rPr>
        <w:t>”</w:t>
      </w:r>
      <w:r w:rsidR="00034ADC" w:rsidRPr="001A2EA3">
        <w:rPr>
          <w:rFonts w:ascii="Times New Roman" w:hAnsi="Times New Roman" w:cs="Times New Roman"/>
          <w:sz w:val="24"/>
          <w:szCs w:val="24"/>
        </w:rPr>
        <w:t xml:space="preserve"> state and turned her face away towards the window. The rape went on for a few </w:t>
      </w:r>
      <w:r w:rsidR="000E4DD0" w:rsidRPr="001A2EA3">
        <w:rPr>
          <w:rFonts w:ascii="Times New Roman" w:hAnsi="Times New Roman" w:cs="Times New Roman"/>
          <w:sz w:val="24"/>
          <w:szCs w:val="24"/>
        </w:rPr>
        <w:t>minutes and</w:t>
      </w:r>
      <w:r w:rsidR="006963CF">
        <w:rPr>
          <w:rFonts w:ascii="Times New Roman" w:hAnsi="Times New Roman" w:cs="Times New Roman"/>
          <w:sz w:val="24"/>
          <w:szCs w:val="24"/>
        </w:rPr>
        <w:t xml:space="preserve"> he</w:t>
      </w:r>
      <w:r w:rsidR="00034ADC" w:rsidRPr="001A2EA3">
        <w:rPr>
          <w:rFonts w:ascii="Times New Roman" w:hAnsi="Times New Roman" w:cs="Times New Roman"/>
          <w:sz w:val="24"/>
          <w:szCs w:val="24"/>
        </w:rPr>
        <w:t xml:space="preserve"> then dressed himself as did the complainant. </w:t>
      </w:r>
      <w:r w:rsidR="00FB0C0C" w:rsidRPr="001A2EA3">
        <w:rPr>
          <w:rFonts w:ascii="Times New Roman" w:hAnsi="Times New Roman" w:cs="Times New Roman"/>
          <w:sz w:val="24"/>
          <w:szCs w:val="24"/>
        </w:rPr>
        <w:t>He</w:t>
      </w:r>
      <w:r w:rsidR="00034ADC" w:rsidRPr="001A2EA3">
        <w:rPr>
          <w:rFonts w:ascii="Times New Roman" w:hAnsi="Times New Roman" w:cs="Times New Roman"/>
          <w:sz w:val="24"/>
          <w:szCs w:val="24"/>
        </w:rPr>
        <w:t xml:space="preserve"> then dropped the complainant </w:t>
      </w:r>
      <w:r w:rsidR="007C6697" w:rsidRPr="001A2EA3">
        <w:rPr>
          <w:rFonts w:ascii="Times New Roman" w:hAnsi="Times New Roman" w:cs="Times New Roman"/>
          <w:sz w:val="24"/>
          <w:szCs w:val="24"/>
        </w:rPr>
        <w:t>home,</w:t>
      </w:r>
      <w:r w:rsidR="00034ADC" w:rsidRPr="001A2EA3">
        <w:rPr>
          <w:rFonts w:ascii="Times New Roman" w:hAnsi="Times New Roman" w:cs="Times New Roman"/>
          <w:sz w:val="24"/>
          <w:szCs w:val="24"/>
        </w:rPr>
        <w:t xml:space="preserve"> and no</w:t>
      </w:r>
      <w:r w:rsidR="00FB0C0C" w:rsidRPr="001A2EA3">
        <w:rPr>
          <w:rFonts w:ascii="Times New Roman" w:hAnsi="Times New Roman" w:cs="Times New Roman"/>
          <w:sz w:val="24"/>
          <w:szCs w:val="24"/>
        </w:rPr>
        <w:t>thing was</w:t>
      </w:r>
      <w:r w:rsidR="00034ADC" w:rsidRPr="001A2EA3">
        <w:rPr>
          <w:rFonts w:ascii="Times New Roman" w:hAnsi="Times New Roman" w:cs="Times New Roman"/>
          <w:sz w:val="24"/>
          <w:szCs w:val="24"/>
        </w:rPr>
        <w:t xml:space="preserve"> said.</w:t>
      </w:r>
      <w:r w:rsidR="00E80082" w:rsidRPr="001A2EA3">
        <w:rPr>
          <w:rFonts w:ascii="Times New Roman" w:hAnsi="Times New Roman" w:cs="Times New Roman"/>
          <w:sz w:val="24"/>
          <w:szCs w:val="24"/>
        </w:rPr>
        <w:t xml:space="preserve"> </w:t>
      </w:r>
    </w:p>
    <w:p w:rsidR="00307282" w:rsidRPr="00307282" w:rsidRDefault="00034ADC" w:rsidP="00436A41">
      <w:pPr>
        <w:pStyle w:val="ListParagraph"/>
        <w:numPr>
          <w:ilvl w:val="0"/>
          <w:numId w:val="1"/>
        </w:numPr>
        <w:spacing w:before="240" w:line="480" w:lineRule="auto"/>
        <w:ind w:left="0" w:firstLine="0"/>
        <w:jc w:val="both"/>
        <w:rPr>
          <w:rFonts w:ascii="Times New Roman" w:hAnsi="Times New Roman" w:cs="Times New Roman"/>
          <w:sz w:val="28"/>
          <w:szCs w:val="28"/>
        </w:rPr>
      </w:pPr>
      <w:r w:rsidRPr="001A2EA3">
        <w:rPr>
          <w:rFonts w:ascii="Times New Roman" w:hAnsi="Times New Roman" w:cs="Times New Roman"/>
          <w:sz w:val="24"/>
          <w:szCs w:val="24"/>
        </w:rPr>
        <w:t>The appellant sent a number of</w:t>
      </w:r>
      <w:r w:rsidR="00AD0167">
        <w:rPr>
          <w:rFonts w:ascii="Times New Roman" w:hAnsi="Times New Roman" w:cs="Times New Roman"/>
          <w:sz w:val="24"/>
          <w:szCs w:val="24"/>
        </w:rPr>
        <w:t xml:space="preserve"> </w:t>
      </w:r>
      <w:r w:rsidR="000E4DD0">
        <w:rPr>
          <w:rFonts w:ascii="Times New Roman" w:hAnsi="Times New Roman" w:cs="Times New Roman"/>
          <w:sz w:val="24"/>
          <w:szCs w:val="24"/>
        </w:rPr>
        <w:t xml:space="preserve">text </w:t>
      </w:r>
      <w:r w:rsidR="000E4DD0" w:rsidRPr="001A2EA3">
        <w:rPr>
          <w:rFonts w:ascii="Times New Roman" w:hAnsi="Times New Roman" w:cs="Times New Roman"/>
          <w:sz w:val="24"/>
          <w:szCs w:val="24"/>
        </w:rPr>
        <w:t>messages</w:t>
      </w:r>
      <w:r w:rsidR="00AD0167">
        <w:rPr>
          <w:rFonts w:ascii="Times New Roman" w:hAnsi="Times New Roman" w:cs="Times New Roman"/>
          <w:sz w:val="24"/>
          <w:szCs w:val="24"/>
        </w:rPr>
        <w:t xml:space="preserve"> and one Facebook message</w:t>
      </w:r>
      <w:r w:rsidRPr="001A2EA3">
        <w:rPr>
          <w:rFonts w:ascii="Times New Roman" w:hAnsi="Times New Roman" w:cs="Times New Roman"/>
          <w:sz w:val="24"/>
          <w:szCs w:val="24"/>
        </w:rPr>
        <w:t xml:space="preserve"> to the complainant in the immediate aftermath of the rape, including one sent just after </w:t>
      </w:r>
      <w:r w:rsidR="00D50F51" w:rsidRPr="001A2EA3">
        <w:rPr>
          <w:rFonts w:ascii="Times New Roman" w:hAnsi="Times New Roman" w:cs="Times New Roman"/>
          <w:sz w:val="24"/>
          <w:szCs w:val="24"/>
        </w:rPr>
        <w:t>0</w:t>
      </w:r>
      <w:r w:rsidRPr="001A2EA3">
        <w:rPr>
          <w:rFonts w:ascii="Times New Roman" w:hAnsi="Times New Roman" w:cs="Times New Roman"/>
          <w:sz w:val="24"/>
          <w:szCs w:val="24"/>
        </w:rPr>
        <w:t>3.03am</w:t>
      </w:r>
      <w:r w:rsidR="00307282">
        <w:rPr>
          <w:rFonts w:ascii="Times New Roman" w:hAnsi="Times New Roman" w:cs="Times New Roman"/>
          <w:sz w:val="24"/>
          <w:szCs w:val="24"/>
        </w:rPr>
        <w:t xml:space="preserve"> in </w:t>
      </w:r>
      <w:r w:rsidR="00307282">
        <w:rPr>
          <w:rFonts w:ascii="Times New Roman" w:hAnsi="Times New Roman" w:cs="Times New Roman"/>
          <w:sz w:val="24"/>
          <w:szCs w:val="24"/>
        </w:rPr>
        <w:lastRenderedPageBreak/>
        <w:t xml:space="preserve">which he </w:t>
      </w:r>
      <w:r w:rsidR="000E4DD0">
        <w:rPr>
          <w:rFonts w:ascii="Times New Roman" w:hAnsi="Times New Roman" w:cs="Times New Roman"/>
          <w:sz w:val="24"/>
          <w:szCs w:val="24"/>
        </w:rPr>
        <w:t>said,</w:t>
      </w:r>
      <w:r w:rsidRPr="001A2EA3">
        <w:rPr>
          <w:rFonts w:ascii="Times New Roman" w:hAnsi="Times New Roman" w:cs="Times New Roman"/>
          <w:sz w:val="24"/>
          <w:szCs w:val="24"/>
        </w:rPr>
        <w:t xml:space="preserve"> “</w:t>
      </w:r>
      <w:r w:rsidRPr="001A2EA3">
        <w:rPr>
          <w:rFonts w:ascii="Times New Roman" w:hAnsi="Times New Roman" w:cs="Times New Roman"/>
          <w:i/>
          <w:iCs/>
          <w:sz w:val="24"/>
          <w:szCs w:val="24"/>
        </w:rPr>
        <w:t>I'm so sorry, Jas, and for being a bollocks</w:t>
      </w:r>
      <w:r w:rsidRPr="001A2EA3">
        <w:rPr>
          <w:rFonts w:ascii="Times New Roman" w:hAnsi="Times New Roman" w:cs="Times New Roman"/>
          <w:sz w:val="24"/>
          <w:szCs w:val="24"/>
        </w:rPr>
        <w:t>”. The next morning at 10</w:t>
      </w:r>
      <w:r w:rsidR="00D50F51" w:rsidRPr="001A2EA3">
        <w:rPr>
          <w:rFonts w:ascii="Times New Roman" w:hAnsi="Times New Roman" w:cs="Times New Roman"/>
          <w:sz w:val="24"/>
          <w:szCs w:val="24"/>
        </w:rPr>
        <w:t>:</w:t>
      </w:r>
      <w:r w:rsidRPr="001A2EA3">
        <w:rPr>
          <w:rFonts w:ascii="Times New Roman" w:hAnsi="Times New Roman" w:cs="Times New Roman"/>
          <w:sz w:val="24"/>
          <w:szCs w:val="24"/>
        </w:rPr>
        <w:t>28am</w:t>
      </w:r>
      <w:r w:rsidR="00307282">
        <w:rPr>
          <w:rFonts w:ascii="Times New Roman" w:hAnsi="Times New Roman" w:cs="Times New Roman"/>
          <w:sz w:val="24"/>
          <w:szCs w:val="24"/>
        </w:rPr>
        <w:t xml:space="preserve"> he</w:t>
      </w:r>
      <w:r w:rsidRPr="001A2EA3">
        <w:rPr>
          <w:rFonts w:ascii="Times New Roman" w:hAnsi="Times New Roman" w:cs="Times New Roman"/>
          <w:sz w:val="24"/>
          <w:szCs w:val="24"/>
        </w:rPr>
        <w:t xml:space="preserve"> sent another saying “</w:t>
      </w:r>
      <w:r w:rsidRPr="001A2EA3">
        <w:rPr>
          <w:rFonts w:ascii="Times New Roman" w:hAnsi="Times New Roman" w:cs="Times New Roman"/>
          <w:i/>
          <w:iCs/>
          <w:sz w:val="24"/>
          <w:szCs w:val="24"/>
        </w:rPr>
        <w:t>I'm sorry for what happened last night, Jas</w:t>
      </w:r>
      <w:r w:rsidRPr="001A2EA3">
        <w:rPr>
          <w:rFonts w:ascii="Times New Roman" w:hAnsi="Times New Roman" w:cs="Times New Roman"/>
          <w:sz w:val="24"/>
          <w:szCs w:val="24"/>
        </w:rPr>
        <w:t>”, and thereafter on the same day at 11</w:t>
      </w:r>
      <w:r w:rsidR="00D50F51" w:rsidRPr="001A2EA3">
        <w:rPr>
          <w:rFonts w:ascii="Times New Roman" w:hAnsi="Times New Roman" w:cs="Times New Roman"/>
          <w:sz w:val="24"/>
          <w:szCs w:val="24"/>
        </w:rPr>
        <w:t>:</w:t>
      </w:r>
      <w:r w:rsidRPr="001A2EA3">
        <w:rPr>
          <w:rFonts w:ascii="Times New Roman" w:hAnsi="Times New Roman" w:cs="Times New Roman"/>
          <w:sz w:val="24"/>
          <w:szCs w:val="24"/>
        </w:rPr>
        <w:t>44</w:t>
      </w:r>
      <w:r w:rsidR="00D50F51" w:rsidRPr="001A2EA3">
        <w:rPr>
          <w:rFonts w:ascii="Times New Roman" w:hAnsi="Times New Roman" w:cs="Times New Roman"/>
          <w:sz w:val="24"/>
          <w:szCs w:val="24"/>
        </w:rPr>
        <w:t>am</w:t>
      </w:r>
      <w:r w:rsidR="00307282">
        <w:rPr>
          <w:rFonts w:ascii="Times New Roman" w:hAnsi="Times New Roman" w:cs="Times New Roman"/>
          <w:sz w:val="24"/>
          <w:szCs w:val="24"/>
        </w:rPr>
        <w:t xml:space="preserve"> a third</w:t>
      </w:r>
      <w:r w:rsidR="00FB0C0C" w:rsidRPr="001A2EA3">
        <w:rPr>
          <w:rFonts w:ascii="Times New Roman" w:hAnsi="Times New Roman" w:cs="Times New Roman"/>
          <w:sz w:val="24"/>
          <w:szCs w:val="24"/>
        </w:rPr>
        <w:t xml:space="preserve"> in which he said</w:t>
      </w:r>
      <w:r w:rsidRPr="001A2EA3">
        <w:rPr>
          <w:rFonts w:ascii="Times New Roman" w:hAnsi="Times New Roman" w:cs="Times New Roman"/>
          <w:sz w:val="24"/>
          <w:szCs w:val="24"/>
        </w:rPr>
        <w:t xml:space="preserve"> “</w:t>
      </w:r>
      <w:r w:rsidRPr="001A2EA3">
        <w:rPr>
          <w:rFonts w:ascii="Times New Roman" w:hAnsi="Times New Roman" w:cs="Times New Roman"/>
          <w:i/>
          <w:iCs/>
          <w:sz w:val="24"/>
          <w:szCs w:val="24"/>
        </w:rPr>
        <w:t xml:space="preserve">It's okay, I know how you feel by, all the </w:t>
      </w:r>
      <w:r w:rsidR="000E4DD0" w:rsidRPr="001A2EA3">
        <w:rPr>
          <w:rFonts w:ascii="Times New Roman" w:hAnsi="Times New Roman" w:cs="Times New Roman"/>
          <w:i/>
          <w:iCs/>
          <w:sz w:val="24"/>
          <w:szCs w:val="24"/>
        </w:rPr>
        <w:t>best</w:t>
      </w:r>
      <w:r w:rsidR="000E4DD0" w:rsidRPr="001A2EA3">
        <w:rPr>
          <w:rFonts w:ascii="Times New Roman" w:hAnsi="Times New Roman" w:cs="Times New Roman"/>
          <w:sz w:val="24"/>
          <w:szCs w:val="24"/>
        </w:rPr>
        <w:t>”.</w:t>
      </w:r>
      <w:r w:rsidR="000E4DD0">
        <w:rPr>
          <w:rFonts w:ascii="Times New Roman" w:hAnsi="Times New Roman" w:cs="Times New Roman"/>
          <w:sz w:val="24"/>
          <w:szCs w:val="24"/>
        </w:rPr>
        <w:t xml:space="preserve"> </w:t>
      </w:r>
      <w:r w:rsidR="000E4DD0" w:rsidRPr="001A2EA3">
        <w:rPr>
          <w:rFonts w:ascii="Times New Roman" w:hAnsi="Times New Roman" w:cs="Times New Roman"/>
          <w:sz w:val="24"/>
          <w:szCs w:val="24"/>
        </w:rPr>
        <w:t>Some</w:t>
      </w:r>
      <w:r w:rsidR="007117B9" w:rsidRPr="001A2EA3">
        <w:rPr>
          <w:rFonts w:ascii="Times New Roman" w:hAnsi="Times New Roman" w:cs="Times New Roman"/>
          <w:sz w:val="24"/>
          <w:szCs w:val="24"/>
        </w:rPr>
        <w:t xml:space="preserve"> four hours later, </w:t>
      </w:r>
      <w:r w:rsidR="006A747B" w:rsidRPr="001A2EA3">
        <w:rPr>
          <w:rFonts w:ascii="Times New Roman" w:hAnsi="Times New Roman" w:cs="Times New Roman"/>
          <w:sz w:val="24"/>
          <w:szCs w:val="24"/>
        </w:rPr>
        <w:t>having received no</w:t>
      </w:r>
      <w:r w:rsidR="007117B9" w:rsidRPr="001A2EA3">
        <w:rPr>
          <w:rFonts w:ascii="Times New Roman" w:hAnsi="Times New Roman" w:cs="Times New Roman"/>
          <w:sz w:val="24"/>
          <w:szCs w:val="24"/>
        </w:rPr>
        <w:t xml:space="preserve"> replies from </w:t>
      </w:r>
      <w:r w:rsidR="004F21A8" w:rsidRPr="001A2EA3">
        <w:rPr>
          <w:rFonts w:ascii="Times New Roman" w:hAnsi="Times New Roman" w:cs="Times New Roman"/>
          <w:sz w:val="24"/>
          <w:szCs w:val="24"/>
        </w:rPr>
        <w:t>the complainant,</w:t>
      </w:r>
      <w:r w:rsidR="007117B9" w:rsidRPr="001A2EA3">
        <w:rPr>
          <w:rFonts w:ascii="Times New Roman" w:hAnsi="Times New Roman" w:cs="Times New Roman"/>
          <w:iCs/>
          <w:sz w:val="24"/>
          <w:szCs w:val="24"/>
        </w:rPr>
        <w:t xml:space="preserve"> the appellant messaged</w:t>
      </w:r>
      <w:r w:rsidR="007117B9" w:rsidRPr="001A2EA3">
        <w:rPr>
          <w:rFonts w:ascii="Times New Roman" w:hAnsi="Times New Roman" w:cs="Times New Roman"/>
          <w:i/>
          <w:sz w:val="24"/>
          <w:szCs w:val="24"/>
        </w:rPr>
        <w:t xml:space="preserve"> </w:t>
      </w:r>
      <w:r w:rsidR="007117B9" w:rsidRPr="001A2EA3">
        <w:rPr>
          <w:rFonts w:ascii="Times New Roman" w:hAnsi="Times New Roman" w:cs="Times New Roman"/>
          <w:iCs/>
          <w:sz w:val="24"/>
          <w:szCs w:val="24"/>
        </w:rPr>
        <w:t>“</w:t>
      </w:r>
      <w:r w:rsidR="007117B9" w:rsidRPr="001A2EA3">
        <w:rPr>
          <w:rFonts w:ascii="Times New Roman" w:hAnsi="Times New Roman" w:cs="Times New Roman"/>
          <w:i/>
          <w:sz w:val="24"/>
          <w:szCs w:val="24"/>
        </w:rPr>
        <w:t>Are you dead or alive?</w:t>
      </w:r>
      <w:r w:rsidR="007117B9" w:rsidRPr="001A2EA3">
        <w:rPr>
          <w:rFonts w:ascii="Times New Roman" w:hAnsi="Times New Roman" w:cs="Times New Roman"/>
          <w:iCs/>
          <w:sz w:val="24"/>
          <w:szCs w:val="24"/>
        </w:rPr>
        <w:t>” and at approximately</w:t>
      </w:r>
      <w:r w:rsidR="007117B9" w:rsidRPr="001A2EA3">
        <w:rPr>
          <w:rFonts w:ascii="Times New Roman" w:hAnsi="Times New Roman" w:cs="Times New Roman"/>
          <w:sz w:val="24"/>
          <w:szCs w:val="24"/>
        </w:rPr>
        <w:t xml:space="preserve"> 6pm he again sent her a text asking,</w:t>
      </w:r>
      <w:r w:rsidR="00D50F51" w:rsidRPr="001A2EA3">
        <w:rPr>
          <w:rFonts w:ascii="Times New Roman" w:hAnsi="Times New Roman" w:cs="Times New Roman"/>
          <w:sz w:val="24"/>
          <w:szCs w:val="24"/>
        </w:rPr>
        <w:t xml:space="preserve"> “</w:t>
      </w:r>
      <w:r w:rsidR="00C8508E" w:rsidRPr="001A2EA3">
        <w:rPr>
          <w:rFonts w:ascii="Times New Roman" w:hAnsi="Times New Roman" w:cs="Times New Roman"/>
          <w:i/>
          <w:sz w:val="24"/>
          <w:szCs w:val="24"/>
        </w:rPr>
        <w:t>when</w:t>
      </w:r>
      <w:r w:rsidR="007117B9" w:rsidRPr="001A2EA3">
        <w:rPr>
          <w:rFonts w:ascii="Times New Roman" w:hAnsi="Times New Roman" w:cs="Times New Roman"/>
          <w:i/>
          <w:sz w:val="24"/>
          <w:szCs w:val="24"/>
        </w:rPr>
        <w:t xml:space="preserve"> can you talk please?</w:t>
      </w:r>
      <w:r w:rsidR="004F21A8" w:rsidRPr="001A2EA3">
        <w:rPr>
          <w:rFonts w:ascii="Times New Roman" w:hAnsi="Times New Roman" w:cs="Times New Roman"/>
          <w:iCs/>
          <w:sz w:val="24"/>
          <w:szCs w:val="24"/>
        </w:rPr>
        <w:t>”</w:t>
      </w:r>
      <w:r w:rsidR="007117B9" w:rsidRPr="001A2EA3">
        <w:rPr>
          <w:rFonts w:ascii="Times New Roman" w:hAnsi="Times New Roman" w:cs="Times New Roman"/>
          <w:i/>
          <w:sz w:val="24"/>
          <w:szCs w:val="24"/>
        </w:rPr>
        <w:t xml:space="preserve">. </w:t>
      </w:r>
      <w:r w:rsidR="00C8508E" w:rsidRPr="001A2EA3">
        <w:rPr>
          <w:rFonts w:ascii="Times New Roman" w:hAnsi="Times New Roman" w:cs="Times New Roman"/>
          <w:sz w:val="24"/>
          <w:szCs w:val="24"/>
        </w:rPr>
        <w:t>Finally,</w:t>
      </w:r>
      <w:r w:rsidR="007117B9" w:rsidRPr="001A2EA3">
        <w:rPr>
          <w:rFonts w:ascii="Times New Roman" w:hAnsi="Times New Roman" w:cs="Times New Roman"/>
          <w:sz w:val="24"/>
          <w:szCs w:val="24"/>
        </w:rPr>
        <w:t xml:space="preserve"> that evening</w:t>
      </w:r>
      <w:r w:rsidR="007117B9" w:rsidRPr="001A2EA3">
        <w:rPr>
          <w:rFonts w:ascii="Times New Roman" w:hAnsi="Times New Roman" w:cs="Times New Roman"/>
          <w:iCs/>
          <w:sz w:val="24"/>
          <w:szCs w:val="24"/>
        </w:rPr>
        <w:t>,</w:t>
      </w:r>
      <w:r w:rsidR="00D50F51" w:rsidRPr="001A2EA3">
        <w:rPr>
          <w:rFonts w:ascii="Times New Roman" w:hAnsi="Times New Roman" w:cs="Times New Roman"/>
          <w:iCs/>
          <w:sz w:val="24"/>
          <w:szCs w:val="24"/>
        </w:rPr>
        <w:t xml:space="preserve"> he messaged</w:t>
      </w:r>
      <w:r w:rsidR="007117B9" w:rsidRPr="001A2EA3">
        <w:rPr>
          <w:rFonts w:ascii="Times New Roman" w:hAnsi="Times New Roman" w:cs="Times New Roman"/>
          <w:i/>
          <w:sz w:val="24"/>
          <w:szCs w:val="24"/>
        </w:rPr>
        <w:t xml:space="preserve"> “Why will you not answer? You must be sour. I leave you alone, have a good night. I staying at home and sorry, Jas, bye.</w:t>
      </w:r>
      <w:r w:rsidR="004F21A8" w:rsidRPr="001A2EA3">
        <w:rPr>
          <w:rFonts w:ascii="Times New Roman" w:hAnsi="Times New Roman" w:cs="Times New Roman"/>
          <w:iCs/>
          <w:sz w:val="24"/>
          <w:szCs w:val="24"/>
        </w:rPr>
        <w:t>”</w:t>
      </w:r>
      <w:r w:rsidR="007117B9" w:rsidRPr="001A2EA3">
        <w:rPr>
          <w:rFonts w:ascii="Times New Roman" w:hAnsi="Times New Roman" w:cs="Times New Roman"/>
          <w:iCs/>
          <w:sz w:val="24"/>
          <w:szCs w:val="24"/>
        </w:rPr>
        <w:t xml:space="preserve"> </w:t>
      </w:r>
      <w:r w:rsidR="00B108DF" w:rsidRPr="001A2EA3">
        <w:rPr>
          <w:rFonts w:ascii="Times New Roman" w:hAnsi="Times New Roman" w:cs="Times New Roman"/>
          <w:iCs/>
          <w:sz w:val="24"/>
          <w:szCs w:val="24"/>
        </w:rPr>
        <w:t>The following day two more messages were sent, the first was at 14</w:t>
      </w:r>
      <w:r w:rsidR="00D50F51" w:rsidRPr="001A2EA3">
        <w:rPr>
          <w:rFonts w:ascii="Times New Roman" w:hAnsi="Times New Roman" w:cs="Times New Roman"/>
          <w:iCs/>
          <w:sz w:val="24"/>
          <w:szCs w:val="24"/>
        </w:rPr>
        <w:t>:</w:t>
      </w:r>
      <w:r w:rsidR="00B108DF" w:rsidRPr="001A2EA3">
        <w:rPr>
          <w:rFonts w:ascii="Times New Roman" w:hAnsi="Times New Roman" w:cs="Times New Roman"/>
          <w:iCs/>
          <w:sz w:val="24"/>
          <w:szCs w:val="24"/>
        </w:rPr>
        <w:t xml:space="preserve">14 which </w:t>
      </w:r>
      <w:r w:rsidR="007C6697" w:rsidRPr="001A2EA3">
        <w:rPr>
          <w:rFonts w:ascii="Times New Roman" w:hAnsi="Times New Roman" w:cs="Times New Roman"/>
          <w:iCs/>
          <w:sz w:val="24"/>
          <w:szCs w:val="24"/>
        </w:rPr>
        <w:t>said,</w:t>
      </w:r>
      <w:r w:rsidR="00B108DF" w:rsidRPr="001A2EA3">
        <w:rPr>
          <w:rFonts w:ascii="Times New Roman" w:hAnsi="Times New Roman" w:cs="Times New Roman"/>
          <w:iCs/>
          <w:sz w:val="24"/>
          <w:szCs w:val="24"/>
        </w:rPr>
        <w:t xml:space="preserve"> “</w:t>
      </w:r>
      <w:r w:rsidR="00B108DF" w:rsidRPr="001A2EA3">
        <w:rPr>
          <w:rFonts w:ascii="Times New Roman" w:hAnsi="Times New Roman" w:cs="Times New Roman"/>
          <w:i/>
          <w:iCs/>
          <w:sz w:val="24"/>
          <w:szCs w:val="24"/>
        </w:rPr>
        <w:t>You still sour now</w:t>
      </w:r>
      <w:r w:rsidR="00C8508E" w:rsidRPr="001A2EA3">
        <w:rPr>
          <w:rFonts w:ascii="Times New Roman" w:hAnsi="Times New Roman" w:cs="Times New Roman"/>
          <w:i/>
          <w:iCs/>
          <w:sz w:val="24"/>
          <w:szCs w:val="24"/>
        </w:rPr>
        <w:t>?</w:t>
      </w:r>
      <w:r w:rsidR="00110D7E" w:rsidRPr="001A2EA3">
        <w:rPr>
          <w:rFonts w:ascii="Times New Roman" w:hAnsi="Times New Roman" w:cs="Times New Roman"/>
          <w:sz w:val="24"/>
          <w:szCs w:val="24"/>
        </w:rPr>
        <w:t>”</w:t>
      </w:r>
      <w:r w:rsidR="00C8508E" w:rsidRPr="001A2EA3">
        <w:rPr>
          <w:rFonts w:ascii="Times New Roman" w:hAnsi="Times New Roman" w:cs="Times New Roman"/>
          <w:sz w:val="24"/>
          <w:szCs w:val="24"/>
        </w:rPr>
        <w:t xml:space="preserve"> </w:t>
      </w:r>
      <w:r w:rsidR="00B108DF" w:rsidRPr="00307282">
        <w:rPr>
          <w:rFonts w:ascii="Times New Roman" w:hAnsi="Times New Roman" w:cs="Times New Roman"/>
          <w:i/>
          <w:sz w:val="24"/>
          <w:szCs w:val="24"/>
        </w:rPr>
        <w:t>I'm at home alone until</w:t>
      </w:r>
      <w:r w:rsidR="00B108DF" w:rsidRPr="001A2EA3">
        <w:rPr>
          <w:rFonts w:ascii="Times New Roman" w:hAnsi="Times New Roman" w:cs="Times New Roman"/>
          <w:sz w:val="24"/>
          <w:szCs w:val="24"/>
        </w:rPr>
        <w:t xml:space="preserve"> </w:t>
      </w:r>
      <w:r w:rsidR="00B108DF" w:rsidRPr="00307282">
        <w:rPr>
          <w:rFonts w:ascii="Times New Roman" w:hAnsi="Times New Roman" w:cs="Times New Roman"/>
          <w:i/>
          <w:sz w:val="24"/>
          <w:szCs w:val="24"/>
        </w:rPr>
        <w:t>tomorrow if you want to call</w:t>
      </w:r>
      <w:r w:rsidR="00B108DF" w:rsidRPr="001A2EA3">
        <w:rPr>
          <w:rFonts w:ascii="Times New Roman" w:hAnsi="Times New Roman" w:cs="Times New Roman"/>
          <w:sz w:val="24"/>
          <w:szCs w:val="24"/>
        </w:rPr>
        <w:t>” and thereafter that night at 22</w:t>
      </w:r>
      <w:r w:rsidR="00D50F51" w:rsidRPr="001A2EA3">
        <w:rPr>
          <w:rFonts w:ascii="Times New Roman" w:hAnsi="Times New Roman" w:cs="Times New Roman"/>
          <w:sz w:val="24"/>
          <w:szCs w:val="24"/>
        </w:rPr>
        <w:t>:</w:t>
      </w:r>
      <w:r w:rsidR="00B108DF" w:rsidRPr="001A2EA3">
        <w:rPr>
          <w:rFonts w:ascii="Times New Roman" w:hAnsi="Times New Roman" w:cs="Times New Roman"/>
          <w:sz w:val="24"/>
          <w:szCs w:val="24"/>
        </w:rPr>
        <w:t>22 he sent</w:t>
      </w:r>
      <w:r w:rsidR="00FB0C0C" w:rsidRPr="001A2EA3">
        <w:rPr>
          <w:rFonts w:ascii="Times New Roman" w:hAnsi="Times New Roman" w:cs="Times New Roman"/>
          <w:sz w:val="24"/>
          <w:szCs w:val="24"/>
        </w:rPr>
        <w:t xml:space="preserve"> yet another to the effect that</w:t>
      </w:r>
      <w:r w:rsidR="00B108DF" w:rsidRPr="001A2EA3">
        <w:rPr>
          <w:rFonts w:ascii="Times New Roman" w:hAnsi="Times New Roman" w:cs="Times New Roman"/>
          <w:sz w:val="24"/>
          <w:szCs w:val="24"/>
        </w:rPr>
        <w:t xml:space="preserve"> “</w:t>
      </w:r>
      <w:r w:rsidR="00B108DF" w:rsidRPr="001A2EA3">
        <w:rPr>
          <w:rFonts w:ascii="Times New Roman" w:hAnsi="Times New Roman" w:cs="Times New Roman"/>
          <w:i/>
          <w:iCs/>
          <w:sz w:val="24"/>
          <w:szCs w:val="24"/>
        </w:rPr>
        <w:t xml:space="preserve">Body, do you NT give a shit what happens </w:t>
      </w:r>
      <w:r w:rsidR="000E4DD0" w:rsidRPr="001A2EA3">
        <w:rPr>
          <w:rFonts w:ascii="Times New Roman" w:hAnsi="Times New Roman" w:cs="Times New Roman"/>
          <w:i/>
          <w:iCs/>
          <w:sz w:val="24"/>
          <w:szCs w:val="24"/>
        </w:rPr>
        <w:t>me?</w:t>
      </w:r>
      <w:r w:rsidR="000E4DD0" w:rsidRPr="001A2EA3">
        <w:rPr>
          <w:rFonts w:ascii="Times New Roman" w:hAnsi="Times New Roman" w:cs="Times New Roman"/>
          <w:sz w:val="24"/>
          <w:szCs w:val="24"/>
        </w:rPr>
        <w:t>”</w:t>
      </w:r>
      <w:r w:rsidR="000E4DD0">
        <w:rPr>
          <w:rFonts w:ascii="Times New Roman" w:hAnsi="Times New Roman" w:cs="Times New Roman"/>
          <w:sz w:val="24"/>
          <w:szCs w:val="24"/>
        </w:rPr>
        <w:t>. In</w:t>
      </w:r>
      <w:r w:rsidR="00AD0167">
        <w:rPr>
          <w:rFonts w:ascii="Times New Roman" w:hAnsi="Times New Roman" w:cs="Times New Roman"/>
          <w:sz w:val="24"/>
          <w:szCs w:val="24"/>
        </w:rPr>
        <w:t xml:space="preserve"> the Facebook message which one infers was sent later again on that day the appellant </w:t>
      </w:r>
      <w:r w:rsidR="006963CF">
        <w:rPr>
          <w:rFonts w:ascii="Times New Roman" w:hAnsi="Times New Roman" w:cs="Times New Roman"/>
          <w:sz w:val="24"/>
          <w:szCs w:val="24"/>
        </w:rPr>
        <w:t>asked “</w:t>
      </w:r>
      <w:r w:rsidR="006963CF" w:rsidRPr="006963CF">
        <w:rPr>
          <w:rFonts w:ascii="Times New Roman" w:hAnsi="Times New Roman" w:cs="Times New Roman"/>
          <w:i/>
          <w:sz w:val="24"/>
          <w:szCs w:val="24"/>
        </w:rPr>
        <w:t>do you not care</w:t>
      </w:r>
      <w:r w:rsidR="006963CF">
        <w:rPr>
          <w:rFonts w:ascii="Times New Roman" w:hAnsi="Times New Roman" w:cs="Times New Roman"/>
          <w:sz w:val="24"/>
          <w:szCs w:val="24"/>
        </w:rPr>
        <w:t xml:space="preserve"> </w:t>
      </w:r>
      <w:r w:rsidR="006963CF" w:rsidRPr="006963CF">
        <w:rPr>
          <w:rFonts w:ascii="Times New Roman" w:hAnsi="Times New Roman" w:cs="Times New Roman"/>
          <w:i/>
          <w:sz w:val="24"/>
          <w:szCs w:val="24"/>
        </w:rPr>
        <w:t>what happens to me</w:t>
      </w:r>
      <w:r w:rsidR="0095215E">
        <w:rPr>
          <w:rFonts w:ascii="Times New Roman" w:hAnsi="Times New Roman" w:cs="Times New Roman"/>
          <w:sz w:val="24"/>
          <w:szCs w:val="24"/>
        </w:rPr>
        <w:t>”</w:t>
      </w:r>
      <w:r w:rsidR="000E4DD0">
        <w:rPr>
          <w:rFonts w:ascii="Times New Roman" w:hAnsi="Times New Roman" w:cs="Times New Roman"/>
          <w:sz w:val="24"/>
          <w:szCs w:val="24"/>
        </w:rPr>
        <w:t>. It</w:t>
      </w:r>
      <w:r w:rsidR="006963CF">
        <w:rPr>
          <w:rFonts w:ascii="Times New Roman" w:hAnsi="Times New Roman" w:cs="Times New Roman"/>
          <w:sz w:val="24"/>
          <w:szCs w:val="24"/>
        </w:rPr>
        <w:t xml:space="preserve"> appears that there were also a number of missed calls from the </w:t>
      </w:r>
      <w:r w:rsidR="000E4DD0">
        <w:rPr>
          <w:rFonts w:ascii="Times New Roman" w:hAnsi="Times New Roman" w:cs="Times New Roman"/>
          <w:sz w:val="24"/>
          <w:szCs w:val="24"/>
        </w:rPr>
        <w:t>appellant. The</w:t>
      </w:r>
      <w:r w:rsidR="006963CF">
        <w:rPr>
          <w:rFonts w:ascii="Times New Roman" w:hAnsi="Times New Roman" w:cs="Times New Roman"/>
          <w:sz w:val="24"/>
          <w:szCs w:val="24"/>
        </w:rPr>
        <w:t xml:space="preserve"> </w:t>
      </w:r>
      <w:r w:rsidR="000E4DD0">
        <w:rPr>
          <w:rFonts w:ascii="Times New Roman" w:hAnsi="Times New Roman" w:cs="Times New Roman"/>
          <w:sz w:val="24"/>
          <w:szCs w:val="24"/>
        </w:rPr>
        <w:t>complainant’s</w:t>
      </w:r>
      <w:r w:rsidR="006963CF">
        <w:rPr>
          <w:rFonts w:ascii="Times New Roman" w:hAnsi="Times New Roman" w:cs="Times New Roman"/>
          <w:sz w:val="24"/>
          <w:szCs w:val="24"/>
        </w:rPr>
        <w:t xml:space="preserve"> </w:t>
      </w:r>
      <w:r w:rsidR="000E4DD0">
        <w:rPr>
          <w:rFonts w:ascii="Times New Roman" w:hAnsi="Times New Roman" w:cs="Times New Roman"/>
          <w:sz w:val="24"/>
          <w:szCs w:val="24"/>
        </w:rPr>
        <w:t>mother, on</w:t>
      </w:r>
      <w:r w:rsidR="006963CF">
        <w:rPr>
          <w:rFonts w:ascii="Times New Roman" w:hAnsi="Times New Roman" w:cs="Times New Roman"/>
          <w:sz w:val="24"/>
          <w:szCs w:val="24"/>
        </w:rPr>
        <w:t xml:space="preserve"> viewing her daughter’s phone and pressing the redial </w:t>
      </w:r>
      <w:r w:rsidR="0095215E">
        <w:rPr>
          <w:rFonts w:ascii="Times New Roman" w:hAnsi="Times New Roman" w:cs="Times New Roman"/>
          <w:sz w:val="24"/>
          <w:szCs w:val="24"/>
        </w:rPr>
        <w:t>button,</w:t>
      </w:r>
      <w:r w:rsidR="006963CF">
        <w:rPr>
          <w:rFonts w:ascii="Times New Roman" w:hAnsi="Times New Roman" w:cs="Times New Roman"/>
          <w:sz w:val="24"/>
          <w:szCs w:val="24"/>
        </w:rPr>
        <w:t xml:space="preserve"> in respect of the appellant’s number</w:t>
      </w:r>
      <w:r w:rsidR="0095215E">
        <w:rPr>
          <w:rFonts w:ascii="Times New Roman" w:hAnsi="Times New Roman" w:cs="Times New Roman"/>
          <w:sz w:val="24"/>
          <w:szCs w:val="24"/>
        </w:rPr>
        <w:t>,</w:t>
      </w:r>
      <w:r w:rsidR="006963CF">
        <w:rPr>
          <w:rFonts w:ascii="Times New Roman" w:hAnsi="Times New Roman" w:cs="Times New Roman"/>
          <w:sz w:val="24"/>
          <w:szCs w:val="24"/>
        </w:rPr>
        <w:t xml:space="preserve"> spoke to the appellant whose first words</w:t>
      </w:r>
      <w:r w:rsidR="0095215E">
        <w:rPr>
          <w:rFonts w:ascii="Times New Roman" w:hAnsi="Times New Roman" w:cs="Times New Roman"/>
          <w:sz w:val="24"/>
          <w:szCs w:val="24"/>
        </w:rPr>
        <w:t xml:space="preserve"> </w:t>
      </w:r>
      <w:r w:rsidR="006963CF">
        <w:rPr>
          <w:rFonts w:ascii="Times New Roman" w:hAnsi="Times New Roman" w:cs="Times New Roman"/>
          <w:sz w:val="24"/>
          <w:szCs w:val="24"/>
        </w:rPr>
        <w:t>were “</w:t>
      </w:r>
      <w:r w:rsidR="006963CF" w:rsidRPr="0063424D">
        <w:rPr>
          <w:rFonts w:ascii="Times New Roman" w:hAnsi="Times New Roman" w:cs="Times New Roman"/>
          <w:i/>
          <w:iCs/>
          <w:sz w:val="24"/>
          <w:szCs w:val="24"/>
        </w:rPr>
        <w:t>I’m sorry</w:t>
      </w:r>
      <w:r w:rsidR="006963CF">
        <w:rPr>
          <w:rFonts w:ascii="Times New Roman" w:hAnsi="Times New Roman" w:cs="Times New Roman"/>
          <w:sz w:val="24"/>
          <w:szCs w:val="24"/>
        </w:rPr>
        <w:t>”</w:t>
      </w:r>
      <w:r w:rsidR="002B2127">
        <w:rPr>
          <w:rFonts w:ascii="Times New Roman" w:hAnsi="Times New Roman" w:cs="Times New Roman"/>
          <w:sz w:val="24"/>
          <w:szCs w:val="24"/>
        </w:rPr>
        <w:t xml:space="preserve"> in re</w:t>
      </w:r>
      <w:r w:rsidR="0095215E">
        <w:rPr>
          <w:rFonts w:ascii="Times New Roman" w:hAnsi="Times New Roman" w:cs="Times New Roman"/>
          <w:sz w:val="24"/>
          <w:szCs w:val="24"/>
        </w:rPr>
        <w:t>sponse</w:t>
      </w:r>
      <w:r w:rsidR="002B2127">
        <w:rPr>
          <w:rFonts w:ascii="Times New Roman" w:hAnsi="Times New Roman" w:cs="Times New Roman"/>
          <w:sz w:val="24"/>
          <w:szCs w:val="24"/>
        </w:rPr>
        <w:t xml:space="preserve"> to </w:t>
      </w:r>
      <w:r w:rsidR="0095215E">
        <w:rPr>
          <w:rFonts w:ascii="Times New Roman" w:hAnsi="Times New Roman" w:cs="Times New Roman"/>
          <w:sz w:val="24"/>
          <w:szCs w:val="24"/>
        </w:rPr>
        <w:t>how</w:t>
      </w:r>
      <w:r w:rsidR="002B2127">
        <w:rPr>
          <w:rFonts w:ascii="Times New Roman" w:hAnsi="Times New Roman" w:cs="Times New Roman"/>
          <w:sz w:val="24"/>
          <w:szCs w:val="24"/>
        </w:rPr>
        <w:t xml:space="preserve"> she spoke to the appellant in unequivocally critical terms.</w:t>
      </w:r>
    </w:p>
    <w:p w:rsidR="00E90AF5" w:rsidRPr="001A2EA3" w:rsidRDefault="00E80082" w:rsidP="00436A41">
      <w:pPr>
        <w:pStyle w:val="ListParagraph"/>
        <w:numPr>
          <w:ilvl w:val="0"/>
          <w:numId w:val="1"/>
        </w:numPr>
        <w:spacing w:before="240" w:line="480" w:lineRule="auto"/>
        <w:ind w:left="0" w:firstLine="0"/>
        <w:jc w:val="both"/>
        <w:rPr>
          <w:rFonts w:ascii="Times New Roman" w:hAnsi="Times New Roman" w:cs="Times New Roman"/>
          <w:sz w:val="28"/>
          <w:szCs w:val="28"/>
        </w:rPr>
      </w:pPr>
      <w:r w:rsidRPr="001A2EA3">
        <w:rPr>
          <w:rFonts w:ascii="Times New Roman" w:hAnsi="Times New Roman" w:cs="Times New Roman"/>
          <w:sz w:val="24"/>
          <w:szCs w:val="24"/>
        </w:rPr>
        <w:t xml:space="preserve"> </w:t>
      </w:r>
      <w:r w:rsidR="00B108DF" w:rsidRPr="001A2EA3">
        <w:rPr>
          <w:rFonts w:ascii="Times New Roman" w:hAnsi="Times New Roman" w:cs="Times New Roman"/>
          <w:sz w:val="24"/>
          <w:szCs w:val="24"/>
        </w:rPr>
        <w:t>The appellant’s position at trial was that</w:t>
      </w:r>
      <w:r w:rsidR="007117B9" w:rsidRPr="001A2EA3">
        <w:rPr>
          <w:rFonts w:ascii="Times New Roman" w:hAnsi="Times New Roman" w:cs="Times New Roman"/>
          <w:sz w:val="24"/>
          <w:szCs w:val="24"/>
        </w:rPr>
        <w:t xml:space="preserve"> these texts</w:t>
      </w:r>
      <w:r w:rsidR="002B2127">
        <w:rPr>
          <w:rFonts w:ascii="Times New Roman" w:hAnsi="Times New Roman" w:cs="Times New Roman"/>
          <w:sz w:val="24"/>
          <w:szCs w:val="24"/>
        </w:rPr>
        <w:t>,</w:t>
      </w:r>
      <w:r w:rsidR="00F744DA">
        <w:rPr>
          <w:rFonts w:ascii="Times New Roman" w:hAnsi="Times New Roman" w:cs="Times New Roman"/>
          <w:sz w:val="24"/>
          <w:szCs w:val="24"/>
        </w:rPr>
        <w:t xml:space="preserve"> </w:t>
      </w:r>
      <w:r w:rsidR="0095215E">
        <w:rPr>
          <w:rFonts w:ascii="Times New Roman" w:hAnsi="Times New Roman" w:cs="Times New Roman"/>
          <w:sz w:val="24"/>
          <w:szCs w:val="24"/>
        </w:rPr>
        <w:t xml:space="preserve">the </w:t>
      </w:r>
      <w:r w:rsidR="002B2127">
        <w:rPr>
          <w:rFonts w:ascii="Times New Roman" w:hAnsi="Times New Roman" w:cs="Times New Roman"/>
          <w:sz w:val="24"/>
          <w:szCs w:val="24"/>
        </w:rPr>
        <w:t>Facebook message and phone contact</w:t>
      </w:r>
      <w:r w:rsidR="007117B9" w:rsidRPr="001A2EA3">
        <w:rPr>
          <w:rFonts w:ascii="Times New Roman" w:hAnsi="Times New Roman" w:cs="Times New Roman"/>
          <w:sz w:val="24"/>
          <w:szCs w:val="24"/>
        </w:rPr>
        <w:t xml:space="preserve"> referred to the wider events of the night and</w:t>
      </w:r>
      <w:r w:rsidR="00B108DF" w:rsidRPr="001A2EA3">
        <w:rPr>
          <w:rFonts w:ascii="Times New Roman" w:hAnsi="Times New Roman" w:cs="Times New Roman"/>
          <w:sz w:val="24"/>
          <w:szCs w:val="24"/>
        </w:rPr>
        <w:t xml:space="preserve"> pertained more so to the kissing incident and particularly</w:t>
      </w:r>
      <w:r w:rsidR="007117B9" w:rsidRPr="001A2EA3">
        <w:rPr>
          <w:rFonts w:ascii="Times New Roman" w:hAnsi="Times New Roman" w:cs="Times New Roman"/>
          <w:sz w:val="24"/>
          <w:szCs w:val="24"/>
        </w:rPr>
        <w:t xml:space="preserve"> the car chase, whereas it was the prosecution</w:t>
      </w:r>
      <w:r w:rsidR="0095215E">
        <w:rPr>
          <w:rFonts w:ascii="Times New Roman" w:hAnsi="Times New Roman" w:cs="Times New Roman"/>
          <w:sz w:val="24"/>
          <w:szCs w:val="24"/>
        </w:rPr>
        <w:t>’s</w:t>
      </w:r>
      <w:r w:rsidR="007117B9" w:rsidRPr="001A2EA3">
        <w:rPr>
          <w:rFonts w:ascii="Times New Roman" w:hAnsi="Times New Roman" w:cs="Times New Roman"/>
          <w:sz w:val="24"/>
          <w:szCs w:val="24"/>
        </w:rPr>
        <w:t xml:space="preserve"> case that they amounted to admissions after the fact</w:t>
      </w:r>
      <w:r w:rsidR="006A747B" w:rsidRPr="001A2EA3">
        <w:rPr>
          <w:rFonts w:ascii="Times New Roman" w:hAnsi="Times New Roman" w:cs="Times New Roman"/>
          <w:sz w:val="24"/>
          <w:szCs w:val="24"/>
        </w:rPr>
        <w:t xml:space="preserve"> of the rape</w:t>
      </w:r>
      <w:r w:rsidR="007117B9" w:rsidRPr="001A2EA3">
        <w:rPr>
          <w:rFonts w:ascii="Times New Roman" w:hAnsi="Times New Roman" w:cs="Times New Roman"/>
          <w:sz w:val="24"/>
          <w:szCs w:val="24"/>
        </w:rPr>
        <w:t>.</w:t>
      </w:r>
    </w:p>
    <w:p w:rsidR="00E90AF5" w:rsidRPr="001A2EA3" w:rsidRDefault="00E90AF5" w:rsidP="00436A41">
      <w:pPr>
        <w:pStyle w:val="ListParagraph"/>
        <w:numPr>
          <w:ilvl w:val="0"/>
          <w:numId w:val="1"/>
        </w:numPr>
        <w:spacing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 xml:space="preserve">The complainant made a complaint to Gardaí on the 22nd of March 2015 </w:t>
      </w:r>
      <w:r w:rsidR="000E4DD0" w:rsidRPr="001A2EA3">
        <w:rPr>
          <w:rFonts w:ascii="Times New Roman" w:hAnsi="Times New Roman" w:cs="Times New Roman"/>
          <w:sz w:val="24"/>
          <w:szCs w:val="24"/>
        </w:rPr>
        <w:t>and she</w:t>
      </w:r>
      <w:r w:rsidRPr="001A2EA3">
        <w:rPr>
          <w:rFonts w:ascii="Times New Roman" w:hAnsi="Times New Roman" w:cs="Times New Roman"/>
          <w:sz w:val="24"/>
          <w:szCs w:val="24"/>
        </w:rPr>
        <w:t xml:space="preserve"> was taken to a Sexual Assault Treatment Unit that evening where she was given a physical examination. </w:t>
      </w:r>
      <w:r w:rsidR="006A747B" w:rsidRPr="001A2EA3">
        <w:rPr>
          <w:rFonts w:ascii="Times New Roman" w:hAnsi="Times New Roman" w:cs="Times New Roman"/>
          <w:sz w:val="24"/>
          <w:szCs w:val="24"/>
        </w:rPr>
        <w:t>A</w:t>
      </w:r>
      <w:r w:rsidRPr="001A2EA3">
        <w:rPr>
          <w:rFonts w:ascii="Times New Roman" w:hAnsi="Times New Roman" w:cs="Times New Roman"/>
          <w:sz w:val="24"/>
          <w:szCs w:val="24"/>
        </w:rPr>
        <w:t xml:space="preserve"> Dr Meh</w:t>
      </w:r>
      <w:r w:rsidR="000E4DD0">
        <w:rPr>
          <w:rFonts w:ascii="Times New Roman" w:hAnsi="Times New Roman" w:cs="Times New Roman"/>
          <w:sz w:val="24"/>
          <w:szCs w:val="24"/>
        </w:rPr>
        <w:t>b</w:t>
      </w:r>
      <w:r w:rsidRPr="001A2EA3">
        <w:rPr>
          <w:rFonts w:ascii="Times New Roman" w:hAnsi="Times New Roman" w:cs="Times New Roman"/>
          <w:sz w:val="24"/>
          <w:szCs w:val="24"/>
        </w:rPr>
        <w:t>oob Kukaswadia noted that there were two areas of physical injur</w:t>
      </w:r>
      <w:r w:rsidR="006A747B" w:rsidRPr="001A2EA3">
        <w:rPr>
          <w:rFonts w:ascii="Times New Roman" w:hAnsi="Times New Roman" w:cs="Times New Roman"/>
          <w:sz w:val="24"/>
          <w:szCs w:val="24"/>
        </w:rPr>
        <w:t>y</w:t>
      </w:r>
      <w:r w:rsidRPr="001A2EA3">
        <w:rPr>
          <w:rFonts w:ascii="Times New Roman" w:hAnsi="Times New Roman" w:cs="Times New Roman"/>
          <w:sz w:val="24"/>
          <w:szCs w:val="24"/>
        </w:rPr>
        <w:t xml:space="preserve"> found on examination namely bruising in the right hip area and bruising in the left lower leg just below the knee.</w:t>
      </w:r>
    </w:p>
    <w:p w:rsidR="008D15EE" w:rsidRPr="001A2EA3" w:rsidRDefault="00E90AF5" w:rsidP="00436A41">
      <w:pPr>
        <w:pStyle w:val="ListParagraph"/>
        <w:numPr>
          <w:ilvl w:val="0"/>
          <w:numId w:val="1"/>
        </w:numPr>
        <w:spacing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lastRenderedPageBreak/>
        <w:t>The appellant contested the matter on the basis that</w:t>
      </w:r>
      <w:r w:rsidR="00896DCE">
        <w:rPr>
          <w:rFonts w:ascii="Times New Roman" w:hAnsi="Times New Roman" w:cs="Times New Roman"/>
          <w:sz w:val="24"/>
          <w:szCs w:val="24"/>
        </w:rPr>
        <w:t xml:space="preserve"> the</w:t>
      </w:r>
      <w:r w:rsidRPr="001A2EA3">
        <w:rPr>
          <w:rFonts w:ascii="Times New Roman" w:hAnsi="Times New Roman" w:cs="Times New Roman"/>
          <w:sz w:val="24"/>
          <w:szCs w:val="24"/>
        </w:rPr>
        <w:t xml:space="preserve"> sexual intercourse</w:t>
      </w:r>
      <w:r w:rsidR="00896DCE">
        <w:rPr>
          <w:rFonts w:ascii="Times New Roman" w:hAnsi="Times New Roman" w:cs="Times New Roman"/>
          <w:sz w:val="24"/>
          <w:szCs w:val="24"/>
        </w:rPr>
        <w:t xml:space="preserve"> which</w:t>
      </w:r>
      <w:r w:rsidRPr="001A2EA3">
        <w:rPr>
          <w:rFonts w:ascii="Times New Roman" w:hAnsi="Times New Roman" w:cs="Times New Roman"/>
          <w:sz w:val="24"/>
          <w:szCs w:val="24"/>
        </w:rPr>
        <w:t xml:space="preserve"> took place</w:t>
      </w:r>
      <w:r w:rsidR="00466F7C">
        <w:rPr>
          <w:rFonts w:ascii="Times New Roman" w:hAnsi="Times New Roman" w:cs="Times New Roman"/>
          <w:sz w:val="24"/>
          <w:szCs w:val="24"/>
        </w:rPr>
        <w:t xml:space="preserve"> was consensual</w:t>
      </w:r>
      <w:r w:rsidRPr="001A2EA3">
        <w:rPr>
          <w:rFonts w:ascii="Times New Roman" w:hAnsi="Times New Roman" w:cs="Times New Roman"/>
          <w:sz w:val="24"/>
          <w:szCs w:val="24"/>
        </w:rPr>
        <w:t xml:space="preserve"> </w:t>
      </w:r>
      <w:r w:rsidR="0056038E" w:rsidRPr="001A2EA3">
        <w:rPr>
          <w:rFonts w:ascii="Times New Roman" w:hAnsi="Times New Roman" w:cs="Times New Roman"/>
          <w:sz w:val="24"/>
          <w:szCs w:val="24"/>
        </w:rPr>
        <w:t xml:space="preserve">and the core of his defence is summarised in his </w:t>
      </w:r>
      <w:r w:rsidRPr="001A2EA3">
        <w:rPr>
          <w:rFonts w:ascii="Times New Roman" w:hAnsi="Times New Roman" w:cs="Times New Roman"/>
          <w:sz w:val="24"/>
          <w:szCs w:val="24"/>
        </w:rPr>
        <w:t>account</w:t>
      </w:r>
      <w:r w:rsidR="0056038E" w:rsidRPr="001A2EA3">
        <w:rPr>
          <w:rFonts w:ascii="Times New Roman" w:hAnsi="Times New Roman" w:cs="Times New Roman"/>
          <w:sz w:val="24"/>
          <w:szCs w:val="24"/>
        </w:rPr>
        <w:t xml:space="preserve"> to the </w:t>
      </w:r>
      <w:r w:rsidR="00A11D32" w:rsidRPr="001A2EA3">
        <w:rPr>
          <w:rFonts w:ascii="Times New Roman" w:hAnsi="Times New Roman" w:cs="Times New Roman"/>
          <w:sz w:val="24"/>
          <w:szCs w:val="24"/>
        </w:rPr>
        <w:t>G</w:t>
      </w:r>
      <w:r w:rsidR="0056038E" w:rsidRPr="001A2EA3">
        <w:rPr>
          <w:rFonts w:ascii="Times New Roman" w:hAnsi="Times New Roman" w:cs="Times New Roman"/>
          <w:sz w:val="24"/>
          <w:szCs w:val="24"/>
        </w:rPr>
        <w:t>arda</w:t>
      </w:r>
      <w:r w:rsidR="00A11D32" w:rsidRPr="001A2EA3">
        <w:rPr>
          <w:rFonts w:ascii="Times New Roman" w:hAnsi="Times New Roman" w:cs="Times New Roman"/>
          <w:sz w:val="24"/>
          <w:szCs w:val="24"/>
        </w:rPr>
        <w:t>í</w:t>
      </w:r>
      <w:r w:rsidR="0056038E" w:rsidRPr="001A2EA3">
        <w:rPr>
          <w:rFonts w:ascii="Times New Roman" w:hAnsi="Times New Roman" w:cs="Times New Roman"/>
          <w:sz w:val="24"/>
          <w:szCs w:val="24"/>
        </w:rPr>
        <w:t>,</w:t>
      </w:r>
      <w:r w:rsidR="00A11D32" w:rsidRPr="001A2EA3">
        <w:rPr>
          <w:rFonts w:ascii="Times New Roman" w:hAnsi="Times New Roman" w:cs="Times New Roman"/>
          <w:sz w:val="24"/>
          <w:szCs w:val="24"/>
        </w:rPr>
        <w:t xml:space="preserve"> </w:t>
      </w:r>
      <w:r w:rsidR="0056038E" w:rsidRPr="001A2EA3">
        <w:rPr>
          <w:rFonts w:ascii="Times New Roman" w:hAnsi="Times New Roman" w:cs="Times New Roman"/>
          <w:sz w:val="24"/>
          <w:szCs w:val="24"/>
        </w:rPr>
        <w:t xml:space="preserve">the most </w:t>
      </w:r>
      <w:r w:rsidR="00D9527F" w:rsidRPr="001A2EA3">
        <w:rPr>
          <w:rFonts w:ascii="Times New Roman" w:hAnsi="Times New Roman" w:cs="Times New Roman"/>
          <w:sz w:val="24"/>
          <w:szCs w:val="24"/>
        </w:rPr>
        <w:t>significant portion of which</w:t>
      </w:r>
      <w:r w:rsidR="00466F7C">
        <w:rPr>
          <w:rFonts w:ascii="Times New Roman" w:hAnsi="Times New Roman" w:cs="Times New Roman"/>
          <w:sz w:val="24"/>
          <w:szCs w:val="24"/>
        </w:rPr>
        <w:t xml:space="preserve"> (set out in his written submissions)</w:t>
      </w:r>
      <w:r w:rsidR="00D9527F" w:rsidRPr="001A2EA3">
        <w:rPr>
          <w:rFonts w:ascii="Times New Roman" w:hAnsi="Times New Roman" w:cs="Times New Roman"/>
          <w:sz w:val="24"/>
          <w:szCs w:val="24"/>
        </w:rPr>
        <w:t xml:space="preserve"> in that regard is as follows</w:t>
      </w:r>
      <w:r w:rsidR="00A11D32" w:rsidRPr="001A2EA3">
        <w:rPr>
          <w:rFonts w:ascii="Times New Roman" w:hAnsi="Times New Roman" w:cs="Times New Roman"/>
          <w:sz w:val="24"/>
          <w:szCs w:val="24"/>
        </w:rPr>
        <w:t>:</w:t>
      </w:r>
      <w:r w:rsidR="00D9527F" w:rsidRPr="001A2EA3">
        <w:rPr>
          <w:rFonts w:ascii="Times New Roman" w:hAnsi="Times New Roman" w:cs="Times New Roman"/>
          <w:sz w:val="24"/>
          <w:szCs w:val="24"/>
        </w:rPr>
        <w:t xml:space="preserve"> -</w:t>
      </w:r>
      <w:r w:rsidR="0056038E" w:rsidRPr="001A2EA3">
        <w:rPr>
          <w:rFonts w:ascii="Times New Roman" w:hAnsi="Times New Roman" w:cs="Times New Roman"/>
          <w:sz w:val="24"/>
          <w:szCs w:val="24"/>
        </w:rPr>
        <w:t xml:space="preserve"> </w:t>
      </w:r>
    </w:p>
    <w:p w:rsidR="00D9527F" w:rsidRPr="003E0F8A" w:rsidRDefault="00E90AF5" w:rsidP="0063424D">
      <w:pPr>
        <w:pStyle w:val="ListParagraph"/>
        <w:spacing w:after="0" w:line="480" w:lineRule="auto"/>
        <w:jc w:val="both"/>
        <w:rPr>
          <w:rFonts w:ascii="Times New Roman" w:hAnsi="Times New Roman" w:cs="Times New Roman"/>
          <w:sz w:val="24"/>
          <w:szCs w:val="24"/>
        </w:rPr>
      </w:pPr>
      <w:r w:rsidRPr="001A2EA3">
        <w:rPr>
          <w:rFonts w:ascii="Times New Roman" w:hAnsi="Times New Roman" w:cs="Times New Roman"/>
          <w:sz w:val="24"/>
          <w:szCs w:val="24"/>
        </w:rPr>
        <w:t>“</w:t>
      </w:r>
      <w:r w:rsidRPr="001A2EA3">
        <w:rPr>
          <w:rFonts w:ascii="Times New Roman" w:hAnsi="Times New Roman" w:cs="Times New Roman"/>
          <w:i/>
          <w:sz w:val="24"/>
          <w:szCs w:val="24"/>
        </w:rPr>
        <w:t>We arrived</w:t>
      </w:r>
      <w:r w:rsidR="000F37E4" w:rsidRPr="001A2EA3">
        <w:rPr>
          <w:rFonts w:ascii="Times New Roman" w:hAnsi="Times New Roman" w:cs="Times New Roman"/>
          <w:i/>
          <w:sz w:val="24"/>
          <w:szCs w:val="24"/>
        </w:rPr>
        <w:t>…</w:t>
      </w:r>
      <w:r w:rsidRPr="001A2EA3">
        <w:rPr>
          <w:rFonts w:ascii="Times New Roman" w:hAnsi="Times New Roman" w:cs="Times New Roman"/>
          <w:i/>
          <w:sz w:val="24"/>
          <w:szCs w:val="24"/>
        </w:rPr>
        <w:t xml:space="preserve"> and drove up through the town I asked her did she want sex or not and she agreed. I asked her where </w:t>
      </w:r>
      <w:r w:rsidR="000E4DD0" w:rsidRPr="001A2EA3">
        <w:rPr>
          <w:rFonts w:ascii="Times New Roman" w:hAnsi="Times New Roman" w:cs="Times New Roman"/>
          <w:i/>
          <w:sz w:val="24"/>
          <w:szCs w:val="24"/>
        </w:rPr>
        <w:t>to do</w:t>
      </w:r>
      <w:r w:rsidRPr="001A2EA3">
        <w:rPr>
          <w:rFonts w:ascii="Times New Roman" w:hAnsi="Times New Roman" w:cs="Times New Roman"/>
          <w:i/>
          <w:sz w:val="24"/>
          <w:szCs w:val="24"/>
        </w:rPr>
        <w:t xml:space="preserve"> you want to pull down to and she said down to the usual spot where the limestone is. We pulled up there and I ripped my seat belt and she said give me one second there until I take off my pants. I jumped across from the driver's side to the passenger side. I ripped the buttons on my pants. I pulled down my pants and my underpants. She felt my penis to get me aroused. I inserted my penis into her vagina. She was moaning. She liked it. It lasted for about five minutes maybe. I comed into her, it was finished. I opened the door of the jeep, the passenger door, to fix my pants and she was able to fix hers. From which I sat into the driver's side, which I asked her was she all right and she said yeah, from which I started the jeep and I sat back and headed for her house, which was only a two minute drive, for which I pulled up outside her house and said I'd talk to her tomorrow. She closed the door and that was it. I texted on the way back saying sorry about the car chase. I drove home and into bed.</w:t>
      </w:r>
      <w:r w:rsidRPr="001A2EA3">
        <w:rPr>
          <w:rFonts w:ascii="Times New Roman" w:hAnsi="Times New Roman" w:cs="Times New Roman"/>
          <w:sz w:val="24"/>
          <w:szCs w:val="24"/>
        </w:rPr>
        <w:t>”</w:t>
      </w:r>
    </w:p>
    <w:p w:rsidR="003E0F8A" w:rsidRDefault="003E0F8A" w:rsidP="0063424D">
      <w:pPr>
        <w:spacing w:after="0" w:line="480" w:lineRule="auto"/>
        <w:ind w:left="720"/>
        <w:jc w:val="both"/>
        <w:rPr>
          <w:rFonts w:ascii="Times New Roman" w:hAnsi="Times New Roman" w:cs="Times New Roman"/>
          <w:sz w:val="24"/>
          <w:szCs w:val="24"/>
        </w:rPr>
      </w:pPr>
    </w:p>
    <w:p w:rsidR="00D9527F" w:rsidRPr="003E0F8A" w:rsidRDefault="00D9527F" w:rsidP="0063424D">
      <w:pPr>
        <w:spacing w:after="0" w:line="480" w:lineRule="auto"/>
        <w:ind w:left="720"/>
        <w:jc w:val="both"/>
        <w:rPr>
          <w:rFonts w:ascii="Times New Roman" w:hAnsi="Times New Roman" w:cs="Times New Roman"/>
          <w:sz w:val="24"/>
          <w:szCs w:val="24"/>
        </w:rPr>
      </w:pPr>
      <w:r w:rsidRPr="003E0F8A">
        <w:rPr>
          <w:rFonts w:ascii="Times New Roman" w:hAnsi="Times New Roman" w:cs="Times New Roman"/>
          <w:sz w:val="24"/>
          <w:szCs w:val="24"/>
        </w:rPr>
        <w:t>As</w:t>
      </w:r>
      <w:r w:rsidR="00466F7C" w:rsidRPr="003E0F8A">
        <w:rPr>
          <w:rFonts w:ascii="Times New Roman" w:hAnsi="Times New Roman" w:cs="Times New Roman"/>
          <w:sz w:val="24"/>
          <w:szCs w:val="24"/>
        </w:rPr>
        <w:t xml:space="preserve"> </w:t>
      </w:r>
      <w:r w:rsidR="000E4DD0" w:rsidRPr="003E0F8A">
        <w:rPr>
          <w:rFonts w:ascii="Times New Roman" w:hAnsi="Times New Roman" w:cs="Times New Roman"/>
          <w:sz w:val="24"/>
          <w:szCs w:val="24"/>
        </w:rPr>
        <w:t>also pointed</w:t>
      </w:r>
      <w:r w:rsidRPr="003E0F8A">
        <w:rPr>
          <w:rFonts w:ascii="Times New Roman" w:hAnsi="Times New Roman" w:cs="Times New Roman"/>
          <w:sz w:val="24"/>
          <w:szCs w:val="24"/>
        </w:rPr>
        <w:t xml:space="preserve"> out in </w:t>
      </w:r>
      <w:r w:rsidR="000E4DD0" w:rsidRPr="003E0F8A">
        <w:rPr>
          <w:rFonts w:ascii="Times New Roman" w:hAnsi="Times New Roman" w:cs="Times New Roman"/>
          <w:sz w:val="24"/>
          <w:szCs w:val="24"/>
        </w:rPr>
        <w:t>those submissions</w:t>
      </w:r>
      <w:r w:rsidRPr="003E0F8A">
        <w:rPr>
          <w:rFonts w:ascii="Times New Roman" w:hAnsi="Times New Roman" w:cs="Times New Roman"/>
          <w:sz w:val="24"/>
          <w:szCs w:val="24"/>
        </w:rPr>
        <w:t xml:space="preserve"> the </w:t>
      </w:r>
      <w:r w:rsidR="00A9658F" w:rsidRPr="003E0F8A">
        <w:rPr>
          <w:rFonts w:ascii="Times New Roman" w:hAnsi="Times New Roman" w:cs="Times New Roman"/>
          <w:sz w:val="24"/>
          <w:szCs w:val="24"/>
        </w:rPr>
        <w:t>immediate event as</w:t>
      </w:r>
      <w:r w:rsidR="002A6C2F" w:rsidRPr="003E0F8A">
        <w:rPr>
          <w:rFonts w:ascii="Times New Roman" w:hAnsi="Times New Roman" w:cs="Times New Roman"/>
          <w:sz w:val="24"/>
          <w:szCs w:val="24"/>
        </w:rPr>
        <w:t xml:space="preserve"> </w:t>
      </w:r>
      <w:r w:rsidR="00A9658F" w:rsidRPr="003E0F8A">
        <w:rPr>
          <w:rFonts w:ascii="Times New Roman" w:hAnsi="Times New Roman" w:cs="Times New Roman"/>
          <w:sz w:val="24"/>
          <w:szCs w:val="24"/>
        </w:rPr>
        <w:t xml:space="preserve">given in evidence </w:t>
      </w:r>
      <w:r w:rsidR="002A6C2F" w:rsidRPr="003E0F8A">
        <w:rPr>
          <w:rFonts w:ascii="Times New Roman" w:hAnsi="Times New Roman" w:cs="Times New Roman"/>
          <w:sz w:val="24"/>
          <w:szCs w:val="24"/>
        </w:rPr>
        <w:t xml:space="preserve">by the </w:t>
      </w:r>
      <w:r w:rsidR="000E4DD0" w:rsidRPr="003E0F8A">
        <w:rPr>
          <w:rFonts w:ascii="Times New Roman" w:hAnsi="Times New Roman" w:cs="Times New Roman"/>
          <w:sz w:val="24"/>
          <w:szCs w:val="24"/>
        </w:rPr>
        <w:t>complainant may</w:t>
      </w:r>
      <w:r w:rsidRPr="003E0F8A">
        <w:rPr>
          <w:rFonts w:ascii="Times New Roman" w:hAnsi="Times New Roman" w:cs="Times New Roman"/>
          <w:sz w:val="24"/>
          <w:szCs w:val="24"/>
        </w:rPr>
        <w:t xml:space="preserve"> be seen from the following portion of the cross examination:</w:t>
      </w:r>
      <w:r w:rsidR="00F744DA" w:rsidRPr="003E0F8A">
        <w:rPr>
          <w:rFonts w:ascii="Times New Roman" w:hAnsi="Times New Roman" w:cs="Times New Roman"/>
          <w:sz w:val="24"/>
          <w:szCs w:val="24"/>
        </w:rPr>
        <w:t xml:space="preserve"> </w:t>
      </w:r>
      <w:r w:rsidR="00A11D32" w:rsidRPr="003E0F8A">
        <w:rPr>
          <w:rFonts w:ascii="Times New Roman" w:hAnsi="Times New Roman" w:cs="Times New Roman"/>
          <w:sz w:val="24"/>
          <w:szCs w:val="24"/>
        </w:rPr>
        <w:t>-</w:t>
      </w:r>
    </w:p>
    <w:p w:rsidR="00A11D32" w:rsidRPr="003E0F8A" w:rsidRDefault="003E0F8A"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sz w:val="24"/>
          <w:szCs w:val="24"/>
        </w:rPr>
        <w:t>“</w:t>
      </w:r>
      <w:r w:rsidR="00A11D32" w:rsidRPr="003E0F8A">
        <w:rPr>
          <w:rFonts w:ascii="Times New Roman" w:hAnsi="Times New Roman" w:cs="Times New Roman"/>
          <w:i/>
          <w:sz w:val="24"/>
          <w:szCs w:val="24"/>
        </w:rPr>
        <w:t xml:space="preserve">Q. </w:t>
      </w:r>
      <w:r w:rsidR="00A11D32" w:rsidRPr="003E0F8A">
        <w:rPr>
          <w:rFonts w:ascii="Times New Roman" w:hAnsi="Times New Roman" w:cs="Times New Roman"/>
          <w:i/>
          <w:sz w:val="24"/>
          <w:szCs w:val="24"/>
        </w:rPr>
        <w:tab/>
        <w:t>Okay. So, at this point were you saying anything to him?</w:t>
      </w:r>
    </w:p>
    <w:p w:rsidR="00A11D32" w:rsidRPr="003E0F8A" w:rsidRDefault="00A11D32"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i/>
          <w:sz w:val="24"/>
          <w:szCs w:val="24"/>
        </w:rPr>
        <w:t>A.</w:t>
      </w:r>
      <w:r w:rsidRPr="003E0F8A">
        <w:rPr>
          <w:rFonts w:ascii="Times New Roman" w:hAnsi="Times New Roman" w:cs="Times New Roman"/>
          <w:i/>
          <w:sz w:val="24"/>
          <w:szCs w:val="24"/>
        </w:rPr>
        <w:tab/>
        <w:t xml:space="preserve">Yes, I just kept saying I had to go home to </w:t>
      </w:r>
      <w:r w:rsidR="0065165C">
        <w:rPr>
          <w:rFonts w:ascii="Times New Roman" w:hAnsi="Times New Roman" w:cs="Times New Roman"/>
          <w:i/>
          <w:sz w:val="24"/>
          <w:szCs w:val="24"/>
        </w:rPr>
        <w:t>[my son]</w:t>
      </w:r>
      <w:r w:rsidRPr="003E0F8A">
        <w:rPr>
          <w:rFonts w:ascii="Times New Roman" w:hAnsi="Times New Roman" w:cs="Times New Roman"/>
          <w:i/>
          <w:sz w:val="24"/>
          <w:szCs w:val="24"/>
        </w:rPr>
        <w:t>.</w:t>
      </w:r>
    </w:p>
    <w:p w:rsidR="00A11D32" w:rsidRPr="003E0F8A" w:rsidRDefault="00A11D32"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i/>
          <w:sz w:val="24"/>
          <w:szCs w:val="24"/>
        </w:rPr>
        <w:t>Q.</w:t>
      </w:r>
      <w:r w:rsidRPr="003E0F8A">
        <w:rPr>
          <w:rFonts w:ascii="Times New Roman" w:hAnsi="Times New Roman" w:cs="Times New Roman"/>
          <w:i/>
          <w:sz w:val="24"/>
          <w:szCs w:val="24"/>
        </w:rPr>
        <w:tab/>
        <w:t>Okay. And did he respond to you?</w:t>
      </w:r>
    </w:p>
    <w:p w:rsidR="00A11D32" w:rsidRPr="003E0F8A" w:rsidRDefault="00A11D32"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i/>
          <w:sz w:val="24"/>
          <w:szCs w:val="24"/>
        </w:rPr>
        <w:lastRenderedPageBreak/>
        <w:t>A.</w:t>
      </w:r>
      <w:r w:rsidRPr="003E0F8A">
        <w:rPr>
          <w:rFonts w:ascii="Times New Roman" w:hAnsi="Times New Roman" w:cs="Times New Roman"/>
          <w:i/>
          <w:sz w:val="24"/>
          <w:szCs w:val="24"/>
        </w:rPr>
        <w:tab/>
        <w:t>Just that time when he said oh, I'm stressed because my aunt is dead.</w:t>
      </w:r>
    </w:p>
    <w:p w:rsidR="00A11D32" w:rsidRPr="003E0F8A" w:rsidRDefault="00A11D32"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i/>
          <w:sz w:val="24"/>
          <w:szCs w:val="24"/>
        </w:rPr>
        <w:t>Q.</w:t>
      </w:r>
      <w:r w:rsidRPr="003E0F8A">
        <w:rPr>
          <w:rFonts w:ascii="Times New Roman" w:hAnsi="Times New Roman" w:cs="Times New Roman"/>
          <w:i/>
          <w:sz w:val="24"/>
          <w:szCs w:val="24"/>
        </w:rPr>
        <w:tab/>
        <w:t>Okay?</w:t>
      </w:r>
    </w:p>
    <w:p w:rsidR="00A11D32" w:rsidRPr="003E0F8A" w:rsidRDefault="00A11D32" w:rsidP="003E0F8A">
      <w:pPr>
        <w:spacing w:line="480" w:lineRule="auto"/>
        <w:ind w:firstLine="720"/>
        <w:jc w:val="both"/>
        <w:rPr>
          <w:rFonts w:ascii="Times New Roman" w:hAnsi="Times New Roman" w:cs="Times New Roman"/>
          <w:i/>
          <w:sz w:val="24"/>
          <w:szCs w:val="24"/>
        </w:rPr>
      </w:pPr>
      <w:r w:rsidRPr="003E0F8A">
        <w:rPr>
          <w:rFonts w:ascii="Times New Roman" w:hAnsi="Times New Roman" w:cs="Times New Roman"/>
          <w:i/>
          <w:sz w:val="24"/>
          <w:szCs w:val="24"/>
        </w:rPr>
        <w:t>A.</w:t>
      </w:r>
      <w:r w:rsidRPr="003E0F8A">
        <w:rPr>
          <w:rFonts w:ascii="Times New Roman" w:hAnsi="Times New Roman" w:cs="Times New Roman"/>
          <w:i/>
          <w:sz w:val="24"/>
          <w:szCs w:val="24"/>
        </w:rPr>
        <w:tab/>
        <w:t>And I just kept saying no at the start.</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Okay. So, what were you saying no to?</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I didn't want to have sex with him.</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Okay. And how many times do you think you said no?</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Until it was too late.</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So, you'd indicated you said you wanted to go home?</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Yes.</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You'd opened the door?</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 xml:space="preserve">I didn't open the door, I went to open </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You went to open the door, you didn't get out or open the door fully?</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No.</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And at that point you described him being on top of you on the passenger side; is that right?</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Yes.</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Okay. So, what happened then?</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 xml:space="preserve">The seat was pushed </w:t>
      </w:r>
      <w:r w:rsidR="000E4DD0" w:rsidRPr="00A11D32">
        <w:rPr>
          <w:rFonts w:ascii="Times New Roman" w:hAnsi="Times New Roman" w:cs="Times New Roman"/>
          <w:i/>
          <w:sz w:val="24"/>
          <w:szCs w:val="24"/>
        </w:rPr>
        <w:t>back,</w:t>
      </w:r>
      <w:r w:rsidRPr="00A11D32">
        <w:rPr>
          <w:rFonts w:ascii="Times New Roman" w:hAnsi="Times New Roman" w:cs="Times New Roman"/>
          <w:i/>
          <w:sz w:val="24"/>
          <w:szCs w:val="24"/>
        </w:rPr>
        <w:t xml:space="preserve"> and he was in between my legs and I had my hands up against his</w:t>
      </w:r>
      <w:r w:rsidR="00436A41" w:rsidRPr="001A2EA3">
        <w:rPr>
          <w:rFonts w:ascii="Times New Roman" w:hAnsi="Times New Roman" w:cs="Times New Roman"/>
          <w:i/>
          <w:sz w:val="24"/>
          <w:szCs w:val="24"/>
        </w:rPr>
        <w:t>.</w:t>
      </w:r>
      <w:r w:rsidRPr="00A11D32">
        <w:rPr>
          <w:rFonts w:ascii="Times New Roman" w:hAnsi="Times New Roman" w:cs="Times New Roman"/>
          <w:i/>
          <w:sz w:val="24"/>
          <w:szCs w:val="24"/>
        </w:rPr>
        <w:t xml:space="preserve"> I pushed for a </w:t>
      </w:r>
      <w:r w:rsidR="000E4DD0" w:rsidRPr="00A11D32">
        <w:rPr>
          <w:rFonts w:ascii="Times New Roman" w:hAnsi="Times New Roman" w:cs="Times New Roman"/>
          <w:i/>
          <w:sz w:val="24"/>
          <w:szCs w:val="24"/>
        </w:rPr>
        <w:t>while,</w:t>
      </w:r>
      <w:r w:rsidRPr="00A11D32">
        <w:rPr>
          <w:rFonts w:ascii="Times New Roman" w:hAnsi="Times New Roman" w:cs="Times New Roman"/>
          <w:i/>
          <w:sz w:val="24"/>
          <w:szCs w:val="24"/>
        </w:rPr>
        <w:t xml:space="preserve"> but I wasn't getting anywhere and after a while of saying no, I have to go home to </w:t>
      </w:r>
      <w:r w:rsidR="0065165C">
        <w:rPr>
          <w:rFonts w:ascii="Times New Roman" w:hAnsi="Times New Roman" w:cs="Times New Roman"/>
          <w:i/>
          <w:sz w:val="24"/>
          <w:szCs w:val="24"/>
        </w:rPr>
        <w:t>[my son]</w:t>
      </w:r>
      <w:r w:rsidRPr="00A11D32">
        <w:rPr>
          <w:rFonts w:ascii="Times New Roman" w:hAnsi="Times New Roman" w:cs="Times New Roman"/>
          <w:i/>
          <w:sz w:val="24"/>
          <w:szCs w:val="24"/>
        </w:rPr>
        <w:t xml:space="preserve"> I just I froze.</w:t>
      </w:r>
    </w:p>
    <w:p w:rsidR="00A11D32" w:rsidRPr="001A2EA3" w:rsidRDefault="00A11D32" w:rsidP="00436A41">
      <w:pPr>
        <w:pStyle w:val="ListParagraph"/>
        <w:spacing w:line="480" w:lineRule="auto"/>
        <w:jc w:val="both"/>
        <w:rPr>
          <w:rFonts w:ascii="Times New Roman" w:hAnsi="Times New Roman" w:cs="Times New Roman"/>
          <w:sz w:val="24"/>
          <w:szCs w:val="24"/>
        </w:rPr>
      </w:pPr>
      <w:r w:rsidRPr="00A11D32">
        <w:rPr>
          <w:rFonts w:ascii="Times New Roman" w:hAnsi="Times New Roman" w:cs="Times New Roman"/>
          <w:sz w:val="24"/>
          <w:szCs w:val="24"/>
        </w:rPr>
        <w:t>[…]</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 And when you say you were trying to get him off you, did that work?</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No.</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Right. And what were you saying, if anything, at this time?</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lastRenderedPageBreak/>
        <w:t>A.</w:t>
      </w:r>
      <w:r w:rsidRPr="00A11D32">
        <w:rPr>
          <w:rFonts w:ascii="Times New Roman" w:hAnsi="Times New Roman" w:cs="Times New Roman"/>
          <w:i/>
          <w:sz w:val="24"/>
          <w:szCs w:val="24"/>
        </w:rPr>
        <w:tab/>
        <w:t>I just kept saying I've to go home to my son.</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And what happened then?</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He pulled down</w:t>
      </w:r>
      <w:r w:rsidR="00436A41" w:rsidRPr="001A2EA3">
        <w:rPr>
          <w:rFonts w:ascii="Times New Roman" w:hAnsi="Times New Roman" w:cs="Times New Roman"/>
          <w:i/>
          <w:sz w:val="24"/>
          <w:szCs w:val="24"/>
        </w:rPr>
        <w:t xml:space="preserve">, </w:t>
      </w:r>
      <w:r w:rsidRPr="00A11D32">
        <w:rPr>
          <w:rFonts w:ascii="Times New Roman" w:hAnsi="Times New Roman" w:cs="Times New Roman"/>
          <w:i/>
          <w:sz w:val="24"/>
          <w:szCs w:val="24"/>
        </w:rPr>
        <w:t>he pulled down the</w:t>
      </w:r>
      <w:r w:rsidR="00436A41" w:rsidRPr="001A2EA3">
        <w:rPr>
          <w:rFonts w:ascii="Times New Roman" w:hAnsi="Times New Roman" w:cs="Times New Roman"/>
          <w:i/>
          <w:sz w:val="24"/>
          <w:szCs w:val="24"/>
        </w:rPr>
        <w:t>,</w:t>
      </w:r>
      <w:r w:rsidRPr="00A11D32">
        <w:rPr>
          <w:rFonts w:ascii="Times New Roman" w:hAnsi="Times New Roman" w:cs="Times New Roman"/>
          <w:i/>
          <w:sz w:val="24"/>
          <w:szCs w:val="24"/>
        </w:rPr>
        <w:t xml:space="preserve"> sorry. He pulled down the leg of my pants and took off his pants and took off the leg, my boot, my pants, my knickers, just off one leg and he took off his pants, not fully, just as if down as far as underneath the knees and his underwear as well underneath the knees.</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Okay?</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And he just had sex with me.</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Okay?</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A.</w:t>
      </w:r>
      <w:r w:rsidRPr="00A11D32">
        <w:rPr>
          <w:rFonts w:ascii="Times New Roman" w:hAnsi="Times New Roman" w:cs="Times New Roman"/>
          <w:i/>
          <w:sz w:val="24"/>
          <w:szCs w:val="24"/>
        </w:rPr>
        <w:tab/>
        <w:t>His penis entered in my vagina.</w:t>
      </w:r>
    </w:p>
    <w:p w:rsidR="00A11D32" w:rsidRPr="00A11D32" w:rsidRDefault="00A11D32" w:rsidP="00436A41">
      <w:pPr>
        <w:pStyle w:val="ListParagraph"/>
        <w:spacing w:line="480" w:lineRule="auto"/>
        <w:jc w:val="both"/>
        <w:rPr>
          <w:rFonts w:ascii="Times New Roman" w:hAnsi="Times New Roman" w:cs="Times New Roman"/>
          <w:i/>
          <w:sz w:val="24"/>
          <w:szCs w:val="24"/>
        </w:rPr>
      </w:pPr>
      <w:r w:rsidRPr="00A11D32">
        <w:rPr>
          <w:rFonts w:ascii="Times New Roman" w:hAnsi="Times New Roman" w:cs="Times New Roman"/>
          <w:i/>
          <w:sz w:val="24"/>
          <w:szCs w:val="24"/>
        </w:rPr>
        <w:t>Q.</w:t>
      </w:r>
      <w:r w:rsidRPr="00A11D32">
        <w:rPr>
          <w:rFonts w:ascii="Times New Roman" w:hAnsi="Times New Roman" w:cs="Times New Roman"/>
          <w:i/>
          <w:sz w:val="24"/>
          <w:szCs w:val="24"/>
        </w:rPr>
        <w:tab/>
        <w:t>Were you saying anything at this time?</w:t>
      </w:r>
    </w:p>
    <w:p w:rsidR="00D9527F" w:rsidRPr="001A2EA3" w:rsidRDefault="00A11D32" w:rsidP="0063424D">
      <w:pPr>
        <w:pStyle w:val="ListParagraph"/>
        <w:spacing w:after="0" w:line="480" w:lineRule="auto"/>
        <w:jc w:val="both"/>
        <w:rPr>
          <w:rFonts w:ascii="Times New Roman" w:hAnsi="Times New Roman" w:cs="Times New Roman"/>
          <w:sz w:val="24"/>
          <w:szCs w:val="24"/>
        </w:rPr>
      </w:pPr>
      <w:r w:rsidRPr="001A2EA3">
        <w:rPr>
          <w:rFonts w:ascii="Times New Roman" w:hAnsi="Times New Roman" w:cs="Times New Roman"/>
          <w:i/>
          <w:sz w:val="24"/>
          <w:szCs w:val="24"/>
        </w:rPr>
        <w:t>A.</w:t>
      </w:r>
      <w:r w:rsidRPr="001A2EA3">
        <w:rPr>
          <w:rFonts w:ascii="Times New Roman" w:hAnsi="Times New Roman" w:cs="Times New Roman"/>
          <w:i/>
          <w:sz w:val="24"/>
          <w:szCs w:val="24"/>
        </w:rPr>
        <w:tab/>
        <w:t>No. And it went on for a few minutes. It was slow and he finished and climbed back over to his own seat, pulled up his own clothes, I put on my clothes and just dropped me home</w:t>
      </w:r>
      <w:r w:rsidRPr="001A2EA3">
        <w:rPr>
          <w:rFonts w:ascii="Times New Roman" w:hAnsi="Times New Roman" w:cs="Times New Roman"/>
          <w:iCs/>
          <w:sz w:val="24"/>
          <w:szCs w:val="24"/>
        </w:rPr>
        <w:t>.”</w:t>
      </w:r>
    </w:p>
    <w:p w:rsidR="00BE3E7B" w:rsidRPr="001A2EA3" w:rsidRDefault="00BE3E7B" w:rsidP="0063424D">
      <w:pPr>
        <w:pStyle w:val="ListParagraph"/>
        <w:spacing w:after="0" w:line="480" w:lineRule="auto"/>
        <w:jc w:val="both"/>
        <w:rPr>
          <w:rFonts w:ascii="Times New Roman" w:hAnsi="Times New Roman" w:cs="Times New Roman"/>
          <w:sz w:val="24"/>
          <w:szCs w:val="24"/>
        </w:rPr>
      </w:pPr>
    </w:p>
    <w:p w:rsidR="00BB6616" w:rsidRPr="00334DE2" w:rsidRDefault="00EE5293" w:rsidP="0063424D">
      <w:pPr>
        <w:pStyle w:val="ListParagraph"/>
        <w:numPr>
          <w:ilvl w:val="0"/>
          <w:numId w:val="1"/>
        </w:numPr>
        <w:spacing w:after="0"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I</w:t>
      </w:r>
      <w:r w:rsidR="00BE3E7B" w:rsidRPr="001A2EA3">
        <w:rPr>
          <w:rFonts w:ascii="Times New Roman" w:hAnsi="Times New Roman" w:cs="Times New Roman"/>
          <w:sz w:val="24"/>
          <w:szCs w:val="24"/>
        </w:rPr>
        <w:t>t is plain from the transcript that since the fact of sexual intercourse was accepted the only issues in the case w</w:t>
      </w:r>
      <w:r w:rsidR="002A6C2F">
        <w:rPr>
          <w:rFonts w:ascii="Times New Roman" w:hAnsi="Times New Roman" w:cs="Times New Roman"/>
          <w:sz w:val="24"/>
          <w:szCs w:val="24"/>
        </w:rPr>
        <w:t>ere</w:t>
      </w:r>
      <w:r w:rsidR="00BE3E7B" w:rsidRPr="001A2EA3">
        <w:rPr>
          <w:rFonts w:ascii="Times New Roman" w:hAnsi="Times New Roman" w:cs="Times New Roman"/>
          <w:sz w:val="24"/>
          <w:szCs w:val="24"/>
        </w:rPr>
        <w:t xml:space="preserve"> whether or not</w:t>
      </w:r>
      <w:r w:rsidRPr="001A2EA3">
        <w:rPr>
          <w:rFonts w:ascii="Times New Roman" w:hAnsi="Times New Roman" w:cs="Times New Roman"/>
          <w:sz w:val="24"/>
          <w:szCs w:val="24"/>
        </w:rPr>
        <w:t xml:space="preserve"> at</w:t>
      </w:r>
      <w:r w:rsidR="00BE3E7B" w:rsidRPr="001A2EA3">
        <w:rPr>
          <w:rFonts w:ascii="Times New Roman" w:hAnsi="Times New Roman" w:cs="Times New Roman"/>
          <w:sz w:val="24"/>
          <w:szCs w:val="24"/>
        </w:rPr>
        <w:t xml:space="preserve"> the time of intercourse the complainant consented to it </w:t>
      </w:r>
      <w:r w:rsidR="002A6C2F">
        <w:rPr>
          <w:rFonts w:ascii="Times New Roman" w:hAnsi="Times New Roman" w:cs="Times New Roman"/>
          <w:sz w:val="24"/>
          <w:szCs w:val="24"/>
        </w:rPr>
        <w:t>and whether or not the appellant knew she did not</w:t>
      </w:r>
      <w:r w:rsidR="00BE3E7B" w:rsidRPr="001A2EA3">
        <w:rPr>
          <w:rFonts w:ascii="Times New Roman" w:hAnsi="Times New Roman" w:cs="Times New Roman"/>
          <w:sz w:val="24"/>
          <w:szCs w:val="24"/>
        </w:rPr>
        <w:t xml:space="preserve"> or (to quote the appellan</w:t>
      </w:r>
      <w:r w:rsidRPr="001A2EA3">
        <w:rPr>
          <w:rFonts w:ascii="Times New Roman" w:hAnsi="Times New Roman" w:cs="Times New Roman"/>
          <w:sz w:val="24"/>
          <w:szCs w:val="24"/>
        </w:rPr>
        <w:t xml:space="preserve">t’s </w:t>
      </w:r>
      <w:r w:rsidR="00BE3E7B" w:rsidRPr="001A2EA3">
        <w:rPr>
          <w:rFonts w:ascii="Times New Roman" w:hAnsi="Times New Roman" w:cs="Times New Roman"/>
          <w:sz w:val="24"/>
          <w:szCs w:val="24"/>
        </w:rPr>
        <w:t>submission on this appeal)</w:t>
      </w:r>
      <w:r w:rsidR="002A6C2F">
        <w:rPr>
          <w:rFonts w:ascii="Times New Roman" w:hAnsi="Times New Roman" w:cs="Times New Roman"/>
          <w:sz w:val="24"/>
          <w:szCs w:val="24"/>
        </w:rPr>
        <w:t>,</w:t>
      </w:r>
      <w:r w:rsidR="00F744DA">
        <w:rPr>
          <w:rFonts w:ascii="Times New Roman" w:hAnsi="Times New Roman" w:cs="Times New Roman"/>
          <w:sz w:val="24"/>
          <w:szCs w:val="24"/>
        </w:rPr>
        <w:t xml:space="preserve"> </w:t>
      </w:r>
      <w:r w:rsidR="002A6C2F">
        <w:rPr>
          <w:rFonts w:ascii="Times New Roman" w:hAnsi="Times New Roman" w:cs="Times New Roman"/>
          <w:sz w:val="24"/>
          <w:szCs w:val="24"/>
        </w:rPr>
        <w:t xml:space="preserve">as is here </w:t>
      </w:r>
      <w:r w:rsidR="000E4DD0">
        <w:rPr>
          <w:rFonts w:ascii="Times New Roman" w:hAnsi="Times New Roman" w:cs="Times New Roman"/>
          <w:sz w:val="24"/>
          <w:szCs w:val="24"/>
        </w:rPr>
        <w:t>contended,</w:t>
      </w:r>
      <w:r w:rsidR="000E4DD0" w:rsidRPr="001A2EA3">
        <w:rPr>
          <w:rFonts w:ascii="Times New Roman" w:hAnsi="Times New Roman" w:cs="Times New Roman"/>
          <w:sz w:val="24"/>
          <w:szCs w:val="24"/>
        </w:rPr>
        <w:t xml:space="preserve"> </w:t>
      </w:r>
      <w:r w:rsidR="000E4DD0" w:rsidRPr="001A2EA3">
        <w:rPr>
          <w:rFonts w:ascii="Times New Roman" w:hAnsi="Times New Roman" w:cs="Times New Roman"/>
          <w:i/>
          <w:iCs/>
          <w:sz w:val="24"/>
          <w:szCs w:val="24"/>
        </w:rPr>
        <w:t>“whether</w:t>
      </w:r>
      <w:r w:rsidR="00BE3E7B" w:rsidRPr="001A2EA3">
        <w:rPr>
          <w:rFonts w:ascii="Times New Roman" w:hAnsi="Times New Roman" w:cs="Times New Roman"/>
          <w:i/>
          <w:iCs/>
          <w:sz w:val="24"/>
          <w:szCs w:val="24"/>
        </w:rPr>
        <w:t xml:space="preserve"> </w:t>
      </w:r>
      <w:r w:rsidR="0065165C">
        <w:rPr>
          <w:rFonts w:ascii="Times New Roman" w:hAnsi="Times New Roman" w:cs="Times New Roman"/>
          <w:i/>
          <w:iCs/>
          <w:sz w:val="24"/>
          <w:szCs w:val="24"/>
        </w:rPr>
        <w:t>[the appellant]</w:t>
      </w:r>
      <w:r w:rsidR="00BE3E7B" w:rsidRPr="001A2EA3">
        <w:rPr>
          <w:rFonts w:ascii="Times New Roman" w:hAnsi="Times New Roman" w:cs="Times New Roman"/>
          <w:i/>
          <w:iCs/>
          <w:sz w:val="24"/>
          <w:szCs w:val="24"/>
        </w:rPr>
        <w:t xml:space="preserve"> had believed that it had been</w:t>
      </w:r>
      <w:r w:rsidR="00A11D32" w:rsidRPr="001A2EA3">
        <w:rPr>
          <w:rFonts w:ascii="Times New Roman" w:hAnsi="Times New Roman" w:cs="Times New Roman"/>
          <w:sz w:val="24"/>
          <w:szCs w:val="24"/>
        </w:rPr>
        <w:t xml:space="preserve"> </w:t>
      </w:r>
      <w:r w:rsidR="007C6697" w:rsidRPr="007C6697">
        <w:rPr>
          <w:rFonts w:ascii="Times New Roman" w:hAnsi="Times New Roman" w:cs="Times New Roman"/>
          <w:i/>
          <w:iCs/>
          <w:sz w:val="24"/>
          <w:szCs w:val="24"/>
        </w:rPr>
        <w:t>(</w:t>
      </w:r>
      <w:r w:rsidR="000B7792" w:rsidRPr="007C6697">
        <w:rPr>
          <w:rFonts w:ascii="Times New Roman" w:hAnsi="Times New Roman" w:cs="Times New Roman"/>
          <w:i/>
          <w:iCs/>
          <w:sz w:val="24"/>
          <w:szCs w:val="24"/>
        </w:rPr>
        <w:t>sic</w:t>
      </w:r>
      <w:r w:rsidR="00466F7C">
        <w:rPr>
          <w:rFonts w:ascii="Times New Roman" w:hAnsi="Times New Roman" w:cs="Times New Roman"/>
          <w:i/>
          <w:iCs/>
          <w:sz w:val="24"/>
          <w:szCs w:val="24"/>
        </w:rPr>
        <w:t>)</w:t>
      </w:r>
      <w:r w:rsidR="0029385F">
        <w:rPr>
          <w:rFonts w:ascii="Times New Roman" w:hAnsi="Times New Roman" w:cs="Times New Roman"/>
          <w:i/>
          <w:iCs/>
          <w:sz w:val="24"/>
          <w:szCs w:val="24"/>
        </w:rPr>
        <w:t xml:space="preserve"> </w:t>
      </w:r>
      <w:r w:rsidR="00466F7C">
        <w:rPr>
          <w:rFonts w:ascii="Times New Roman" w:hAnsi="Times New Roman" w:cs="Times New Roman"/>
          <w:i/>
          <w:iCs/>
          <w:sz w:val="24"/>
          <w:szCs w:val="24"/>
        </w:rPr>
        <w:t>[consensual]</w:t>
      </w:r>
      <w:r w:rsidR="00BE3E7B" w:rsidRPr="001A2EA3">
        <w:rPr>
          <w:rFonts w:ascii="Times New Roman" w:hAnsi="Times New Roman" w:cs="Times New Roman"/>
          <w:sz w:val="24"/>
          <w:szCs w:val="24"/>
        </w:rPr>
        <w:t>”</w:t>
      </w:r>
      <w:r w:rsidR="002B2127">
        <w:rPr>
          <w:rFonts w:ascii="Times New Roman" w:hAnsi="Times New Roman" w:cs="Times New Roman"/>
          <w:sz w:val="24"/>
          <w:szCs w:val="24"/>
        </w:rPr>
        <w:t>.</w:t>
      </w:r>
      <w:r w:rsidR="00F744DA">
        <w:rPr>
          <w:rFonts w:ascii="Times New Roman" w:hAnsi="Times New Roman" w:cs="Times New Roman"/>
          <w:sz w:val="24"/>
          <w:szCs w:val="24"/>
        </w:rPr>
        <w:t xml:space="preserve"> </w:t>
      </w:r>
      <w:r w:rsidR="002B2127">
        <w:rPr>
          <w:rFonts w:ascii="Times New Roman" w:hAnsi="Times New Roman" w:cs="Times New Roman"/>
          <w:sz w:val="24"/>
          <w:szCs w:val="24"/>
        </w:rPr>
        <w:t>The core of the defence case</w:t>
      </w:r>
      <w:r w:rsidR="002A6C2F">
        <w:rPr>
          <w:rFonts w:ascii="Times New Roman" w:hAnsi="Times New Roman" w:cs="Times New Roman"/>
          <w:sz w:val="24"/>
          <w:szCs w:val="24"/>
        </w:rPr>
        <w:t xml:space="preserve"> </w:t>
      </w:r>
      <w:r w:rsidR="002A6C2F" w:rsidRPr="002A6C2F">
        <w:rPr>
          <w:rFonts w:ascii="Times New Roman" w:hAnsi="Times New Roman" w:cs="Times New Roman"/>
          <w:i/>
          <w:sz w:val="24"/>
          <w:szCs w:val="24"/>
        </w:rPr>
        <w:t>as it actually ran</w:t>
      </w:r>
      <w:r w:rsidR="002B2127">
        <w:rPr>
          <w:rFonts w:ascii="Times New Roman" w:hAnsi="Times New Roman" w:cs="Times New Roman"/>
          <w:sz w:val="24"/>
          <w:szCs w:val="24"/>
        </w:rPr>
        <w:t xml:space="preserve"> was undoubtedly that consent had been given;</w:t>
      </w:r>
      <w:r w:rsidR="00BE3E7B" w:rsidRPr="001A2EA3">
        <w:rPr>
          <w:rFonts w:ascii="Times New Roman" w:hAnsi="Times New Roman" w:cs="Times New Roman"/>
          <w:sz w:val="24"/>
          <w:szCs w:val="24"/>
        </w:rPr>
        <w:t xml:space="preserve"> there was no mention of any kind</w:t>
      </w:r>
      <w:r w:rsidRPr="001A2EA3">
        <w:rPr>
          <w:rFonts w:ascii="Times New Roman" w:hAnsi="Times New Roman" w:cs="Times New Roman"/>
          <w:sz w:val="24"/>
          <w:szCs w:val="24"/>
        </w:rPr>
        <w:t xml:space="preserve"> in</w:t>
      </w:r>
      <w:r w:rsidR="00BE3E7B" w:rsidRPr="001A2EA3">
        <w:rPr>
          <w:rFonts w:ascii="Times New Roman" w:hAnsi="Times New Roman" w:cs="Times New Roman"/>
          <w:sz w:val="24"/>
          <w:szCs w:val="24"/>
        </w:rPr>
        <w:t xml:space="preserve"> the course of the trial whether in submissions, speeches, requisitions </w:t>
      </w:r>
      <w:r w:rsidRPr="001A2EA3">
        <w:rPr>
          <w:rFonts w:ascii="Times New Roman" w:hAnsi="Times New Roman" w:cs="Times New Roman"/>
          <w:sz w:val="24"/>
          <w:szCs w:val="24"/>
        </w:rPr>
        <w:t>or</w:t>
      </w:r>
      <w:r w:rsidR="00BE3E7B" w:rsidRPr="001A2EA3">
        <w:rPr>
          <w:rFonts w:ascii="Times New Roman" w:hAnsi="Times New Roman" w:cs="Times New Roman"/>
          <w:sz w:val="24"/>
          <w:szCs w:val="24"/>
        </w:rPr>
        <w:t xml:space="preserve"> otherwise of the issue of recklessness as opposed to knowledge that there was no consent. Whilst the supposed relevance of whether or not the appellant might have been reckless as to whether the complainant was consenting or not was raised</w:t>
      </w:r>
      <w:r w:rsidR="00466F7C">
        <w:rPr>
          <w:rFonts w:ascii="Times New Roman" w:hAnsi="Times New Roman" w:cs="Times New Roman"/>
          <w:sz w:val="24"/>
          <w:szCs w:val="24"/>
        </w:rPr>
        <w:t xml:space="preserve"> in the second ground of </w:t>
      </w:r>
      <w:r w:rsidR="00BE3E7B" w:rsidRPr="001A2EA3">
        <w:rPr>
          <w:rFonts w:ascii="Times New Roman" w:hAnsi="Times New Roman" w:cs="Times New Roman"/>
          <w:sz w:val="24"/>
          <w:szCs w:val="24"/>
        </w:rPr>
        <w:t>appeal and refer</w:t>
      </w:r>
      <w:r w:rsidRPr="001A2EA3">
        <w:rPr>
          <w:rFonts w:ascii="Times New Roman" w:hAnsi="Times New Roman" w:cs="Times New Roman"/>
          <w:sz w:val="24"/>
          <w:szCs w:val="24"/>
        </w:rPr>
        <w:t>red to in</w:t>
      </w:r>
      <w:r w:rsidR="00BE3E7B" w:rsidRPr="001A2EA3">
        <w:rPr>
          <w:rFonts w:ascii="Times New Roman" w:hAnsi="Times New Roman" w:cs="Times New Roman"/>
          <w:sz w:val="24"/>
          <w:szCs w:val="24"/>
        </w:rPr>
        <w:t xml:space="preserve"> particular </w:t>
      </w:r>
      <w:r w:rsidRPr="001A2EA3">
        <w:rPr>
          <w:rFonts w:ascii="Times New Roman" w:hAnsi="Times New Roman" w:cs="Times New Roman"/>
          <w:sz w:val="24"/>
          <w:szCs w:val="24"/>
        </w:rPr>
        <w:t>in</w:t>
      </w:r>
      <w:r w:rsidR="00BE3E7B" w:rsidRPr="001A2EA3">
        <w:rPr>
          <w:rFonts w:ascii="Times New Roman" w:hAnsi="Times New Roman" w:cs="Times New Roman"/>
          <w:sz w:val="24"/>
          <w:szCs w:val="24"/>
        </w:rPr>
        <w:t xml:space="preserve"> the written submissions it </w:t>
      </w:r>
      <w:r w:rsidR="00BE3E7B" w:rsidRPr="001A2EA3">
        <w:rPr>
          <w:rFonts w:ascii="Times New Roman" w:hAnsi="Times New Roman" w:cs="Times New Roman"/>
          <w:sz w:val="24"/>
          <w:szCs w:val="24"/>
        </w:rPr>
        <w:lastRenderedPageBreak/>
        <w:t xml:space="preserve">was </w:t>
      </w:r>
      <w:r w:rsidR="000E4DD0" w:rsidRPr="001A2EA3">
        <w:rPr>
          <w:rFonts w:ascii="Times New Roman" w:hAnsi="Times New Roman" w:cs="Times New Roman"/>
          <w:sz w:val="24"/>
          <w:szCs w:val="24"/>
        </w:rPr>
        <w:t>ultimately</w:t>
      </w:r>
      <w:r w:rsidR="000E4DD0">
        <w:rPr>
          <w:rFonts w:ascii="Times New Roman" w:hAnsi="Times New Roman" w:cs="Times New Roman"/>
          <w:sz w:val="24"/>
          <w:szCs w:val="24"/>
        </w:rPr>
        <w:t>, and</w:t>
      </w:r>
      <w:r w:rsidR="00896DCE">
        <w:rPr>
          <w:rFonts w:ascii="Times New Roman" w:hAnsi="Times New Roman" w:cs="Times New Roman"/>
          <w:sz w:val="24"/>
          <w:szCs w:val="24"/>
        </w:rPr>
        <w:t xml:space="preserve"> rightly,</w:t>
      </w:r>
      <w:r w:rsidR="00BE3E7B" w:rsidRPr="001A2EA3">
        <w:rPr>
          <w:rFonts w:ascii="Times New Roman" w:hAnsi="Times New Roman" w:cs="Times New Roman"/>
          <w:sz w:val="24"/>
          <w:szCs w:val="24"/>
        </w:rPr>
        <w:t xml:space="preserve"> abandoned and, here, insofar as this appeal </w:t>
      </w:r>
      <w:r w:rsidRPr="001A2EA3">
        <w:rPr>
          <w:rFonts w:ascii="Times New Roman" w:hAnsi="Times New Roman" w:cs="Times New Roman"/>
          <w:sz w:val="24"/>
          <w:szCs w:val="24"/>
        </w:rPr>
        <w:t>is</w:t>
      </w:r>
      <w:r w:rsidR="00BE3E7B" w:rsidRPr="001A2EA3">
        <w:rPr>
          <w:rFonts w:ascii="Times New Roman" w:hAnsi="Times New Roman" w:cs="Times New Roman"/>
          <w:sz w:val="24"/>
          <w:szCs w:val="24"/>
        </w:rPr>
        <w:t xml:space="preserve"> concerned with the </w:t>
      </w:r>
      <w:r w:rsidR="00BE3E7B" w:rsidRPr="001A2EA3">
        <w:rPr>
          <w:rFonts w:ascii="Times New Roman" w:hAnsi="Times New Roman" w:cs="Times New Roman"/>
          <w:i/>
          <w:iCs/>
          <w:sz w:val="24"/>
          <w:szCs w:val="24"/>
        </w:rPr>
        <w:t>mens rea</w:t>
      </w:r>
      <w:r w:rsidR="00BE3E7B" w:rsidRPr="001A2EA3">
        <w:rPr>
          <w:rFonts w:ascii="Times New Roman" w:hAnsi="Times New Roman" w:cs="Times New Roman"/>
          <w:sz w:val="24"/>
          <w:szCs w:val="24"/>
        </w:rPr>
        <w:t xml:space="preserve"> of the appellant and the charge in relation thereto we are dealing only with the question of whether or not,</w:t>
      </w:r>
      <w:r w:rsidR="00436A41" w:rsidRPr="001A2EA3">
        <w:rPr>
          <w:rFonts w:ascii="Times New Roman" w:hAnsi="Times New Roman" w:cs="Times New Roman"/>
          <w:sz w:val="24"/>
          <w:szCs w:val="24"/>
        </w:rPr>
        <w:t xml:space="preserve"> </w:t>
      </w:r>
      <w:r w:rsidR="00BE3E7B" w:rsidRPr="001A2EA3">
        <w:rPr>
          <w:rFonts w:ascii="Times New Roman" w:hAnsi="Times New Roman" w:cs="Times New Roman"/>
          <w:sz w:val="24"/>
          <w:szCs w:val="24"/>
        </w:rPr>
        <w:t>subjectively</w:t>
      </w:r>
      <w:r w:rsidR="00436A41" w:rsidRPr="001A2EA3">
        <w:rPr>
          <w:rFonts w:ascii="Times New Roman" w:hAnsi="Times New Roman" w:cs="Times New Roman"/>
          <w:sz w:val="24"/>
          <w:szCs w:val="24"/>
        </w:rPr>
        <w:t xml:space="preserve"> </w:t>
      </w:r>
      <w:r w:rsidR="00BE3E7B" w:rsidRPr="001A2EA3">
        <w:rPr>
          <w:rFonts w:ascii="Times New Roman" w:hAnsi="Times New Roman" w:cs="Times New Roman"/>
          <w:sz w:val="24"/>
          <w:szCs w:val="24"/>
        </w:rPr>
        <w:t xml:space="preserve">speaking, the appellant might </w:t>
      </w:r>
      <w:r w:rsidR="000B7792" w:rsidRPr="001A2EA3">
        <w:rPr>
          <w:rFonts w:ascii="Times New Roman" w:hAnsi="Times New Roman" w:cs="Times New Roman"/>
          <w:sz w:val="24"/>
          <w:szCs w:val="24"/>
        </w:rPr>
        <w:t>honestly</w:t>
      </w:r>
      <w:r w:rsidRPr="001A2EA3">
        <w:rPr>
          <w:rFonts w:ascii="Times New Roman" w:hAnsi="Times New Roman" w:cs="Times New Roman"/>
          <w:sz w:val="24"/>
          <w:szCs w:val="24"/>
        </w:rPr>
        <w:t>,</w:t>
      </w:r>
      <w:r w:rsidR="00ED5AA1" w:rsidRPr="001A2EA3">
        <w:rPr>
          <w:rFonts w:ascii="Times New Roman" w:hAnsi="Times New Roman" w:cs="Times New Roman"/>
          <w:sz w:val="24"/>
          <w:szCs w:val="24"/>
        </w:rPr>
        <w:t xml:space="preserve"> </w:t>
      </w:r>
      <w:r w:rsidRPr="001A2EA3">
        <w:rPr>
          <w:rFonts w:ascii="Times New Roman" w:hAnsi="Times New Roman" w:cs="Times New Roman"/>
          <w:sz w:val="24"/>
          <w:szCs w:val="24"/>
        </w:rPr>
        <w:t>though unreasonably</w:t>
      </w:r>
      <w:r w:rsidR="000B7792" w:rsidRPr="001A2EA3">
        <w:rPr>
          <w:rFonts w:ascii="Times New Roman" w:hAnsi="Times New Roman" w:cs="Times New Roman"/>
          <w:sz w:val="24"/>
          <w:szCs w:val="24"/>
        </w:rPr>
        <w:t>,</w:t>
      </w:r>
      <w:r w:rsidR="00BE3E7B" w:rsidRPr="001A2EA3">
        <w:rPr>
          <w:rFonts w:ascii="Times New Roman" w:hAnsi="Times New Roman" w:cs="Times New Roman"/>
          <w:sz w:val="24"/>
          <w:szCs w:val="24"/>
        </w:rPr>
        <w:t xml:space="preserve"> have believed that the complainant was consenting to the </w:t>
      </w:r>
      <w:r w:rsidR="000E4DD0" w:rsidRPr="001A2EA3">
        <w:rPr>
          <w:rFonts w:ascii="Times New Roman" w:hAnsi="Times New Roman" w:cs="Times New Roman"/>
          <w:sz w:val="24"/>
          <w:szCs w:val="24"/>
        </w:rPr>
        <w:t>intercourse.</w:t>
      </w:r>
      <w:r w:rsidR="000E4DD0">
        <w:rPr>
          <w:rFonts w:ascii="Times New Roman" w:hAnsi="Times New Roman" w:cs="Times New Roman"/>
          <w:sz w:val="24"/>
          <w:szCs w:val="24"/>
        </w:rPr>
        <w:t xml:space="preserve"> This</w:t>
      </w:r>
      <w:r w:rsidR="00BB6616">
        <w:rPr>
          <w:rFonts w:ascii="Times New Roman" w:hAnsi="Times New Roman" w:cs="Times New Roman"/>
          <w:sz w:val="24"/>
          <w:szCs w:val="24"/>
        </w:rPr>
        <w:t xml:space="preserve"> was not a source of procedural controversy as this was the issue raised </w:t>
      </w:r>
      <w:r w:rsidR="000E4DD0">
        <w:rPr>
          <w:rFonts w:ascii="Times New Roman" w:hAnsi="Times New Roman" w:cs="Times New Roman"/>
          <w:sz w:val="24"/>
          <w:szCs w:val="24"/>
        </w:rPr>
        <w:t>below and</w:t>
      </w:r>
      <w:r w:rsidR="00BB6616">
        <w:rPr>
          <w:rFonts w:ascii="Times New Roman" w:hAnsi="Times New Roman" w:cs="Times New Roman"/>
          <w:sz w:val="24"/>
          <w:szCs w:val="24"/>
        </w:rPr>
        <w:t xml:space="preserve"> the appellant was confined to it.</w:t>
      </w:r>
    </w:p>
    <w:p w:rsidR="00A11D32" w:rsidRPr="00254A4A" w:rsidRDefault="007F1E91" w:rsidP="0063424D">
      <w:pPr>
        <w:pStyle w:val="ListParagraph"/>
        <w:numPr>
          <w:ilvl w:val="0"/>
          <w:numId w:val="1"/>
        </w:numPr>
        <w:spacing w:after="0"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The closing argument by counsel for the DPP gave rise, subsequently, to a requisition and is the foundation for one of the two grounds of appeal</w:t>
      </w:r>
      <w:r w:rsidR="00EE5293" w:rsidRPr="001A2EA3">
        <w:rPr>
          <w:rFonts w:ascii="Times New Roman" w:hAnsi="Times New Roman" w:cs="Times New Roman"/>
          <w:sz w:val="24"/>
          <w:szCs w:val="24"/>
        </w:rPr>
        <w:t xml:space="preserve"> now being pursued</w:t>
      </w:r>
      <w:r w:rsidRPr="001A2EA3">
        <w:rPr>
          <w:rFonts w:ascii="Times New Roman" w:hAnsi="Times New Roman" w:cs="Times New Roman"/>
          <w:sz w:val="24"/>
          <w:szCs w:val="24"/>
        </w:rPr>
        <w:t>. We do not propose to quote her speech to the jury in</w:t>
      </w:r>
      <w:r w:rsidR="003B67D8" w:rsidRPr="001A2EA3">
        <w:rPr>
          <w:rFonts w:ascii="Times New Roman" w:hAnsi="Times New Roman" w:cs="Times New Roman"/>
          <w:sz w:val="24"/>
          <w:szCs w:val="24"/>
        </w:rPr>
        <w:t xml:space="preserve"> exte</w:t>
      </w:r>
      <w:r w:rsidR="00EE5293" w:rsidRPr="001A2EA3">
        <w:rPr>
          <w:rFonts w:ascii="Times New Roman" w:hAnsi="Times New Roman" w:cs="Times New Roman"/>
          <w:sz w:val="24"/>
          <w:szCs w:val="24"/>
        </w:rPr>
        <w:t>n</w:t>
      </w:r>
      <w:r w:rsidR="003B67D8" w:rsidRPr="001A2EA3">
        <w:rPr>
          <w:rFonts w:ascii="Times New Roman" w:hAnsi="Times New Roman" w:cs="Times New Roman"/>
          <w:sz w:val="24"/>
          <w:szCs w:val="24"/>
        </w:rPr>
        <w:t>so</w:t>
      </w:r>
      <w:r w:rsidR="00727F73" w:rsidRPr="001A2EA3">
        <w:rPr>
          <w:rFonts w:ascii="Times New Roman" w:hAnsi="Times New Roman" w:cs="Times New Roman"/>
          <w:sz w:val="24"/>
          <w:szCs w:val="24"/>
        </w:rPr>
        <w:t xml:space="preserve"> but she</w:t>
      </w:r>
      <w:r w:rsidR="00EE5293" w:rsidRPr="001A2EA3">
        <w:rPr>
          <w:rFonts w:ascii="Times New Roman" w:hAnsi="Times New Roman" w:cs="Times New Roman"/>
          <w:sz w:val="24"/>
          <w:szCs w:val="24"/>
        </w:rPr>
        <w:t xml:space="preserve"> quite properly on the evidence,</w:t>
      </w:r>
      <w:r w:rsidR="00A11D32" w:rsidRPr="001A2EA3">
        <w:rPr>
          <w:rFonts w:ascii="Times New Roman" w:hAnsi="Times New Roman" w:cs="Times New Roman"/>
          <w:sz w:val="24"/>
          <w:szCs w:val="24"/>
        </w:rPr>
        <w:t xml:space="preserve"> </w:t>
      </w:r>
      <w:r w:rsidR="00EE5293" w:rsidRPr="001A2EA3">
        <w:rPr>
          <w:rFonts w:ascii="Times New Roman" w:hAnsi="Times New Roman" w:cs="Times New Roman"/>
          <w:sz w:val="24"/>
          <w:szCs w:val="24"/>
        </w:rPr>
        <w:t>and as the prosecution case,</w:t>
      </w:r>
      <w:r w:rsidR="00727F73" w:rsidRPr="001A2EA3">
        <w:rPr>
          <w:rFonts w:ascii="Times New Roman" w:hAnsi="Times New Roman" w:cs="Times New Roman"/>
          <w:sz w:val="24"/>
          <w:szCs w:val="24"/>
        </w:rPr>
        <w:t xml:space="preserve"> advanced the proposition that </w:t>
      </w:r>
      <w:r w:rsidR="007C6697">
        <w:rPr>
          <w:rFonts w:ascii="Times New Roman" w:hAnsi="Times New Roman" w:cs="Times New Roman"/>
          <w:sz w:val="24"/>
          <w:szCs w:val="24"/>
        </w:rPr>
        <w:t>the defence’s position was a black and white one in that they summarised the appellant’s position as: “</w:t>
      </w:r>
      <w:r w:rsidR="007C6697" w:rsidRPr="007C6697">
        <w:rPr>
          <w:rFonts w:ascii="Times New Roman" w:hAnsi="Times New Roman" w:cs="Times New Roman"/>
          <w:i/>
          <w:sz w:val="24"/>
          <w:szCs w:val="24"/>
          <w:lang w:val="en-US"/>
        </w:rPr>
        <w:t>There can be no room for mistake, she wanted it and she got it</w:t>
      </w:r>
      <w:r w:rsidR="007C6697" w:rsidRPr="007C6697">
        <w:rPr>
          <w:rFonts w:ascii="Times New Roman" w:hAnsi="Times New Roman" w:cs="Times New Roman"/>
          <w:iCs/>
          <w:sz w:val="24"/>
          <w:szCs w:val="24"/>
          <w:lang w:val="en-US"/>
        </w:rPr>
        <w:t>.”</w:t>
      </w:r>
      <w:r w:rsidR="000E4DD0">
        <w:rPr>
          <w:rFonts w:ascii="Times New Roman" w:hAnsi="Times New Roman" w:cs="Times New Roman"/>
          <w:iCs/>
          <w:sz w:val="24"/>
          <w:szCs w:val="24"/>
          <w:lang w:val="en-US"/>
        </w:rPr>
        <w:t xml:space="preserve"> </w:t>
      </w:r>
      <w:r w:rsidR="00EE61BC">
        <w:rPr>
          <w:rFonts w:ascii="Times New Roman" w:hAnsi="Times New Roman" w:cs="Times New Roman"/>
          <w:iCs/>
          <w:sz w:val="24"/>
          <w:szCs w:val="24"/>
          <w:lang w:val="en-US"/>
        </w:rPr>
        <w:t>The appellant does not dispute the legitimacy of the contention.</w:t>
      </w:r>
      <w:r w:rsidR="007C6697">
        <w:rPr>
          <w:rFonts w:ascii="Times New Roman" w:hAnsi="Times New Roman" w:cs="Times New Roman"/>
          <w:iCs/>
          <w:sz w:val="24"/>
          <w:szCs w:val="24"/>
          <w:lang w:val="en-US"/>
        </w:rPr>
        <w:t xml:space="preserve"> The appellant’s position was that </w:t>
      </w:r>
      <w:r w:rsidR="000E4DD0">
        <w:rPr>
          <w:rFonts w:ascii="Times New Roman" w:hAnsi="Times New Roman" w:cs="Times New Roman"/>
          <w:iCs/>
          <w:sz w:val="24"/>
          <w:szCs w:val="24"/>
          <w:lang w:val="en-US"/>
        </w:rPr>
        <w:t>this contention</w:t>
      </w:r>
      <w:r w:rsidR="002A6C2F">
        <w:rPr>
          <w:rFonts w:ascii="Times New Roman" w:hAnsi="Times New Roman" w:cs="Times New Roman"/>
          <w:iCs/>
          <w:sz w:val="24"/>
          <w:szCs w:val="24"/>
          <w:lang w:val="en-US"/>
        </w:rPr>
        <w:t xml:space="preserve"> would </w:t>
      </w:r>
      <w:r w:rsidR="000E4DD0">
        <w:rPr>
          <w:rFonts w:ascii="Times New Roman" w:hAnsi="Times New Roman" w:cs="Times New Roman"/>
          <w:iCs/>
          <w:sz w:val="24"/>
          <w:szCs w:val="24"/>
          <w:lang w:val="en-US"/>
        </w:rPr>
        <w:t>have,</w:t>
      </w:r>
      <w:r w:rsidR="00BB6616">
        <w:rPr>
          <w:rFonts w:ascii="Times New Roman" w:hAnsi="Times New Roman" w:cs="Times New Roman"/>
          <w:iCs/>
          <w:sz w:val="24"/>
          <w:szCs w:val="24"/>
          <w:lang w:val="en-US"/>
        </w:rPr>
        <w:t xml:space="preserve"> </w:t>
      </w:r>
      <w:r w:rsidR="000E4DD0">
        <w:rPr>
          <w:rFonts w:ascii="Times New Roman" w:hAnsi="Times New Roman" w:cs="Times New Roman"/>
          <w:iCs/>
          <w:sz w:val="24"/>
          <w:szCs w:val="24"/>
          <w:lang w:val="en-US"/>
        </w:rPr>
        <w:t>potentially, in</w:t>
      </w:r>
      <w:r w:rsidR="007C6697">
        <w:rPr>
          <w:rFonts w:ascii="Times New Roman" w:hAnsi="Times New Roman" w:cs="Times New Roman"/>
          <w:iCs/>
          <w:sz w:val="24"/>
          <w:szCs w:val="24"/>
          <w:lang w:val="en-US"/>
        </w:rPr>
        <w:t xml:space="preserve"> the minds </w:t>
      </w:r>
      <w:r w:rsidR="007C6697" w:rsidRPr="00254A4A">
        <w:rPr>
          <w:rFonts w:ascii="Times New Roman" w:hAnsi="Times New Roman" w:cs="Times New Roman"/>
          <w:iCs/>
          <w:sz w:val="24"/>
          <w:szCs w:val="24"/>
        </w:rPr>
        <w:t xml:space="preserve">of the </w:t>
      </w:r>
      <w:r w:rsidR="000E4DD0" w:rsidRPr="00254A4A">
        <w:rPr>
          <w:rFonts w:ascii="Times New Roman" w:hAnsi="Times New Roman" w:cs="Times New Roman"/>
          <w:iCs/>
          <w:sz w:val="24"/>
          <w:szCs w:val="24"/>
        </w:rPr>
        <w:t>jury</w:t>
      </w:r>
      <w:r w:rsidR="000E4DD0">
        <w:rPr>
          <w:rFonts w:ascii="Times New Roman" w:hAnsi="Times New Roman" w:cs="Times New Roman"/>
          <w:iCs/>
          <w:sz w:val="24"/>
          <w:szCs w:val="24"/>
        </w:rPr>
        <w:t xml:space="preserve"> </w:t>
      </w:r>
      <w:r w:rsidR="000E4DD0" w:rsidRPr="00254A4A">
        <w:rPr>
          <w:rFonts w:ascii="Times New Roman" w:hAnsi="Times New Roman" w:cs="Times New Roman"/>
          <w:iCs/>
          <w:sz w:val="24"/>
          <w:szCs w:val="24"/>
        </w:rPr>
        <w:t>give</w:t>
      </w:r>
      <w:r w:rsidR="005A7E50">
        <w:rPr>
          <w:rFonts w:ascii="Times New Roman" w:hAnsi="Times New Roman" w:cs="Times New Roman"/>
          <w:iCs/>
          <w:sz w:val="24"/>
          <w:szCs w:val="24"/>
        </w:rPr>
        <w:t xml:space="preserve"> rise to the </w:t>
      </w:r>
      <w:r w:rsidR="000E4DD0">
        <w:rPr>
          <w:rFonts w:ascii="Times New Roman" w:hAnsi="Times New Roman" w:cs="Times New Roman"/>
          <w:iCs/>
          <w:sz w:val="24"/>
          <w:szCs w:val="24"/>
        </w:rPr>
        <w:t>view that</w:t>
      </w:r>
      <w:r w:rsidR="007C6697" w:rsidRPr="00254A4A">
        <w:rPr>
          <w:rFonts w:ascii="Times New Roman" w:hAnsi="Times New Roman" w:cs="Times New Roman"/>
          <w:iCs/>
          <w:sz w:val="24"/>
          <w:szCs w:val="24"/>
        </w:rPr>
        <w:t xml:space="preserve"> </w:t>
      </w:r>
      <w:r w:rsidR="00254A4A" w:rsidRPr="00254A4A">
        <w:rPr>
          <w:rFonts w:ascii="Times New Roman" w:hAnsi="Times New Roman" w:cs="Times New Roman"/>
          <w:iCs/>
          <w:sz w:val="24"/>
          <w:szCs w:val="24"/>
        </w:rPr>
        <w:t>mistaken consent could no longer play a part in their minds as a</w:t>
      </w:r>
      <w:r w:rsidR="00BB6616">
        <w:rPr>
          <w:rFonts w:ascii="Times New Roman" w:hAnsi="Times New Roman" w:cs="Times New Roman"/>
          <w:iCs/>
          <w:sz w:val="24"/>
          <w:szCs w:val="24"/>
        </w:rPr>
        <w:t xml:space="preserve"> so – </w:t>
      </w:r>
      <w:r w:rsidR="000E4DD0">
        <w:rPr>
          <w:rFonts w:ascii="Times New Roman" w:hAnsi="Times New Roman" w:cs="Times New Roman"/>
          <w:iCs/>
          <w:sz w:val="24"/>
          <w:szCs w:val="24"/>
        </w:rPr>
        <w:t>called</w:t>
      </w:r>
      <w:r w:rsidR="000E4DD0" w:rsidRPr="002B2127">
        <w:rPr>
          <w:rFonts w:ascii="Times New Roman" w:hAnsi="Times New Roman" w:cs="Times New Roman"/>
          <w:i/>
          <w:iCs/>
          <w:sz w:val="24"/>
          <w:szCs w:val="24"/>
        </w:rPr>
        <w:t xml:space="preserve"> </w:t>
      </w:r>
      <w:r w:rsidR="000E4DD0" w:rsidRPr="000E4DD0">
        <w:rPr>
          <w:rFonts w:ascii="Times New Roman" w:hAnsi="Times New Roman" w:cs="Times New Roman"/>
          <w:sz w:val="24"/>
          <w:szCs w:val="24"/>
        </w:rPr>
        <w:t>“secondary</w:t>
      </w:r>
      <w:r w:rsidR="00EE61BC">
        <w:rPr>
          <w:rFonts w:ascii="Times New Roman" w:hAnsi="Times New Roman" w:cs="Times New Roman"/>
          <w:iCs/>
          <w:sz w:val="24"/>
          <w:szCs w:val="24"/>
        </w:rPr>
        <w:t>”</w:t>
      </w:r>
      <w:r w:rsidR="00254A4A" w:rsidRPr="00254A4A">
        <w:rPr>
          <w:rFonts w:ascii="Times New Roman" w:hAnsi="Times New Roman" w:cs="Times New Roman"/>
          <w:iCs/>
          <w:sz w:val="24"/>
          <w:szCs w:val="24"/>
        </w:rPr>
        <w:t xml:space="preserve"> </w:t>
      </w:r>
      <w:r w:rsidR="000E4DD0" w:rsidRPr="00254A4A">
        <w:rPr>
          <w:rFonts w:ascii="Times New Roman" w:hAnsi="Times New Roman" w:cs="Times New Roman"/>
          <w:iCs/>
          <w:sz w:val="24"/>
          <w:szCs w:val="24"/>
        </w:rPr>
        <w:t>defence</w:t>
      </w:r>
      <w:r w:rsidR="000E4DD0">
        <w:rPr>
          <w:rFonts w:ascii="Times New Roman" w:hAnsi="Times New Roman" w:cs="Times New Roman"/>
          <w:iCs/>
          <w:sz w:val="24"/>
          <w:szCs w:val="24"/>
        </w:rPr>
        <w:t>.</w:t>
      </w:r>
    </w:p>
    <w:p w:rsidR="00334DE2" w:rsidRDefault="00334DE2" w:rsidP="0063424D">
      <w:pPr>
        <w:pStyle w:val="ListParagraph"/>
        <w:spacing w:after="0" w:line="480" w:lineRule="auto"/>
        <w:ind w:left="0"/>
        <w:jc w:val="both"/>
        <w:rPr>
          <w:rFonts w:ascii="Times New Roman" w:hAnsi="Times New Roman" w:cs="Times New Roman"/>
          <w:b/>
          <w:bCs/>
          <w:i/>
          <w:iCs/>
          <w:sz w:val="24"/>
          <w:szCs w:val="24"/>
        </w:rPr>
      </w:pPr>
    </w:p>
    <w:p w:rsidR="00C521A4" w:rsidRPr="001A2EA3" w:rsidRDefault="00C521A4" w:rsidP="0063424D">
      <w:pPr>
        <w:pStyle w:val="ListParagraph"/>
        <w:spacing w:after="0" w:line="480" w:lineRule="auto"/>
        <w:ind w:left="0"/>
        <w:jc w:val="both"/>
        <w:rPr>
          <w:rFonts w:ascii="Times New Roman" w:hAnsi="Times New Roman" w:cs="Times New Roman"/>
          <w:b/>
          <w:bCs/>
          <w:i/>
          <w:iCs/>
          <w:sz w:val="24"/>
          <w:szCs w:val="24"/>
        </w:rPr>
      </w:pPr>
      <w:r w:rsidRPr="001A2EA3">
        <w:rPr>
          <w:rFonts w:ascii="Times New Roman" w:hAnsi="Times New Roman" w:cs="Times New Roman"/>
          <w:b/>
          <w:bCs/>
          <w:i/>
          <w:iCs/>
          <w:sz w:val="24"/>
          <w:szCs w:val="24"/>
        </w:rPr>
        <w:t>Grounds of Appeal</w:t>
      </w:r>
    </w:p>
    <w:p w:rsidR="00C521A4" w:rsidRPr="001A2EA3" w:rsidRDefault="00C521A4" w:rsidP="00436A41">
      <w:pPr>
        <w:pStyle w:val="ListParagraph"/>
        <w:numPr>
          <w:ilvl w:val="0"/>
          <w:numId w:val="1"/>
        </w:numPr>
        <w:spacing w:line="480" w:lineRule="auto"/>
        <w:ind w:left="0" w:firstLine="0"/>
        <w:jc w:val="both"/>
        <w:rPr>
          <w:rFonts w:ascii="Times New Roman" w:hAnsi="Times New Roman" w:cs="Times New Roman"/>
          <w:b/>
          <w:bCs/>
          <w:i/>
          <w:iCs/>
          <w:sz w:val="24"/>
          <w:szCs w:val="24"/>
        </w:rPr>
      </w:pPr>
      <w:r w:rsidRPr="001A2EA3">
        <w:rPr>
          <w:rFonts w:ascii="Times New Roman" w:hAnsi="Times New Roman" w:cs="Times New Roman"/>
          <w:sz w:val="24"/>
          <w:szCs w:val="24"/>
        </w:rPr>
        <w:t>The grounds of appeal relied upon are as follows: -</w:t>
      </w:r>
    </w:p>
    <w:p w:rsidR="00C521A4" w:rsidRPr="001A2EA3" w:rsidRDefault="00C521A4" w:rsidP="00436A41">
      <w:pPr>
        <w:pStyle w:val="ListParagraph"/>
        <w:numPr>
          <w:ilvl w:val="0"/>
          <w:numId w:val="5"/>
        </w:numPr>
        <w:suppressAutoHyphens/>
        <w:autoSpaceDN w:val="0"/>
        <w:spacing w:line="480" w:lineRule="auto"/>
        <w:contextualSpacing w:val="0"/>
        <w:jc w:val="both"/>
        <w:rPr>
          <w:rFonts w:ascii="Times New Roman" w:hAnsi="Times New Roman"/>
          <w:i/>
          <w:iCs/>
          <w:sz w:val="24"/>
          <w:szCs w:val="24"/>
        </w:rPr>
      </w:pPr>
      <w:r w:rsidRPr="001A2EA3">
        <w:rPr>
          <w:rFonts w:ascii="Times New Roman" w:hAnsi="Times New Roman"/>
          <w:i/>
          <w:iCs/>
          <w:sz w:val="24"/>
          <w:szCs w:val="24"/>
        </w:rPr>
        <w:t>The learned trial Judge erred in failing to accede to the requisitions sought by the defence in relation to the sole count on the indictment.</w:t>
      </w:r>
    </w:p>
    <w:p w:rsidR="00C521A4" w:rsidRPr="001A2EA3" w:rsidRDefault="00C521A4" w:rsidP="00436A41">
      <w:pPr>
        <w:pStyle w:val="ListParagraph"/>
        <w:numPr>
          <w:ilvl w:val="0"/>
          <w:numId w:val="5"/>
        </w:numPr>
        <w:suppressAutoHyphens/>
        <w:autoSpaceDN w:val="0"/>
        <w:spacing w:line="480" w:lineRule="auto"/>
        <w:contextualSpacing w:val="0"/>
        <w:jc w:val="both"/>
        <w:rPr>
          <w:rFonts w:ascii="Times New Roman" w:hAnsi="Times New Roman"/>
          <w:i/>
          <w:iCs/>
          <w:sz w:val="24"/>
          <w:szCs w:val="24"/>
        </w:rPr>
      </w:pPr>
      <w:bookmarkStart w:id="1" w:name="_Hlk87371944"/>
      <w:r w:rsidRPr="001A2EA3">
        <w:rPr>
          <w:rFonts w:ascii="Times New Roman" w:hAnsi="Times New Roman"/>
          <w:i/>
          <w:iCs/>
          <w:sz w:val="24"/>
          <w:szCs w:val="24"/>
          <w:shd w:val="clear" w:color="auto" w:fill="FFFFFF"/>
        </w:rPr>
        <w:t xml:space="preserve">Without prejudice to the foregoing, the learned trial judge erred in failing to accede to the requisition sought in relation to the possibility of any recklessness being inadvertent notwithstanding the primary defence that there was expressed consent. </w:t>
      </w:r>
    </w:p>
    <w:bookmarkEnd w:id="1"/>
    <w:p w:rsidR="00C521A4" w:rsidRPr="001A2EA3" w:rsidRDefault="00C521A4" w:rsidP="00436A41">
      <w:pPr>
        <w:pStyle w:val="ListParagraph"/>
        <w:numPr>
          <w:ilvl w:val="0"/>
          <w:numId w:val="5"/>
        </w:numPr>
        <w:suppressAutoHyphens/>
        <w:autoSpaceDN w:val="0"/>
        <w:spacing w:line="480" w:lineRule="auto"/>
        <w:contextualSpacing w:val="0"/>
        <w:jc w:val="both"/>
        <w:rPr>
          <w:rFonts w:ascii="Times New Roman" w:hAnsi="Times New Roman"/>
          <w:i/>
          <w:iCs/>
          <w:sz w:val="24"/>
          <w:szCs w:val="24"/>
        </w:rPr>
      </w:pPr>
      <w:r w:rsidRPr="001A2EA3">
        <w:rPr>
          <w:rFonts w:ascii="Times New Roman" w:hAnsi="Times New Roman"/>
          <w:i/>
          <w:iCs/>
          <w:sz w:val="24"/>
          <w:szCs w:val="24"/>
          <w:shd w:val="clear" w:color="auto" w:fill="FFFFFF"/>
        </w:rPr>
        <w:lastRenderedPageBreak/>
        <w:t xml:space="preserve">Without prejudice to the foregoing the Learned trial judge erred in failing to accede to the requisition sought in relation to the relevance and possible importance of the ‘driving episode’ to the overall defence case. </w:t>
      </w:r>
    </w:p>
    <w:p w:rsidR="00C521A4" w:rsidRPr="001A2EA3" w:rsidRDefault="00C521A4" w:rsidP="00436A41">
      <w:pPr>
        <w:pStyle w:val="ListParagraph"/>
        <w:numPr>
          <w:ilvl w:val="0"/>
          <w:numId w:val="5"/>
        </w:numPr>
        <w:suppressAutoHyphens/>
        <w:autoSpaceDN w:val="0"/>
        <w:spacing w:line="480" w:lineRule="auto"/>
        <w:contextualSpacing w:val="0"/>
        <w:jc w:val="both"/>
        <w:rPr>
          <w:rFonts w:ascii="Times New Roman" w:hAnsi="Times New Roman"/>
          <w:i/>
          <w:iCs/>
          <w:sz w:val="24"/>
          <w:szCs w:val="24"/>
        </w:rPr>
      </w:pPr>
      <w:r w:rsidRPr="001A2EA3">
        <w:rPr>
          <w:rFonts w:ascii="Times New Roman" w:hAnsi="Times New Roman"/>
          <w:i/>
          <w:iCs/>
          <w:sz w:val="24"/>
          <w:szCs w:val="24"/>
          <w:shd w:val="clear" w:color="auto" w:fill="FFFFFF"/>
        </w:rPr>
        <w:t xml:space="preserve">The verdict returned by the jury were (sic) perverse, </w:t>
      </w:r>
      <w:r w:rsidR="00C8508E" w:rsidRPr="001A2EA3">
        <w:rPr>
          <w:rFonts w:ascii="Times New Roman" w:hAnsi="Times New Roman"/>
          <w:i/>
          <w:iCs/>
          <w:sz w:val="24"/>
          <w:szCs w:val="24"/>
          <w:shd w:val="clear" w:color="auto" w:fill="FFFFFF"/>
        </w:rPr>
        <w:t>inconsistent,</w:t>
      </w:r>
      <w:r w:rsidRPr="001A2EA3">
        <w:rPr>
          <w:rFonts w:ascii="Times New Roman" w:hAnsi="Times New Roman"/>
          <w:i/>
          <w:iCs/>
          <w:sz w:val="24"/>
          <w:szCs w:val="24"/>
          <w:shd w:val="clear" w:color="auto" w:fill="FFFFFF"/>
        </w:rPr>
        <w:t xml:space="preserve"> and unsupported by the evidence.</w:t>
      </w:r>
    </w:p>
    <w:p w:rsidR="006B04D3" w:rsidRPr="00334DE2" w:rsidRDefault="00782AF2" w:rsidP="0063424D">
      <w:pPr>
        <w:pStyle w:val="ListParagraph"/>
        <w:spacing w:after="0" w:line="480" w:lineRule="auto"/>
        <w:ind w:left="0" w:firstLine="720"/>
        <w:jc w:val="both"/>
        <w:rPr>
          <w:rFonts w:ascii="Times New Roman" w:hAnsi="Times New Roman" w:cs="Times New Roman"/>
          <w:sz w:val="24"/>
          <w:szCs w:val="24"/>
        </w:rPr>
      </w:pPr>
      <w:r w:rsidRPr="00334DE2">
        <w:rPr>
          <w:rFonts w:ascii="Times New Roman" w:hAnsi="Times New Roman" w:cs="Times New Roman"/>
          <w:sz w:val="24"/>
          <w:szCs w:val="24"/>
        </w:rPr>
        <w:t xml:space="preserve">Counsel for the appellant </w:t>
      </w:r>
      <w:r w:rsidR="00A61283" w:rsidRPr="00334DE2">
        <w:rPr>
          <w:rFonts w:ascii="Times New Roman" w:hAnsi="Times New Roman" w:cs="Times New Roman"/>
          <w:sz w:val="24"/>
          <w:szCs w:val="24"/>
        </w:rPr>
        <w:t>is now relying</w:t>
      </w:r>
      <w:r w:rsidRPr="00334DE2">
        <w:rPr>
          <w:rFonts w:ascii="Times New Roman" w:hAnsi="Times New Roman" w:cs="Times New Roman"/>
          <w:sz w:val="24"/>
          <w:szCs w:val="24"/>
        </w:rPr>
        <w:t xml:space="preserve"> on Grounds 2 and 3</w:t>
      </w:r>
      <w:r w:rsidR="00C521A4" w:rsidRPr="00334DE2">
        <w:rPr>
          <w:rFonts w:ascii="Times New Roman" w:hAnsi="Times New Roman" w:cs="Times New Roman"/>
          <w:sz w:val="24"/>
          <w:szCs w:val="24"/>
        </w:rPr>
        <w:t xml:space="preserve">. </w:t>
      </w:r>
    </w:p>
    <w:p w:rsidR="006B04D3" w:rsidRPr="001A2EA3" w:rsidRDefault="006B04D3" w:rsidP="0063424D">
      <w:pPr>
        <w:spacing w:after="0" w:line="480" w:lineRule="auto"/>
        <w:jc w:val="both"/>
        <w:rPr>
          <w:rFonts w:ascii="Times New Roman" w:hAnsi="Times New Roman" w:cs="Times New Roman"/>
          <w:b/>
          <w:bCs/>
          <w:sz w:val="24"/>
          <w:szCs w:val="24"/>
          <w:u w:val="single"/>
        </w:rPr>
      </w:pPr>
    </w:p>
    <w:p w:rsidR="00284BAC" w:rsidRPr="001A2EA3" w:rsidRDefault="00284BAC" w:rsidP="0063424D">
      <w:pPr>
        <w:suppressAutoHyphens/>
        <w:autoSpaceDN w:val="0"/>
        <w:spacing w:after="0" w:line="480" w:lineRule="auto"/>
        <w:jc w:val="both"/>
        <w:rPr>
          <w:rFonts w:ascii="Times New Roman" w:hAnsi="Times New Roman"/>
          <w:b/>
          <w:bCs/>
          <w:i/>
          <w:iCs/>
          <w:sz w:val="24"/>
          <w:szCs w:val="24"/>
        </w:rPr>
      </w:pPr>
      <w:r w:rsidRPr="001A2EA3">
        <w:rPr>
          <w:rFonts w:ascii="Times New Roman" w:hAnsi="Times New Roman" w:cs="Times New Roman"/>
          <w:b/>
          <w:bCs/>
          <w:sz w:val="24"/>
          <w:szCs w:val="24"/>
        </w:rPr>
        <w:t xml:space="preserve">Ground 2 </w:t>
      </w:r>
      <w:r w:rsidR="00254A4A">
        <w:rPr>
          <w:rFonts w:ascii="Times New Roman" w:hAnsi="Times New Roman" w:cs="Times New Roman"/>
          <w:b/>
          <w:bCs/>
          <w:sz w:val="24"/>
          <w:szCs w:val="24"/>
        </w:rPr>
        <w:t xml:space="preserve">– </w:t>
      </w:r>
      <w:r w:rsidR="00BE3E7B" w:rsidRPr="00254A4A">
        <w:rPr>
          <w:rFonts w:ascii="Times New Roman" w:hAnsi="Times New Roman"/>
          <w:b/>
          <w:bCs/>
          <w:sz w:val="24"/>
          <w:szCs w:val="24"/>
          <w:shd w:val="clear" w:color="auto" w:fill="FFFFFF"/>
        </w:rPr>
        <w:t>“</w:t>
      </w:r>
      <w:r w:rsidR="00A11D32" w:rsidRPr="001A2EA3">
        <w:rPr>
          <w:rFonts w:ascii="Times New Roman" w:hAnsi="Times New Roman"/>
          <w:b/>
          <w:bCs/>
          <w:i/>
          <w:iCs/>
          <w:sz w:val="24"/>
          <w:szCs w:val="24"/>
          <w:shd w:val="clear" w:color="auto" w:fill="FFFFFF"/>
        </w:rPr>
        <w:t>…</w:t>
      </w:r>
      <w:r w:rsidRPr="001A2EA3">
        <w:rPr>
          <w:rFonts w:ascii="Times New Roman" w:hAnsi="Times New Roman"/>
          <w:b/>
          <w:bCs/>
          <w:i/>
          <w:iCs/>
          <w:sz w:val="24"/>
          <w:szCs w:val="24"/>
          <w:shd w:val="clear" w:color="auto" w:fill="FFFFFF"/>
        </w:rPr>
        <w:t xml:space="preserve"> the learned trial judge erred in failing to accede to the requisition sought in relation to the possibility of any recklessness being inadvertent notwithstanding the primary defence that there was expressed consent</w:t>
      </w:r>
      <w:r w:rsidRPr="00254A4A">
        <w:rPr>
          <w:rFonts w:ascii="Times New Roman" w:hAnsi="Times New Roman"/>
          <w:b/>
          <w:bCs/>
          <w:sz w:val="24"/>
          <w:szCs w:val="24"/>
          <w:shd w:val="clear" w:color="auto" w:fill="FFFFFF"/>
        </w:rPr>
        <w:t>.</w:t>
      </w:r>
      <w:r w:rsidR="00254A4A" w:rsidRPr="00254A4A">
        <w:rPr>
          <w:rFonts w:ascii="Times New Roman" w:hAnsi="Times New Roman"/>
          <w:b/>
          <w:bCs/>
          <w:sz w:val="24"/>
          <w:szCs w:val="24"/>
          <w:shd w:val="clear" w:color="auto" w:fill="FFFFFF"/>
        </w:rPr>
        <w:t>”</w:t>
      </w:r>
      <w:r w:rsidRPr="00254A4A">
        <w:rPr>
          <w:rFonts w:ascii="Times New Roman" w:hAnsi="Times New Roman"/>
          <w:b/>
          <w:bCs/>
          <w:sz w:val="24"/>
          <w:szCs w:val="24"/>
          <w:shd w:val="clear" w:color="auto" w:fill="FFFFFF"/>
        </w:rPr>
        <w:t xml:space="preserve"> </w:t>
      </w:r>
    </w:p>
    <w:p w:rsidR="00EE5293" w:rsidRPr="001A2EA3" w:rsidRDefault="005A7E50" w:rsidP="00436A41">
      <w:pPr>
        <w:pStyle w:val="ListParagraph"/>
        <w:numPr>
          <w:ilvl w:val="0"/>
          <w:numId w:val="1"/>
        </w:numPr>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As indicated above under this head</w:t>
      </w:r>
      <w:r w:rsidR="00B82B8F">
        <w:rPr>
          <w:rFonts w:ascii="Times New Roman" w:hAnsi="Times New Roman" w:cs="Times New Roman"/>
          <w:sz w:val="24"/>
          <w:szCs w:val="24"/>
        </w:rPr>
        <w:t>,</w:t>
      </w:r>
      <w:r>
        <w:rPr>
          <w:rFonts w:ascii="Times New Roman" w:hAnsi="Times New Roman" w:cs="Times New Roman"/>
          <w:sz w:val="24"/>
          <w:szCs w:val="24"/>
        </w:rPr>
        <w:t xml:space="preserve"> the question of a subjective but unreasonably held belief that consent existed was dealt with</w:t>
      </w:r>
      <w:r w:rsidR="0029385F">
        <w:rPr>
          <w:rFonts w:ascii="Times New Roman" w:hAnsi="Times New Roman" w:cs="Times New Roman"/>
          <w:sz w:val="24"/>
          <w:szCs w:val="24"/>
        </w:rPr>
        <w:t>,</w:t>
      </w:r>
      <w:r w:rsidR="00BB6616">
        <w:rPr>
          <w:rFonts w:ascii="Times New Roman" w:hAnsi="Times New Roman" w:cs="Times New Roman"/>
          <w:sz w:val="24"/>
          <w:szCs w:val="24"/>
        </w:rPr>
        <w:t xml:space="preserve"> </w:t>
      </w:r>
      <w:r w:rsidR="0029385F">
        <w:rPr>
          <w:rFonts w:ascii="Times New Roman" w:hAnsi="Times New Roman" w:cs="Times New Roman"/>
          <w:sz w:val="24"/>
          <w:szCs w:val="24"/>
        </w:rPr>
        <w:t>t</w:t>
      </w:r>
      <w:r w:rsidR="00EE5293" w:rsidRPr="001A2EA3">
        <w:rPr>
          <w:rFonts w:ascii="Times New Roman" w:hAnsi="Times New Roman" w:cs="Times New Roman"/>
          <w:sz w:val="24"/>
          <w:szCs w:val="24"/>
        </w:rPr>
        <w:t>he portion</w:t>
      </w:r>
      <w:r w:rsidR="00747F07" w:rsidRPr="001A2EA3">
        <w:rPr>
          <w:rFonts w:ascii="Times New Roman" w:hAnsi="Times New Roman" w:cs="Times New Roman"/>
          <w:sz w:val="24"/>
          <w:szCs w:val="24"/>
        </w:rPr>
        <w:t>s</w:t>
      </w:r>
      <w:r w:rsidR="00EE5293" w:rsidRPr="001A2EA3">
        <w:rPr>
          <w:rFonts w:ascii="Times New Roman" w:hAnsi="Times New Roman" w:cs="Times New Roman"/>
          <w:sz w:val="24"/>
          <w:szCs w:val="24"/>
        </w:rPr>
        <w:t xml:space="preserve"> of the</w:t>
      </w:r>
      <w:r w:rsidR="00747F07" w:rsidRPr="001A2EA3">
        <w:rPr>
          <w:rFonts w:ascii="Times New Roman" w:hAnsi="Times New Roman" w:cs="Times New Roman"/>
          <w:sz w:val="24"/>
          <w:szCs w:val="24"/>
        </w:rPr>
        <w:t xml:space="preserve"> original</w:t>
      </w:r>
      <w:r w:rsidR="00EE5293" w:rsidRPr="001A2EA3">
        <w:rPr>
          <w:rFonts w:ascii="Times New Roman" w:hAnsi="Times New Roman" w:cs="Times New Roman"/>
          <w:sz w:val="24"/>
          <w:szCs w:val="24"/>
        </w:rPr>
        <w:t xml:space="preserve"> charge</w:t>
      </w:r>
      <w:r w:rsidR="000B7792" w:rsidRPr="001A2EA3">
        <w:rPr>
          <w:rFonts w:ascii="Times New Roman" w:hAnsi="Times New Roman" w:cs="Times New Roman"/>
          <w:sz w:val="24"/>
          <w:szCs w:val="24"/>
        </w:rPr>
        <w:t xml:space="preserve"> directly</w:t>
      </w:r>
      <w:r w:rsidR="00EE5293" w:rsidRPr="001A2EA3">
        <w:rPr>
          <w:rFonts w:ascii="Times New Roman" w:hAnsi="Times New Roman" w:cs="Times New Roman"/>
          <w:sz w:val="24"/>
          <w:szCs w:val="24"/>
        </w:rPr>
        <w:t xml:space="preserve"> relevant to the topic of consen</w:t>
      </w:r>
      <w:r w:rsidR="00EE61BC">
        <w:rPr>
          <w:rFonts w:ascii="Times New Roman" w:hAnsi="Times New Roman" w:cs="Times New Roman"/>
          <w:sz w:val="24"/>
          <w:szCs w:val="24"/>
        </w:rPr>
        <w:t>t (and we think it appropriate to set them out in extenso)</w:t>
      </w:r>
      <w:r w:rsidR="00EE5293" w:rsidRPr="001A2EA3">
        <w:rPr>
          <w:rFonts w:ascii="Times New Roman" w:hAnsi="Times New Roman" w:cs="Times New Roman"/>
          <w:sz w:val="24"/>
          <w:szCs w:val="24"/>
        </w:rPr>
        <w:t xml:space="preserve"> </w:t>
      </w:r>
      <w:r w:rsidR="00747F07" w:rsidRPr="001A2EA3">
        <w:rPr>
          <w:rFonts w:ascii="Times New Roman" w:hAnsi="Times New Roman" w:cs="Times New Roman"/>
          <w:sz w:val="24"/>
          <w:szCs w:val="24"/>
        </w:rPr>
        <w:t>are</w:t>
      </w:r>
      <w:r w:rsidR="0084504A" w:rsidRPr="001A2EA3">
        <w:rPr>
          <w:rFonts w:ascii="Times New Roman" w:hAnsi="Times New Roman" w:cs="Times New Roman"/>
          <w:sz w:val="24"/>
          <w:szCs w:val="24"/>
        </w:rPr>
        <w:t xml:space="preserve"> as follows</w:t>
      </w:r>
      <w:r w:rsidR="00A11D32" w:rsidRPr="001A2EA3">
        <w:rPr>
          <w:rFonts w:ascii="Times New Roman" w:hAnsi="Times New Roman" w:cs="Times New Roman"/>
          <w:sz w:val="24"/>
          <w:szCs w:val="24"/>
        </w:rPr>
        <w:t>: -</w:t>
      </w:r>
    </w:p>
    <w:p w:rsidR="001A2EA3" w:rsidRPr="001A2EA3" w:rsidRDefault="001A2EA3" w:rsidP="001A2EA3">
      <w:pPr>
        <w:spacing w:line="480" w:lineRule="auto"/>
        <w:ind w:left="720"/>
        <w:jc w:val="both"/>
        <w:rPr>
          <w:rFonts w:ascii="Times New Roman" w:hAnsi="Times New Roman" w:cs="Times New Roman"/>
          <w:sz w:val="24"/>
          <w:szCs w:val="24"/>
        </w:rPr>
      </w:pPr>
      <w:r w:rsidRPr="001A2EA3">
        <w:rPr>
          <w:rFonts w:ascii="Times New Roman" w:hAnsi="Times New Roman" w:cs="Times New Roman"/>
          <w:sz w:val="24"/>
          <w:szCs w:val="24"/>
        </w:rPr>
        <w:t>“</w:t>
      </w:r>
      <w:r w:rsidRPr="001A2EA3">
        <w:rPr>
          <w:rFonts w:ascii="Times New Roman" w:hAnsi="Times New Roman" w:cs="Times New Roman"/>
          <w:i/>
          <w:iCs/>
          <w:sz w:val="24"/>
          <w:szCs w:val="24"/>
        </w:rPr>
        <w:t>Now, the question of consent looms large in this case. You must be satisfied if the prosecution is to succeed on this charge that the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that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did not consent to the sexual intercourse and you must be satisfied that that consent was absent and you must be satisfied beyond reasonable doubt of that fact. And that is a matter which is essential to the prosecution proofs and that is a matter in which there is a clear divergence in terms of the approach adopted by the prosecution and by the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sorry, by the complainant and the accused, bearing in mind that the onus of proof is on the prosecution and the accused does not have to prove anything. In terms of the consent, therefore, that is a fact that must be established beyond reasonable doubt by the prosecution if they are to succeed. If they have not established that fact you must acquit</w:t>
      </w:r>
      <w:r w:rsidRPr="001A2EA3">
        <w:rPr>
          <w:rFonts w:ascii="Times New Roman" w:hAnsi="Times New Roman" w:cs="Times New Roman"/>
          <w:sz w:val="24"/>
          <w:szCs w:val="24"/>
        </w:rPr>
        <w:t>.”</w:t>
      </w:r>
    </w:p>
    <w:p w:rsidR="001A2EA3" w:rsidRPr="001A2EA3" w:rsidRDefault="001A2EA3" w:rsidP="001A2EA3">
      <w:pPr>
        <w:spacing w:line="480" w:lineRule="auto"/>
        <w:ind w:left="720"/>
        <w:jc w:val="both"/>
        <w:rPr>
          <w:rFonts w:ascii="Times New Roman" w:hAnsi="Times New Roman" w:cs="Times New Roman"/>
          <w:i/>
          <w:iCs/>
          <w:sz w:val="24"/>
          <w:szCs w:val="24"/>
        </w:rPr>
      </w:pPr>
      <w:r w:rsidRPr="001A2EA3">
        <w:rPr>
          <w:rFonts w:ascii="Times New Roman" w:hAnsi="Times New Roman" w:cs="Times New Roman"/>
          <w:sz w:val="24"/>
          <w:szCs w:val="24"/>
        </w:rPr>
        <w:lastRenderedPageBreak/>
        <w:t>“</w:t>
      </w:r>
      <w:r w:rsidRPr="001A2EA3">
        <w:rPr>
          <w:rFonts w:ascii="Times New Roman" w:hAnsi="Times New Roman" w:cs="Times New Roman"/>
          <w:i/>
          <w:iCs/>
          <w:sz w:val="24"/>
          <w:szCs w:val="24"/>
        </w:rPr>
        <w:t>The next element, in terms of the ingredients of the offence, it must be established that at the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if it's established that the physical act has occurred, that it was without consent, it must be established also then by the prosecution that at the time of the sexual intercourse, the accused knew that the complainant did not consent to the sexual intercourse or was reckless as to whether she did or did not so consent. So, your task then is to assess and consider whether the prosecution have established whether the act of sexual intercourse occurred, whether that occurred without </w:t>
      </w:r>
      <w:r w:rsidR="003E7577">
        <w:rPr>
          <w:rFonts w:ascii="Times New Roman" w:hAnsi="Times New Roman" w:cs="Times New Roman"/>
          <w:i/>
          <w:iCs/>
          <w:sz w:val="24"/>
          <w:szCs w:val="24"/>
        </w:rPr>
        <w:t>[the complainant’s]</w:t>
      </w:r>
      <w:r w:rsidRPr="001A2EA3">
        <w:rPr>
          <w:rFonts w:ascii="Times New Roman" w:hAnsi="Times New Roman" w:cs="Times New Roman"/>
          <w:i/>
          <w:iCs/>
          <w:sz w:val="24"/>
          <w:szCs w:val="24"/>
        </w:rPr>
        <w:t xml:space="preserve"> consent and if you're not satisfied of those propositions you must acquit. If you are satisfied on those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on those aspects of the case you're then entitled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you then go on to consider what is regarded as the mental element. What was in the accused's mind in relation to these factors at the time of the sexual intercourse? If those matters are established beyond reasonable doubt you must consider whether at the time of the intercourse the accused intended to have sexual intercourse with </w:t>
      </w:r>
      <w:r w:rsidR="003E7577">
        <w:rPr>
          <w:rFonts w:ascii="Times New Roman" w:hAnsi="Times New Roman" w:cs="Times New Roman"/>
          <w:i/>
          <w:iCs/>
          <w:sz w:val="24"/>
          <w:szCs w:val="24"/>
        </w:rPr>
        <w:t>[the complainant’s]</w:t>
      </w:r>
      <w:r w:rsidRPr="001A2EA3">
        <w:rPr>
          <w:rFonts w:ascii="Times New Roman" w:hAnsi="Times New Roman" w:cs="Times New Roman"/>
          <w:i/>
          <w:iCs/>
          <w:sz w:val="24"/>
          <w:szCs w:val="24"/>
        </w:rPr>
        <w:t xml:space="preserve"> without her consent or was reckless as to whether she did not or did not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did or did not consent to it.</w:t>
      </w:r>
    </w:p>
    <w:p w:rsidR="001A2EA3" w:rsidRPr="001A2EA3" w:rsidRDefault="001A2EA3" w:rsidP="001A2EA3">
      <w:pPr>
        <w:spacing w:line="480" w:lineRule="auto"/>
        <w:ind w:left="720"/>
        <w:jc w:val="both"/>
        <w:rPr>
          <w:rFonts w:ascii="Times New Roman" w:hAnsi="Times New Roman" w:cs="Times New Roman"/>
          <w:i/>
          <w:iCs/>
          <w:sz w:val="24"/>
          <w:szCs w:val="24"/>
        </w:rPr>
      </w:pPr>
      <w:r w:rsidRPr="001A2EA3">
        <w:rPr>
          <w:rFonts w:ascii="Times New Roman" w:hAnsi="Times New Roman" w:cs="Times New Roman"/>
          <w:i/>
          <w:iCs/>
          <w:sz w:val="24"/>
          <w:szCs w:val="24"/>
        </w:rPr>
        <w:t xml:space="preserve">Now, in that regard, the first element of that, are you satisfied beyond reasonable doubt that at the time of the intercourse with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at the time when she was not consenting, the accused knew she did not consent and that is essentially an issue in this case, if you take it that the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I'll come to the details of the evidence in relation</w:t>
      </w:r>
      <w:r w:rsidR="00E052D4" w:rsidRPr="001A2EA3">
        <w:rPr>
          <w:rFonts w:ascii="Times New Roman" w:hAnsi="Times New Roman" w:cs="Times New Roman"/>
          <w:i/>
          <w:iCs/>
          <w:sz w:val="24"/>
          <w:szCs w:val="24"/>
        </w:rPr>
        <w:t xml:space="preserve">, </w:t>
      </w:r>
      <w:r w:rsidRPr="001A2EA3">
        <w:rPr>
          <w:rFonts w:ascii="Times New Roman" w:hAnsi="Times New Roman" w:cs="Times New Roman"/>
          <w:i/>
          <w:iCs/>
          <w:sz w:val="24"/>
          <w:szCs w:val="24"/>
        </w:rPr>
        <w:t>to the accounts given from both perspectives, but that is an issue that is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the issue of consent and its existence is at the core of the case. The issue of the intention in the mind of the accused is at the core of the case.”</w:t>
      </w:r>
    </w:p>
    <w:p w:rsidR="001A2EA3" w:rsidRPr="001A2EA3" w:rsidRDefault="001A2EA3" w:rsidP="001A2EA3">
      <w:pPr>
        <w:spacing w:line="480" w:lineRule="auto"/>
        <w:ind w:left="720"/>
        <w:jc w:val="both"/>
        <w:rPr>
          <w:rFonts w:ascii="Times New Roman" w:hAnsi="Times New Roman" w:cs="Times New Roman"/>
          <w:sz w:val="24"/>
          <w:szCs w:val="24"/>
        </w:rPr>
      </w:pPr>
      <w:r w:rsidRPr="001A2EA3">
        <w:rPr>
          <w:rFonts w:ascii="Times New Roman" w:hAnsi="Times New Roman" w:cs="Times New Roman"/>
          <w:sz w:val="24"/>
          <w:szCs w:val="24"/>
        </w:rPr>
        <w:t>“</w:t>
      </w:r>
      <w:r w:rsidRPr="001A2EA3">
        <w:rPr>
          <w:rFonts w:ascii="Times New Roman" w:hAnsi="Times New Roman" w:cs="Times New Roman"/>
          <w:i/>
          <w:iCs/>
          <w:sz w:val="24"/>
          <w:szCs w:val="24"/>
        </w:rPr>
        <w:t>You're entitled to infer from the surrounding circumstances whether consent existed and the state of mind of the accused in relation to the act of consent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the act of sexual intercourse and whether it was by consent or whether there was knowledge that it was </w:t>
      </w:r>
      <w:r w:rsidRPr="001A2EA3">
        <w:rPr>
          <w:rFonts w:ascii="Times New Roman" w:hAnsi="Times New Roman" w:cs="Times New Roman"/>
          <w:i/>
          <w:iCs/>
          <w:sz w:val="24"/>
          <w:szCs w:val="24"/>
        </w:rPr>
        <w:lastRenderedPageBreak/>
        <w:t xml:space="preserve">without consent. If you're satisfied beyond reasonable doubt that the accused had sexual intercourse with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without her consent, knowing that she did not consent, that is rape and you must convict. If there's a reasonable doubt about that you must acquit</w:t>
      </w:r>
      <w:r w:rsidRPr="001A2EA3">
        <w:rPr>
          <w:rFonts w:ascii="Times New Roman" w:hAnsi="Times New Roman" w:cs="Times New Roman"/>
          <w:sz w:val="24"/>
          <w:szCs w:val="24"/>
        </w:rPr>
        <w:t>.”</w:t>
      </w:r>
    </w:p>
    <w:p w:rsidR="001A2EA3" w:rsidRDefault="001A2EA3" w:rsidP="0063424D">
      <w:pPr>
        <w:spacing w:after="0" w:line="480" w:lineRule="auto"/>
        <w:ind w:left="720"/>
        <w:jc w:val="both"/>
        <w:rPr>
          <w:rFonts w:ascii="Times New Roman" w:hAnsi="Times New Roman" w:cs="Times New Roman"/>
          <w:sz w:val="24"/>
          <w:szCs w:val="24"/>
        </w:rPr>
      </w:pPr>
      <w:r w:rsidRPr="001A2EA3">
        <w:rPr>
          <w:rFonts w:ascii="Times New Roman" w:hAnsi="Times New Roman" w:cs="Times New Roman"/>
          <w:sz w:val="24"/>
          <w:szCs w:val="24"/>
        </w:rPr>
        <w:t>“</w:t>
      </w:r>
      <w:r w:rsidRPr="001A2EA3">
        <w:rPr>
          <w:rFonts w:ascii="Times New Roman" w:hAnsi="Times New Roman" w:cs="Times New Roman"/>
          <w:i/>
          <w:iCs/>
          <w:sz w:val="24"/>
          <w:szCs w:val="24"/>
        </w:rPr>
        <w:t xml:space="preserve">An accused may claim that he genuinely believed that the complainant was consenting to sexual intercourse if an accused held an honest believe, a subjective belief on their part which might be regarded as objectively unreasonable by somebody looking in at it, that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was consenting. This is a defence to a rape charge. It is the accused's actual and honest subjective belief that gives rise to the defence, not whether a reasonable man would have held such a belief and it's important to bear in mind it's his honest view as to the existence of consent that must be assessed. Any such belief, of course, must be genuinely held and must be based on circumstances that have some foundation or a foundation in reality. Whether it may have existed must be determined by reference to an assessment of the evidence. Therefore, when coverage the issue of recklessness, it is for you to determine whether a claim of honest though unreasonable belief in </w:t>
      </w:r>
      <w:r w:rsidR="003E7577">
        <w:rPr>
          <w:rFonts w:ascii="Times New Roman" w:hAnsi="Times New Roman" w:cs="Times New Roman"/>
          <w:i/>
          <w:iCs/>
          <w:sz w:val="24"/>
          <w:szCs w:val="24"/>
        </w:rPr>
        <w:t>[the complainant’s]</w:t>
      </w:r>
      <w:r w:rsidRPr="001A2EA3">
        <w:rPr>
          <w:rFonts w:ascii="Times New Roman" w:hAnsi="Times New Roman" w:cs="Times New Roman"/>
          <w:i/>
          <w:iCs/>
          <w:sz w:val="24"/>
          <w:szCs w:val="24"/>
        </w:rPr>
        <w:t xml:space="preserve"> consent was held by the accused. If </w:t>
      </w:r>
      <w:r w:rsidR="0065165C">
        <w:rPr>
          <w:rFonts w:ascii="Times New Roman" w:hAnsi="Times New Roman" w:cs="Times New Roman"/>
          <w:i/>
          <w:iCs/>
          <w:sz w:val="24"/>
          <w:szCs w:val="24"/>
        </w:rPr>
        <w:t>[the appellant]</w:t>
      </w:r>
      <w:r w:rsidRPr="001A2EA3">
        <w:rPr>
          <w:rFonts w:ascii="Times New Roman" w:hAnsi="Times New Roman" w:cs="Times New Roman"/>
          <w:i/>
          <w:iCs/>
          <w:sz w:val="24"/>
          <w:szCs w:val="24"/>
        </w:rPr>
        <w:t xml:space="preserve"> was aware of the possibility that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might not be consenting, any conscious disregard of that possibility that she was not consenting means that for him to proceed in the circumstances was to act recklessly and if he did that is the offence of rape. The prosecutor must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the prosecution must establish that such an honest belief, if claimed, has been excluded on the basis of the facts established on the evidence, beyond a reasonable doubt and it's a matter for you to determine the credibility of the witnesses on this issue and on the facts as you find them and the appropriate inferences that you consider appropriate that may reasonably be drawn from those circumstances as established as to whether such belief existed or was honestly held. So, they are the </w:t>
      </w:r>
      <w:r w:rsidRPr="001A2EA3">
        <w:rPr>
          <w:rFonts w:ascii="Times New Roman" w:hAnsi="Times New Roman" w:cs="Times New Roman"/>
          <w:i/>
          <w:iCs/>
          <w:sz w:val="24"/>
          <w:szCs w:val="24"/>
        </w:rPr>
        <w:lastRenderedPageBreak/>
        <w:t>ingredients of the offence of rape and they are the legal principles, that's the legal definition within which the prosecution must establish the facts of the case beyond a reasonable doubt</w:t>
      </w:r>
      <w:r w:rsidRPr="001A2EA3">
        <w:rPr>
          <w:rFonts w:ascii="Times New Roman" w:hAnsi="Times New Roman" w:cs="Times New Roman"/>
          <w:sz w:val="24"/>
          <w:szCs w:val="24"/>
        </w:rPr>
        <w:t>.”</w:t>
      </w:r>
    </w:p>
    <w:p w:rsidR="0063424D" w:rsidRPr="001A2EA3" w:rsidRDefault="0063424D" w:rsidP="0063424D">
      <w:pPr>
        <w:spacing w:after="0" w:line="480" w:lineRule="auto"/>
        <w:ind w:left="720"/>
        <w:jc w:val="both"/>
        <w:rPr>
          <w:rFonts w:ascii="Times New Roman" w:hAnsi="Times New Roman" w:cs="Times New Roman"/>
          <w:sz w:val="24"/>
          <w:szCs w:val="24"/>
        </w:rPr>
      </w:pPr>
    </w:p>
    <w:p w:rsidR="0084504A" w:rsidRPr="00334DE2" w:rsidRDefault="00747F07" w:rsidP="0063424D">
      <w:pPr>
        <w:pStyle w:val="ListParagraph"/>
        <w:numPr>
          <w:ilvl w:val="0"/>
          <w:numId w:val="1"/>
        </w:numPr>
        <w:spacing w:after="0" w:line="480" w:lineRule="auto"/>
        <w:ind w:left="0" w:firstLine="0"/>
        <w:jc w:val="both"/>
        <w:rPr>
          <w:rFonts w:ascii="Times New Roman" w:hAnsi="Times New Roman" w:cs="Times New Roman"/>
          <w:sz w:val="24"/>
          <w:szCs w:val="24"/>
        </w:rPr>
      </w:pPr>
      <w:r w:rsidRPr="00334DE2">
        <w:rPr>
          <w:rFonts w:ascii="Times New Roman" w:hAnsi="Times New Roman" w:cs="Times New Roman"/>
          <w:sz w:val="24"/>
          <w:szCs w:val="24"/>
        </w:rPr>
        <w:t>The judge,</w:t>
      </w:r>
      <w:r w:rsidR="00A11D32" w:rsidRPr="00334DE2">
        <w:rPr>
          <w:rFonts w:ascii="Times New Roman" w:hAnsi="Times New Roman" w:cs="Times New Roman"/>
          <w:sz w:val="24"/>
          <w:szCs w:val="24"/>
        </w:rPr>
        <w:t xml:space="preserve"> </w:t>
      </w:r>
      <w:r w:rsidRPr="00334DE2">
        <w:rPr>
          <w:rFonts w:ascii="Times New Roman" w:hAnsi="Times New Roman" w:cs="Times New Roman"/>
          <w:sz w:val="24"/>
          <w:szCs w:val="24"/>
        </w:rPr>
        <w:t>following a number of questions from the jury, returned to the topic as follows</w:t>
      </w:r>
      <w:r w:rsidR="00A11D32" w:rsidRPr="00334DE2">
        <w:rPr>
          <w:rFonts w:ascii="Times New Roman" w:hAnsi="Times New Roman" w:cs="Times New Roman"/>
          <w:sz w:val="24"/>
          <w:szCs w:val="24"/>
        </w:rPr>
        <w:t>: -</w:t>
      </w:r>
      <w:r w:rsidR="00E052D4" w:rsidRPr="00334DE2">
        <w:rPr>
          <w:rFonts w:ascii="Times New Roman" w:hAnsi="Times New Roman" w:cs="Times New Roman"/>
          <w:sz w:val="24"/>
          <w:szCs w:val="24"/>
        </w:rPr>
        <w:t xml:space="preserve"> </w:t>
      </w:r>
    </w:p>
    <w:p w:rsidR="001A2EA3" w:rsidRPr="001A2EA3" w:rsidRDefault="00D67222" w:rsidP="00B82B8F">
      <w:pPr>
        <w:spacing w:after="0" w:line="480" w:lineRule="auto"/>
        <w:ind w:left="720"/>
        <w:jc w:val="both"/>
        <w:rPr>
          <w:rFonts w:ascii="Times New Roman" w:hAnsi="Times New Roman" w:cs="Times New Roman"/>
          <w:i/>
          <w:iCs/>
          <w:sz w:val="24"/>
          <w:szCs w:val="24"/>
        </w:rPr>
      </w:pPr>
      <w:r w:rsidRPr="001A2EA3">
        <w:rPr>
          <w:rFonts w:ascii="Times New Roman" w:hAnsi="Times New Roman" w:cs="Times New Roman"/>
          <w:sz w:val="24"/>
          <w:szCs w:val="24"/>
        </w:rPr>
        <w:t>“</w:t>
      </w:r>
      <w:r w:rsidRPr="001A2EA3">
        <w:rPr>
          <w:rFonts w:ascii="Times New Roman" w:hAnsi="Times New Roman" w:cs="Times New Roman"/>
          <w:i/>
          <w:iCs/>
          <w:sz w:val="24"/>
          <w:szCs w:val="24"/>
        </w:rPr>
        <w:t xml:space="preserve">So, the elements you have to consider then; firstly, whether the accused had sexual </w:t>
      </w:r>
      <w:r w:rsidR="001A2EA3" w:rsidRPr="001A2EA3">
        <w:rPr>
          <w:rFonts w:ascii="Times New Roman" w:hAnsi="Times New Roman" w:cs="Times New Roman"/>
          <w:i/>
          <w:iCs/>
          <w:sz w:val="24"/>
          <w:szCs w:val="24"/>
        </w:rPr>
        <w:t>i</w:t>
      </w:r>
      <w:r w:rsidRPr="001A2EA3">
        <w:rPr>
          <w:rFonts w:ascii="Times New Roman" w:hAnsi="Times New Roman" w:cs="Times New Roman"/>
          <w:i/>
          <w:iCs/>
          <w:sz w:val="24"/>
          <w:szCs w:val="24"/>
        </w:rPr>
        <w:t>ntercourse with the complainant who, at the time, did not consent and you have the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the physical element has to be established beyond reasonable doubt in terms of penetration of the vagina by the penis, slight penetration being sufficient and it's not necessary to establish ejaculation in the vagina. The penetration must have occurred without the alleged victim's consent and then it must be established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if those factors have established beyond reasonable doubt you have to also consider the further factor that must be established which is that the accused knew that at the time of the sexual intercourse the complainant</w:t>
      </w:r>
      <w:r w:rsidR="003E7577">
        <w:rPr>
          <w:rFonts w:ascii="Times New Roman" w:hAnsi="Times New Roman" w:cs="Times New Roman"/>
          <w:i/>
          <w:iCs/>
          <w:sz w:val="24"/>
          <w:szCs w:val="24"/>
        </w:rPr>
        <w:t>…</w:t>
      </w:r>
      <w:r w:rsidRPr="001A2EA3">
        <w:rPr>
          <w:rFonts w:ascii="Times New Roman" w:hAnsi="Times New Roman" w:cs="Times New Roman"/>
          <w:i/>
          <w:iCs/>
          <w:sz w:val="24"/>
          <w:szCs w:val="24"/>
        </w:rPr>
        <w:t xml:space="preserve"> did not consent to the sexual intercourse or was reckless as to whether she was consenting or not.</w:t>
      </w:r>
    </w:p>
    <w:p w:rsidR="00D67222" w:rsidRPr="00D67222" w:rsidRDefault="00D67222" w:rsidP="001A2EA3">
      <w:pPr>
        <w:spacing w:line="480" w:lineRule="auto"/>
        <w:ind w:left="720"/>
        <w:jc w:val="both"/>
        <w:rPr>
          <w:rFonts w:ascii="Times New Roman" w:hAnsi="Times New Roman" w:cs="Times New Roman"/>
          <w:sz w:val="24"/>
          <w:szCs w:val="24"/>
        </w:rPr>
      </w:pPr>
      <w:r w:rsidRPr="00D67222">
        <w:rPr>
          <w:rFonts w:ascii="Times New Roman" w:hAnsi="Times New Roman" w:cs="Times New Roman"/>
          <w:i/>
          <w:iCs/>
          <w:sz w:val="24"/>
          <w:szCs w:val="24"/>
        </w:rPr>
        <w:t xml:space="preserve">As part of your consideration of the belief whether a woman was consenting to sexual intercourse, the law requires you to have regard to the presence or absence of reasonable grounds for such a belief in conjunction with any other relevant matters in considering the belief of the accused in this case. So, have the prosecution established beyond reasonable doubt the physical aspects of the offence? Have they established beyond reasonable doubt that there's an absence of consent? Have they established beyond reasonable doubt that at the time the sexual intercourse took place the accused knew that </w:t>
      </w:r>
      <w:r w:rsidR="003E7577">
        <w:rPr>
          <w:rFonts w:ascii="Times New Roman" w:hAnsi="Times New Roman" w:cs="Times New Roman"/>
          <w:i/>
          <w:iCs/>
          <w:sz w:val="24"/>
          <w:szCs w:val="24"/>
        </w:rPr>
        <w:t>[the complainant]</w:t>
      </w:r>
      <w:r w:rsidRPr="00D67222">
        <w:rPr>
          <w:rFonts w:ascii="Times New Roman" w:hAnsi="Times New Roman" w:cs="Times New Roman"/>
          <w:i/>
          <w:iCs/>
          <w:sz w:val="24"/>
          <w:szCs w:val="24"/>
        </w:rPr>
        <w:t xml:space="preserve"> was not consenting or was reckless as to whether she was consenting or not</w:t>
      </w:r>
      <w:r w:rsidRPr="00D67222">
        <w:rPr>
          <w:rFonts w:ascii="Times New Roman" w:hAnsi="Times New Roman" w:cs="Times New Roman"/>
          <w:sz w:val="24"/>
          <w:szCs w:val="24"/>
        </w:rPr>
        <w:t>?</w:t>
      </w:r>
      <w:r w:rsidRPr="001A2EA3">
        <w:rPr>
          <w:rFonts w:ascii="Times New Roman" w:hAnsi="Times New Roman" w:cs="Times New Roman"/>
          <w:sz w:val="24"/>
          <w:szCs w:val="24"/>
        </w:rPr>
        <w:t>”</w:t>
      </w:r>
    </w:p>
    <w:p w:rsidR="001A2EA3" w:rsidRPr="001A2EA3" w:rsidRDefault="00D67222" w:rsidP="001A2EA3">
      <w:pPr>
        <w:spacing w:line="480" w:lineRule="auto"/>
        <w:ind w:left="720"/>
        <w:jc w:val="both"/>
        <w:rPr>
          <w:rFonts w:ascii="Times New Roman" w:hAnsi="Times New Roman" w:cs="Times New Roman"/>
          <w:i/>
          <w:iCs/>
          <w:sz w:val="24"/>
          <w:szCs w:val="24"/>
        </w:rPr>
      </w:pPr>
      <w:r w:rsidRPr="001A2EA3">
        <w:rPr>
          <w:rFonts w:ascii="Times New Roman" w:hAnsi="Times New Roman" w:cs="Times New Roman"/>
          <w:sz w:val="24"/>
          <w:szCs w:val="24"/>
        </w:rPr>
        <w:lastRenderedPageBreak/>
        <w:t>“</w:t>
      </w:r>
      <w:r w:rsidRPr="001A2EA3">
        <w:rPr>
          <w:rFonts w:ascii="Times New Roman" w:hAnsi="Times New Roman" w:cs="Times New Roman"/>
          <w:i/>
          <w:iCs/>
          <w:sz w:val="24"/>
          <w:szCs w:val="24"/>
        </w:rPr>
        <w:t xml:space="preserve">Now, in respect of the other aspect of the offence, recklessness, which is the other state of mind that may establish an offence of rape, if you're satisfied that there's no consent to the sexual intercourse, which is a matter of objective fact to be determined by you on the evidence available to you, if that's established beyond reasonable doubt you may consider it appropriate on the evidence to consider whether the accused had an honest, though unreasonable belief that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was consenting to the intercourse. You may consider that, on the facts of the case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sorry, you must consider the facts of the case and you must consider the issue of the state of mind in terms of knowledge at the time or recklessness on his part if you think that's an appropriate basis upon which to proceed having regard to the facts of the case, which are a matter entirely for you.</w:t>
      </w:r>
    </w:p>
    <w:p w:rsidR="00D67222" w:rsidRPr="00D67222" w:rsidRDefault="00D67222" w:rsidP="001A2EA3">
      <w:pPr>
        <w:spacing w:line="480" w:lineRule="auto"/>
        <w:ind w:left="720"/>
        <w:jc w:val="both"/>
        <w:rPr>
          <w:rFonts w:ascii="Times New Roman" w:hAnsi="Times New Roman" w:cs="Times New Roman"/>
          <w:sz w:val="24"/>
          <w:szCs w:val="24"/>
        </w:rPr>
      </w:pPr>
      <w:r w:rsidRPr="00D67222">
        <w:rPr>
          <w:rFonts w:ascii="Times New Roman" w:hAnsi="Times New Roman" w:cs="Times New Roman"/>
          <w:i/>
          <w:iCs/>
          <w:sz w:val="24"/>
          <w:szCs w:val="24"/>
        </w:rPr>
        <w:t>Recklessly means that the possibility that a woman was not consenting actually occurred to the mind of the accused. If the accused decides to proceed with or continue with the intercourse, even though he has adverted to that risk, that is recklessness. An accused may claim that he genuinely believed that the complainant was consenting to the intercourse and if an accused held an honest, subjective belief, personal belief, though looking in on it might be regarded as unreasonable that the woman was consenting, that is a defence to a rape offence. It's the accused's actual, honest, subjective state of mind belief that gives rise to the defence, not whether a reasonable man would have held such belief. It's an honest </w:t>
      </w:r>
      <w:r w:rsidRPr="00D67222">
        <w:rPr>
          <w:rFonts w:ascii="Times New Roman" w:hAnsi="Times New Roman" w:cs="Times New Roman"/>
          <w:i/>
          <w:iCs/>
          <w:sz w:val="24"/>
          <w:szCs w:val="24"/>
        </w:rPr>
        <w:noBreakHyphen/>
      </w:r>
      <w:r w:rsidRPr="00D67222">
        <w:rPr>
          <w:rFonts w:ascii="Times New Roman" w:hAnsi="Times New Roman" w:cs="Times New Roman"/>
          <w:i/>
          <w:iCs/>
          <w:sz w:val="24"/>
          <w:szCs w:val="24"/>
        </w:rPr>
        <w:noBreakHyphen/>
        <w:t xml:space="preserve"> it's his honest view as to the existence of consent that must be assessed</w:t>
      </w:r>
      <w:r w:rsidRPr="00D67222">
        <w:rPr>
          <w:rFonts w:ascii="Times New Roman" w:hAnsi="Times New Roman" w:cs="Times New Roman"/>
          <w:sz w:val="24"/>
          <w:szCs w:val="24"/>
        </w:rPr>
        <w:t>.</w:t>
      </w:r>
      <w:r w:rsidRPr="001A2EA3">
        <w:rPr>
          <w:rFonts w:ascii="Times New Roman" w:hAnsi="Times New Roman" w:cs="Times New Roman"/>
          <w:sz w:val="24"/>
          <w:szCs w:val="24"/>
        </w:rPr>
        <w:t>”</w:t>
      </w:r>
    </w:p>
    <w:p w:rsidR="001A2EA3" w:rsidRPr="001A2EA3" w:rsidRDefault="001A2EA3" w:rsidP="001A2EA3">
      <w:pPr>
        <w:spacing w:line="480" w:lineRule="auto"/>
        <w:ind w:left="720"/>
        <w:jc w:val="both"/>
        <w:rPr>
          <w:rFonts w:ascii="Times New Roman" w:hAnsi="Times New Roman" w:cs="Times New Roman"/>
          <w:i/>
          <w:iCs/>
          <w:sz w:val="24"/>
          <w:szCs w:val="24"/>
        </w:rPr>
      </w:pPr>
      <w:r w:rsidRPr="001A2EA3">
        <w:rPr>
          <w:rFonts w:ascii="Times New Roman" w:hAnsi="Times New Roman" w:cs="Times New Roman"/>
          <w:sz w:val="24"/>
          <w:szCs w:val="24"/>
        </w:rPr>
        <w:t>“</w:t>
      </w:r>
      <w:r w:rsidRPr="001A2EA3">
        <w:rPr>
          <w:rFonts w:ascii="Times New Roman" w:hAnsi="Times New Roman" w:cs="Times New Roman"/>
          <w:i/>
          <w:iCs/>
          <w:sz w:val="24"/>
          <w:szCs w:val="24"/>
        </w:rPr>
        <w:t>Now, of course any such belief must be genuinely held and must be based on circumstances that have a foundation in reality, whether they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it may have existed must be determined by an assessment of the evidence. So, in considering recklessness it is for you to determine whether the claim of honest though unreasonable belief in </w:t>
      </w:r>
      <w:r w:rsidR="003E7577">
        <w:rPr>
          <w:rFonts w:ascii="Times New Roman" w:hAnsi="Times New Roman" w:cs="Times New Roman"/>
          <w:i/>
          <w:iCs/>
          <w:sz w:val="24"/>
          <w:szCs w:val="24"/>
        </w:rPr>
        <w:t>[the complainant’s]</w:t>
      </w:r>
      <w:r w:rsidRPr="001A2EA3">
        <w:rPr>
          <w:rFonts w:ascii="Times New Roman" w:hAnsi="Times New Roman" w:cs="Times New Roman"/>
          <w:i/>
          <w:iCs/>
          <w:sz w:val="24"/>
          <w:szCs w:val="24"/>
        </w:rPr>
        <w:t xml:space="preserve"> consent was held by the accused. If the accused is aware of the </w:t>
      </w:r>
      <w:r w:rsidRPr="001A2EA3">
        <w:rPr>
          <w:rFonts w:ascii="Times New Roman" w:hAnsi="Times New Roman" w:cs="Times New Roman"/>
          <w:i/>
          <w:iCs/>
          <w:sz w:val="24"/>
          <w:szCs w:val="24"/>
        </w:rPr>
        <w:lastRenderedPageBreak/>
        <w:t>possibility that a woman may not be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that </w:t>
      </w:r>
      <w:r w:rsidR="003E7577">
        <w:rPr>
          <w:rFonts w:ascii="Times New Roman" w:hAnsi="Times New Roman" w:cs="Times New Roman"/>
          <w:i/>
          <w:iCs/>
          <w:sz w:val="24"/>
          <w:szCs w:val="24"/>
        </w:rPr>
        <w:t>[the complainant]</w:t>
      </w:r>
      <w:r w:rsidRPr="001A2EA3">
        <w:rPr>
          <w:rFonts w:ascii="Times New Roman" w:hAnsi="Times New Roman" w:cs="Times New Roman"/>
          <w:i/>
          <w:iCs/>
          <w:sz w:val="24"/>
          <w:szCs w:val="24"/>
        </w:rPr>
        <w:t xml:space="preserve"> was not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may not have been consenting, any conscious disregard of that possibility would mean that for him to proceed would be to act recklessly and if he does he commits the offence of rape.</w:t>
      </w:r>
    </w:p>
    <w:p w:rsidR="00747F07" w:rsidRDefault="001A2EA3" w:rsidP="00B82B8F">
      <w:pPr>
        <w:spacing w:after="0" w:line="480" w:lineRule="auto"/>
        <w:ind w:left="720"/>
        <w:jc w:val="both"/>
        <w:rPr>
          <w:rFonts w:ascii="Times New Roman" w:hAnsi="Times New Roman" w:cs="Times New Roman"/>
          <w:sz w:val="24"/>
          <w:szCs w:val="24"/>
        </w:rPr>
      </w:pPr>
      <w:r w:rsidRPr="001A2EA3">
        <w:rPr>
          <w:rFonts w:ascii="Times New Roman" w:hAnsi="Times New Roman" w:cs="Times New Roman"/>
          <w:i/>
          <w:iCs/>
          <w:sz w:val="24"/>
          <w:szCs w:val="24"/>
        </w:rPr>
        <w:t>Now, the prosecution must establish that if such an honest belief is claimed it has been excluded on the basis of the facts established in evidence, beyond a reasonable doubt. It is a matter for you to determine the credibility of the witnesses on this issue and also on the facts as you find them and the inferences that may reasonably be drawn from them as to whether such a belief existed or was honestly held. So, that's the second limb of the state of mind. So, it's knowledge that she knew </w:t>
      </w:r>
      <w:r w:rsidRPr="001A2EA3">
        <w:rPr>
          <w:rFonts w:ascii="Times New Roman" w:hAnsi="Times New Roman" w:cs="Times New Roman"/>
          <w:i/>
          <w:iCs/>
          <w:sz w:val="24"/>
          <w:szCs w:val="24"/>
        </w:rPr>
        <w:noBreakHyphen/>
      </w:r>
      <w:r w:rsidRPr="001A2EA3">
        <w:rPr>
          <w:rFonts w:ascii="Times New Roman" w:hAnsi="Times New Roman" w:cs="Times New Roman"/>
          <w:i/>
          <w:iCs/>
          <w:sz w:val="24"/>
          <w:szCs w:val="24"/>
        </w:rPr>
        <w:noBreakHyphen/>
        <w:t xml:space="preserve"> that he knew she was not consenting at the time of sexual intercourse or recklessness as to her consent in the terms that I define it. So, that is rape as defined by law</w:t>
      </w:r>
      <w:r w:rsidRPr="001A2EA3">
        <w:rPr>
          <w:rFonts w:ascii="Times New Roman" w:hAnsi="Times New Roman" w:cs="Times New Roman"/>
          <w:sz w:val="24"/>
          <w:szCs w:val="24"/>
        </w:rPr>
        <w:t>.”</w:t>
      </w:r>
      <w:r w:rsidR="000B6891" w:rsidRPr="001A2EA3">
        <w:rPr>
          <w:rFonts w:ascii="Times New Roman" w:hAnsi="Times New Roman" w:cs="Times New Roman"/>
          <w:sz w:val="24"/>
          <w:szCs w:val="24"/>
        </w:rPr>
        <w:t xml:space="preserve"> </w:t>
      </w:r>
    </w:p>
    <w:p w:rsidR="00334DE2" w:rsidRPr="001A2EA3" w:rsidRDefault="00334DE2" w:rsidP="00B82B8F">
      <w:pPr>
        <w:spacing w:after="0" w:line="480" w:lineRule="auto"/>
        <w:jc w:val="both"/>
        <w:rPr>
          <w:rFonts w:ascii="Times New Roman" w:hAnsi="Times New Roman" w:cs="Times New Roman"/>
          <w:sz w:val="24"/>
          <w:szCs w:val="24"/>
        </w:rPr>
      </w:pPr>
    </w:p>
    <w:p w:rsidR="006B04D3" w:rsidRPr="001A2EA3" w:rsidRDefault="006B04D3" w:rsidP="00B82B8F">
      <w:pPr>
        <w:pStyle w:val="ListParagraph"/>
        <w:numPr>
          <w:ilvl w:val="0"/>
          <w:numId w:val="1"/>
        </w:numPr>
        <w:spacing w:after="0"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Counsel for the appellant</w:t>
      </w:r>
      <w:r w:rsidR="00BE3E7B" w:rsidRPr="001A2EA3">
        <w:rPr>
          <w:rFonts w:ascii="Times New Roman" w:hAnsi="Times New Roman" w:cs="Times New Roman"/>
          <w:sz w:val="24"/>
          <w:szCs w:val="24"/>
        </w:rPr>
        <w:t xml:space="preserve"> </w:t>
      </w:r>
      <w:r w:rsidR="00E052D4" w:rsidRPr="001A2EA3">
        <w:rPr>
          <w:rFonts w:ascii="Times New Roman" w:hAnsi="Times New Roman" w:cs="Times New Roman"/>
          <w:sz w:val="24"/>
          <w:szCs w:val="24"/>
        </w:rPr>
        <w:t>ultimately contended</w:t>
      </w:r>
      <w:r w:rsidR="00BE3E7B" w:rsidRPr="001A2EA3">
        <w:rPr>
          <w:rFonts w:ascii="Times New Roman" w:hAnsi="Times New Roman" w:cs="Times New Roman"/>
          <w:sz w:val="24"/>
          <w:szCs w:val="24"/>
        </w:rPr>
        <w:t xml:space="preserve"> before us</w:t>
      </w:r>
      <w:r w:rsidRPr="001A2EA3">
        <w:rPr>
          <w:rFonts w:ascii="Times New Roman" w:hAnsi="Times New Roman" w:cs="Times New Roman"/>
          <w:sz w:val="24"/>
          <w:szCs w:val="24"/>
        </w:rPr>
        <w:t xml:space="preserve"> that the closing argument of the DPP </w:t>
      </w:r>
      <w:r w:rsidR="00325052">
        <w:rPr>
          <w:rFonts w:ascii="Times New Roman" w:hAnsi="Times New Roman" w:cs="Times New Roman"/>
          <w:sz w:val="24"/>
          <w:szCs w:val="24"/>
        </w:rPr>
        <w:t>had</w:t>
      </w:r>
      <w:r w:rsidR="005A7E50">
        <w:rPr>
          <w:rFonts w:ascii="Times New Roman" w:hAnsi="Times New Roman" w:cs="Times New Roman"/>
          <w:sz w:val="24"/>
          <w:szCs w:val="24"/>
        </w:rPr>
        <w:t xml:space="preserve"> a</w:t>
      </w:r>
      <w:r w:rsidR="00BE3E7B" w:rsidRPr="001A2EA3">
        <w:rPr>
          <w:rFonts w:ascii="Times New Roman" w:hAnsi="Times New Roman" w:cs="Times New Roman"/>
          <w:sz w:val="24"/>
          <w:szCs w:val="24"/>
        </w:rPr>
        <w:t xml:space="preserve"> </w:t>
      </w:r>
      <w:r w:rsidR="005A7E50">
        <w:rPr>
          <w:rFonts w:ascii="Times New Roman" w:hAnsi="Times New Roman" w:cs="Times New Roman"/>
          <w:sz w:val="24"/>
          <w:szCs w:val="24"/>
        </w:rPr>
        <w:t xml:space="preserve">consequence as to how he should have charged </w:t>
      </w:r>
      <w:r w:rsidR="00BE3E7B" w:rsidRPr="001A2EA3">
        <w:rPr>
          <w:rFonts w:ascii="Times New Roman" w:hAnsi="Times New Roman" w:cs="Times New Roman"/>
          <w:sz w:val="24"/>
          <w:szCs w:val="24"/>
        </w:rPr>
        <w:t>the jury</w:t>
      </w:r>
      <w:r w:rsidR="00284BAC" w:rsidRPr="001A2EA3">
        <w:rPr>
          <w:rFonts w:ascii="Times New Roman" w:hAnsi="Times New Roman" w:cs="Times New Roman"/>
          <w:sz w:val="24"/>
          <w:szCs w:val="24"/>
        </w:rPr>
        <w:t xml:space="preserve"> </w:t>
      </w:r>
      <w:r w:rsidR="00AC7696" w:rsidRPr="001A2EA3">
        <w:rPr>
          <w:rFonts w:ascii="Times New Roman" w:hAnsi="Times New Roman" w:cs="Times New Roman"/>
          <w:sz w:val="24"/>
          <w:szCs w:val="24"/>
        </w:rPr>
        <w:t>in relation</w:t>
      </w:r>
      <w:r w:rsidR="00BE3E7B" w:rsidRPr="001A2EA3">
        <w:rPr>
          <w:rFonts w:ascii="Times New Roman" w:hAnsi="Times New Roman" w:cs="Times New Roman"/>
          <w:sz w:val="24"/>
          <w:szCs w:val="24"/>
        </w:rPr>
        <w:t xml:space="preserve"> to the </w:t>
      </w:r>
      <w:r w:rsidR="00BE3E7B" w:rsidRPr="001A2EA3">
        <w:rPr>
          <w:rFonts w:ascii="Times New Roman" w:hAnsi="Times New Roman" w:cs="Times New Roman"/>
          <w:i/>
          <w:iCs/>
          <w:sz w:val="24"/>
          <w:szCs w:val="24"/>
        </w:rPr>
        <w:t>mens rea</w:t>
      </w:r>
      <w:r w:rsidR="00727F73" w:rsidRPr="001A2EA3">
        <w:rPr>
          <w:rFonts w:ascii="Times New Roman" w:hAnsi="Times New Roman" w:cs="Times New Roman"/>
          <w:sz w:val="24"/>
          <w:szCs w:val="24"/>
        </w:rPr>
        <w:t xml:space="preserve"> for rape with particular reference </w:t>
      </w:r>
      <w:r w:rsidR="00E052D4" w:rsidRPr="001A2EA3">
        <w:rPr>
          <w:rFonts w:ascii="Times New Roman" w:hAnsi="Times New Roman" w:cs="Times New Roman"/>
          <w:sz w:val="24"/>
          <w:szCs w:val="24"/>
        </w:rPr>
        <w:t>to</w:t>
      </w:r>
      <w:r w:rsidR="00727F73" w:rsidRPr="001A2EA3">
        <w:rPr>
          <w:rFonts w:ascii="Times New Roman" w:hAnsi="Times New Roman" w:cs="Times New Roman"/>
          <w:sz w:val="24"/>
          <w:szCs w:val="24"/>
        </w:rPr>
        <w:t xml:space="preserve"> the subjective state of mind of the appellant </w:t>
      </w:r>
      <w:r w:rsidR="005A7E50">
        <w:rPr>
          <w:rFonts w:ascii="Times New Roman" w:hAnsi="Times New Roman" w:cs="Times New Roman"/>
          <w:sz w:val="24"/>
          <w:szCs w:val="24"/>
        </w:rPr>
        <w:t>as to</w:t>
      </w:r>
      <w:r w:rsidR="00727F73" w:rsidRPr="001A2EA3">
        <w:rPr>
          <w:rFonts w:ascii="Times New Roman" w:hAnsi="Times New Roman" w:cs="Times New Roman"/>
          <w:sz w:val="24"/>
          <w:szCs w:val="24"/>
        </w:rPr>
        <w:t xml:space="preserve"> knowledge of want of consent. It was expressly agreed on behalf the appellant that the judge’s charge was “</w:t>
      </w:r>
      <w:r w:rsidR="00727F73" w:rsidRPr="001A2EA3">
        <w:rPr>
          <w:rFonts w:ascii="Times New Roman" w:hAnsi="Times New Roman" w:cs="Times New Roman"/>
          <w:i/>
          <w:iCs/>
          <w:sz w:val="24"/>
          <w:szCs w:val="24"/>
        </w:rPr>
        <w:t>immaculate</w:t>
      </w:r>
      <w:r w:rsidR="00727F73" w:rsidRPr="001A2EA3">
        <w:rPr>
          <w:rFonts w:ascii="Times New Roman" w:hAnsi="Times New Roman" w:cs="Times New Roman"/>
          <w:sz w:val="24"/>
          <w:szCs w:val="24"/>
        </w:rPr>
        <w:t xml:space="preserve">” in respect of the ingredients of the offence, including the requisite </w:t>
      </w:r>
      <w:r w:rsidR="00727F73" w:rsidRPr="001A2EA3">
        <w:rPr>
          <w:rFonts w:ascii="Times New Roman" w:hAnsi="Times New Roman" w:cs="Times New Roman"/>
          <w:i/>
          <w:iCs/>
          <w:sz w:val="24"/>
          <w:szCs w:val="24"/>
        </w:rPr>
        <w:t>mens rea</w:t>
      </w:r>
      <w:r w:rsidR="00727F73" w:rsidRPr="001A2EA3">
        <w:rPr>
          <w:rFonts w:ascii="Times New Roman" w:hAnsi="Times New Roman" w:cs="Times New Roman"/>
          <w:sz w:val="24"/>
          <w:szCs w:val="24"/>
        </w:rPr>
        <w:t>, whether it be knowledge or recklessness. Th</w:t>
      </w:r>
      <w:r w:rsidR="00EE61BC">
        <w:rPr>
          <w:rFonts w:ascii="Times New Roman" w:hAnsi="Times New Roman" w:cs="Times New Roman"/>
          <w:sz w:val="24"/>
          <w:szCs w:val="24"/>
        </w:rPr>
        <w:t>e acknowledgement</w:t>
      </w:r>
      <w:r w:rsidR="00727F73" w:rsidRPr="001A2EA3">
        <w:rPr>
          <w:rFonts w:ascii="Times New Roman" w:hAnsi="Times New Roman" w:cs="Times New Roman"/>
          <w:sz w:val="24"/>
          <w:szCs w:val="24"/>
        </w:rPr>
        <w:t xml:space="preserve"> was subject to only</w:t>
      </w:r>
      <w:r w:rsidR="00A11D32" w:rsidRPr="001A2EA3">
        <w:rPr>
          <w:rFonts w:ascii="Times New Roman" w:hAnsi="Times New Roman" w:cs="Times New Roman"/>
          <w:sz w:val="24"/>
          <w:szCs w:val="24"/>
        </w:rPr>
        <w:t xml:space="preserve"> one</w:t>
      </w:r>
      <w:r w:rsidR="00727F73" w:rsidRPr="001A2EA3">
        <w:rPr>
          <w:rFonts w:ascii="Times New Roman" w:hAnsi="Times New Roman" w:cs="Times New Roman"/>
          <w:sz w:val="24"/>
          <w:szCs w:val="24"/>
        </w:rPr>
        <w:t xml:space="preserve"> </w:t>
      </w:r>
      <w:r w:rsidR="000E4DD0" w:rsidRPr="001A2EA3">
        <w:rPr>
          <w:rFonts w:ascii="Times New Roman" w:hAnsi="Times New Roman" w:cs="Times New Roman"/>
          <w:sz w:val="24"/>
          <w:szCs w:val="24"/>
        </w:rPr>
        <w:t>qualification</w:t>
      </w:r>
      <w:r w:rsidR="000E4DD0">
        <w:rPr>
          <w:rFonts w:ascii="Times New Roman" w:hAnsi="Times New Roman" w:cs="Times New Roman"/>
          <w:sz w:val="24"/>
          <w:szCs w:val="24"/>
        </w:rPr>
        <w:t>,</w:t>
      </w:r>
      <w:r w:rsidR="000E4DD0" w:rsidRPr="001A2EA3">
        <w:rPr>
          <w:rFonts w:ascii="Times New Roman" w:hAnsi="Times New Roman" w:cs="Times New Roman"/>
          <w:sz w:val="24"/>
          <w:szCs w:val="24"/>
        </w:rPr>
        <w:t xml:space="preserve"> </w:t>
      </w:r>
      <w:r w:rsidR="000E4DD0">
        <w:rPr>
          <w:rFonts w:ascii="Times New Roman" w:hAnsi="Times New Roman" w:cs="Times New Roman"/>
          <w:sz w:val="24"/>
          <w:szCs w:val="24"/>
        </w:rPr>
        <w:t>a</w:t>
      </w:r>
      <w:r w:rsidR="00BB6616">
        <w:rPr>
          <w:rFonts w:ascii="Times New Roman" w:hAnsi="Times New Roman" w:cs="Times New Roman"/>
          <w:sz w:val="24"/>
          <w:szCs w:val="24"/>
        </w:rPr>
        <w:t xml:space="preserve"> qualification which gives rise to this ground,</w:t>
      </w:r>
      <w:r w:rsidR="00727F73" w:rsidRPr="001A2EA3">
        <w:rPr>
          <w:rFonts w:ascii="Times New Roman" w:hAnsi="Times New Roman" w:cs="Times New Roman"/>
          <w:sz w:val="24"/>
          <w:szCs w:val="24"/>
        </w:rPr>
        <w:t xml:space="preserve"> namely, the refusal by the judge of the requisition, referred to below, arising, it was contended, </w:t>
      </w:r>
      <w:r w:rsidR="005A7E50">
        <w:rPr>
          <w:rFonts w:ascii="Times New Roman" w:hAnsi="Times New Roman" w:cs="Times New Roman"/>
          <w:sz w:val="24"/>
          <w:szCs w:val="24"/>
        </w:rPr>
        <w:t xml:space="preserve">as a consequence of </w:t>
      </w:r>
      <w:r w:rsidR="000E4DD0">
        <w:rPr>
          <w:rFonts w:ascii="Times New Roman" w:hAnsi="Times New Roman" w:cs="Times New Roman"/>
          <w:sz w:val="24"/>
          <w:szCs w:val="24"/>
        </w:rPr>
        <w:t xml:space="preserve">that </w:t>
      </w:r>
      <w:r w:rsidR="000E4DD0" w:rsidRPr="001A2EA3">
        <w:rPr>
          <w:rFonts w:ascii="Times New Roman" w:hAnsi="Times New Roman" w:cs="Times New Roman"/>
          <w:sz w:val="24"/>
          <w:szCs w:val="24"/>
        </w:rPr>
        <w:t>closing</w:t>
      </w:r>
      <w:r w:rsidR="00727F73" w:rsidRPr="001A2EA3">
        <w:rPr>
          <w:rFonts w:ascii="Times New Roman" w:hAnsi="Times New Roman" w:cs="Times New Roman"/>
          <w:sz w:val="24"/>
          <w:szCs w:val="24"/>
        </w:rPr>
        <w:t>.</w:t>
      </w:r>
      <w:r w:rsidR="00E052D4" w:rsidRPr="001A2EA3">
        <w:rPr>
          <w:rFonts w:ascii="Times New Roman" w:hAnsi="Times New Roman" w:cs="Times New Roman"/>
          <w:sz w:val="24"/>
          <w:szCs w:val="24"/>
        </w:rPr>
        <w:t xml:space="preserve"> This was the </w:t>
      </w:r>
      <w:r w:rsidR="007C6697" w:rsidRPr="001A2EA3">
        <w:rPr>
          <w:rFonts w:ascii="Times New Roman" w:hAnsi="Times New Roman" w:cs="Times New Roman"/>
          <w:sz w:val="24"/>
          <w:szCs w:val="24"/>
        </w:rPr>
        <w:t>requisition (</w:t>
      </w:r>
      <w:r w:rsidR="00AC043C" w:rsidRPr="001A2EA3">
        <w:rPr>
          <w:rFonts w:ascii="Times New Roman" w:hAnsi="Times New Roman" w:cs="Times New Roman"/>
          <w:sz w:val="24"/>
          <w:szCs w:val="24"/>
        </w:rPr>
        <w:t>so far as material in respect of the present ground)</w:t>
      </w:r>
      <w:r w:rsidR="00436A41" w:rsidRPr="001A2EA3">
        <w:rPr>
          <w:rFonts w:ascii="Times New Roman" w:hAnsi="Times New Roman" w:cs="Times New Roman"/>
          <w:sz w:val="24"/>
          <w:szCs w:val="24"/>
        </w:rPr>
        <w:t>:</w:t>
      </w:r>
      <w:r w:rsidR="00AC043C" w:rsidRPr="001A2EA3">
        <w:rPr>
          <w:rFonts w:ascii="Times New Roman" w:hAnsi="Times New Roman" w:cs="Times New Roman"/>
          <w:sz w:val="24"/>
          <w:szCs w:val="24"/>
        </w:rPr>
        <w:t xml:space="preserve"> - </w:t>
      </w:r>
    </w:p>
    <w:p w:rsidR="000643C1" w:rsidRPr="000643C1" w:rsidRDefault="006B04D3" w:rsidP="000643C1">
      <w:pPr>
        <w:pStyle w:val="ListParagraph"/>
        <w:spacing w:line="480" w:lineRule="auto"/>
        <w:jc w:val="both"/>
        <w:rPr>
          <w:rFonts w:ascii="Times New Roman" w:hAnsi="Times New Roman" w:cs="Times New Roman"/>
          <w:sz w:val="24"/>
          <w:szCs w:val="24"/>
        </w:rPr>
      </w:pPr>
      <w:r w:rsidRPr="001A2EA3">
        <w:rPr>
          <w:rFonts w:ascii="Times New Roman" w:hAnsi="Times New Roman" w:cs="Times New Roman"/>
          <w:sz w:val="24"/>
          <w:szCs w:val="24"/>
        </w:rPr>
        <w:t>“</w:t>
      </w:r>
      <w:r w:rsidR="000643C1">
        <w:rPr>
          <w:rFonts w:ascii="Times New Roman" w:hAnsi="Times New Roman" w:cs="Times New Roman"/>
          <w:i/>
          <w:iCs/>
          <w:sz w:val="24"/>
          <w:szCs w:val="24"/>
        </w:rPr>
        <w:t>…</w:t>
      </w:r>
      <w:r w:rsidR="000643C1" w:rsidRPr="001A2EA3">
        <w:rPr>
          <w:rFonts w:ascii="Times New Roman" w:hAnsi="Times New Roman" w:cs="Times New Roman"/>
          <w:i/>
          <w:iCs/>
          <w:sz w:val="24"/>
          <w:szCs w:val="24"/>
        </w:rPr>
        <w:t xml:space="preserve"> [</w:t>
      </w:r>
      <w:r w:rsidR="003E7577">
        <w:rPr>
          <w:rFonts w:ascii="Times New Roman" w:hAnsi="Times New Roman" w:cs="Times New Roman"/>
          <w:i/>
          <w:iCs/>
          <w:sz w:val="24"/>
          <w:szCs w:val="24"/>
        </w:rPr>
        <w:t>counsel for the prosecution</w:t>
      </w:r>
      <w:r w:rsidR="00AC7696" w:rsidRPr="001A2EA3">
        <w:rPr>
          <w:rFonts w:ascii="Times New Roman" w:hAnsi="Times New Roman" w:cs="Times New Roman"/>
          <w:i/>
          <w:iCs/>
          <w:sz w:val="24"/>
          <w:szCs w:val="24"/>
        </w:rPr>
        <w:t xml:space="preserve">] then went on to say and I think the wording might be of importance so I will take correction: "There can be no room for mistake, she wanted it and she got it." Now, my fear is that that, there can be no room for mistake, might be taken to be an indication or some suggestion to the jury that precludes the fact that </w:t>
      </w:r>
      <w:r w:rsidR="00AC7696" w:rsidRPr="001A2EA3">
        <w:rPr>
          <w:rFonts w:ascii="Times New Roman" w:hAnsi="Times New Roman" w:cs="Times New Roman"/>
          <w:i/>
          <w:iCs/>
          <w:sz w:val="24"/>
          <w:szCs w:val="24"/>
        </w:rPr>
        <w:lastRenderedPageBreak/>
        <w:t>consent was certainly a part of the defence case, that precludes the second possibility in terms of mens rea, not only that there was consent but that there was </w:t>
      </w:r>
      <w:r w:rsidR="00AC7696" w:rsidRPr="001A2EA3">
        <w:rPr>
          <w:rFonts w:ascii="Times New Roman" w:hAnsi="Times New Roman" w:cs="Times New Roman"/>
          <w:i/>
          <w:iCs/>
          <w:sz w:val="24"/>
          <w:szCs w:val="24"/>
        </w:rPr>
        <w:noBreakHyphen/>
      </w:r>
      <w:r w:rsidR="00AC7696" w:rsidRPr="001A2EA3">
        <w:rPr>
          <w:rFonts w:ascii="Times New Roman" w:hAnsi="Times New Roman" w:cs="Times New Roman"/>
          <w:i/>
          <w:iCs/>
          <w:sz w:val="24"/>
          <w:szCs w:val="24"/>
        </w:rPr>
        <w:noBreakHyphen/>
        <w:t xml:space="preserve"> there was a mistake, albeit that there was a mistaken belief possibly as to consent even if it wasn't present, the two are not obviously mutually inconsistent</w:t>
      </w:r>
      <w:r w:rsidRPr="001A2EA3">
        <w:rPr>
          <w:rFonts w:ascii="Times New Roman" w:hAnsi="Times New Roman" w:cs="Times New Roman"/>
          <w:sz w:val="24"/>
          <w:szCs w:val="24"/>
        </w:rPr>
        <w:t>.</w:t>
      </w:r>
    </w:p>
    <w:p w:rsidR="006B04D3" w:rsidRDefault="006B04D3" w:rsidP="00B82B8F">
      <w:pPr>
        <w:pStyle w:val="ListParagraph"/>
        <w:spacing w:after="0" w:line="480" w:lineRule="auto"/>
        <w:jc w:val="both"/>
        <w:rPr>
          <w:rFonts w:ascii="Times New Roman" w:hAnsi="Times New Roman" w:cs="Times New Roman"/>
          <w:sz w:val="24"/>
          <w:szCs w:val="24"/>
        </w:rPr>
      </w:pPr>
      <w:r w:rsidRPr="001A2EA3">
        <w:rPr>
          <w:rFonts w:ascii="Times New Roman" w:hAnsi="Times New Roman" w:cs="Times New Roman"/>
          <w:i/>
          <w:iCs/>
          <w:sz w:val="24"/>
          <w:szCs w:val="24"/>
        </w:rPr>
        <w:t>So, by speaking to the defence case, although the Court perfectly well, and I've no complaint at all in the manner in which the Court addressed the second element of the mens rea in terms of that, that was a general direction given to the jury</w:t>
      </w:r>
      <w:r w:rsidR="00C8508E" w:rsidRPr="001A2EA3">
        <w:rPr>
          <w:rFonts w:ascii="Times New Roman" w:hAnsi="Times New Roman" w:cs="Times New Roman"/>
          <w:i/>
          <w:iCs/>
          <w:sz w:val="24"/>
          <w:szCs w:val="24"/>
        </w:rPr>
        <w:t xml:space="preserve">. </w:t>
      </w:r>
      <w:r w:rsidRPr="001A2EA3">
        <w:rPr>
          <w:rFonts w:ascii="Times New Roman" w:hAnsi="Times New Roman" w:cs="Times New Roman"/>
          <w:i/>
          <w:iCs/>
          <w:sz w:val="24"/>
          <w:szCs w:val="24"/>
        </w:rPr>
        <w:t>In this instance, it was said specifically the fact that consent was maintained, positive consent was maintained out rules the possibility for if one interprets the no room for mistake comment as being that, that that out rules the possibility of an honest mistake type defence in relation to the mens rea. That is the first point that arises out of the closing</w:t>
      </w:r>
      <w:r w:rsidRPr="001A2EA3">
        <w:rPr>
          <w:rFonts w:ascii="Times New Roman" w:hAnsi="Times New Roman" w:cs="Times New Roman"/>
          <w:sz w:val="24"/>
          <w:szCs w:val="24"/>
        </w:rPr>
        <w:t>.”</w:t>
      </w:r>
    </w:p>
    <w:p w:rsidR="003E7577" w:rsidRPr="001A2EA3" w:rsidRDefault="003E7577" w:rsidP="00B82B8F">
      <w:pPr>
        <w:pStyle w:val="ListParagraph"/>
        <w:spacing w:after="0" w:line="480" w:lineRule="auto"/>
        <w:jc w:val="both"/>
        <w:rPr>
          <w:rFonts w:ascii="Times New Roman" w:hAnsi="Times New Roman" w:cs="Times New Roman"/>
          <w:sz w:val="24"/>
          <w:szCs w:val="24"/>
        </w:rPr>
      </w:pPr>
    </w:p>
    <w:p w:rsidR="00C8508E" w:rsidRPr="001A2EA3" w:rsidRDefault="006B04D3" w:rsidP="00B82B8F">
      <w:pPr>
        <w:pStyle w:val="ListParagraph"/>
        <w:numPr>
          <w:ilvl w:val="0"/>
          <w:numId w:val="1"/>
        </w:numPr>
        <w:spacing w:after="0" w:line="480" w:lineRule="auto"/>
        <w:ind w:left="0" w:firstLine="0"/>
        <w:jc w:val="both"/>
        <w:rPr>
          <w:rFonts w:ascii="Times New Roman" w:hAnsi="Times New Roman" w:cs="Times New Roman"/>
          <w:sz w:val="24"/>
          <w:szCs w:val="24"/>
        </w:rPr>
      </w:pPr>
      <w:r w:rsidRPr="001A2EA3">
        <w:rPr>
          <w:rFonts w:ascii="Times New Roman" w:hAnsi="Times New Roman" w:cs="Times New Roman"/>
          <w:sz w:val="24"/>
          <w:szCs w:val="24"/>
        </w:rPr>
        <w:t xml:space="preserve">The requisition was refused by the learned trial judge on the basis that it was not the Court’s function to </w:t>
      </w:r>
      <w:r w:rsidR="00436A41" w:rsidRPr="001A2EA3">
        <w:rPr>
          <w:rFonts w:ascii="Times New Roman" w:hAnsi="Times New Roman" w:cs="Times New Roman"/>
          <w:sz w:val="24"/>
          <w:szCs w:val="24"/>
        </w:rPr>
        <w:t>“</w:t>
      </w:r>
      <w:r w:rsidRPr="001A2EA3">
        <w:rPr>
          <w:rFonts w:ascii="Times New Roman" w:hAnsi="Times New Roman" w:cs="Times New Roman"/>
          <w:sz w:val="24"/>
          <w:szCs w:val="24"/>
        </w:rPr>
        <w:t>critique</w:t>
      </w:r>
      <w:r w:rsidR="000B7792" w:rsidRPr="001A2EA3">
        <w:rPr>
          <w:rFonts w:ascii="Times New Roman" w:hAnsi="Times New Roman" w:cs="Times New Roman"/>
          <w:sz w:val="24"/>
          <w:szCs w:val="24"/>
        </w:rPr>
        <w:t>”</w:t>
      </w:r>
      <w:r w:rsidRPr="001A2EA3">
        <w:rPr>
          <w:rFonts w:ascii="Times New Roman" w:hAnsi="Times New Roman" w:cs="Times New Roman"/>
          <w:sz w:val="24"/>
          <w:szCs w:val="24"/>
        </w:rPr>
        <w:t xml:space="preserve"> the speech of prosecution counsel in the following terms:</w:t>
      </w:r>
      <w:r w:rsidR="00C8508E" w:rsidRPr="001A2EA3">
        <w:rPr>
          <w:rFonts w:ascii="Times New Roman" w:hAnsi="Times New Roman" w:cs="Times New Roman"/>
          <w:sz w:val="24"/>
          <w:szCs w:val="24"/>
        </w:rPr>
        <w:t xml:space="preserve"> -</w:t>
      </w:r>
      <w:r w:rsidRPr="001A2EA3">
        <w:rPr>
          <w:rFonts w:ascii="Times New Roman" w:hAnsi="Times New Roman" w:cs="Times New Roman"/>
          <w:sz w:val="24"/>
          <w:szCs w:val="24"/>
        </w:rPr>
        <w:t xml:space="preserve"> </w:t>
      </w:r>
    </w:p>
    <w:p w:rsidR="00AC7696" w:rsidRPr="001A2EA3" w:rsidRDefault="006B04D3" w:rsidP="00436A41">
      <w:pPr>
        <w:pStyle w:val="ListParagraph"/>
        <w:spacing w:line="480" w:lineRule="auto"/>
        <w:jc w:val="both"/>
        <w:rPr>
          <w:rFonts w:ascii="Times New Roman" w:hAnsi="Times New Roman" w:cs="Times New Roman"/>
          <w:sz w:val="24"/>
          <w:szCs w:val="24"/>
        </w:rPr>
      </w:pPr>
      <w:r w:rsidRPr="001A2EA3">
        <w:rPr>
          <w:rFonts w:ascii="Times New Roman" w:hAnsi="Times New Roman" w:cs="Times New Roman"/>
          <w:sz w:val="24"/>
          <w:szCs w:val="24"/>
        </w:rPr>
        <w:t>“</w:t>
      </w:r>
      <w:r w:rsidR="00AC7696" w:rsidRPr="001A2EA3">
        <w:rPr>
          <w:rFonts w:ascii="Times New Roman" w:hAnsi="Times New Roman" w:cs="Times New Roman"/>
          <w:i/>
          <w:iCs/>
          <w:sz w:val="24"/>
          <w:szCs w:val="24"/>
        </w:rPr>
        <w:t xml:space="preserve">Right. Well, in terms of the points made I'm not disposed to recharging in relation to the issues said to arise from </w:t>
      </w:r>
      <w:r w:rsidR="000643C1">
        <w:rPr>
          <w:rFonts w:ascii="Times New Roman" w:hAnsi="Times New Roman" w:cs="Times New Roman"/>
          <w:i/>
          <w:iCs/>
          <w:sz w:val="24"/>
          <w:szCs w:val="24"/>
        </w:rPr>
        <w:t>[counsel for the prosecution’s]</w:t>
      </w:r>
      <w:r w:rsidR="00AC7696" w:rsidRPr="001A2EA3">
        <w:rPr>
          <w:rFonts w:ascii="Times New Roman" w:hAnsi="Times New Roman" w:cs="Times New Roman"/>
          <w:i/>
          <w:iCs/>
          <w:sz w:val="24"/>
          <w:szCs w:val="24"/>
        </w:rPr>
        <w:t xml:space="preserve"> submissions to the jury. They were submissions and submissions have their own standing within a criminal trial and I'm not going to get into a favouring of one submission over another or a critique of one submission as opposed to another and it seems to me that it would be not helpful to the jury if I were to embark on that exercise.</w:t>
      </w:r>
      <w:r w:rsidR="000C67C3" w:rsidRPr="001A2EA3">
        <w:rPr>
          <w:rFonts w:ascii="Times New Roman" w:hAnsi="Times New Roman" w:cs="Times New Roman"/>
          <w:i/>
          <w:iCs/>
          <w:sz w:val="24"/>
          <w:szCs w:val="24"/>
        </w:rPr>
        <w:t xml:space="preserve"> </w:t>
      </w:r>
      <w:r w:rsidR="00AC7696" w:rsidRPr="001A2EA3">
        <w:rPr>
          <w:rFonts w:ascii="Times New Roman" w:hAnsi="Times New Roman" w:cs="Times New Roman"/>
          <w:i/>
          <w:iCs/>
          <w:sz w:val="24"/>
          <w:szCs w:val="24"/>
        </w:rPr>
        <w:t>It seems to me that the issue as to consent or not consent has been set out for the jury fairly in clear terms and that they now understand the burden in relation to that, discharging the onus is on the prosecution in respect of the consent issue</w:t>
      </w:r>
      <w:r w:rsidR="00AC7696" w:rsidRPr="001A2EA3">
        <w:rPr>
          <w:rFonts w:ascii="Times New Roman" w:hAnsi="Times New Roman" w:cs="Times New Roman"/>
          <w:sz w:val="24"/>
          <w:szCs w:val="24"/>
        </w:rPr>
        <w:t>.”</w:t>
      </w:r>
    </w:p>
    <w:p w:rsidR="00727F73" w:rsidRPr="001A2EA3" w:rsidRDefault="00727F73" w:rsidP="00334DE2">
      <w:pPr>
        <w:pStyle w:val="ListParagraph"/>
        <w:spacing w:after="0" w:line="480" w:lineRule="auto"/>
        <w:jc w:val="both"/>
        <w:rPr>
          <w:rFonts w:ascii="Times New Roman" w:hAnsi="Times New Roman" w:cs="Times New Roman"/>
          <w:i/>
          <w:iCs/>
          <w:sz w:val="24"/>
          <w:szCs w:val="24"/>
        </w:rPr>
      </w:pPr>
    </w:p>
    <w:p w:rsidR="00436A41" w:rsidRPr="001A2EA3" w:rsidRDefault="00AC043C" w:rsidP="00436A41">
      <w:pPr>
        <w:pStyle w:val="ListParagraph"/>
        <w:numPr>
          <w:ilvl w:val="0"/>
          <w:numId w:val="1"/>
        </w:numPr>
        <w:spacing w:line="480" w:lineRule="auto"/>
        <w:ind w:left="0" w:firstLine="0"/>
        <w:jc w:val="both"/>
        <w:rPr>
          <w:rFonts w:ascii="Times New Roman" w:hAnsi="Times New Roman" w:cs="Times New Roman"/>
          <w:iCs/>
          <w:sz w:val="24"/>
          <w:szCs w:val="24"/>
        </w:rPr>
      </w:pPr>
      <w:r w:rsidRPr="001A2EA3">
        <w:rPr>
          <w:rFonts w:ascii="Times New Roman" w:hAnsi="Times New Roman" w:cs="Times New Roman"/>
          <w:iCs/>
          <w:sz w:val="24"/>
          <w:szCs w:val="24"/>
        </w:rPr>
        <w:lastRenderedPageBreak/>
        <w:t>It was contended</w:t>
      </w:r>
      <w:r w:rsidR="00BC5498">
        <w:rPr>
          <w:rFonts w:ascii="Times New Roman" w:hAnsi="Times New Roman" w:cs="Times New Roman"/>
          <w:iCs/>
          <w:sz w:val="24"/>
          <w:szCs w:val="24"/>
        </w:rPr>
        <w:t xml:space="preserve"> here </w:t>
      </w:r>
      <w:r w:rsidRPr="001A2EA3">
        <w:rPr>
          <w:rFonts w:ascii="Times New Roman" w:hAnsi="Times New Roman" w:cs="Times New Roman"/>
          <w:iCs/>
          <w:sz w:val="24"/>
          <w:szCs w:val="24"/>
        </w:rPr>
        <w:t xml:space="preserve">that when addressing the issue of </w:t>
      </w:r>
      <w:r w:rsidR="000B7792" w:rsidRPr="001A2EA3">
        <w:rPr>
          <w:rFonts w:ascii="Times New Roman" w:hAnsi="Times New Roman" w:cs="Times New Roman"/>
          <w:iCs/>
          <w:sz w:val="24"/>
          <w:szCs w:val="24"/>
        </w:rPr>
        <w:t>knowledge of want of</w:t>
      </w:r>
      <w:r w:rsidRPr="001A2EA3">
        <w:rPr>
          <w:rFonts w:ascii="Times New Roman" w:hAnsi="Times New Roman" w:cs="Times New Roman"/>
          <w:iCs/>
          <w:sz w:val="24"/>
          <w:szCs w:val="24"/>
        </w:rPr>
        <w:t xml:space="preserve"> consent some</w:t>
      </w:r>
      <w:r w:rsidR="000B6891" w:rsidRPr="001A2EA3">
        <w:rPr>
          <w:rFonts w:ascii="Times New Roman" w:hAnsi="Times New Roman" w:cs="Times New Roman"/>
          <w:iCs/>
          <w:sz w:val="24"/>
          <w:szCs w:val="24"/>
        </w:rPr>
        <w:t xml:space="preserve"> direct,</w:t>
      </w:r>
      <w:r w:rsidRPr="001A2EA3">
        <w:rPr>
          <w:rFonts w:ascii="Times New Roman" w:hAnsi="Times New Roman" w:cs="Times New Roman"/>
          <w:iCs/>
          <w:sz w:val="24"/>
          <w:szCs w:val="24"/>
        </w:rPr>
        <w:t xml:space="preserve"> express</w:t>
      </w:r>
      <w:r w:rsidR="00325052">
        <w:rPr>
          <w:rFonts w:ascii="Times New Roman" w:hAnsi="Times New Roman" w:cs="Times New Roman"/>
          <w:iCs/>
          <w:sz w:val="24"/>
          <w:szCs w:val="24"/>
        </w:rPr>
        <w:t>,</w:t>
      </w:r>
      <w:r w:rsidRPr="001A2EA3">
        <w:rPr>
          <w:rFonts w:ascii="Times New Roman" w:hAnsi="Times New Roman" w:cs="Times New Roman"/>
          <w:iCs/>
          <w:sz w:val="24"/>
          <w:szCs w:val="24"/>
        </w:rPr>
        <w:t xml:space="preserve"> reference,</w:t>
      </w:r>
      <w:r w:rsidR="00436A41" w:rsidRPr="001A2EA3">
        <w:rPr>
          <w:rFonts w:ascii="Times New Roman" w:hAnsi="Times New Roman" w:cs="Times New Roman"/>
          <w:iCs/>
          <w:sz w:val="24"/>
          <w:szCs w:val="24"/>
        </w:rPr>
        <w:t xml:space="preserve"> </w:t>
      </w:r>
      <w:r w:rsidRPr="001A2EA3">
        <w:rPr>
          <w:rFonts w:ascii="Times New Roman" w:hAnsi="Times New Roman" w:cs="Times New Roman"/>
          <w:iCs/>
          <w:sz w:val="24"/>
          <w:szCs w:val="24"/>
        </w:rPr>
        <w:t>at some point,</w:t>
      </w:r>
      <w:r w:rsidR="00436A41" w:rsidRPr="001A2EA3">
        <w:rPr>
          <w:rFonts w:ascii="Times New Roman" w:hAnsi="Times New Roman" w:cs="Times New Roman"/>
          <w:iCs/>
          <w:sz w:val="24"/>
          <w:szCs w:val="24"/>
        </w:rPr>
        <w:t xml:space="preserve"> </w:t>
      </w:r>
      <w:r w:rsidR="000B7792" w:rsidRPr="001A2EA3">
        <w:rPr>
          <w:rFonts w:ascii="Times New Roman" w:hAnsi="Times New Roman" w:cs="Times New Roman"/>
          <w:iCs/>
          <w:sz w:val="24"/>
          <w:szCs w:val="24"/>
        </w:rPr>
        <w:t>ought to have been made to</w:t>
      </w:r>
      <w:r w:rsidRPr="001A2EA3">
        <w:rPr>
          <w:rFonts w:ascii="Times New Roman" w:hAnsi="Times New Roman" w:cs="Times New Roman"/>
          <w:iCs/>
          <w:sz w:val="24"/>
          <w:szCs w:val="24"/>
        </w:rPr>
        <w:t xml:space="preserve"> prosecution </w:t>
      </w:r>
      <w:r w:rsidR="000B7792" w:rsidRPr="001A2EA3">
        <w:rPr>
          <w:rFonts w:ascii="Times New Roman" w:hAnsi="Times New Roman" w:cs="Times New Roman"/>
          <w:iCs/>
          <w:sz w:val="24"/>
          <w:szCs w:val="24"/>
        </w:rPr>
        <w:t xml:space="preserve">counsel’s </w:t>
      </w:r>
      <w:r w:rsidRPr="001A2EA3">
        <w:rPr>
          <w:rFonts w:ascii="Times New Roman" w:hAnsi="Times New Roman" w:cs="Times New Roman"/>
          <w:iCs/>
          <w:sz w:val="24"/>
          <w:szCs w:val="24"/>
        </w:rPr>
        <w:t>speech</w:t>
      </w:r>
      <w:r w:rsidR="00EE61BC">
        <w:rPr>
          <w:rFonts w:ascii="Times New Roman" w:hAnsi="Times New Roman" w:cs="Times New Roman"/>
          <w:iCs/>
          <w:sz w:val="24"/>
          <w:szCs w:val="24"/>
        </w:rPr>
        <w:t xml:space="preserve"> in terms</w:t>
      </w:r>
      <w:r w:rsidR="000B7792" w:rsidRPr="001A2EA3">
        <w:rPr>
          <w:rFonts w:ascii="Times New Roman" w:hAnsi="Times New Roman" w:cs="Times New Roman"/>
          <w:iCs/>
          <w:sz w:val="24"/>
          <w:szCs w:val="24"/>
        </w:rPr>
        <w:t xml:space="preserve">; whilst the precise form of words </w:t>
      </w:r>
      <w:r w:rsidR="00A32B64" w:rsidRPr="001A2EA3">
        <w:rPr>
          <w:rFonts w:ascii="Times New Roman" w:hAnsi="Times New Roman" w:cs="Times New Roman"/>
          <w:iCs/>
          <w:sz w:val="24"/>
          <w:szCs w:val="24"/>
        </w:rPr>
        <w:t>to be used</w:t>
      </w:r>
      <w:r w:rsidR="000B7792" w:rsidRPr="001A2EA3">
        <w:rPr>
          <w:rFonts w:ascii="Times New Roman" w:hAnsi="Times New Roman" w:cs="Times New Roman"/>
          <w:iCs/>
          <w:sz w:val="24"/>
          <w:szCs w:val="24"/>
        </w:rPr>
        <w:t xml:space="preserve"> was not elaborated it was contended that it should</w:t>
      </w:r>
      <w:r w:rsidR="00A32B64" w:rsidRPr="001A2EA3">
        <w:rPr>
          <w:rFonts w:ascii="Times New Roman" w:hAnsi="Times New Roman" w:cs="Times New Roman"/>
          <w:iCs/>
          <w:sz w:val="24"/>
          <w:szCs w:val="24"/>
        </w:rPr>
        <w:t xml:space="preserve"> have been said</w:t>
      </w:r>
      <w:r w:rsidR="000B7792" w:rsidRPr="001A2EA3">
        <w:rPr>
          <w:rFonts w:ascii="Times New Roman" w:hAnsi="Times New Roman" w:cs="Times New Roman"/>
          <w:iCs/>
          <w:sz w:val="24"/>
          <w:szCs w:val="24"/>
        </w:rPr>
        <w:t xml:space="preserve"> that contrary to the prosecution case it was open to </w:t>
      </w:r>
      <w:r w:rsidR="000B7792" w:rsidRPr="0029385F">
        <w:rPr>
          <w:rFonts w:ascii="Times New Roman" w:hAnsi="Times New Roman" w:cs="Times New Roman"/>
          <w:iCs/>
          <w:sz w:val="24"/>
          <w:szCs w:val="24"/>
        </w:rPr>
        <w:t>the jury to take the view that even if there was no consent the appellant could honestly</w:t>
      </w:r>
      <w:r w:rsidR="00A32B64" w:rsidRPr="0029385F">
        <w:rPr>
          <w:rFonts w:ascii="Times New Roman" w:hAnsi="Times New Roman" w:cs="Times New Roman"/>
          <w:iCs/>
          <w:sz w:val="24"/>
          <w:szCs w:val="24"/>
        </w:rPr>
        <w:t>, subjectively speaking, though</w:t>
      </w:r>
      <w:r w:rsidR="002B2127" w:rsidRPr="0029385F">
        <w:rPr>
          <w:rFonts w:ascii="Times New Roman" w:hAnsi="Times New Roman" w:cs="Times New Roman"/>
          <w:iCs/>
          <w:sz w:val="24"/>
          <w:szCs w:val="24"/>
        </w:rPr>
        <w:t xml:space="preserve"> perhaps </w:t>
      </w:r>
      <w:r w:rsidR="00A32B64" w:rsidRPr="0029385F">
        <w:rPr>
          <w:rFonts w:ascii="Times New Roman" w:hAnsi="Times New Roman" w:cs="Times New Roman"/>
          <w:iCs/>
          <w:sz w:val="24"/>
          <w:szCs w:val="24"/>
        </w:rPr>
        <w:t>unreasonably, have believed that there was consent</w:t>
      </w:r>
      <w:r w:rsidR="00BC5498" w:rsidRPr="0029385F">
        <w:rPr>
          <w:rFonts w:ascii="Times New Roman" w:hAnsi="Times New Roman" w:cs="Times New Roman"/>
          <w:iCs/>
          <w:sz w:val="24"/>
          <w:szCs w:val="24"/>
        </w:rPr>
        <w:t xml:space="preserve"> (what the appellant in his submissions calls a “</w:t>
      </w:r>
      <w:r w:rsidR="00BC5498" w:rsidRPr="0029385F">
        <w:rPr>
          <w:rFonts w:ascii="Times New Roman" w:hAnsi="Times New Roman" w:cs="Times New Roman"/>
          <w:i/>
          <w:sz w:val="24"/>
          <w:szCs w:val="24"/>
        </w:rPr>
        <w:t>secondary defence</w:t>
      </w:r>
      <w:r w:rsidR="00BC5498" w:rsidRPr="0029385F">
        <w:rPr>
          <w:rFonts w:ascii="Times New Roman" w:hAnsi="Times New Roman" w:cs="Times New Roman"/>
          <w:iCs/>
          <w:sz w:val="24"/>
          <w:szCs w:val="24"/>
        </w:rPr>
        <w:t xml:space="preserve"> “</w:t>
      </w:r>
      <w:r w:rsidR="0029385F" w:rsidRPr="0029385F">
        <w:rPr>
          <w:rFonts w:ascii="Times New Roman" w:hAnsi="Times New Roman" w:cs="Times New Roman"/>
          <w:iCs/>
          <w:sz w:val="24"/>
          <w:szCs w:val="24"/>
        </w:rPr>
        <w:t xml:space="preserve">) </w:t>
      </w:r>
      <w:r w:rsidR="00BC5498" w:rsidRPr="0029385F">
        <w:rPr>
          <w:rFonts w:ascii="Times New Roman" w:hAnsi="Times New Roman" w:cs="Times New Roman"/>
          <w:iCs/>
          <w:sz w:val="24"/>
          <w:szCs w:val="24"/>
        </w:rPr>
        <w:t>primarily on the basis of the sexual history of the parties.</w:t>
      </w:r>
    </w:p>
    <w:p w:rsidR="000643C1" w:rsidRDefault="00C950EA" w:rsidP="00436A41">
      <w:pPr>
        <w:pStyle w:val="ListParagraph"/>
        <w:numPr>
          <w:ilvl w:val="0"/>
          <w:numId w:val="1"/>
        </w:numPr>
        <w:spacing w:line="480" w:lineRule="auto"/>
        <w:ind w:left="0" w:firstLine="0"/>
        <w:jc w:val="both"/>
        <w:rPr>
          <w:rFonts w:ascii="Times New Roman" w:hAnsi="Times New Roman" w:cs="Times New Roman"/>
          <w:iCs/>
          <w:sz w:val="24"/>
          <w:szCs w:val="24"/>
        </w:rPr>
      </w:pPr>
      <w:r w:rsidRPr="001A2EA3">
        <w:rPr>
          <w:rFonts w:ascii="Times New Roman" w:hAnsi="Times New Roman" w:cs="Times New Roman"/>
          <w:iCs/>
          <w:sz w:val="24"/>
          <w:szCs w:val="24"/>
        </w:rPr>
        <w:t xml:space="preserve">We think that the judge was right to reject the requisition and that the absence of such a </w:t>
      </w:r>
      <w:r w:rsidR="00A32B64" w:rsidRPr="001A2EA3">
        <w:rPr>
          <w:rFonts w:ascii="Times New Roman" w:hAnsi="Times New Roman" w:cs="Times New Roman"/>
          <w:iCs/>
          <w:sz w:val="24"/>
          <w:szCs w:val="24"/>
        </w:rPr>
        <w:t xml:space="preserve">reference </w:t>
      </w:r>
      <w:r w:rsidRPr="001A2EA3">
        <w:rPr>
          <w:rFonts w:ascii="Times New Roman" w:hAnsi="Times New Roman" w:cs="Times New Roman"/>
          <w:iCs/>
          <w:sz w:val="24"/>
          <w:szCs w:val="24"/>
        </w:rPr>
        <w:t>is not open to criticism</w:t>
      </w:r>
      <w:r w:rsidR="00F45072" w:rsidRPr="001A2EA3">
        <w:rPr>
          <w:rFonts w:ascii="Times New Roman" w:hAnsi="Times New Roman" w:cs="Times New Roman"/>
          <w:iCs/>
          <w:sz w:val="24"/>
          <w:szCs w:val="24"/>
        </w:rPr>
        <w:t>.</w:t>
      </w:r>
      <w:r w:rsidR="00436A41"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A charge,</w:t>
      </w:r>
      <w:r w:rsidR="00436A41"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as emphasized repeatedly,</w:t>
      </w:r>
      <w:r w:rsidR="00436A41"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is not a wish list of what a party might think is in his interest but an exercise in communication</w:t>
      </w:r>
      <w:r w:rsidR="00AC043C"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 xml:space="preserve">of the principles of law and the facts relevant to the </w:t>
      </w:r>
      <w:r w:rsidR="000E4DD0" w:rsidRPr="001A2EA3">
        <w:rPr>
          <w:rFonts w:ascii="Times New Roman" w:hAnsi="Times New Roman" w:cs="Times New Roman"/>
          <w:iCs/>
          <w:sz w:val="24"/>
          <w:szCs w:val="24"/>
        </w:rPr>
        <w:t>decision</w:t>
      </w:r>
      <w:r w:rsidR="000E4DD0">
        <w:rPr>
          <w:rFonts w:ascii="Times New Roman" w:hAnsi="Times New Roman" w:cs="Times New Roman"/>
          <w:iCs/>
          <w:sz w:val="24"/>
          <w:szCs w:val="24"/>
        </w:rPr>
        <w:t xml:space="preserve"> </w:t>
      </w:r>
      <w:r w:rsidR="000E4DD0" w:rsidRPr="001A2EA3">
        <w:rPr>
          <w:rFonts w:ascii="Times New Roman" w:hAnsi="Times New Roman" w:cs="Times New Roman"/>
          <w:iCs/>
          <w:sz w:val="24"/>
          <w:szCs w:val="24"/>
        </w:rPr>
        <w:t>from</w:t>
      </w:r>
      <w:r w:rsidR="00F45072" w:rsidRPr="001A2EA3">
        <w:rPr>
          <w:rFonts w:ascii="Times New Roman" w:hAnsi="Times New Roman" w:cs="Times New Roman"/>
          <w:iCs/>
          <w:sz w:val="24"/>
          <w:szCs w:val="24"/>
        </w:rPr>
        <w:t xml:space="preserve"> which will appear each par</w:t>
      </w:r>
      <w:r w:rsidR="00A32B64" w:rsidRPr="001A2EA3">
        <w:rPr>
          <w:rFonts w:ascii="Times New Roman" w:hAnsi="Times New Roman" w:cs="Times New Roman"/>
          <w:iCs/>
          <w:sz w:val="24"/>
          <w:szCs w:val="24"/>
        </w:rPr>
        <w:t>ty’s</w:t>
      </w:r>
      <w:r w:rsidR="00F45072" w:rsidRPr="001A2EA3">
        <w:rPr>
          <w:rFonts w:ascii="Times New Roman" w:hAnsi="Times New Roman" w:cs="Times New Roman"/>
          <w:iCs/>
          <w:sz w:val="24"/>
          <w:szCs w:val="24"/>
        </w:rPr>
        <w:t xml:space="preserve"> case.</w:t>
      </w:r>
      <w:r w:rsidR="00A32B64" w:rsidRPr="001A2EA3">
        <w:rPr>
          <w:rFonts w:ascii="Times New Roman" w:hAnsi="Times New Roman" w:cs="Times New Roman"/>
          <w:iCs/>
          <w:sz w:val="24"/>
          <w:szCs w:val="24"/>
        </w:rPr>
        <w:t xml:space="preserve"> It must be taken as a whole.</w:t>
      </w:r>
      <w:r w:rsidR="00436A41"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The issues here could not have been more obvious to the jury</w:t>
      </w:r>
      <w:r w:rsidR="00BC5498">
        <w:rPr>
          <w:rFonts w:ascii="Times New Roman" w:hAnsi="Times New Roman" w:cs="Times New Roman"/>
          <w:iCs/>
          <w:sz w:val="24"/>
          <w:szCs w:val="24"/>
        </w:rPr>
        <w:t xml:space="preserve"> on the plain terms of the charge</w:t>
      </w:r>
      <w:r w:rsidR="00F45072" w:rsidRPr="001A2EA3">
        <w:rPr>
          <w:rFonts w:ascii="Times New Roman" w:hAnsi="Times New Roman" w:cs="Times New Roman"/>
          <w:iCs/>
          <w:sz w:val="24"/>
          <w:szCs w:val="24"/>
        </w:rPr>
        <w:t>,</w:t>
      </w:r>
      <w:r w:rsidR="00436A41" w:rsidRPr="001A2EA3">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 xml:space="preserve">especially on the issue of </w:t>
      </w:r>
      <w:r w:rsidR="00F45072" w:rsidRPr="001A2EA3">
        <w:rPr>
          <w:rFonts w:ascii="Times New Roman" w:hAnsi="Times New Roman" w:cs="Times New Roman"/>
          <w:i/>
          <w:sz w:val="24"/>
          <w:szCs w:val="24"/>
        </w:rPr>
        <w:t>mens rea</w:t>
      </w:r>
      <w:r w:rsidR="00F45072" w:rsidRPr="001A2EA3">
        <w:rPr>
          <w:rFonts w:ascii="Times New Roman" w:hAnsi="Times New Roman" w:cs="Times New Roman"/>
          <w:iCs/>
          <w:sz w:val="24"/>
          <w:szCs w:val="24"/>
        </w:rPr>
        <w:t xml:space="preserve"> and subject</w:t>
      </w:r>
      <w:r w:rsidR="00A32B64" w:rsidRPr="001A2EA3">
        <w:rPr>
          <w:rFonts w:ascii="Times New Roman" w:hAnsi="Times New Roman" w:cs="Times New Roman"/>
          <w:iCs/>
          <w:sz w:val="24"/>
          <w:szCs w:val="24"/>
        </w:rPr>
        <w:t>ive</w:t>
      </w:r>
      <w:r w:rsidR="0029385F">
        <w:rPr>
          <w:rFonts w:ascii="Times New Roman" w:hAnsi="Times New Roman" w:cs="Times New Roman"/>
          <w:iCs/>
          <w:sz w:val="24"/>
          <w:szCs w:val="24"/>
        </w:rPr>
        <w:t xml:space="preserve"> </w:t>
      </w:r>
      <w:r w:rsidR="00F45072" w:rsidRPr="001A2EA3">
        <w:rPr>
          <w:rFonts w:ascii="Times New Roman" w:hAnsi="Times New Roman" w:cs="Times New Roman"/>
          <w:iCs/>
          <w:sz w:val="24"/>
          <w:szCs w:val="24"/>
        </w:rPr>
        <w:t>belief</w:t>
      </w:r>
      <w:r w:rsidR="00325052">
        <w:rPr>
          <w:rFonts w:ascii="Times New Roman" w:hAnsi="Times New Roman" w:cs="Times New Roman"/>
          <w:iCs/>
          <w:sz w:val="24"/>
          <w:szCs w:val="24"/>
        </w:rPr>
        <w:t xml:space="preserve"> whether reasonably held or not</w:t>
      </w:r>
      <w:r w:rsidR="00A32B64" w:rsidRPr="001A2EA3">
        <w:rPr>
          <w:rFonts w:ascii="Times New Roman" w:hAnsi="Times New Roman" w:cs="Times New Roman"/>
          <w:iCs/>
          <w:sz w:val="24"/>
          <w:szCs w:val="24"/>
        </w:rPr>
        <w:t>;</w:t>
      </w:r>
      <w:r w:rsidR="00436A41" w:rsidRPr="001A2EA3">
        <w:rPr>
          <w:rFonts w:ascii="Times New Roman" w:hAnsi="Times New Roman" w:cs="Times New Roman"/>
          <w:iCs/>
          <w:sz w:val="24"/>
          <w:szCs w:val="24"/>
        </w:rPr>
        <w:t xml:space="preserve"> </w:t>
      </w:r>
      <w:r w:rsidR="00A32B64" w:rsidRPr="001A2EA3">
        <w:rPr>
          <w:rFonts w:ascii="Times New Roman" w:hAnsi="Times New Roman" w:cs="Times New Roman"/>
          <w:iCs/>
          <w:sz w:val="24"/>
          <w:szCs w:val="24"/>
        </w:rPr>
        <w:t>each side</w:t>
      </w:r>
      <w:r w:rsidR="00BC5498">
        <w:rPr>
          <w:rFonts w:ascii="Times New Roman" w:hAnsi="Times New Roman" w:cs="Times New Roman"/>
          <w:iCs/>
          <w:sz w:val="24"/>
          <w:szCs w:val="24"/>
        </w:rPr>
        <w:t>’</w:t>
      </w:r>
      <w:r w:rsidR="00A32B64" w:rsidRPr="001A2EA3">
        <w:rPr>
          <w:rFonts w:ascii="Times New Roman" w:hAnsi="Times New Roman" w:cs="Times New Roman"/>
          <w:iCs/>
          <w:sz w:val="24"/>
          <w:szCs w:val="24"/>
        </w:rPr>
        <w:t>s case was plain to be seen from what the judge said.</w:t>
      </w:r>
      <w:r w:rsidR="00436A41" w:rsidRPr="001A2EA3">
        <w:rPr>
          <w:rFonts w:ascii="Times New Roman" w:hAnsi="Times New Roman" w:cs="Times New Roman"/>
          <w:iCs/>
          <w:sz w:val="24"/>
          <w:szCs w:val="24"/>
        </w:rPr>
        <w:t xml:space="preserve"> </w:t>
      </w:r>
      <w:r w:rsidR="000B6891" w:rsidRPr="001A2EA3">
        <w:rPr>
          <w:rFonts w:ascii="Times New Roman" w:hAnsi="Times New Roman" w:cs="Times New Roman"/>
          <w:iCs/>
          <w:sz w:val="24"/>
          <w:szCs w:val="24"/>
        </w:rPr>
        <w:t>The topic was dealt with comprehensively in every possible respect.</w:t>
      </w:r>
      <w:r w:rsidR="00237822" w:rsidRPr="001A2EA3">
        <w:rPr>
          <w:rFonts w:ascii="Times New Roman" w:hAnsi="Times New Roman" w:cs="Times New Roman"/>
          <w:iCs/>
          <w:sz w:val="24"/>
          <w:szCs w:val="24"/>
        </w:rPr>
        <w:t xml:space="preserve"> There may well</w:t>
      </w:r>
      <w:r w:rsidR="00A32B64" w:rsidRPr="001A2EA3">
        <w:rPr>
          <w:rFonts w:ascii="Times New Roman" w:hAnsi="Times New Roman" w:cs="Times New Roman"/>
          <w:iCs/>
          <w:sz w:val="24"/>
          <w:szCs w:val="24"/>
        </w:rPr>
        <w:t xml:space="preserve"> be</w:t>
      </w:r>
      <w:r w:rsidR="00237822" w:rsidRPr="001A2EA3">
        <w:rPr>
          <w:rFonts w:ascii="Times New Roman" w:hAnsi="Times New Roman" w:cs="Times New Roman"/>
          <w:iCs/>
          <w:sz w:val="24"/>
          <w:szCs w:val="24"/>
        </w:rPr>
        <w:t xml:space="preserve"> cases where the judge should make some reference to what counsel said; the best example is</w:t>
      </w:r>
      <w:r w:rsidR="00EE61BC">
        <w:rPr>
          <w:rFonts w:ascii="Times New Roman" w:hAnsi="Times New Roman" w:cs="Times New Roman"/>
          <w:iCs/>
          <w:sz w:val="24"/>
          <w:szCs w:val="24"/>
        </w:rPr>
        <w:t xml:space="preserve"> when</w:t>
      </w:r>
      <w:r w:rsidR="00237822" w:rsidRPr="001A2EA3">
        <w:rPr>
          <w:rFonts w:ascii="Times New Roman" w:hAnsi="Times New Roman" w:cs="Times New Roman"/>
          <w:iCs/>
          <w:sz w:val="24"/>
          <w:szCs w:val="24"/>
        </w:rPr>
        <w:t xml:space="preserve"> counsel may have erroneously stated the law or, perhaps in some significant way</w:t>
      </w:r>
      <w:r w:rsidR="00A32B64" w:rsidRPr="001A2EA3">
        <w:rPr>
          <w:rFonts w:ascii="Times New Roman" w:hAnsi="Times New Roman" w:cs="Times New Roman"/>
          <w:iCs/>
          <w:sz w:val="24"/>
          <w:szCs w:val="24"/>
        </w:rPr>
        <w:t>,</w:t>
      </w:r>
      <w:r w:rsidR="00436A41" w:rsidRPr="001A2EA3">
        <w:rPr>
          <w:rFonts w:ascii="Times New Roman" w:hAnsi="Times New Roman" w:cs="Times New Roman"/>
          <w:iCs/>
          <w:sz w:val="24"/>
          <w:szCs w:val="24"/>
        </w:rPr>
        <w:t xml:space="preserve"> </w:t>
      </w:r>
      <w:r w:rsidR="00A32B64" w:rsidRPr="001A2EA3">
        <w:rPr>
          <w:rFonts w:ascii="Times New Roman" w:hAnsi="Times New Roman" w:cs="Times New Roman"/>
          <w:iCs/>
          <w:sz w:val="24"/>
          <w:szCs w:val="24"/>
        </w:rPr>
        <w:t>the evidence</w:t>
      </w:r>
      <w:r w:rsidR="00237822" w:rsidRPr="001A2EA3">
        <w:rPr>
          <w:rFonts w:ascii="Times New Roman" w:hAnsi="Times New Roman" w:cs="Times New Roman"/>
          <w:iCs/>
          <w:sz w:val="24"/>
          <w:szCs w:val="24"/>
        </w:rPr>
        <w:t>.</w:t>
      </w:r>
      <w:r w:rsidR="00436A41" w:rsidRPr="001A2EA3">
        <w:rPr>
          <w:rFonts w:ascii="Times New Roman" w:hAnsi="Times New Roman" w:cs="Times New Roman"/>
          <w:iCs/>
          <w:sz w:val="24"/>
          <w:szCs w:val="24"/>
        </w:rPr>
        <w:t xml:space="preserve"> </w:t>
      </w:r>
      <w:r w:rsidR="000B6891" w:rsidRPr="001A2EA3">
        <w:rPr>
          <w:rFonts w:ascii="Times New Roman" w:hAnsi="Times New Roman" w:cs="Times New Roman"/>
          <w:iCs/>
          <w:sz w:val="24"/>
          <w:szCs w:val="24"/>
        </w:rPr>
        <w:t xml:space="preserve">Whether to </w:t>
      </w:r>
      <w:r w:rsidR="00EE61BC">
        <w:rPr>
          <w:rFonts w:ascii="Times New Roman" w:hAnsi="Times New Roman" w:cs="Times New Roman"/>
          <w:iCs/>
          <w:sz w:val="24"/>
          <w:szCs w:val="24"/>
        </w:rPr>
        <w:t xml:space="preserve">say </w:t>
      </w:r>
      <w:r w:rsidR="000E4DD0">
        <w:rPr>
          <w:rFonts w:ascii="Times New Roman" w:hAnsi="Times New Roman" w:cs="Times New Roman"/>
          <w:iCs/>
          <w:sz w:val="24"/>
          <w:szCs w:val="24"/>
        </w:rPr>
        <w:t xml:space="preserve">anything </w:t>
      </w:r>
      <w:r w:rsidR="000E4DD0" w:rsidRPr="001A2EA3">
        <w:rPr>
          <w:rFonts w:ascii="Times New Roman" w:hAnsi="Times New Roman" w:cs="Times New Roman"/>
          <w:iCs/>
          <w:sz w:val="24"/>
          <w:szCs w:val="24"/>
        </w:rPr>
        <w:t>or</w:t>
      </w:r>
      <w:r w:rsidR="000B6891" w:rsidRPr="001A2EA3">
        <w:rPr>
          <w:rFonts w:ascii="Times New Roman" w:hAnsi="Times New Roman" w:cs="Times New Roman"/>
          <w:iCs/>
          <w:sz w:val="24"/>
          <w:szCs w:val="24"/>
        </w:rPr>
        <w:t xml:space="preserve"> not </w:t>
      </w:r>
      <w:r w:rsidR="00237822" w:rsidRPr="001A2EA3">
        <w:rPr>
          <w:rFonts w:ascii="Times New Roman" w:hAnsi="Times New Roman" w:cs="Times New Roman"/>
          <w:iCs/>
          <w:sz w:val="24"/>
          <w:szCs w:val="24"/>
        </w:rPr>
        <w:t xml:space="preserve">will fall to the discretion of the </w:t>
      </w:r>
      <w:r w:rsidR="000E4DD0" w:rsidRPr="001A2EA3">
        <w:rPr>
          <w:rFonts w:ascii="Times New Roman" w:hAnsi="Times New Roman" w:cs="Times New Roman"/>
          <w:iCs/>
          <w:sz w:val="24"/>
          <w:szCs w:val="24"/>
        </w:rPr>
        <w:t>judge.</w:t>
      </w:r>
      <w:r w:rsidR="00237822" w:rsidRPr="001A2EA3">
        <w:rPr>
          <w:rFonts w:ascii="Times New Roman" w:hAnsi="Times New Roman" w:cs="Times New Roman"/>
          <w:iCs/>
          <w:sz w:val="24"/>
          <w:szCs w:val="24"/>
        </w:rPr>
        <w:t xml:space="preserve"> This is most</w:t>
      </w:r>
      <w:r w:rsidR="00EE61BC">
        <w:rPr>
          <w:rFonts w:ascii="Times New Roman" w:hAnsi="Times New Roman" w:cs="Times New Roman"/>
          <w:iCs/>
          <w:sz w:val="24"/>
          <w:szCs w:val="24"/>
        </w:rPr>
        <w:t xml:space="preserve"> certainly</w:t>
      </w:r>
      <w:r w:rsidR="00237822" w:rsidRPr="001A2EA3">
        <w:rPr>
          <w:rFonts w:ascii="Times New Roman" w:hAnsi="Times New Roman" w:cs="Times New Roman"/>
          <w:iCs/>
          <w:sz w:val="24"/>
          <w:szCs w:val="24"/>
        </w:rPr>
        <w:t xml:space="preserve"> not such a </w:t>
      </w:r>
      <w:r w:rsidR="000E4DD0" w:rsidRPr="001A2EA3">
        <w:rPr>
          <w:rFonts w:ascii="Times New Roman" w:hAnsi="Times New Roman" w:cs="Times New Roman"/>
          <w:iCs/>
          <w:sz w:val="24"/>
          <w:szCs w:val="24"/>
        </w:rPr>
        <w:t>case.</w:t>
      </w:r>
      <w:r w:rsidR="000E4DD0">
        <w:rPr>
          <w:rFonts w:ascii="Times New Roman" w:hAnsi="Times New Roman" w:cs="Times New Roman"/>
          <w:iCs/>
          <w:sz w:val="24"/>
          <w:szCs w:val="24"/>
        </w:rPr>
        <w:t xml:space="preserve"> </w:t>
      </w:r>
    </w:p>
    <w:p w:rsidR="00436A41" w:rsidRPr="001A2EA3" w:rsidRDefault="000E4DD0" w:rsidP="0063424D">
      <w:pPr>
        <w:pStyle w:val="ListParagraph"/>
        <w:numPr>
          <w:ilvl w:val="0"/>
          <w:numId w:val="1"/>
        </w:numPr>
        <w:spacing w:after="0" w:line="480" w:lineRule="auto"/>
        <w:ind w:left="0" w:firstLine="0"/>
        <w:jc w:val="both"/>
        <w:rPr>
          <w:rFonts w:ascii="Times New Roman" w:hAnsi="Times New Roman" w:cs="Times New Roman"/>
          <w:iCs/>
          <w:sz w:val="24"/>
          <w:szCs w:val="24"/>
        </w:rPr>
      </w:pPr>
      <w:r>
        <w:rPr>
          <w:rFonts w:ascii="Times New Roman" w:hAnsi="Times New Roman" w:cs="Times New Roman"/>
          <w:iCs/>
          <w:sz w:val="24"/>
          <w:szCs w:val="24"/>
        </w:rPr>
        <w:t>We</w:t>
      </w:r>
      <w:r w:rsidR="002B2127">
        <w:rPr>
          <w:rFonts w:ascii="Times New Roman" w:hAnsi="Times New Roman" w:cs="Times New Roman"/>
          <w:iCs/>
          <w:sz w:val="24"/>
          <w:szCs w:val="24"/>
        </w:rPr>
        <w:t xml:space="preserve"> therefore reject this ground.</w:t>
      </w:r>
    </w:p>
    <w:p w:rsidR="00AC043C" w:rsidRPr="001A2EA3" w:rsidRDefault="00AC043C" w:rsidP="0063424D">
      <w:pPr>
        <w:pStyle w:val="ListParagraph"/>
        <w:spacing w:after="0" w:line="480" w:lineRule="auto"/>
        <w:ind w:left="0"/>
        <w:jc w:val="both"/>
        <w:rPr>
          <w:rFonts w:ascii="Times New Roman" w:hAnsi="Times New Roman" w:cs="Times New Roman"/>
          <w:iCs/>
          <w:sz w:val="24"/>
          <w:szCs w:val="24"/>
        </w:rPr>
      </w:pPr>
      <w:r w:rsidRPr="001A2EA3">
        <w:rPr>
          <w:rFonts w:ascii="Times New Roman" w:hAnsi="Times New Roman" w:cs="Times New Roman"/>
          <w:i/>
          <w:iCs/>
          <w:sz w:val="24"/>
          <w:szCs w:val="24"/>
        </w:rPr>
        <w:t xml:space="preserve"> </w:t>
      </w:r>
    </w:p>
    <w:p w:rsidR="00FF667D" w:rsidRPr="001A2EA3" w:rsidRDefault="00FF667D" w:rsidP="0063424D">
      <w:pPr>
        <w:suppressAutoHyphens/>
        <w:autoSpaceDN w:val="0"/>
        <w:spacing w:after="0" w:line="480" w:lineRule="auto"/>
        <w:jc w:val="both"/>
        <w:rPr>
          <w:rFonts w:ascii="Times New Roman" w:hAnsi="Times New Roman"/>
          <w:i/>
          <w:iCs/>
          <w:sz w:val="24"/>
          <w:szCs w:val="24"/>
        </w:rPr>
      </w:pPr>
      <w:r w:rsidRPr="001A2EA3">
        <w:rPr>
          <w:rFonts w:ascii="Times New Roman" w:hAnsi="Times New Roman" w:cs="Times New Roman"/>
          <w:b/>
          <w:bCs/>
          <w:sz w:val="24"/>
          <w:szCs w:val="24"/>
        </w:rPr>
        <w:t>Ground 3</w:t>
      </w:r>
      <w:r w:rsidR="00284BAC" w:rsidRPr="001A2EA3">
        <w:rPr>
          <w:rFonts w:ascii="Times New Roman" w:hAnsi="Times New Roman" w:cs="Times New Roman"/>
          <w:b/>
          <w:bCs/>
          <w:sz w:val="24"/>
          <w:szCs w:val="24"/>
        </w:rPr>
        <w:t xml:space="preserve"> </w:t>
      </w:r>
      <w:r w:rsidR="00254A4A">
        <w:rPr>
          <w:rFonts w:ascii="Times New Roman" w:hAnsi="Times New Roman" w:cs="Times New Roman"/>
          <w:b/>
          <w:bCs/>
          <w:sz w:val="24"/>
          <w:szCs w:val="24"/>
        </w:rPr>
        <w:t>–</w:t>
      </w:r>
      <w:r w:rsidR="00284BAC" w:rsidRPr="001A2EA3">
        <w:rPr>
          <w:rFonts w:ascii="Times New Roman" w:hAnsi="Times New Roman" w:cs="Times New Roman"/>
          <w:b/>
          <w:bCs/>
          <w:sz w:val="24"/>
          <w:szCs w:val="24"/>
        </w:rPr>
        <w:t xml:space="preserve"> </w:t>
      </w:r>
      <w:r w:rsidR="00254A4A" w:rsidRPr="00254A4A">
        <w:rPr>
          <w:rFonts w:ascii="Times New Roman" w:hAnsi="Times New Roman" w:cs="Times New Roman"/>
          <w:b/>
          <w:bCs/>
          <w:sz w:val="24"/>
          <w:szCs w:val="24"/>
        </w:rPr>
        <w:t>“</w:t>
      </w:r>
      <w:r w:rsidR="00284BAC" w:rsidRPr="001A2EA3">
        <w:rPr>
          <w:rFonts w:ascii="Times New Roman" w:hAnsi="Times New Roman"/>
          <w:b/>
          <w:bCs/>
          <w:i/>
          <w:iCs/>
          <w:sz w:val="24"/>
          <w:szCs w:val="24"/>
          <w:shd w:val="clear" w:color="auto" w:fill="FFFFFF"/>
        </w:rPr>
        <w:t>Without prejudice to the foregoing the Learned trial judge erred in failing to accede to the requisition sought in relation to the relevance and possible importance of the ‘driving episode’ to the overall defence case</w:t>
      </w:r>
      <w:r w:rsidR="00284BAC" w:rsidRPr="00254A4A">
        <w:rPr>
          <w:rFonts w:ascii="Times New Roman" w:hAnsi="Times New Roman"/>
          <w:b/>
          <w:bCs/>
          <w:sz w:val="24"/>
          <w:szCs w:val="24"/>
          <w:shd w:val="clear" w:color="auto" w:fill="FFFFFF"/>
        </w:rPr>
        <w:t>.</w:t>
      </w:r>
      <w:r w:rsidR="00254A4A" w:rsidRPr="00254A4A">
        <w:rPr>
          <w:rFonts w:ascii="Times New Roman" w:hAnsi="Times New Roman"/>
          <w:b/>
          <w:bCs/>
          <w:sz w:val="24"/>
          <w:szCs w:val="24"/>
          <w:shd w:val="clear" w:color="auto" w:fill="FFFFFF"/>
        </w:rPr>
        <w:t>”</w:t>
      </w:r>
      <w:r w:rsidR="00284BAC" w:rsidRPr="00254A4A">
        <w:rPr>
          <w:rFonts w:ascii="Times New Roman" w:hAnsi="Times New Roman"/>
          <w:sz w:val="24"/>
          <w:szCs w:val="24"/>
          <w:shd w:val="clear" w:color="auto" w:fill="FFFFFF"/>
        </w:rPr>
        <w:t xml:space="preserve"> </w:t>
      </w:r>
    </w:p>
    <w:p w:rsidR="00325052" w:rsidRPr="003E0F8A" w:rsidRDefault="00A50E0B" w:rsidP="00B82B8F">
      <w:pPr>
        <w:pStyle w:val="ListParagraph"/>
        <w:numPr>
          <w:ilvl w:val="0"/>
          <w:numId w:val="1"/>
        </w:numPr>
        <w:spacing w:after="0" w:line="480" w:lineRule="auto"/>
        <w:ind w:left="0" w:firstLine="0"/>
        <w:jc w:val="both"/>
        <w:rPr>
          <w:rFonts w:ascii="Times New Roman" w:hAnsi="Times New Roman" w:cs="Times New Roman"/>
          <w:sz w:val="24"/>
          <w:szCs w:val="24"/>
          <w:lang w:val="en-US"/>
        </w:rPr>
      </w:pPr>
      <w:r w:rsidRPr="003E0F8A">
        <w:rPr>
          <w:rFonts w:ascii="Times New Roman" w:hAnsi="Times New Roman" w:cs="Times New Roman"/>
          <w:sz w:val="24"/>
          <w:szCs w:val="24"/>
          <w:lang w:val="en-US"/>
        </w:rPr>
        <w:lastRenderedPageBreak/>
        <w:t xml:space="preserve">This </w:t>
      </w:r>
      <w:r w:rsidR="003E0F8A" w:rsidRPr="003E0F8A">
        <w:rPr>
          <w:rFonts w:ascii="Times New Roman" w:hAnsi="Times New Roman" w:cs="Times New Roman"/>
          <w:sz w:val="24"/>
          <w:szCs w:val="24"/>
          <w:lang w:val="en-US"/>
        </w:rPr>
        <w:t xml:space="preserve">ground </w:t>
      </w:r>
      <w:r w:rsidRPr="003E0F8A">
        <w:rPr>
          <w:rFonts w:ascii="Times New Roman" w:hAnsi="Times New Roman" w:cs="Times New Roman"/>
          <w:sz w:val="24"/>
          <w:szCs w:val="24"/>
          <w:lang w:val="en-US"/>
        </w:rPr>
        <w:t xml:space="preserve">was a criticism of the charge </w:t>
      </w:r>
      <w:r w:rsidR="000E4DD0" w:rsidRPr="003E0F8A">
        <w:rPr>
          <w:rFonts w:ascii="Times New Roman" w:hAnsi="Times New Roman" w:cs="Times New Roman"/>
          <w:sz w:val="24"/>
          <w:szCs w:val="24"/>
          <w:lang w:val="en-US"/>
        </w:rPr>
        <w:t>insofar, in</w:t>
      </w:r>
      <w:r w:rsidRPr="003E0F8A">
        <w:rPr>
          <w:rFonts w:ascii="Times New Roman" w:hAnsi="Times New Roman" w:cs="Times New Roman"/>
          <w:sz w:val="24"/>
          <w:szCs w:val="24"/>
          <w:lang w:val="en-US"/>
        </w:rPr>
        <w:t xml:space="preserve"> </w:t>
      </w:r>
      <w:r w:rsidR="000E4DD0" w:rsidRPr="003E0F8A">
        <w:rPr>
          <w:rFonts w:ascii="Times New Roman" w:hAnsi="Times New Roman" w:cs="Times New Roman"/>
          <w:sz w:val="24"/>
          <w:szCs w:val="24"/>
          <w:lang w:val="en-US"/>
        </w:rPr>
        <w:t>fact, as</w:t>
      </w:r>
      <w:r w:rsidRPr="003E0F8A">
        <w:rPr>
          <w:rFonts w:ascii="Times New Roman" w:hAnsi="Times New Roman" w:cs="Times New Roman"/>
          <w:sz w:val="24"/>
          <w:szCs w:val="24"/>
          <w:lang w:val="en-US"/>
        </w:rPr>
        <w:t xml:space="preserve"> it dealt with the</w:t>
      </w:r>
      <w:r w:rsidR="00F34039" w:rsidRPr="003E0F8A">
        <w:rPr>
          <w:rFonts w:ascii="Times New Roman" w:hAnsi="Times New Roman" w:cs="Times New Roman"/>
          <w:sz w:val="24"/>
          <w:szCs w:val="24"/>
          <w:lang w:val="en-US"/>
        </w:rPr>
        <w:t xml:space="preserve"> </w:t>
      </w:r>
      <w:r w:rsidR="000E4DD0" w:rsidRPr="003E0F8A">
        <w:rPr>
          <w:rFonts w:ascii="Times New Roman" w:hAnsi="Times New Roman" w:cs="Times New Roman"/>
          <w:sz w:val="24"/>
          <w:szCs w:val="24"/>
          <w:lang w:val="en-US"/>
        </w:rPr>
        <w:t>texts, Facebook</w:t>
      </w:r>
      <w:r w:rsidR="00F34039" w:rsidRPr="003E0F8A">
        <w:rPr>
          <w:rFonts w:ascii="Times New Roman" w:hAnsi="Times New Roman" w:cs="Times New Roman"/>
          <w:sz w:val="24"/>
          <w:szCs w:val="24"/>
          <w:lang w:val="en-US"/>
        </w:rPr>
        <w:t xml:space="preserve"> message and phone call.</w:t>
      </w:r>
      <w:r w:rsidR="00CF7547" w:rsidRPr="003E0F8A">
        <w:rPr>
          <w:rFonts w:ascii="Times New Roman" w:hAnsi="Times New Roman" w:cs="Times New Roman"/>
          <w:sz w:val="24"/>
          <w:szCs w:val="24"/>
          <w:lang w:val="en-US"/>
        </w:rPr>
        <w:t xml:space="preserve"> I</w:t>
      </w:r>
      <w:r w:rsidR="008744A5" w:rsidRPr="003E0F8A">
        <w:rPr>
          <w:rFonts w:ascii="Times New Roman" w:hAnsi="Times New Roman" w:cs="Times New Roman"/>
          <w:sz w:val="24"/>
          <w:szCs w:val="24"/>
          <w:lang w:val="en-US"/>
        </w:rPr>
        <w:t>n</w:t>
      </w:r>
      <w:r w:rsidR="00CF7547" w:rsidRPr="003E0F8A">
        <w:rPr>
          <w:rFonts w:ascii="Times New Roman" w:hAnsi="Times New Roman" w:cs="Times New Roman"/>
          <w:sz w:val="24"/>
          <w:szCs w:val="24"/>
          <w:lang w:val="en-US"/>
        </w:rPr>
        <w:t xml:space="preserve"> respect of the</w:t>
      </w:r>
      <w:r w:rsidR="008744A5" w:rsidRPr="003E0F8A">
        <w:rPr>
          <w:rFonts w:ascii="Times New Roman" w:hAnsi="Times New Roman" w:cs="Times New Roman"/>
          <w:sz w:val="24"/>
          <w:szCs w:val="24"/>
          <w:lang w:val="en-US"/>
        </w:rPr>
        <w:t xml:space="preserve"> phone call, </w:t>
      </w:r>
      <w:r w:rsidR="000E4DD0" w:rsidRPr="003E0F8A">
        <w:rPr>
          <w:rFonts w:ascii="Times New Roman" w:hAnsi="Times New Roman" w:cs="Times New Roman"/>
          <w:sz w:val="24"/>
          <w:szCs w:val="24"/>
          <w:lang w:val="en-US"/>
        </w:rPr>
        <w:t>having reprised</w:t>
      </w:r>
      <w:r w:rsidR="00F34039" w:rsidRPr="003E0F8A">
        <w:rPr>
          <w:rFonts w:ascii="Times New Roman" w:hAnsi="Times New Roman" w:cs="Times New Roman"/>
          <w:sz w:val="24"/>
          <w:szCs w:val="24"/>
          <w:lang w:val="en-US"/>
        </w:rPr>
        <w:t xml:space="preserve"> the evidence referred to above pertaining to</w:t>
      </w:r>
      <w:r w:rsidR="008744A5" w:rsidRPr="003E0F8A">
        <w:rPr>
          <w:rFonts w:ascii="Times New Roman" w:hAnsi="Times New Roman" w:cs="Times New Roman"/>
          <w:sz w:val="24"/>
          <w:szCs w:val="24"/>
          <w:lang w:val="en-US"/>
        </w:rPr>
        <w:t xml:space="preserve"> </w:t>
      </w:r>
      <w:r w:rsidR="000E4DD0" w:rsidRPr="003E0F8A">
        <w:rPr>
          <w:rFonts w:ascii="Times New Roman" w:hAnsi="Times New Roman" w:cs="Times New Roman"/>
          <w:sz w:val="24"/>
          <w:szCs w:val="24"/>
          <w:lang w:val="en-US"/>
        </w:rPr>
        <w:t>it the</w:t>
      </w:r>
      <w:r w:rsidR="00F34039" w:rsidRPr="003E0F8A">
        <w:rPr>
          <w:rFonts w:ascii="Times New Roman" w:hAnsi="Times New Roman" w:cs="Times New Roman"/>
          <w:sz w:val="24"/>
          <w:szCs w:val="24"/>
          <w:lang w:val="en-US"/>
        </w:rPr>
        <w:t xml:space="preserve"> judge went on to say that</w:t>
      </w:r>
      <w:r w:rsidR="000E4DD0" w:rsidRPr="003E0F8A">
        <w:rPr>
          <w:rFonts w:ascii="Times New Roman" w:hAnsi="Times New Roman" w:cs="Times New Roman"/>
          <w:sz w:val="24"/>
          <w:szCs w:val="24"/>
          <w:lang w:val="en-US"/>
        </w:rPr>
        <w:t>:</w:t>
      </w:r>
      <w:r w:rsidR="00F34039" w:rsidRPr="003E0F8A">
        <w:rPr>
          <w:rFonts w:ascii="Times New Roman" w:hAnsi="Times New Roman" w:cs="Times New Roman"/>
          <w:sz w:val="24"/>
          <w:szCs w:val="24"/>
          <w:lang w:val="en-US"/>
        </w:rPr>
        <w:t xml:space="preserve"> -</w:t>
      </w:r>
    </w:p>
    <w:p w:rsidR="00CF7547" w:rsidRPr="003E0F8A" w:rsidRDefault="00B76FF5" w:rsidP="00B82B8F">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349B4" w:rsidRPr="005349B4">
        <w:rPr>
          <w:rFonts w:ascii="Times New Roman" w:hAnsi="Times New Roman" w:cs="Times New Roman"/>
          <w:i/>
          <w:iCs/>
          <w:sz w:val="24"/>
          <w:szCs w:val="24"/>
          <w:lang w:val="en-US"/>
        </w:rPr>
        <w:t xml:space="preserve">Now, that's again a matter to be assessed by you was it said. You'd have to be satisfied beyond reasonable doubt that what </w:t>
      </w:r>
      <w:r w:rsidR="003E7577">
        <w:rPr>
          <w:rFonts w:ascii="Times New Roman" w:hAnsi="Times New Roman" w:cs="Times New Roman"/>
          <w:i/>
          <w:iCs/>
          <w:sz w:val="24"/>
          <w:szCs w:val="24"/>
          <w:lang w:val="en-US"/>
        </w:rPr>
        <w:t>[the complainant]</w:t>
      </w:r>
      <w:r w:rsidR="005349B4" w:rsidRPr="005349B4">
        <w:rPr>
          <w:rFonts w:ascii="Times New Roman" w:hAnsi="Times New Roman" w:cs="Times New Roman"/>
          <w:i/>
          <w:iCs/>
          <w:sz w:val="24"/>
          <w:szCs w:val="24"/>
          <w:lang w:val="en-US"/>
        </w:rPr>
        <w:t xml:space="preserve"> said was said to her </w:t>
      </w:r>
      <w:r w:rsidR="005349B4" w:rsidRPr="000E4DD0">
        <w:rPr>
          <w:rFonts w:ascii="Times New Roman" w:hAnsi="Times New Roman" w:cs="Times New Roman"/>
          <w:i/>
          <w:iCs/>
          <w:sz w:val="24"/>
          <w:szCs w:val="24"/>
        </w:rPr>
        <w:t>was said and then in order to act upon it as a statement acknowledging some guilt in the matter you'd have to be satisfied that it was referable to that beyond reasonable doubt and not referable to something else such as the driving and where there are two views possible you must accept that view which is most favourable to the accused unless the prosecution have excluded it to your satisfaction beyond reasonable doubt by reference to the </w:t>
      </w:r>
      <w:r w:rsidR="005349B4" w:rsidRPr="000E4DD0">
        <w:rPr>
          <w:rFonts w:ascii="Times New Roman" w:hAnsi="Times New Roman" w:cs="Times New Roman"/>
          <w:i/>
          <w:iCs/>
          <w:sz w:val="24"/>
          <w:szCs w:val="24"/>
        </w:rPr>
        <w:noBreakHyphen/>
      </w:r>
      <w:r w:rsidR="005349B4" w:rsidRPr="000E4DD0">
        <w:rPr>
          <w:rFonts w:ascii="Times New Roman" w:hAnsi="Times New Roman" w:cs="Times New Roman"/>
          <w:i/>
          <w:iCs/>
          <w:sz w:val="24"/>
          <w:szCs w:val="24"/>
        </w:rPr>
        <w:noBreakHyphen/>
        <w:t xml:space="preserve"> to all of the evidence in the case</w:t>
      </w:r>
      <w:r w:rsidR="005349B4" w:rsidRPr="000E4DD0">
        <w:rPr>
          <w:rFonts w:ascii="Times New Roman" w:hAnsi="Times New Roman" w:cs="Times New Roman"/>
          <w:sz w:val="24"/>
          <w:szCs w:val="24"/>
        </w:rPr>
        <w:t>.”</w:t>
      </w:r>
    </w:p>
    <w:p w:rsidR="003E0F8A" w:rsidRDefault="003E0F8A" w:rsidP="003E0F8A">
      <w:pPr>
        <w:pStyle w:val="ListParagraph"/>
        <w:spacing w:after="0" w:line="480" w:lineRule="auto"/>
        <w:jc w:val="both"/>
        <w:rPr>
          <w:rFonts w:ascii="Times New Roman" w:hAnsi="Times New Roman" w:cs="Times New Roman"/>
          <w:sz w:val="24"/>
          <w:szCs w:val="24"/>
          <w:lang w:val="en-US"/>
        </w:rPr>
      </w:pPr>
    </w:p>
    <w:p w:rsidR="00CF7547" w:rsidRDefault="00CF7547" w:rsidP="003E0F8A">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a later stage in the charge </w:t>
      </w:r>
      <w:r w:rsidR="003E0F8A">
        <w:rPr>
          <w:rFonts w:ascii="Times New Roman" w:hAnsi="Times New Roman" w:cs="Times New Roman"/>
          <w:sz w:val="24"/>
          <w:szCs w:val="24"/>
          <w:lang w:val="en-US"/>
        </w:rPr>
        <w:t>the judge</w:t>
      </w:r>
      <w:r>
        <w:rPr>
          <w:rFonts w:ascii="Times New Roman" w:hAnsi="Times New Roman" w:cs="Times New Roman"/>
          <w:sz w:val="24"/>
          <w:szCs w:val="24"/>
          <w:lang w:val="en-US"/>
        </w:rPr>
        <w:t xml:space="preserve"> also said</w:t>
      </w:r>
      <w:r w:rsidR="003E0F8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E0F8A">
        <w:rPr>
          <w:rFonts w:ascii="Times New Roman" w:hAnsi="Times New Roman" w:cs="Times New Roman"/>
          <w:sz w:val="24"/>
          <w:szCs w:val="24"/>
          <w:lang w:val="en-US"/>
        </w:rPr>
        <w:t>-</w:t>
      </w:r>
    </w:p>
    <w:p w:rsidR="00CF7547" w:rsidRPr="000E4DD0" w:rsidRDefault="00CF7547" w:rsidP="00B82B8F">
      <w:pPr>
        <w:spacing w:after="0" w:line="480" w:lineRule="auto"/>
        <w:ind w:left="720"/>
        <w:jc w:val="both"/>
        <w:rPr>
          <w:rFonts w:ascii="Times New Roman" w:hAnsi="Times New Roman" w:cs="Times New Roman"/>
          <w:i/>
          <w:sz w:val="24"/>
          <w:szCs w:val="24"/>
        </w:rPr>
      </w:pPr>
      <w:r w:rsidRPr="00B76FF5">
        <w:rPr>
          <w:rFonts w:ascii="Times New Roman" w:hAnsi="Times New Roman" w:cs="Times New Roman"/>
          <w:iCs/>
          <w:sz w:val="24"/>
          <w:szCs w:val="24"/>
        </w:rPr>
        <w:t>“</w:t>
      </w:r>
      <w:r w:rsidR="000E4DD0" w:rsidRPr="000E4DD0">
        <w:rPr>
          <w:rFonts w:ascii="Times New Roman" w:hAnsi="Times New Roman" w:cs="Times New Roman"/>
          <w:i/>
          <w:sz w:val="24"/>
          <w:szCs w:val="24"/>
        </w:rPr>
        <w:t>…</w:t>
      </w:r>
      <w:r w:rsidRPr="000E4DD0">
        <w:rPr>
          <w:rFonts w:ascii="Times New Roman" w:hAnsi="Times New Roman" w:cs="Times New Roman"/>
          <w:i/>
          <w:sz w:val="24"/>
          <w:szCs w:val="24"/>
        </w:rPr>
        <w:t xml:space="preserve"> While I’m endeavouring to give you a view – overview of the evidence, that’s to say sorry, not everything will be included in it, although it might seem that way not everything is there. There are other things, such as the text messages, that you may wish to read yourselves and take account of have regard to. In the way they been open through counsel, I don’t intend to [go] through all of those text messages. You give them such weight as you think appropriate. I made – I have mentioned some of the because they seem to be emphasised when being introduced into evidence for a particular reason</w:t>
      </w:r>
      <w:r w:rsidR="00B76FF5">
        <w:rPr>
          <w:rFonts w:ascii="Times New Roman" w:hAnsi="Times New Roman" w:cs="Times New Roman"/>
          <w:iCs/>
          <w:sz w:val="24"/>
          <w:szCs w:val="24"/>
        </w:rPr>
        <w:t>.</w:t>
      </w:r>
      <w:r w:rsidRPr="00B76FF5">
        <w:rPr>
          <w:rFonts w:ascii="Times New Roman" w:hAnsi="Times New Roman" w:cs="Times New Roman"/>
          <w:iCs/>
          <w:sz w:val="24"/>
          <w:szCs w:val="24"/>
        </w:rPr>
        <w:t>”</w:t>
      </w:r>
    </w:p>
    <w:p w:rsidR="00D70781" w:rsidRDefault="00D70781" w:rsidP="00B82B8F">
      <w:pPr>
        <w:pStyle w:val="ListParagraph"/>
        <w:spacing w:after="0" w:line="480" w:lineRule="auto"/>
        <w:jc w:val="both"/>
        <w:rPr>
          <w:rFonts w:ascii="Times New Roman" w:hAnsi="Times New Roman" w:cs="Times New Roman"/>
          <w:sz w:val="24"/>
          <w:szCs w:val="24"/>
          <w:lang w:val="en-US"/>
        </w:rPr>
      </w:pPr>
    </w:p>
    <w:p w:rsidR="000E4DD0" w:rsidRDefault="000C67C3" w:rsidP="00B82B8F">
      <w:pPr>
        <w:pStyle w:val="ContinCol"/>
        <w:numPr>
          <w:ilvl w:val="0"/>
          <w:numId w:val="1"/>
        </w:numPr>
        <w:spacing w:line="480" w:lineRule="auto"/>
        <w:ind w:left="0" w:right="1" w:firstLine="0"/>
        <w:jc w:val="both"/>
        <w:rPr>
          <w:lang w:val="en-IE"/>
        </w:rPr>
      </w:pPr>
      <w:r w:rsidRPr="001A2EA3">
        <w:rPr>
          <w:lang w:val="en-IE"/>
        </w:rPr>
        <w:t xml:space="preserve">The requisition referred </w:t>
      </w:r>
      <w:r w:rsidR="00AC2B6B" w:rsidRPr="001A2EA3">
        <w:rPr>
          <w:lang w:val="en-IE"/>
        </w:rPr>
        <w:t>to under this head</w:t>
      </w:r>
      <w:r w:rsidR="005A7E50">
        <w:rPr>
          <w:lang w:val="en-IE"/>
        </w:rPr>
        <w:t xml:space="preserve"> </w:t>
      </w:r>
      <w:r w:rsidR="00AC2B6B" w:rsidRPr="001A2EA3">
        <w:rPr>
          <w:lang w:val="en-IE"/>
        </w:rPr>
        <w:t xml:space="preserve">is as </w:t>
      </w:r>
      <w:r w:rsidRPr="001A2EA3">
        <w:rPr>
          <w:lang w:val="en-IE"/>
        </w:rPr>
        <w:t>follows:</w:t>
      </w:r>
      <w:r w:rsidR="00436A41" w:rsidRPr="001A2EA3">
        <w:rPr>
          <w:lang w:val="en-IE"/>
        </w:rPr>
        <w:t xml:space="preserve"> </w:t>
      </w:r>
      <w:r w:rsidRPr="001A2EA3">
        <w:rPr>
          <w:lang w:val="en-IE"/>
        </w:rPr>
        <w:t>-</w:t>
      </w:r>
    </w:p>
    <w:p w:rsidR="000C67C3" w:rsidRPr="000E4DD0" w:rsidRDefault="000C67C3" w:rsidP="000E4DD0">
      <w:pPr>
        <w:pStyle w:val="ContinCol"/>
        <w:spacing w:line="480" w:lineRule="auto"/>
        <w:ind w:left="720" w:right="1"/>
        <w:jc w:val="both"/>
        <w:rPr>
          <w:lang w:val="en-IE"/>
        </w:rPr>
      </w:pPr>
      <w:r w:rsidRPr="000E4DD0">
        <w:rPr>
          <w:lang w:val="en-IE"/>
        </w:rPr>
        <w:t>“…</w:t>
      </w:r>
      <w:r w:rsidRPr="000E4DD0">
        <w:rPr>
          <w:i/>
          <w:lang w:val="en-IE"/>
        </w:rPr>
        <w:t xml:space="preserve">but insofar as obviously the prosecution's view of the relevance of the chase is that it left the complainant in a distressed state which made her much less likely to be </w:t>
      </w:r>
      <w:r w:rsidRPr="000E4DD0">
        <w:rPr>
          <w:i/>
          <w:lang w:val="en-IE"/>
        </w:rPr>
        <w:lastRenderedPageBreak/>
        <w:t>amenable to the consent which the defence say was present, that is the prosecution's contention with regard to the importance of the chase.</w:t>
      </w:r>
    </w:p>
    <w:p w:rsidR="000C67C3" w:rsidRPr="000E4DD0" w:rsidRDefault="000C67C3" w:rsidP="000E4DD0">
      <w:pPr>
        <w:spacing w:after="0" w:line="480" w:lineRule="auto"/>
        <w:ind w:left="720" w:right="284"/>
        <w:jc w:val="both"/>
        <w:rPr>
          <w:rFonts w:ascii="Times New Roman" w:hAnsi="Times New Roman"/>
          <w:iCs/>
          <w:sz w:val="24"/>
          <w:szCs w:val="24"/>
        </w:rPr>
      </w:pPr>
      <w:r w:rsidRPr="000E4DD0">
        <w:rPr>
          <w:rFonts w:ascii="Times New Roman" w:hAnsi="Times New Roman"/>
          <w:i/>
          <w:sz w:val="24"/>
          <w:szCs w:val="24"/>
        </w:rPr>
        <w:t>The defence has its own very specific contention which was that it informed the apologies the day following, that the chase, both in its seriousness, not a commo</w:t>
      </w:r>
      <w:r w:rsidR="009C7F8D" w:rsidRPr="000E4DD0">
        <w:rPr>
          <w:rFonts w:ascii="Times New Roman" w:hAnsi="Times New Roman"/>
          <w:i/>
          <w:sz w:val="24"/>
          <w:szCs w:val="24"/>
        </w:rPr>
        <w:t>n or</w:t>
      </w:r>
      <w:r w:rsidRPr="000E4DD0">
        <w:rPr>
          <w:rFonts w:ascii="Times New Roman" w:hAnsi="Times New Roman"/>
          <w:i/>
          <w:sz w:val="24"/>
          <w:szCs w:val="24"/>
        </w:rPr>
        <w:t xml:space="preserve"> garden chase, that it was aggravated, if one could use that word, that it was aggravated also by the legal consequences for the accused insofar as the fact that he was on hazard, would be suffering a heavier penalty… if he was detected</w:t>
      </w:r>
      <w:r w:rsidR="00D70781" w:rsidRPr="000E4DD0">
        <w:rPr>
          <w:rFonts w:ascii="Times New Roman" w:hAnsi="Times New Roman"/>
          <w:i/>
          <w:sz w:val="24"/>
          <w:szCs w:val="24"/>
        </w:rPr>
        <w:t xml:space="preserve"> rather then rather </w:t>
      </w:r>
      <w:r w:rsidR="00FC6CB5" w:rsidRPr="000E4DD0">
        <w:rPr>
          <w:rFonts w:ascii="Times New Roman" w:hAnsi="Times New Roman"/>
          <w:i/>
          <w:sz w:val="24"/>
          <w:szCs w:val="24"/>
        </w:rPr>
        <w:t>than</w:t>
      </w:r>
      <w:r w:rsidR="00D70781" w:rsidRPr="000E4DD0">
        <w:rPr>
          <w:rFonts w:ascii="Times New Roman" w:hAnsi="Times New Roman"/>
          <w:i/>
          <w:sz w:val="24"/>
          <w:szCs w:val="24"/>
        </w:rPr>
        <w:t xml:space="preserve"> the possibility for the students specific relevant or a specific relevance was highlighted to, to exclude that other relevance is not to bring to the jury’s attention to it also at the same, again in… That they might find themselves thinking that they should not consider the chase which occurred in the context which the defence asked that they were considered and particularly not informing the issues on that night then </w:t>
      </w:r>
      <w:r w:rsidR="000E4DD0" w:rsidRPr="000E4DD0">
        <w:rPr>
          <w:rFonts w:ascii="Times New Roman" w:hAnsi="Times New Roman"/>
          <w:i/>
          <w:sz w:val="24"/>
          <w:szCs w:val="24"/>
        </w:rPr>
        <w:t>back...</w:t>
      </w:r>
      <w:r w:rsidR="00D70781" w:rsidRPr="000E4DD0">
        <w:rPr>
          <w:rFonts w:ascii="Times New Roman" w:hAnsi="Times New Roman"/>
          <w:i/>
          <w:sz w:val="24"/>
          <w:szCs w:val="24"/>
        </w:rPr>
        <w:t xml:space="preserve"> Providing background to them, because, in terms of changing the cars but how they informed his mentality in the apologies he said that evening and following morning</w:t>
      </w:r>
      <w:r w:rsidR="003E0F8A" w:rsidRPr="003E0F8A">
        <w:rPr>
          <w:rFonts w:ascii="Times New Roman" w:hAnsi="Times New Roman"/>
          <w:iCs/>
          <w:sz w:val="24"/>
          <w:szCs w:val="24"/>
        </w:rPr>
        <w:t>.</w:t>
      </w:r>
      <w:r w:rsidR="00D70781" w:rsidRPr="003E0F8A">
        <w:rPr>
          <w:rFonts w:ascii="Times New Roman" w:hAnsi="Times New Roman"/>
          <w:iCs/>
          <w:sz w:val="24"/>
          <w:szCs w:val="24"/>
        </w:rPr>
        <w:t>”</w:t>
      </w:r>
    </w:p>
    <w:p w:rsidR="00D70781" w:rsidRDefault="00D70781" w:rsidP="00436A41">
      <w:pPr>
        <w:pStyle w:val="ListParagraph"/>
        <w:spacing w:after="0" w:line="480" w:lineRule="auto"/>
        <w:ind w:left="1080" w:right="284"/>
        <w:jc w:val="both"/>
        <w:rPr>
          <w:rFonts w:ascii="Times New Roman" w:hAnsi="Times New Roman"/>
          <w:iCs/>
          <w:sz w:val="24"/>
          <w:szCs w:val="24"/>
        </w:rPr>
      </w:pPr>
    </w:p>
    <w:p w:rsidR="00D70781" w:rsidRPr="008112BA" w:rsidRDefault="00D70781" w:rsidP="008112BA">
      <w:pPr>
        <w:pStyle w:val="ListParagraph"/>
        <w:numPr>
          <w:ilvl w:val="0"/>
          <w:numId w:val="1"/>
        </w:numPr>
        <w:spacing w:after="0" w:line="480" w:lineRule="auto"/>
        <w:ind w:left="0" w:right="284" w:firstLine="0"/>
        <w:jc w:val="both"/>
        <w:rPr>
          <w:rFonts w:ascii="Times New Roman" w:hAnsi="Times New Roman"/>
          <w:iCs/>
          <w:sz w:val="24"/>
          <w:szCs w:val="24"/>
        </w:rPr>
      </w:pPr>
      <w:r w:rsidRPr="008112BA">
        <w:rPr>
          <w:rFonts w:ascii="Times New Roman" w:hAnsi="Times New Roman"/>
          <w:iCs/>
          <w:sz w:val="24"/>
          <w:szCs w:val="24"/>
        </w:rPr>
        <w:t>We</w:t>
      </w:r>
      <w:r w:rsidR="00691CB9" w:rsidRPr="008112BA">
        <w:rPr>
          <w:rFonts w:ascii="Times New Roman" w:hAnsi="Times New Roman"/>
          <w:iCs/>
          <w:sz w:val="24"/>
          <w:szCs w:val="24"/>
        </w:rPr>
        <w:t xml:space="preserve"> understand</w:t>
      </w:r>
      <w:r w:rsidRPr="008112BA">
        <w:rPr>
          <w:rFonts w:ascii="Times New Roman" w:hAnsi="Times New Roman"/>
          <w:iCs/>
          <w:sz w:val="24"/>
          <w:szCs w:val="24"/>
        </w:rPr>
        <w:t xml:space="preserve"> this requisition</w:t>
      </w:r>
      <w:r w:rsidR="00691CB9" w:rsidRPr="008112BA">
        <w:rPr>
          <w:rFonts w:ascii="Times New Roman" w:hAnsi="Times New Roman"/>
          <w:iCs/>
          <w:sz w:val="24"/>
          <w:szCs w:val="24"/>
        </w:rPr>
        <w:t xml:space="preserve"> to</w:t>
      </w:r>
      <w:r w:rsidR="0064254F" w:rsidRPr="008112BA">
        <w:rPr>
          <w:rFonts w:ascii="Times New Roman" w:hAnsi="Times New Roman"/>
          <w:iCs/>
          <w:sz w:val="24"/>
          <w:szCs w:val="24"/>
        </w:rPr>
        <w:t xml:space="preserve"> be</w:t>
      </w:r>
      <w:r w:rsidRPr="008112BA">
        <w:rPr>
          <w:rFonts w:ascii="Times New Roman" w:hAnsi="Times New Roman"/>
          <w:iCs/>
          <w:sz w:val="24"/>
          <w:szCs w:val="24"/>
        </w:rPr>
        <w:t xml:space="preserve"> that the judge should have made some </w:t>
      </w:r>
      <w:r w:rsidR="008744A5" w:rsidRPr="008112BA">
        <w:rPr>
          <w:rFonts w:ascii="Times New Roman" w:hAnsi="Times New Roman"/>
          <w:iCs/>
          <w:sz w:val="24"/>
          <w:szCs w:val="24"/>
        </w:rPr>
        <w:t>additional</w:t>
      </w:r>
      <w:r w:rsidRPr="008112BA">
        <w:rPr>
          <w:rFonts w:ascii="Times New Roman" w:hAnsi="Times New Roman"/>
          <w:iCs/>
          <w:sz w:val="24"/>
          <w:szCs w:val="24"/>
        </w:rPr>
        <w:t xml:space="preserve"> reference in his charge to the defence case</w:t>
      </w:r>
      <w:r w:rsidR="0064254F" w:rsidRPr="008112BA">
        <w:rPr>
          <w:rFonts w:ascii="Times New Roman" w:hAnsi="Times New Roman"/>
          <w:iCs/>
          <w:sz w:val="24"/>
          <w:szCs w:val="24"/>
        </w:rPr>
        <w:t xml:space="preserve"> – beyond the already extensive references</w:t>
      </w:r>
      <w:r w:rsidR="000E4DD0" w:rsidRPr="008112BA">
        <w:rPr>
          <w:rFonts w:ascii="Times New Roman" w:hAnsi="Times New Roman"/>
          <w:iCs/>
          <w:sz w:val="24"/>
          <w:szCs w:val="24"/>
        </w:rPr>
        <w:t xml:space="preserve"> – </w:t>
      </w:r>
      <w:r w:rsidRPr="008112BA">
        <w:rPr>
          <w:rFonts w:ascii="Times New Roman" w:hAnsi="Times New Roman"/>
          <w:iCs/>
          <w:sz w:val="24"/>
          <w:szCs w:val="24"/>
        </w:rPr>
        <w:t>that the car chase gave rise to the apologies</w:t>
      </w:r>
      <w:r w:rsidR="00691CB9" w:rsidRPr="008112BA">
        <w:rPr>
          <w:rFonts w:ascii="Times New Roman" w:hAnsi="Times New Roman"/>
          <w:iCs/>
          <w:sz w:val="24"/>
          <w:szCs w:val="24"/>
        </w:rPr>
        <w:t xml:space="preserve"> in circumstances where it was the prosecution case that the chase and the complainants reaction to it was a contra</w:t>
      </w:r>
      <w:r w:rsidR="000E4DD0" w:rsidRPr="008112BA">
        <w:rPr>
          <w:rFonts w:ascii="Times New Roman" w:hAnsi="Times New Roman"/>
          <w:iCs/>
          <w:sz w:val="24"/>
          <w:szCs w:val="24"/>
        </w:rPr>
        <w:t>-</w:t>
      </w:r>
      <w:r w:rsidR="00691CB9" w:rsidRPr="008112BA">
        <w:rPr>
          <w:rFonts w:ascii="Times New Roman" w:hAnsi="Times New Roman"/>
          <w:iCs/>
          <w:sz w:val="24"/>
          <w:szCs w:val="24"/>
        </w:rPr>
        <w:t>indication of consent (to put it shortly),</w:t>
      </w:r>
      <w:r w:rsidR="000E4DD0" w:rsidRPr="008112BA">
        <w:rPr>
          <w:rFonts w:ascii="Times New Roman" w:hAnsi="Times New Roman"/>
          <w:iCs/>
          <w:sz w:val="24"/>
          <w:szCs w:val="24"/>
        </w:rPr>
        <w:t xml:space="preserve"> </w:t>
      </w:r>
      <w:r w:rsidR="00691CB9" w:rsidRPr="008112BA">
        <w:rPr>
          <w:rFonts w:ascii="Times New Roman" w:hAnsi="Times New Roman"/>
          <w:iCs/>
          <w:sz w:val="24"/>
          <w:szCs w:val="24"/>
        </w:rPr>
        <w:t>as submitted in prosecuting counsel’s speech</w:t>
      </w:r>
      <w:r w:rsidRPr="008112BA">
        <w:rPr>
          <w:rFonts w:ascii="Times New Roman" w:hAnsi="Times New Roman"/>
          <w:iCs/>
          <w:sz w:val="24"/>
          <w:szCs w:val="24"/>
        </w:rPr>
        <w:t>.</w:t>
      </w:r>
      <w:r w:rsidR="000E4DD0" w:rsidRPr="008112BA">
        <w:rPr>
          <w:rFonts w:ascii="Times New Roman" w:hAnsi="Times New Roman"/>
          <w:iCs/>
          <w:sz w:val="24"/>
          <w:szCs w:val="24"/>
        </w:rPr>
        <w:t xml:space="preserve"> </w:t>
      </w:r>
      <w:r w:rsidR="008744A5" w:rsidRPr="008112BA">
        <w:rPr>
          <w:rFonts w:ascii="Times New Roman" w:hAnsi="Times New Roman"/>
          <w:iCs/>
          <w:sz w:val="24"/>
          <w:szCs w:val="24"/>
        </w:rPr>
        <w:t xml:space="preserve">The topics are </w:t>
      </w:r>
      <w:r w:rsidR="000E4DD0" w:rsidRPr="008112BA">
        <w:rPr>
          <w:rFonts w:ascii="Times New Roman" w:hAnsi="Times New Roman"/>
          <w:iCs/>
          <w:sz w:val="24"/>
          <w:szCs w:val="24"/>
        </w:rPr>
        <w:t>self-evidently</w:t>
      </w:r>
      <w:r w:rsidR="008744A5" w:rsidRPr="008112BA">
        <w:rPr>
          <w:rFonts w:ascii="Times New Roman" w:hAnsi="Times New Roman"/>
          <w:iCs/>
          <w:sz w:val="24"/>
          <w:szCs w:val="24"/>
        </w:rPr>
        <w:t xml:space="preserve"> separate.</w:t>
      </w:r>
      <w:r w:rsidR="001F334D" w:rsidRPr="008112BA">
        <w:rPr>
          <w:rFonts w:ascii="Times New Roman" w:hAnsi="Times New Roman"/>
          <w:iCs/>
          <w:sz w:val="24"/>
          <w:szCs w:val="24"/>
        </w:rPr>
        <w:t xml:space="preserve"> The judge made no reference to that prosecution contention – it was a submission by counsel and nothing </w:t>
      </w:r>
      <w:r w:rsidR="000E4DD0" w:rsidRPr="008112BA">
        <w:rPr>
          <w:rFonts w:ascii="Times New Roman" w:hAnsi="Times New Roman"/>
          <w:iCs/>
          <w:sz w:val="24"/>
          <w:szCs w:val="24"/>
        </w:rPr>
        <w:t>more. The</w:t>
      </w:r>
      <w:r w:rsidRPr="008112BA">
        <w:rPr>
          <w:rFonts w:ascii="Times New Roman" w:hAnsi="Times New Roman"/>
          <w:iCs/>
          <w:sz w:val="24"/>
          <w:szCs w:val="24"/>
        </w:rPr>
        <w:t xml:space="preserve"> judge refused the requisition in the following terms</w:t>
      </w:r>
      <w:r w:rsidR="008112BA">
        <w:rPr>
          <w:rFonts w:ascii="Times New Roman" w:hAnsi="Times New Roman"/>
          <w:iCs/>
          <w:sz w:val="24"/>
          <w:szCs w:val="24"/>
        </w:rPr>
        <w:t>:</w:t>
      </w:r>
      <w:r w:rsidRPr="008112BA">
        <w:rPr>
          <w:rFonts w:ascii="Times New Roman" w:hAnsi="Times New Roman"/>
          <w:iCs/>
          <w:sz w:val="24"/>
          <w:szCs w:val="24"/>
        </w:rPr>
        <w:t xml:space="preserve"> </w:t>
      </w:r>
      <w:r w:rsidR="003E0F8A">
        <w:rPr>
          <w:rFonts w:ascii="Times New Roman" w:hAnsi="Times New Roman"/>
          <w:iCs/>
          <w:sz w:val="24"/>
          <w:szCs w:val="24"/>
        </w:rPr>
        <w:t>-</w:t>
      </w:r>
    </w:p>
    <w:p w:rsidR="00D70781" w:rsidRPr="008112BA" w:rsidRDefault="00691CB9" w:rsidP="008112BA">
      <w:pPr>
        <w:spacing w:after="0" w:line="480" w:lineRule="auto"/>
        <w:ind w:left="720" w:right="284"/>
        <w:jc w:val="both"/>
        <w:rPr>
          <w:rFonts w:ascii="Times New Roman" w:hAnsi="Times New Roman"/>
          <w:i/>
          <w:iCs/>
          <w:sz w:val="24"/>
          <w:szCs w:val="24"/>
        </w:rPr>
      </w:pPr>
      <w:r w:rsidRPr="00B76FF5">
        <w:rPr>
          <w:rFonts w:ascii="Times New Roman" w:hAnsi="Times New Roman"/>
          <w:sz w:val="24"/>
          <w:szCs w:val="24"/>
        </w:rPr>
        <w:lastRenderedPageBreak/>
        <w:t>“</w:t>
      </w:r>
      <w:r w:rsidR="00D70781" w:rsidRPr="008112BA">
        <w:rPr>
          <w:rFonts w:ascii="Times New Roman" w:hAnsi="Times New Roman"/>
          <w:i/>
          <w:iCs/>
          <w:sz w:val="24"/>
          <w:szCs w:val="24"/>
        </w:rPr>
        <w:t xml:space="preserve">Insofar as there is a concern that [there </w:t>
      </w:r>
      <w:r w:rsidR="000E4DD0" w:rsidRPr="008112BA">
        <w:rPr>
          <w:rFonts w:ascii="Times New Roman" w:hAnsi="Times New Roman"/>
          <w:i/>
          <w:iCs/>
          <w:sz w:val="24"/>
          <w:szCs w:val="24"/>
        </w:rPr>
        <w:t>is] ...</w:t>
      </w:r>
      <w:r w:rsidR="00D70781" w:rsidRPr="008112BA">
        <w:rPr>
          <w:rFonts w:ascii="Times New Roman" w:hAnsi="Times New Roman"/>
          <w:i/>
          <w:iCs/>
          <w:sz w:val="24"/>
          <w:szCs w:val="24"/>
        </w:rPr>
        <w:t xml:space="preserve"> </w:t>
      </w:r>
      <w:r w:rsidR="001F334D" w:rsidRPr="008112BA">
        <w:rPr>
          <w:rFonts w:ascii="Times New Roman" w:hAnsi="Times New Roman"/>
          <w:i/>
          <w:iCs/>
          <w:sz w:val="24"/>
          <w:szCs w:val="24"/>
        </w:rPr>
        <w:t>an im</w:t>
      </w:r>
      <w:r w:rsidR="00D70781" w:rsidRPr="008112BA">
        <w:rPr>
          <w:rFonts w:ascii="Times New Roman" w:hAnsi="Times New Roman"/>
          <w:i/>
          <w:iCs/>
          <w:sz w:val="24"/>
          <w:szCs w:val="24"/>
        </w:rPr>
        <w:t>balance in respect of the prosecution view be</w:t>
      </w:r>
      <w:r w:rsidR="001F334D" w:rsidRPr="008112BA">
        <w:rPr>
          <w:rFonts w:ascii="Times New Roman" w:hAnsi="Times New Roman"/>
          <w:i/>
          <w:iCs/>
          <w:sz w:val="24"/>
          <w:szCs w:val="24"/>
        </w:rPr>
        <w:t>ing</w:t>
      </w:r>
      <w:r w:rsidR="00D70781" w:rsidRPr="008112BA">
        <w:rPr>
          <w:rFonts w:ascii="Times New Roman" w:hAnsi="Times New Roman"/>
          <w:i/>
          <w:iCs/>
          <w:sz w:val="24"/>
          <w:szCs w:val="24"/>
        </w:rPr>
        <w:t xml:space="preserve"> favoured in the charge in respect the summing up in terms of the account given by the complainant</w:t>
      </w:r>
      <w:r w:rsidR="000E4DD0" w:rsidRPr="008112BA">
        <w:rPr>
          <w:rFonts w:ascii="Times New Roman" w:hAnsi="Times New Roman"/>
          <w:i/>
          <w:iCs/>
          <w:sz w:val="24"/>
          <w:szCs w:val="24"/>
        </w:rPr>
        <w:t>...</w:t>
      </w:r>
      <w:r w:rsidR="001F334D" w:rsidRPr="008112BA">
        <w:rPr>
          <w:rFonts w:ascii="Times New Roman" w:hAnsi="Times New Roman"/>
          <w:i/>
          <w:iCs/>
          <w:sz w:val="24"/>
          <w:szCs w:val="24"/>
        </w:rPr>
        <w:t xml:space="preserve"> That she would not be best disposed towards consensual intimacy having regard to the experience </w:t>
      </w:r>
      <w:r w:rsidR="000E4DD0" w:rsidRPr="008112BA">
        <w:rPr>
          <w:rFonts w:ascii="Times New Roman" w:hAnsi="Times New Roman"/>
          <w:i/>
          <w:iCs/>
          <w:sz w:val="24"/>
          <w:szCs w:val="24"/>
        </w:rPr>
        <w:t>just some</w:t>
      </w:r>
      <w:r w:rsidR="001F334D" w:rsidRPr="008112BA">
        <w:rPr>
          <w:rFonts w:ascii="Times New Roman" w:hAnsi="Times New Roman"/>
          <w:i/>
          <w:iCs/>
          <w:sz w:val="24"/>
          <w:szCs w:val="24"/>
        </w:rPr>
        <w:t xml:space="preserve"> short time earlier in the car chase that ought to be balanced by some understanding of providing a background for his apology as </w:t>
      </w:r>
      <w:r w:rsidR="000E4DD0" w:rsidRPr="008112BA">
        <w:rPr>
          <w:rFonts w:ascii="Times New Roman" w:hAnsi="Times New Roman"/>
          <w:i/>
          <w:iCs/>
          <w:sz w:val="24"/>
          <w:szCs w:val="24"/>
        </w:rPr>
        <w:t>well...</w:t>
      </w:r>
      <w:r w:rsidR="001F334D" w:rsidRPr="008112BA">
        <w:rPr>
          <w:rFonts w:ascii="Times New Roman" w:hAnsi="Times New Roman"/>
          <w:i/>
          <w:iCs/>
          <w:sz w:val="24"/>
          <w:szCs w:val="24"/>
        </w:rPr>
        <w:t xml:space="preserve"> The background to the apology is fairly well set out, both in his interview notes and his understanding and submissions made on his behalf and indeed the summing up in relation to the fact that the apology was in relation to the driving and so insofar as that reference in terms of understanding of the background to </w:t>
      </w:r>
      <w:r w:rsidR="008112BA">
        <w:rPr>
          <w:rFonts w:ascii="Times New Roman" w:hAnsi="Times New Roman"/>
          <w:i/>
          <w:iCs/>
          <w:sz w:val="24"/>
          <w:szCs w:val="24"/>
        </w:rPr>
        <w:t>…</w:t>
      </w:r>
      <w:r w:rsidR="001F334D" w:rsidRPr="008112BA">
        <w:rPr>
          <w:rFonts w:ascii="Times New Roman" w:hAnsi="Times New Roman"/>
          <w:i/>
          <w:iCs/>
          <w:sz w:val="24"/>
          <w:szCs w:val="24"/>
        </w:rPr>
        <w:t>[the intercourse]</w:t>
      </w:r>
      <w:r w:rsidR="008112BA">
        <w:rPr>
          <w:rFonts w:ascii="Times New Roman" w:hAnsi="Times New Roman"/>
          <w:i/>
          <w:iCs/>
          <w:sz w:val="24"/>
          <w:szCs w:val="24"/>
        </w:rPr>
        <w:t>…</w:t>
      </w:r>
      <w:r w:rsidR="001F334D" w:rsidRPr="008112BA">
        <w:rPr>
          <w:rFonts w:ascii="Times New Roman" w:hAnsi="Times New Roman"/>
          <w:i/>
          <w:iCs/>
          <w:sz w:val="24"/>
          <w:szCs w:val="24"/>
        </w:rPr>
        <w:t xml:space="preserve"> T</w:t>
      </w:r>
      <w:r w:rsidR="00D70781" w:rsidRPr="008112BA">
        <w:rPr>
          <w:rFonts w:ascii="Times New Roman" w:hAnsi="Times New Roman"/>
          <w:i/>
          <w:iCs/>
          <w:sz w:val="24"/>
          <w:szCs w:val="24"/>
        </w:rPr>
        <w:t>he background ultimately is in relation to the</w:t>
      </w:r>
      <w:r w:rsidR="00D70781" w:rsidRPr="008112BA">
        <w:rPr>
          <w:rFonts w:ascii="Times New Roman" w:hAnsi="Times New Roman"/>
          <w:iCs/>
          <w:sz w:val="24"/>
          <w:szCs w:val="24"/>
        </w:rPr>
        <w:t xml:space="preserve"> </w:t>
      </w:r>
      <w:r w:rsidR="00D70781" w:rsidRPr="008112BA">
        <w:rPr>
          <w:rFonts w:ascii="Times New Roman" w:hAnsi="Times New Roman"/>
          <w:i/>
          <w:iCs/>
          <w:sz w:val="24"/>
          <w:szCs w:val="24"/>
        </w:rPr>
        <w:t>apologies made is in relat</w:t>
      </w:r>
      <w:r w:rsidRPr="008112BA">
        <w:rPr>
          <w:rFonts w:ascii="Times New Roman" w:hAnsi="Times New Roman"/>
          <w:i/>
          <w:iCs/>
          <w:sz w:val="24"/>
          <w:szCs w:val="24"/>
        </w:rPr>
        <w:t>ion to</w:t>
      </w:r>
      <w:r w:rsidR="00D70781" w:rsidRPr="008112BA">
        <w:rPr>
          <w:rFonts w:ascii="Times New Roman" w:hAnsi="Times New Roman"/>
          <w:i/>
          <w:iCs/>
          <w:sz w:val="24"/>
          <w:szCs w:val="24"/>
        </w:rPr>
        <w:t xml:space="preserve"> the driving and that, I think, is make clear</w:t>
      </w:r>
      <w:r w:rsidR="00D70781" w:rsidRPr="008112BA">
        <w:rPr>
          <w:rFonts w:ascii="Times New Roman" w:hAnsi="Times New Roman"/>
          <w:iCs/>
          <w:sz w:val="24"/>
          <w:szCs w:val="24"/>
        </w:rPr>
        <w:t xml:space="preserve"> </w:t>
      </w:r>
      <w:r w:rsidR="00D70781" w:rsidRPr="008112BA">
        <w:rPr>
          <w:rFonts w:ascii="Times New Roman" w:hAnsi="Times New Roman"/>
          <w:i/>
          <w:iCs/>
          <w:sz w:val="24"/>
          <w:szCs w:val="24"/>
        </w:rPr>
        <w:t>the jury so I don’t propose to recharge in respect of that</w:t>
      </w:r>
      <w:r w:rsidR="00B76FF5">
        <w:rPr>
          <w:rFonts w:ascii="Times New Roman" w:hAnsi="Times New Roman"/>
          <w:sz w:val="24"/>
          <w:szCs w:val="24"/>
        </w:rPr>
        <w:t>.”</w:t>
      </w:r>
    </w:p>
    <w:p w:rsidR="008112BA" w:rsidRDefault="008112BA" w:rsidP="008112BA">
      <w:pPr>
        <w:pStyle w:val="ListParagraph"/>
        <w:spacing w:after="0" w:line="480" w:lineRule="auto"/>
        <w:ind w:left="0" w:right="284"/>
        <w:jc w:val="both"/>
        <w:rPr>
          <w:rFonts w:ascii="Times New Roman" w:hAnsi="Times New Roman"/>
          <w:iCs/>
          <w:sz w:val="24"/>
          <w:szCs w:val="24"/>
        </w:rPr>
      </w:pPr>
    </w:p>
    <w:p w:rsidR="00A34713" w:rsidRDefault="00A34713" w:rsidP="00436A41">
      <w:pPr>
        <w:pStyle w:val="ListParagraph"/>
        <w:numPr>
          <w:ilvl w:val="0"/>
          <w:numId w:val="1"/>
        </w:numPr>
        <w:spacing w:after="0" w:line="480" w:lineRule="auto"/>
        <w:ind w:left="0" w:right="284" w:firstLine="0"/>
        <w:jc w:val="both"/>
        <w:rPr>
          <w:rFonts w:ascii="Times New Roman" w:hAnsi="Times New Roman"/>
          <w:iCs/>
          <w:sz w:val="24"/>
          <w:szCs w:val="24"/>
        </w:rPr>
      </w:pPr>
      <w:r>
        <w:rPr>
          <w:rFonts w:ascii="Times New Roman" w:hAnsi="Times New Roman"/>
          <w:iCs/>
          <w:sz w:val="24"/>
          <w:szCs w:val="24"/>
        </w:rPr>
        <w:t>In the appellant’s submissions (and the same position was adopted the hearing) it was accepted</w:t>
      </w:r>
      <w:r w:rsidR="008112BA">
        <w:rPr>
          <w:rFonts w:ascii="Times New Roman" w:hAnsi="Times New Roman"/>
          <w:iCs/>
          <w:sz w:val="24"/>
          <w:szCs w:val="24"/>
        </w:rPr>
        <w:t>: -</w:t>
      </w:r>
    </w:p>
    <w:p w:rsidR="00A34713" w:rsidRDefault="00A34713" w:rsidP="008112BA">
      <w:pPr>
        <w:spacing w:after="0" w:line="480" w:lineRule="auto"/>
        <w:ind w:left="720" w:right="284"/>
        <w:jc w:val="both"/>
        <w:rPr>
          <w:rFonts w:ascii="Times New Roman" w:hAnsi="Times New Roman"/>
          <w:sz w:val="24"/>
          <w:szCs w:val="24"/>
        </w:rPr>
      </w:pPr>
      <w:r w:rsidRPr="008112BA">
        <w:rPr>
          <w:rFonts w:ascii="Times New Roman" w:hAnsi="Times New Roman"/>
          <w:sz w:val="24"/>
          <w:szCs w:val="24"/>
        </w:rPr>
        <w:t>“</w:t>
      </w:r>
      <w:r w:rsidRPr="00A34713">
        <w:rPr>
          <w:rFonts w:ascii="Times New Roman" w:hAnsi="Times New Roman"/>
          <w:i/>
          <w:iCs/>
          <w:sz w:val="24"/>
          <w:szCs w:val="24"/>
        </w:rPr>
        <w:t>.</w:t>
      </w:r>
      <w:r w:rsidR="008112BA">
        <w:rPr>
          <w:rFonts w:ascii="Times New Roman" w:hAnsi="Times New Roman"/>
          <w:i/>
          <w:iCs/>
          <w:sz w:val="24"/>
          <w:szCs w:val="24"/>
        </w:rPr>
        <w:t>.</w:t>
      </w:r>
      <w:r w:rsidRPr="00A34713">
        <w:rPr>
          <w:rFonts w:ascii="Times New Roman" w:hAnsi="Times New Roman"/>
          <w:i/>
          <w:iCs/>
          <w:sz w:val="24"/>
          <w:szCs w:val="24"/>
        </w:rPr>
        <w:t>. that the jury were well charged in general by the learned trial judge in relation to the</w:t>
      </w:r>
      <w:r w:rsidRPr="00A34713">
        <w:rPr>
          <w:rFonts w:ascii="Times New Roman" w:hAnsi="Times New Roman"/>
          <w:iCs/>
          <w:sz w:val="24"/>
          <w:szCs w:val="24"/>
        </w:rPr>
        <w:t xml:space="preserve"> </w:t>
      </w:r>
      <w:r w:rsidRPr="00A34713">
        <w:rPr>
          <w:rFonts w:ascii="Times New Roman" w:hAnsi="Times New Roman"/>
          <w:i/>
          <w:iCs/>
          <w:sz w:val="24"/>
          <w:szCs w:val="24"/>
        </w:rPr>
        <w:t>summary of the evidence overall. That being so, the specific issue concerning the manner in which the evidence of the car chase was described by the judge – and its relevance to the defence – is unlikely to pieces fitted in and of itself to give rise to a misdirected jury</w:t>
      </w:r>
      <w:r w:rsidR="00B76FF5">
        <w:rPr>
          <w:rFonts w:ascii="Times New Roman" w:hAnsi="Times New Roman"/>
          <w:sz w:val="24"/>
          <w:szCs w:val="24"/>
        </w:rPr>
        <w:t>.”</w:t>
      </w:r>
    </w:p>
    <w:p w:rsidR="008112BA" w:rsidRDefault="008112BA" w:rsidP="00A34713">
      <w:pPr>
        <w:spacing w:after="0" w:line="480" w:lineRule="auto"/>
        <w:ind w:right="284"/>
        <w:jc w:val="both"/>
        <w:rPr>
          <w:rFonts w:ascii="Times New Roman" w:hAnsi="Times New Roman"/>
          <w:sz w:val="24"/>
          <w:szCs w:val="24"/>
        </w:rPr>
      </w:pPr>
    </w:p>
    <w:p w:rsidR="00436A41" w:rsidRPr="008112BA" w:rsidRDefault="00AC2B6B" w:rsidP="008112BA">
      <w:pPr>
        <w:pStyle w:val="ListParagraph"/>
        <w:numPr>
          <w:ilvl w:val="0"/>
          <w:numId w:val="1"/>
        </w:numPr>
        <w:spacing w:after="0" w:line="480" w:lineRule="auto"/>
        <w:ind w:left="0" w:right="284" w:firstLine="0"/>
        <w:jc w:val="both"/>
        <w:rPr>
          <w:rFonts w:ascii="Times New Roman" w:hAnsi="Times New Roman"/>
          <w:iCs/>
          <w:sz w:val="24"/>
          <w:szCs w:val="24"/>
        </w:rPr>
      </w:pPr>
      <w:r w:rsidRPr="008112BA">
        <w:rPr>
          <w:rFonts w:ascii="Times New Roman" w:hAnsi="Times New Roman"/>
          <w:iCs/>
          <w:sz w:val="24"/>
          <w:szCs w:val="24"/>
        </w:rPr>
        <w:t>The j</w:t>
      </w:r>
      <w:r w:rsidR="00A96B53" w:rsidRPr="008112BA">
        <w:rPr>
          <w:rFonts w:ascii="Times New Roman" w:hAnsi="Times New Roman"/>
          <w:iCs/>
          <w:sz w:val="24"/>
          <w:szCs w:val="24"/>
        </w:rPr>
        <w:t xml:space="preserve">ury had the texts. Extensive reference was made by </w:t>
      </w:r>
      <w:r w:rsidR="0095215E">
        <w:rPr>
          <w:rFonts w:ascii="Times New Roman" w:hAnsi="Times New Roman"/>
          <w:iCs/>
          <w:sz w:val="24"/>
          <w:szCs w:val="24"/>
        </w:rPr>
        <w:t>the j</w:t>
      </w:r>
      <w:r w:rsidR="00A96B53" w:rsidRPr="008112BA">
        <w:rPr>
          <w:rFonts w:ascii="Times New Roman" w:hAnsi="Times New Roman"/>
          <w:iCs/>
          <w:sz w:val="24"/>
          <w:szCs w:val="24"/>
        </w:rPr>
        <w:t xml:space="preserve">udge to what was said by the appellant to the </w:t>
      </w:r>
      <w:r w:rsidR="00C34A1A">
        <w:rPr>
          <w:rFonts w:ascii="Times New Roman" w:hAnsi="Times New Roman"/>
          <w:iCs/>
          <w:sz w:val="24"/>
          <w:szCs w:val="24"/>
        </w:rPr>
        <w:t>G</w:t>
      </w:r>
      <w:r w:rsidR="00A96B53" w:rsidRPr="008112BA">
        <w:rPr>
          <w:rFonts w:ascii="Times New Roman" w:hAnsi="Times New Roman"/>
          <w:iCs/>
          <w:sz w:val="24"/>
          <w:szCs w:val="24"/>
        </w:rPr>
        <w:t>arda</w:t>
      </w:r>
      <w:r w:rsidR="00C34A1A">
        <w:rPr>
          <w:rFonts w:ascii="Times New Roman" w:hAnsi="Times New Roman"/>
          <w:iCs/>
          <w:sz w:val="24"/>
          <w:szCs w:val="24"/>
        </w:rPr>
        <w:t>í</w:t>
      </w:r>
      <w:r w:rsidRPr="008112BA">
        <w:rPr>
          <w:rFonts w:ascii="Times New Roman" w:hAnsi="Times New Roman"/>
          <w:iCs/>
          <w:sz w:val="24"/>
          <w:szCs w:val="24"/>
        </w:rPr>
        <w:t xml:space="preserve"> in</w:t>
      </w:r>
      <w:r w:rsidR="00A96B53" w:rsidRPr="008112BA">
        <w:rPr>
          <w:rFonts w:ascii="Times New Roman" w:hAnsi="Times New Roman"/>
          <w:iCs/>
          <w:sz w:val="24"/>
          <w:szCs w:val="24"/>
        </w:rPr>
        <w:t xml:space="preserve"> interview. </w:t>
      </w:r>
      <w:r w:rsidRPr="008112BA">
        <w:rPr>
          <w:rFonts w:ascii="Times New Roman" w:hAnsi="Times New Roman"/>
          <w:iCs/>
          <w:sz w:val="24"/>
          <w:szCs w:val="24"/>
        </w:rPr>
        <w:t>Frequently</w:t>
      </w:r>
      <w:r w:rsidR="00A96B53" w:rsidRPr="008112BA">
        <w:rPr>
          <w:rFonts w:ascii="Times New Roman" w:hAnsi="Times New Roman"/>
          <w:iCs/>
          <w:sz w:val="24"/>
          <w:szCs w:val="24"/>
        </w:rPr>
        <w:t xml:space="preserve"> judges refer only briefly to the substance of interviews since the jurors have them in writing. Here</w:t>
      </w:r>
      <w:r w:rsidR="0095215E">
        <w:rPr>
          <w:rFonts w:ascii="Times New Roman" w:hAnsi="Times New Roman"/>
          <w:iCs/>
          <w:sz w:val="24"/>
          <w:szCs w:val="24"/>
        </w:rPr>
        <w:t>,</w:t>
      </w:r>
      <w:r w:rsidR="00A96B53" w:rsidRPr="008112BA">
        <w:rPr>
          <w:rFonts w:ascii="Times New Roman" w:hAnsi="Times New Roman"/>
          <w:iCs/>
          <w:sz w:val="24"/>
          <w:szCs w:val="24"/>
        </w:rPr>
        <w:t xml:space="preserve"> however, the judge went through the substance of what was said</w:t>
      </w:r>
      <w:r w:rsidRPr="008112BA">
        <w:rPr>
          <w:rFonts w:ascii="Times New Roman" w:hAnsi="Times New Roman"/>
          <w:iCs/>
          <w:sz w:val="24"/>
          <w:szCs w:val="24"/>
        </w:rPr>
        <w:t xml:space="preserve"> in some detail</w:t>
      </w:r>
      <w:r w:rsidR="001F334D" w:rsidRPr="008112BA">
        <w:rPr>
          <w:rFonts w:ascii="Times New Roman" w:hAnsi="Times New Roman"/>
          <w:iCs/>
          <w:sz w:val="24"/>
          <w:szCs w:val="24"/>
        </w:rPr>
        <w:t xml:space="preserve"> in </w:t>
      </w:r>
      <w:r w:rsidR="000E4DD0" w:rsidRPr="008112BA">
        <w:rPr>
          <w:rFonts w:ascii="Times New Roman" w:hAnsi="Times New Roman"/>
          <w:iCs/>
          <w:sz w:val="24"/>
          <w:szCs w:val="24"/>
        </w:rPr>
        <w:t>a number</w:t>
      </w:r>
      <w:r w:rsidR="001F334D" w:rsidRPr="008112BA">
        <w:rPr>
          <w:rFonts w:ascii="Times New Roman" w:hAnsi="Times New Roman"/>
          <w:iCs/>
          <w:sz w:val="24"/>
          <w:szCs w:val="24"/>
        </w:rPr>
        <w:t xml:space="preserve"> of respects</w:t>
      </w:r>
      <w:r w:rsidR="00A96B53" w:rsidRPr="008112BA">
        <w:rPr>
          <w:rFonts w:ascii="Times New Roman" w:hAnsi="Times New Roman"/>
          <w:iCs/>
          <w:sz w:val="24"/>
          <w:szCs w:val="24"/>
        </w:rPr>
        <w:t xml:space="preserve"> referring, </w:t>
      </w:r>
      <w:r w:rsidR="00A96B53" w:rsidRPr="00D27106">
        <w:rPr>
          <w:rFonts w:ascii="Times New Roman" w:hAnsi="Times New Roman"/>
          <w:iCs/>
          <w:sz w:val="24"/>
          <w:szCs w:val="24"/>
        </w:rPr>
        <w:lastRenderedPageBreak/>
        <w:t>inter</w:t>
      </w:r>
      <w:r w:rsidR="00D27106" w:rsidRPr="00D27106">
        <w:rPr>
          <w:rFonts w:ascii="Times New Roman" w:hAnsi="Times New Roman"/>
          <w:iCs/>
          <w:sz w:val="24"/>
          <w:szCs w:val="24"/>
        </w:rPr>
        <w:t xml:space="preserve"> </w:t>
      </w:r>
      <w:r w:rsidR="00A96B53" w:rsidRPr="00D27106">
        <w:rPr>
          <w:rFonts w:ascii="Times New Roman" w:hAnsi="Times New Roman"/>
          <w:iCs/>
          <w:sz w:val="24"/>
          <w:szCs w:val="24"/>
        </w:rPr>
        <w:t>alia</w:t>
      </w:r>
      <w:r w:rsidR="00A96B53" w:rsidRPr="008112BA">
        <w:rPr>
          <w:rFonts w:ascii="Times New Roman" w:hAnsi="Times New Roman"/>
          <w:iCs/>
          <w:sz w:val="24"/>
          <w:szCs w:val="24"/>
        </w:rPr>
        <w:t>, to th</w:t>
      </w:r>
      <w:r w:rsidRPr="008112BA">
        <w:rPr>
          <w:rFonts w:ascii="Times New Roman" w:hAnsi="Times New Roman"/>
          <w:iCs/>
          <w:sz w:val="24"/>
          <w:szCs w:val="24"/>
        </w:rPr>
        <w:t>e responses</w:t>
      </w:r>
      <w:r w:rsidR="00A96B53" w:rsidRPr="008112BA">
        <w:rPr>
          <w:rFonts w:ascii="Times New Roman" w:hAnsi="Times New Roman"/>
          <w:iCs/>
          <w:sz w:val="24"/>
          <w:szCs w:val="24"/>
        </w:rPr>
        <w:t xml:space="preserve"> of the appellant when asked about the texts.</w:t>
      </w:r>
      <w:r w:rsidR="008744A5" w:rsidRPr="008112BA">
        <w:rPr>
          <w:rFonts w:ascii="Times New Roman" w:hAnsi="Times New Roman"/>
          <w:iCs/>
          <w:sz w:val="24"/>
          <w:szCs w:val="24"/>
        </w:rPr>
        <w:t xml:space="preserve"> </w:t>
      </w:r>
      <w:r w:rsidRPr="008112BA">
        <w:rPr>
          <w:rFonts w:ascii="Times New Roman" w:hAnsi="Times New Roman"/>
          <w:iCs/>
          <w:sz w:val="24"/>
          <w:szCs w:val="24"/>
        </w:rPr>
        <w:t>It was in these interviews that the entire defence was set out.</w:t>
      </w:r>
      <w:r w:rsidR="00A96B53" w:rsidRPr="008112BA">
        <w:rPr>
          <w:rFonts w:ascii="Times New Roman" w:hAnsi="Times New Roman"/>
          <w:iCs/>
          <w:sz w:val="24"/>
          <w:szCs w:val="24"/>
        </w:rPr>
        <w:t xml:space="preserve"> </w:t>
      </w:r>
      <w:r w:rsidR="007C6697" w:rsidRPr="008112BA">
        <w:rPr>
          <w:rFonts w:ascii="Times New Roman" w:hAnsi="Times New Roman"/>
          <w:iCs/>
          <w:sz w:val="24"/>
          <w:szCs w:val="24"/>
        </w:rPr>
        <w:t>Thus,</w:t>
      </w:r>
      <w:r w:rsidR="00A96B53" w:rsidRPr="008112BA">
        <w:rPr>
          <w:rFonts w:ascii="Times New Roman" w:hAnsi="Times New Roman"/>
          <w:iCs/>
          <w:sz w:val="24"/>
          <w:szCs w:val="24"/>
        </w:rPr>
        <w:t xml:space="preserve"> the appellant’s stance</w:t>
      </w:r>
      <w:r w:rsidR="007402A0" w:rsidRPr="008112BA">
        <w:rPr>
          <w:rFonts w:ascii="Times New Roman" w:hAnsi="Times New Roman"/>
          <w:iCs/>
          <w:sz w:val="24"/>
          <w:szCs w:val="24"/>
        </w:rPr>
        <w:t xml:space="preserve"> – the defence case </w:t>
      </w:r>
      <w:r w:rsidR="0029385F">
        <w:rPr>
          <w:rFonts w:ascii="Times New Roman" w:hAnsi="Times New Roman"/>
          <w:iCs/>
          <w:sz w:val="24"/>
          <w:szCs w:val="24"/>
        </w:rPr>
        <w:t xml:space="preserve">– </w:t>
      </w:r>
      <w:r w:rsidRPr="008112BA">
        <w:rPr>
          <w:rFonts w:ascii="Times New Roman" w:hAnsi="Times New Roman"/>
          <w:iCs/>
          <w:sz w:val="24"/>
          <w:szCs w:val="24"/>
        </w:rPr>
        <w:t>about the meaning and intent of the texts was</w:t>
      </w:r>
      <w:r w:rsidR="00A96B53" w:rsidRPr="008112BA">
        <w:rPr>
          <w:rFonts w:ascii="Times New Roman" w:hAnsi="Times New Roman"/>
          <w:iCs/>
          <w:sz w:val="24"/>
          <w:szCs w:val="24"/>
        </w:rPr>
        <w:t xml:space="preserve"> abundantly clear to the jury and again,</w:t>
      </w:r>
      <w:r w:rsidR="00436A41" w:rsidRPr="008112BA">
        <w:rPr>
          <w:rFonts w:ascii="Times New Roman" w:hAnsi="Times New Roman"/>
          <w:iCs/>
          <w:sz w:val="24"/>
          <w:szCs w:val="24"/>
        </w:rPr>
        <w:t xml:space="preserve"> </w:t>
      </w:r>
      <w:r w:rsidRPr="008112BA">
        <w:rPr>
          <w:rFonts w:ascii="Times New Roman" w:hAnsi="Times New Roman"/>
          <w:iCs/>
          <w:sz w:val="24"/>
          <w:szCs w:val="24"/>
        </w:rPr>
        <w:t xml:space="preserve">on </w:t>
      </w:r>
      <w:r w:rsidR="00A96B53" w:rsidRPr="008112BA">
        <w:rPr>
          <w:rFonts w:ascii="Times New Roman" w:hAnsi="Times New Roman"/>
          <w:iCs/>
          <w:sz w:val="24"/>
          <w:szCs w:val="24"/>
        </w:rPr>
        <w:t>this topic,</w:t>
      </w:r>
      <w:r w:rsidRPr="008112BA">
        <w:rPr>
          <w:rFonts w:ascii="Times New Roman" w:hAnsi="Times New Roman"/>
          <w:iCs/>
          <w:sz w:val="24"/>
          <w:szCs w:val="24"/>
        </w:rPr>
        <w:t xml:space="preserve"> the</w:t>
      </w:r>
      <w:r w:rsidR="00A96B53" w:rsidRPr="008112BA">
        <w:rPr>
          <w:rFonts w:ascii="Times New Roman" w:hAnsi="Times New Roman"/>
          <w:iCs/>
          <w:sz w:val="24"/>
          <w:szCs w:val="24"/>
        </w:rPr>
        <w:t xml:space="preserve"> </w:t>
      </w:r>
      <w:r w:rsidRPr="008112BA">
        <w:rPr>
          <w:rFonts w:ascii="Times New Roman" w:hAnsi="Times New Roman"/>
          <w:iCs/>
          <w:sz w:val="24"/>
          <w:szCs w:val="24"/>
        </w:rPr>
        <w:t xml:space="preserve">conflicting contentions of the parties were clear. </w:t>
      </w:r>
      <w:r w:rsidR="00E720CD" w:rsidRPr="008112BA">
        <w:rPr>
          <w:rFonts w:ascii="Times New Roman" w:hAnsi="Times New Roman"/>
          <w:iCs/>
          <w:sz w:val="24"/>
          <w:szCs w:val="24"/>
        </w:rPr>
        <w:t xml:space="preserve">We </w:t>
      </w:r>
      <w:r w:rsidR="00FC6CB5">
        <w:rPr>
          <w:rFonts w:ascii="Times New Roman" w:hAnsi="Times New Roman"/>
          <w:iCs/>
          <w:sz w:val="24"/>
          <w:szCs w:val="24"/>
        </w:rPr>
        <w:t>simply</w:t>
      </w:r>
      <w:r w:rsidR="00E720CD" w:rsidRPr="008112BA">
        <w:rPr>
          <w:rFonts w:ascii="Times New Roman" w:hAnsi="Times New Roman"/>
          <w:iCs/>
          <w:sz w:val="24"/>
          <w:szCs w:val="24"/>
        </w:rPr>
        <w:t xml:space="preserve"> cannot here,</w:t>
      </w:r>
      <w:r w:rsidR="00436A41" w:rsidRPr="008112BA">
        <w:rPr>
          <w:rFonts w:ascii="Times New Roman" w:hAnsi="Times New Roman"/>
          <w:iCs/>
          <w:sz w:val="24"/>
          <w:szCs w:val="24"/>
        </w:rPr>
        <w:t xml:space="preserve"> </w:t>
      </w:r>
      <w:r w:rsidR="00E720CD" w:rsidRPr="008112BA">
        <w:rPr>
          <w:rFonts w:ascii="Times New Roman" w:hAnsi="Times New Roman"/>
          <w:iCs/>
          <w:sz w:val="24"/>
          <w:szCs w:val="24"/>
        </w:rPr>
        <w:t>on grounds of length, set out the repeated and extensive references in the charge to the texts and the appellant’s explanation</w:t>
      </w:r>
      <w:r w:rsidRPr="008112BA">
        <w:rPr>
          <w:rFonts w:ascii="Times New Roman" w:hAnsi="Times New Roman"/>
          <w:iCs/>
          <w:sz w:val="24"/>
          <w:szCs w:val="24"/>
        </w:rPr>
        <w:t>. There was no need</w:t>
      </w:r>
      <w:r w:rsidR="0064254F" w:rsidRPr="008112BA">
        <w:rPr>
          <w:rFonts w:ascii="Times New Roman" w:hAnsi="Times New Roman"/>
          <w:iCs/>
          <w:sz w:val="24"/>
          <w:szCs w:val="24"/>
        </w:rPr>
        <w:t xml:space="preserve"> for</w:t>
      </w:r>
      <w:r w:rsidRPr="008112BA">
        <w:rPr>
          <w:rFonts w:ascii="Times New Roman" w:hAnsi="Times New Roman"/>
          <w:iCs/>
          <w:sz w:val="24"/>
          <w:szCs w:val="24"/>
        </w:rPr>
        <w:t xml:space="preserve"> the judge to </w:t>
      </w:r>
      <w:r w:rsidR="00B82B8F">
        <w:rPr>
          <w:rFonts w:ascii="Times New Roman" w:hAnsi="Times New Roman"/>
          <w:iCs/>
          <w:sz w:val="24"/>
          <w:szCs w:val="24"/>
        </w:rPr>
        <w:t xml:space="preserve">go </w:t>
      </w:r>
      <w:r w:rsidRPr="008112BA">
        <w:rPr>
          <w:rFonts w:ascii="Times New Roman" w:hAnsi="Times New Roman"/>
          <w:iCs/>
          <w:sz w:val="24"/>
          <w:szCs w:val="24"/>
        </w:rPr>
        <w:t xml:space="preserve">further. </w:t>
      </w:r>
      <w:r w:rsidR="001F334D" w:rsidRPr="008112BA">
        <w:rPr>
          <w:rFonts w:ascii="Times New Roman" w:hAnsi="Times New Roman"/>
          <w:iCs/>
          <w:sz w:val="24"/>
          <w:szCs w:val="24"/>
        </w:rPr>
        <w:t>W</w:t>
      </w:r>
      <w:r w:rsidR="00E720CD" w:rsidRPr="008112BA">
        <w:rPr>
          <w:rFonts w:ascii="Times New Roman" w:hAnsi="Times New Roman"/>
          <w:iCs/>
          <w:sz w:val="24"/>
          <w:szCs w:val="24"/>
        </w:rPr>
        <w:t>e therefore also reject this ground of appeal.</w:t>
      </w:r>
    </w:p>
    <w:p w:rsidR="00E720CD" w:rsidRPr="001A2EA3" w:rsidRDefault="00E720CD" w:rsidP="00436A41">
      <w:pPr>
        <w:pStyle w:val="ListParagraph"/>
        <w:numPr>
          <w:ilvl w:val="0"/>
          <w:numId w:val="1"/>
        </w:numPr>
        <w:spacing w:after="0" w:line="480" w:lineRule="auto"/>
        <w:ind w:left="0" w:right="284" w:firstLine="0"/>
        <w:jc w:val="both"/>
        <w:rPr>
          <w:rFonts w:ascii="Times New Roman" w:hAnsi="Times New Roman"/>
          <w:iCs/>
          <w:sz w:val="24"/>
          <w:szCs w:val="24"/>
        </w:rPr>
      </w:pPr>
      <w:r w:rsidRPr="001A2EA3">
        <w:rPr>
          <w:rFonts w:ascii="Times New Roman" w:hAnsi="Times New Roman"/>
          <w:iCs/>
          <w:sz w:val="24"/>
          <w:szCs w:val="24"/>
        </w:rPr>
        <w:t>We</w:t>
      </w:r>
      <w:r w:rsidR="00A67405" w:rsidRPr="001A2EA3">
        <w:rPr>
          <w:rFonts w:ascii="Times New Roman" w:hAnsi="Times New Roman"/>
          <w:iCs/>
          <w:sz w:val="24"/>
          <w:szCs w:val="24"/>
        </w:rPr>
        <w:t xml:space="preserve"> accordingly dismiss this appeal</w:t>
      </w:r>
      <w:r w:rsidR="007C6697">
        <w:rPr>
          <w:rFonts w:ascii="Times New Roman" w:hAnsi="Times New Roman"/>
          <w:iCs/>
          <w:sz w:val="24"/>
          <w:szCs w:val="24"/>
        </w:rPr>
        <w:t>.</w:t>
      </w:r>
    </w:p>
    <w:sectPr w:rsidR="00E720CD" w:rsidRPr="001A2EA3" w:rsidSect="00E52A05">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554" w:rsidRDefault="00281554" w:rsidP="00E52A05">
      <w:pPr>
        <w:spacing w:after="0" w:line="240" w:lineRule="auto"/>
      </w:pPr>
      <w:r>
        <w:separator/>
      </w:r>
    </w:p>
  </w:endnote>
  <w:endnote w:type="continuationSeparator" w:id="0">
    <w:p w:rsidR="00281554" w:rsidRDefault="00281554" w:rsidP="00E5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554" w:rsidRDefault="00281554" w:rsidP="00E52A05">
      <w:pPr>
        <w:spacing w:after="0" w:line="240" w:lineRule="auto"/>
      </w:pPr>
      <w:r>
        <w:separator/>
      </w:r>
    </w:p>
  </w:footnote>
  <w:footnote w:type="continuationSeparator" w:id="0">
    <w:p w:rsidR="00281554" w:rsidRDefault="00281554" w:rsidP="00E52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EA" w:rsidRPr="000A6C25" w:rsidRDefault="00A203EA">
    <w:pPr>
      <w:pStyle w:val="Header"/>
      <w:jc w:val="center"/>
      <w:rPr>
        <w:rFonts w:ascii="Times New Roman" w:hAnsi="Times New Roman" w:cs="Times New Roman"/>
        <w:b/>
        <w:bCs/>
        <w:sz w:val="24"/>
        <w:szCs w:val="24"/>
      </w:rPr>
    </w:pPr>
    <w:r w:rsidRPr="000A6C25">
      <w:rPr>
        <w:rFonts w:ascii="Times New Roman" w:hAnsi="Times New Roman" w:cs="Times New Roman"/>
        <w:b/>
        <w:bCs/>
        <w:sz w:val="24"/>
        <w:szCs w:val="24"/>
      </w:rPr>
      <w:t>-</w:t>
    </w:r>
    <w:sdt>
      <w:sdtPr>
        <w:rPr>
          <w:rFonts w:ascii="Times New Roman" w:hAnsi="Times New Roman" w:cs="Times New Roman"/>
          <w:b/>
          <w:bCs/>
          <w:sz w:val="24"/>
          <w:szCs w:val="24"/>
        </w:rPr>
        <w:id w:val="-1617286742"/>
        <w:docPartObj>
          <w:docPartGallery w:val="Page Numbers (Top of Page)"/>
          <w:docPartUnique/>
        </w:docPartObj>
      </w:sdtPr>
      <w:sdtEndPr>
        <w:rPr>
          <w:noProof/>
        </w:rPr>
      </w:sdtEndPr>
      <w:sdtContent>
        <w:r w:rsidRPr="000A6C25">
          <w:rPr>
            <w:rFonts w:ascii="Times New Roman" w:hAnsi="Times New Roman" w:cs="Times New Roman"/>
            <w:b/>
            <w:bCs/>
            <w:sz w:val="24"/>
            <w:szCs w:val="24"/>
          </w:rPr>
          <w:fldChar w:fldCharType="begin"/>
        </w:r>
        <w:r w:rsidRPr="000A6C25">
          <w:rPr>
            <w:rFonts w:ascii="Times New Roman" w:hAnsi="Times New Roman" w:cs="Times New Roman"/>
            <w:b/>
            <w:bCs/>
            <w:sz w:val="24"/>
            <w:szCs w:val="24"/>
          </w:rPr>
          <w:instrText xml:space="preserve"> PAGE   \* MERGEFORMAT </w:instrText>
        </w:r>
        <w:r w:rsidRPr="000A6C25">
          <w:rPr>
            <w:rFonts w:ascii="Times New Roman" w:hAnsi="Times New Roman" w:cs="Times New Roman"/>
            <w:b/>
            <w:bCs/>
            <w:sz w:val="24"/>
            <w:szCs w:val="24"/>
          </w:rPr>
          <w:fldChar w:fldCharType="separate"/>
        </w:r>
        <w:r w:rsidRPr="000A6C25">
          <w:rPr>
            <w:rFonts w:ascii="Times New Roman" w:hAnsi="Times New Roman" w:cs="Times New Roman"/>
            <w:b/>
            <w:bCs/>
            <w:noProof/>
            <w:sz w:val="24"/>
            <w:szCs w:val="24"/>
          </w:rPr>
          <w:t>2</w:t>
        </w:r>
        <w:r w:rsidRPr="000A6C25">
          <w:rPr>
            <w:rFonts w:ascii="Times New Roman" w:hAnsi="Times New Roman" w:cs="Times New Roman"/>
            <w:b/>
            <w:bCs/>
            <w:noProof/>
            <w:sz w:val="24"/>
            <w:szCs w:val="24"/>
          </w:rPr>
          <w:fldChar w:fldCharType="end"/>
        </w:r>
        <w:r w:rsidRPr="000A6C25">
          <w:rPr>
            <w:rFonts w:ascii="Times New Roman" w:hAnsi="Times New Roman" w:cs="Times New Roman"/>
            <w:b/>
            <w:bCs/>
            <w:noProof/>
            <w:sz w:val="24"/>
            <w:szCs w:val="24"/>
          </w:rPr>
          <w:t>-</w:t>
        </w:r>
      </w:sdtContent>
    </w:sdt>
  </w:p>
  <w:p w:rsidR="00A203EA" w:rsidRDefault="00A203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EA" w:rsidRDefault="00A203EA" w:rsidP="00E52A05">
    <w:pPr>
      <w:pStyle w:val="Header"/>
      <w:jc w:val="center"/>
    </w:pPr>
    <w:r w:rsidRPr="004D35FA">
      <w:rPr>
        <w:rFonts w:ascii="Arial" w:eastAsia="Times New Roman" w:hAnsi="Arial" w:cs="Arial"/>
        <w:noProof/>
        <w:color w:val="000000"/>
        <w:sz w:val="27"/>
        <w:szCs w:val="27"/>
        <w:lang w:eastAsia="en-IE"/>
      </w:rPr>
      <w:drawing>
        <wp:inline distT="0" distB="0" distL="0" distR="0" wp14:anchorId="358F6A93" wp14:editId="59F869C2">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ABA"/>
    <w:multiLevelType w:val="hybridMultilevel"/>
    <w:tmpl w:val="FEBC04B6"/>
    <w:lvl w:ilvl="0" w:tplc="F1F84850">
      <w:start w:val="1"/>
      <w:numFmt w:val="decimal"/>
      <w:lvlText w:val="%1."/>
      <w:lvlJc w:val="left"/>
      <w:pPr>
        <w:ind w:left="1080" w:hanging="360"/>
      </w:pPr>
      <w:rPr>
        <w:rFonts w:ascii="Times New Roman" w:eastAsia="Calibri" w:hAnsi="Times New Roman" w:cs="Times New Roman"/>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616CB7"/>
    <w:multiLevelType w:val="hybridMultilevel"/>
    <w:tmpl w:val="87D2054E"/>
    <w:lvl w:ilvl="0" w:tplc="A55651FC">
      <w:start w:val="1"/>
      <w:numFmt w:val="decimal"/>
      <w:lvlText w:val="%1."/>
      <w:lvlJc w:val="left"/>
      <w:pPr>
        <w:ind w:left="360" w:hanging="360"/>
      </w:pPr>
      <w:rPr>
        <w:rFonts w:ascii="Times New Roman" w:hAnsi="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98658D"/>
    <w:multiLevelType w:val="hybridMultilevel"/>
    <w:tmpl w:val="FAB0EF6C"/>
    <w:lvl w:ilvl="0" w:tplc="C2780772">
      <w:start w:val="1"/>
      <w:numFmt w:val="decimal"/>
      <w:lvlText w:val="%1."/>
      <w:lvlJc w:val="left"/>
      <w:pPr>
        <w:ind w:left="360" w:hanging="360"/>
      </w:pPr>
    </w:lvl>
    <w:lvl w:ilvl="1" w:tplc="22E4EF26">
      <w:start w:val="1"/>
      <w:numFmt w:val="lowerLetter"/>
      <w:lvlText w:val="%2."/>
      <w:lvlJc w:val="left"/>
      <w:pPr>
        <w:ind w:left="1080" w:hanging="360"/>
      </w:pPr>
    </w:lvl>
    <w:lvl w:ilvl="2" w:tplc="0FE65BF8">
      <w:start w:val="1"/>
      <w:numFmt w:val="lowerRoman"/>
      <w:lvlText w:val="%3."/>
      <w:lvlJc w:val="right"/>
      <w:pPr>
        <w:ind w:left="1800" w:hanging="180"/>
      </w:pPr>
    </w:lvl>
    <w:lvl w:ilvl="3" w:tplc="B636DF76">
      <w:start w:val="1"/>
      <w:numFmt w:val="decimal"/>
      <w:lvlText w:val="%4."/>
      <w:lvlJc w:val="left"/>
      <w:pPr>
        <w:ind w:left="2520" w:hanging="360"/>
      </w:pPr>
    </w:lvl>
    <w:lvl w:ilvl="4" w:tplc="61B0333E">
      <w:start w:val="1"/>
      <w:numFmt w:val="lowerLetter"/>
      <w:lvlText w:val="%5."/>
      <w:lvlJc w:val="left"/>
      <w:pPr>
        <w:ind w:left="3240" w:hanging="360"/>
      </w:pPr>
    </w:lvl>
    <w:lvl w:ilvl="5" w:tplc="5980D592">
      <w:start w:val="1"/>
      <w:numFmt w:val="lowerRoman"/>
      <w:lvlText w:val="%6."/>
      <w:lvlJc w:val="right"/>
      <w:pPr>
        <w:ind w:left="3960" w:hanging="180"/>
      </w:pPr>
    </w:lvl>
    <w:lvl w:ilvl="6" w:tplc="F8D6F1F0">
      <w:start w:val="1"/>
      <w:numFmt w:val="decimal"/>
      <w:lvlText w:val="%7."/>
      <w:lvlJc w:val="left"/>
      <w:pPr>
        <w:ind w:left="4680" w:hanging="360"/>
      </w:pPr>
    </w:lvl>
    <w:lvl w:ilvl="7" w:tplc="4A8C7346">
      <w:start w:val="1"/>
      <w:numFmt w:val="lowerLetter"/>
      <w:lvlText w:val="%8."/>
      <w:lvlJc w:val="left"/>
      <w:pPr>
        <w:ind w:left="5400" w:hanging="360"/>
      </w:pPr>
    </w:lvl>
    <w:lvl w:ilvl="8" w:tplc="E93ADCE6">
      <w:start w:val="1"/>
      <w:numFmt w:val="lowerRoman"/>
      <w:lvlText w:val="%9."/>
      <w:lvlJc w:val="right"/>
      <w:pPr>
        <w:ind w:left="6120" w:hanging="180"/>
      </w:pPr>
    </w:lvl>
  </w:abstractNum>
  <w:abstractNum w:abstractNumId="3" w15:restartNumberingAfterBreak="0">
    <w:nsid w:val="220F5082"/>
    <w:multiLevelType w:val="hybridMultilevel"/>
    <w:tmpl w:val="833C3B1C"/>
    <w:lvl w:ilvl="0" w:tplc="1809001B">
      <w:start w:val="1"/>
      <w:numFmt w:val="lowerRoman"/>
      <w:lvlText w:val="%1."/>
      <w:lvlJc w:val="right"/>
      <w:pPr>
        <w:ind w:left="1080" w:hanging="360"/>
      </w:pPr>
      <w:rPr>
        <w:rFonts w:hint="default"/>
        <w:b w:val="0"/>
        <w:i w:val="0"/>
        <w:strike w:val="0"/>
        <w:dstrike w:val="0"/>
        <w:color w:val="000000"/>
        <w:sz w:val="24"/>
        <w:szCs w:val="28"/>
        <w:u w:val="none" w:color="000000"/>
        <w:bdr w:val="none" w:sz="0" w:space="0" w:color="auto"/>
        <w:shd w:val="clear" w:color="auto" w:fill="auto"/>
        <w:vertAlign w:val="baseline"/>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E895478"/>
    <w:multiLevelType w:val="hybridMultilevel"/>
    <w:tmpl w:val="73249B70"/>
    <w:lvl w:ilvl="0" w:tplc="1809001B">
      <w:start w:val="1"/>
      <w:numFmt w:val="lowerRoman"/>
      <w:lvlText w:val="%1."/>
      <w:lvlJc w:val="right"/>
      <w:pPr>
        <w:ind w:left="1080" w:hanging="360"/>
      </w:pPr>
      <w:rPr>
        <w:rFonts w:hint="default"/>
        <w:b w:val="0"/>
        <w:i w:val="0"/>
        <w:strike w:val="0"/>
        <w:dstrike w:val="0"/>
        <w:color w:val="000000"/>
        <w:sz w:val="24"/>
        <w:szCs w:val="28"/>
        <w:u w:val="none" w:color="000000"/>
        <w:bdr w:val="none" w:sz="0" w:space="0" w:color="auto"/>
        <w:shd w:val="clear" w:color="auto" w:fill="auto"/>
        <w:vertAlign w:val="baseline"/>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1F3568"/>
    <w:multiLevelType w:val="hybridMultilevel"/>
    <w:tmpl w:val="0D78F2B4"/>
    <w:lvl w:ilvl="0" w:tplc="F700608E">
      <w:start w:val="1"/>
      <w:numFmt w:val="decimal"/>
      <w:lvlText w:val="%1."/>
      <w:lvlJc w:val="left"/>
      <w:pPr>
        <w:ind w:left="720" w:hanging="360"/>
      </w:pPr>
    </w:lvl>
    <w:lvl w:ilvl="1" w:tplc="8396B7B2" w:tentative="1">
      <w:start w:val="1"/>
      <w:numFmt w:val="lowerLetter"/>
      <w:lvlText w:val="%2."/>
      <w:lvlJc w:val="left"/>
      <w:pPr>
        <w:ind w:left="1440" w:hanging="360"/>
      </w:pPr>
    </w:lvl>
    <w:lvl w:ilvl="2" w:tplc="D3BA31D8" w:tentative="1">
      <w:start w:val="1"/>
      <w:numFmt w:val="lowerRoman"/>
      <w:lvlText w:val="%3."/>
      <w:lvlJc w:val="right"/>
      <w:pPr>
        <w:ind w:left="2160" w:hanging="180"/>
      </w:pPr>
    </w:lvl>
    <w:lvl w:ilvl="3" w:tplc="BB9CBE20" w:tentative="1">
      <w:start w:val="1"/>
      <w:numFmt w:val="decimal"/>
      <w:lvlText w:val="%4."/>
      <w:lvlJc w:val="left"/>
      <w:pPr>
        <w:ind w:left="2880" w:hanging="360"/>
      </w:pPr>
    </w:lvl>
    <w:lvl w:ilvl="4" w:tplc="54604F8E" w:tentative="1">
      <w:start w:val="1"/>
      <w:numFmt w:val="lowerLetter"/>
      <w:lvlText w:val="%5."/>
      <w:lvlJc w:val="left"/>
      <w:pPr>
        <w:ind w:left="3600" w:hanging="360"/>
      </w:pPr>
    </w:lvl>
    <w:lvl w:ilvl="5" w:tplc="8F6CCC68" w:tentative="1">
      <w:start w:val="1"/>
      <w:numFmt w:val="lowerRoman"/>
      <w:lvlText w:val="%6."/>
      <w:lvlJc w:val="right"/>
      <w:pPr>
        <w:ind w:left="4320" w:hanging="180"/>
      </w:pPr>
    </w:lvl>
    <w:lvl w:ilvl="6" w:tplc="27C06EDC" w:tentative="1">
      <w:start w:val="1"/>
      <w:numFmt w:val="decimal"/>
      <w:lvlText w:val="%7."/>
      <w:lvlJc w:val="left"/>
      <w:pPr>
        <w:ind w:left="5040" w:hanging="360"/>
      </w:pPr>
    </w:lvl>
    <w:lvl w:ilvl="7" w:tplc="6F4C3CEE" w:tentative="1">
      <w:start w:val="1"/>
      <w:numFmt w:val="lowerLetter"/>
      <w:lvlText w:val="%8."/>
      <w:lvlJc w:val="left"/>
      <w:pPr>
        <w:ind w:left="5760" w:hanging="360"/>
      </w:pPr>
    </w:lvl>
    <w:lvl w:ilvl="8" w:tplc="DA14D624" w:tentative="1">
      <w:start w:val="1"/>
      <w:numFmt w:val="lowerRoman"/>
      <w:lvlText w:val="%9."/>
      <w:lvlJc w:val="right"/>
      <w:pPr>
        <w:ind w:left="6480" w:hanging="180"/>
      </w:pPr>
    </w:lvl>
  </w:abstractNum>
  <w:abstractNum w:abstractNumId="6" w15:restartNumberingAfterBreak="0">
    <w:nsid w:val="4CE35F17"/>
    <w:multiLevelType w:val="hybridMultilevel"/>
    <w:tmpl w:val="833C3B1C"/>
    <w:lvl w:ilvl="0" w:tplc="1809001B">
      <w:start w:val="1"/>
      <w:numFmt w:val="lowerRoman"/>
      <w:lvlText w:val="%1."/>
      <w:lvlJc w:val="right"/>
      <w:pPr>
        <w:ind w:left="1080" w:hanging="360"/>
      </w:pPr>
      <w:rPr>
        <w:rFonts w:hint="default"/>
        <w:b w:val="0"/>
        <w:i w:val="0"/>
        <w:strike w:val="0"/>
        <w:dstrike w:val="0"/>
        <w:color w:val="000000"/>
        <w:sz w:val="24"/>
        <w:szCs w:val="28"/>
        <w:u w:val="none" w:color="000000"/>
        <w:bdr w:val="none" w:sz="0" w:space="0" w:color="auto"/>
        <w:shd w:val="clear" w:color="auto" w:fill="auto"/>
        <w:vertAlign w:val="baseline"/>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D6139AB"/>
    <w:multiLevelType w:val="hybridMultilevel"/>
    <w:tmpl w:val="F07C48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3B36C1"/>
    <w:multiLevelType w:val="hybridMultilevel"/>
    <w:tmpl w:val="9A08987C"/>
    <w:lvl w:ilvl="0" w:tplc="CA469488">
      <w:start w:val="1"/>
      <w:numFmt w:val="lowerLetter"/>
      <w:lvlText w:val="%1)"/>
      <w:lvlJc w:val="left"/>
      <w:pPr>
        <w:ind w:left="1080" w:hanging="360"/>
      </w:pPr>
      <w:rPr>
        <w:rFonts w:hint="default"/>
        <w:b w:val="0"/>
        <w:i w:val="0"/>
        <w:strike w:val="0"/>
        <w:dstrike w:val="0"/>
        <w:color w:val="000000"/>
        <w:sz w:val="24"/>
        <w:szCs w:val="28"/>
        <w:u w:val="none" w:color="000000"/>
        <w:bdr w:val="none" w:sz="0" w:space="0" w:color="auto"/>
        <w:shd w:val="clear" w:color="auto" w:fill="auto"/>
        <w:vertAlign w:val="baseline"/>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D700A7D"/>
    <w:multiLevelType w:val="hybridMultilevel"/>
    <w:tmpl w:val="262009CE"/>
    <w:lvl w:ilvl="0" w:tplc="8FE4863E">
      <w:start w:val="1"/>
      <w:numFmt w:val="lowerRoman"/>
      <w:lvlText w:val="%1"/>
      <w:lvlJc w:val="left"/>
      <w:pPr>
        <w:ind w:left="108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F065D6">
      <w:start w:val="1"/>
      <w:numFmt w:val="upperLetter"/>
      <w:lvlText w:val="%2."/>
      <w:lvlJc w:val="left"/>
      <w:pPr>
        <w:ind w:left="1520" w:hanging="44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8"/>
  </w:num>
  <w:num w:numId="5">
    <w:abstractNumId w:val="4"/>
  </w:num>
  <w:num w:numId="6">
    <w:abstractNumId w:val="5"/>
  </w:num>
  <w:num w:numId="7">
    <w:abstractNumId w:val="2"/>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E57D517-CE16-4760-BA00-D74D5D7B49D3}"/>
    <w:docVar w:name="dgnword-eventsink" w:val="1962186742736"/>
  </w:docVars>
  <w:rsids>
    <w:rsidRoot w:val="00E52A05"/>
    <w:rsid w:val="000043E8"/>
    <w:rsid w:val="00011D7A"/>
    <w:rsid w:val="00034ADC"/>
    <w:rsid w:val="00042692"/>
    <w:rsid w:val="000449CF"/>
    <w:rsid w:val="0006344F"/>
    <w:rsid w:val="000643C1"/>
    <w:rsid w:val="000A6C25"/>
    <w:rsid w:val="000B6891"/>
    <w:rsid w:val="000B7792"/>
    <w:rsid w:val="000C67C3"/>
    <w:rsid w:val="000D2036"/>
    <w:rsid w:val="000E4DD0"/>
    <w:rsid w:val="000F37E4"/>
    <w:rsid w:val="00102C29"/>
    <w:rsid w:val="00110D7E"/>
    <w:rsid w:val="001137F0"/>
    <w:rsid w:val="00122E3E"/>
    <w:rsid w:val="00126F40"/>
    <w:rsid w:val="001612FF"/>
    <w:rsid w:val="00195A35"/>
    <w:rsid w:val="001A2EA3"/>
    <w:rsid w:val="001F225E"/>
    <w:rsid w:val="001F334D"/>
    <w:rsid w:val="00205651"/>
    <w:rsid w:val="00237822"/>
    <w:rsid w:val="0024791A"/>
    <w:rsid w:val="00254A4A"/>
    <w:rsid w:val="002776AA"/>
    <w:rsid w:val="00281554"/>
    <w:rsid w:val="00284BAC"/>
    <w:rsid w:val="0029385F"/>
    <w:rsid w:val="002A6C2F"/>
    <w:rsid w:val="002B0EC4"/>
    <w:rsid w:val="002B2127"/>
    <w:rsid w:val="002D6F12"/>
    <w:rsid w:val="00307282"/>
    <w:rsid w:val="00325052"/>
    <w:rsid w:val="00334DE2"/>
    <w:rsid w:val="00355572"/>
    <w:rsid w:val="00362A43"/>
    <w:rsid w:val="003A5524"/>
    <w:rsid w:val="003B67D8"/>
    <w:rsid w:val="003D352B"/>
    <w:rsid w:val="003E0F8A"/>
    <w:rsid w:val="003E6268"/>
    <w:rsid w:val="003E7577"/>
    <w:rsid w:val="00413BED"/>
    <w:rsid w:val="00421A0C"/>
    <w:rsid w:val="00425AA3"/>
    <w:rsid w:val="00436A41"/>
    <w:rsid w:val="00466F7C"/>
    <w:rsid w:val="004D3F80"/>
    <w:rsid w:val="004E2F05"/>
    <w:rsid w:val="004E6C91"/>
    <w:rsid w:val="004F21A8"/>
    <w:rsid w:val="00521E05"/>
    <w:rsid w:val="00523AD6"/>
    <w:rsid w:val="005349B4"/>
    <w:rsid w:val="0055427A"/>
    <w:rsid w:val="0056038E"/>
    <w:rsid w:val="005A7E50"/>
    <w:rsid w:val="005F0757"/>
    <w:rsid w:val="0060049C"/>
    <w:rsid w:val="0063424D"/>
    <w:rsid w:val="0064254F"/>
    <w:rsid w:val="00643C66"/>
    <w:rsid w:val="0065165C"/>
    <w:rsid w:val="00691CB9"/>
    <w:rsid w:val="006963CF"/>
    <w:rsid w:val="006A747B"/>
    <w:rsid w:val="006B04D3"/>
    <w:rsid w:val="00710DE7"/>
    <w:rsid w:val="007117B9"/>
    <w:rsid w:val="00727F73"/>
    <w:rsid w:val="0073275A"/>
    <w:rsid w:val="007402A0"/>
    <w:rsid w:val="00747F07"/>
    <w:rsid w:val="00782AF2"/>
    <w:rsid w:val="00792C09"/>
    <w:rsid w:val="007C6697"/>
    <w:rsid w:val="007F1E91"/>
    <w:rsid w:val="008112BA"/>
    <w:rsid w:val="00826E3C"/>
    <w:rsid w:val="0083360D"/>
    <w:rsid w:val="0084504A"/>
    <w:rsid w:val="0087252E"/>
    <w:rsid w:val="008744A5"/>
    <w:rsid w:val="00886F60"/>
    <w:rsid w:val="00896DCE"/>
    <w:rsid w:val="008D15EE"/>
    <w:rsid w:val="008E3280"/>
    <w:rsid w:val="0095215E"/>
    <w:rsid w:val="00980320"/>
    <w:rsid w:val="009C1F14"/>
    <w:rsid w:val="009C7F8D"/>
    <w:rsid w:val="00A11D32"/>
    <w:rsid w:val="00A203EA"/>
    <w:rsid w:val="00A32B64"/>
    <w:rsid w:val="00A34713"/>
    <w:rsid w:val="00A50E0B"/>
    <w:rsid w:val="00A574A7"/>
    <w:rsid w:val="00A61283"/>
    <w:rsid w:val="00A66F4F"/>
    <w:rsid w:val="00A67405"/>
    <w:rsid w:val="00A7454B"/>
    <w:rsid w:val="00A845EE"/>
    <w:rsid w:val="00A9658F"/>
    <w:rsid w:val="00A96B53"/>
    <w:rsid w:val="00AA4265"/>
    <w:rsid w:val="00AC043C"/>
    <w:rsid w:val="00AC2B6B"/>
    <w:rsid w:val="00AC7696"/>
    <w:rsid w:val="00AD0167"/>
    <w:rsid w:val="00AE6F4C"/>
    <w:rsid w:val="00AF3E72"/>
    <w:rsid w:val="00B108DF"/>
    <w:rsid w:val="00B166F9"/>
    <w:rsid w:val="00B76FF5"/>
    <w:rsid w:val="00B82B8F"/>
    <w:rsid w:val="00BB6616"/>
    <w:rsid w:val="00BC5498"/>
    <w:rsid w:val="00BE3E7B"/>
    <w:rsid w:val="00C34A1A"/>
    <w:rsid w:val="00C473E8"/>
    <w:rsid w:val="00C521A4"/>
    <w:rsid w:val="00C54950"/>
    <w:rsid w:val="00C8508E"/>
    <w:rsid w:val="00C950EA"/>
    <w:rsid w:val="00CB246E"/>
    <w:rsid w:val="00CC708A"/>
    <w:rsid w:val="00CF7547"/>
    <w:rsid w:val="00D27106"/>
    <w:rsid w:val="00D378B4"/>
    <w:rsid w:val="00D50F51"/>
    <w:rsid w:val="00D5651F"/>
    <w:rsid w:val="00D652CC"/>
    <w:rsid w:val="00D67222"/>
    <w:rsid w:val="00D70781"/>
    <w:rsid w:val="00D9527F"/>
    <w:rsid w:val="00DA00FD"/>
    <w:rsid w:val="00DD77E6"/>
    <w:rsid w:val="00DE753A"/>
    <w:rsid w:val="00E052D4"/>
    <w:rsid w:val="00E144F1"/>
    <w:rsid w:val="00E52A05"/>
    <w:rsid w:val="00E720CD"/>
    <w:rsid w:val="00E80082"/>
    <w:rsid w:val="00E82D30"/>
    <w:rsid w:val="00E90AF5"/>
    <w:rsid w:val="00EA2BEA"/>
    <w:rsid w:val="00ED5AA1"/>
    <w:rsid w:val="00EE5293"/>
    <w:rsid w:val="00EE61BC"/>
    <w:rsid w:val="00F34039"/>
    <w:rsid w:val="00F41B98"/>
    <w:rsid w:val="00F45072"/>
    <w:rsid w:val="00F744DA"/>
    <w:rsid w:val="00FB0C0C"/>
    <w:rsid w:val="00FC6CB5"/>
    <w:rsid w:val="00FF1A8A"/>
    <w:rsid w:val="00FF66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52A05"/>
    <w:pPr>
      <w:ind w:left="720"/>
      <w:contextualSpacing/>
    </w:pPr>
  </w:style>
  <w:style w:type="paragraph" w:styleId="Header">
    <w:name w:val="header"/>
    <w:basedOn w:val="Normal"/>
    <w:link w:val="HeaderChar"/>
    <w:uiPriority w:val="99"/>
    <w:unhideWhenUsed/>
    <w:rsid w:val="00E52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A05"/>
  </w:style>
  <w:style w:type="paragraph" w:styleId="Footer">
    <w:name w:val="footer"/>
    <w:basedOn w:val="Normal"/>
    <w:link w:val="FooterChar"/>
    <w:uiPriority w:val="99"/>
    <w:unhideWhenUsed/>
    <w:rsid w:val="00E52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A05"/>
  </w:style>
  <w:style w:type="paragraph" w:styleId="BalloonText">
    <w:name w:val="Balloon Text"/>
    <w:basedOn w:val="Normal"/>
    <w:link w:val="BalloonTextChar"/>
    <w:uiPriority w:val="99"/>
    <w:semiHidden/>
    <w:unhideWhenUsed/>
    <w:rsid w:val="00E52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A05"/>
    <w:rPr>
      <w:rFonts w:ascii="Segoe UI" w:hAnsi="Segoe UI" w:cs="Segoe UI"/>
      <w:sz w:val="18"/>
      <w:szCs w:val="18"/>
    </w:rPr>
  </w:style>
  <w:style w:type="paragraph" w:customStyle="1" w:styleId="Question">
    <w:name w:val="Question"/>
    <w:basedOn w:val="Normal"/>
    <w:next w:val="Normal"/>
    <w:uiPriority w:val="99"/>
    <w:rsid w:val="00B108DF"/>
    <w:pPr>
      <w:widowControl w:val="0"/>
      <w:autoSpaceDE w:val="0"/>
      <w:autoSpaceDN w:val="0"/>
      <w:adjustRightInd w:val="0"/>
      <w:spacing w:after="0" w:line="264" w:lineRule="atLeast"/>
      <w:ind w:left="576" w:hanging="576"/>
    </w:pPr>
    <w:rPr>
      <w:rFonts w:ascii="Times New Roman" w:eastAsia="Times New Roman" w:hAnsi="Times New Roman" w:cs="Times New Roman"/>
      <w:sz w:val="24"/>
      <w:szCs w:val="24"/>
      <w:lang w:val="en-GB" w:eastAsia="en-GB"/>
    </w:rPr>
  </w:style>
  <w:style w:type="paragraph" w:styleId="FootnoteText">
    <w:name w:val="footnote text"/>
    <w:basedOn w:val="Normal"/>
    <w:link w:val="FootnoteTextChar"/>
    <w:rsid w:val="00284BAC"/>
    <w:pPr>
      <w:suppressAutoHyphens/>
      <w:autoSpaceDN w:val="0"/>
      <w:spacing w:after="0" w:line="240" w:lineRule="auto"/>
      <w:textAlignment w:val="baseline"/>
    </w:pPr>
    <w:rPr>
      <w:rFonts w:ascii="Calibri" w:eastAsia="Calibri" w:hAnsi="Calibri" w:cs="Times New Roman"/>
      <w:sz w:val="20"/>
      <w:szCs w:val="20"/>
    </w:rPr>
  </w:style>
  <w:style w:type="character" w:customStyle="1" w:styleId="FootnoteTextChar">
    <w:name w:val="Footnote Text Char"/>
    <w:basedOn w:val="DefaultParagraphFont"/>
    <w:link w:val="FootnoteText"/>
    <w:rsid w:val="00284BAC"/>
    <w:rPr>
      <w:rFonts w:ascii="Calibri" w:eastAsia="Calibri" w:hAnsi="Calibri" w:cs="Times New Roman"/>
      <w:sz w:val="20"/>
      <w:szCs w:val="20"/>
    </w:rPr>
  </w:style>
  <w:style w:type="character" w:styleId="FootnoteReference">
    <w:name w:val="footnote reference"/>
    <w:basedOn w:val="DefaultParagraphFont"/>
    <w:rsid w:val="00284BAC"/>
    <w:rPr>
      <w:position w:val="0"/>
      <w:vertAlign w:val="superscript"/>
    </w:rPr>
  </w:style>
  <w:style w:type="paragraph" w:customStyle="1" w:styleId="Fixed">
    <w:name w:val="Fixed"/>
    <w:link w:val="FixedChar"/>
    <w:rsid w:val="00110D7E"/>
    <w:pPr>
      <w:widowControl w:val="0"/>
      <w:suppressAutoHyphens/>
      <w:autoSpaceDE w:val="0"/>
      <w:autoSpaceDN w:val="0"/>
      <w:spacing w:after="0" w:line="264" w:lineRule="atLeast"/>
      <w:ind w:left="576"/>
      <w:textAlignment w:val="baseline"/>
    </w:pPr>
    <w:rPr>
      <w:rFonts w:ascii="Times New Roman" w:eastAsia="Times New Roman" w:hAnsi="Times New Roman" w:cs="Times New Roman"/>
      <w:sz w:val="24"/>
      <w:szCs w:val="24"/>
      <w:lang w:val="en-US"/>
    </w:rPr>
  </w:style>
  <w:style w:type="character" w:customStyle="1" w:styleId="FixedChar">
    <w:name w:val="Fixed Char"/>
    <w:link w:val="Fixed"/>
    <w:locked/>
    <w:rsid w:val="00110D7E"/>
    <w:rPr>
      <w:rFonts w:ascii="Times New Roman" w:eastAsia="Times New Roman" w:hAnsi="Times New Roman" w:cs="Times New Roman"/>
      <w:sz w:val="24"/>
      <w:szCs w:val="24"/>
      <w:lang w:val="en-US"/>
    </w:rPr>
  </w:style>
  <w:style w:type="paragraph" w:customStyle="1" w:styleId="ContinCol">
    <w:name w:val="Contin Col"/>
    <w:basedOn w:val="Fixed"/>
    <w:next w:val="Fixed"/>
    <w:uiPriority w:val="99"/>
    <w:rsid w:val="00110D7E"/>
    <w:pPr>
      <w:suppressAutoHyphens w:val="0"/>
      <w:adjustRightInd w:val="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5404-60EC-42F9-A5F0-427834B4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5330</Words>
  <Characters>30387</Characters>
  <Application>Microsoft Office Word</Application>
  <DocSecurity>0</DocSecurity>
  <Lines>253</Lines>
  <Paragraphs>71</Paragraphs>
  <ScaleCrop>false</ScaleCrop>
  <Company/>
  <LinksUpToDate>false</LinksUpToDate>
  <CharactersWithSpaces>35646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2022-01-28T12:23:00Z</dcterms:created>
  <dcterms:modified xsi:type="dcterms:W3CDTF">2022-01-28T12:23:00Z</dcterms:modified>
</cp:coreProperties>
</file>