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1CD3A" w14:textId="2F14BFEA" w:rsidR="0066089D" w:rsidRPr="0066089D" w:rsidRDefault="0066089D" w:rsidP="0066089D">
      <w:pPr>
        <w:rPr>
          <w:rFonts w:ascii="Times New Roman" w:hAnsi="Times New Roman" w:cs="Times New Roman"/>
          <w:b/>
          <w:bCs/>
          <w:sz w:val="24"/>
          <w:szCs w:val="24"/>
          <w:u w:val="single"/>
        </w:rPr>
      </w:pPr>
      <w:bookmarkStart w:id="0" w:name="_GoBack"/>
      <w:bookmarkEnd w:id="0"/>
      <w:r w:rsidRPr="0066089D">
        <w:rPr>
          <w:rFonts w:ascii="Times New Roman" w:hAnsi="Times New Roman" w:cs="Times New Roman"/>
          <w:b/>
          <w:bCs/>
          <w:sz w:val="24"/>
          <w:szCs w:val="24"/>
          <w:u w:val="single"/>
        </w:rPr>
        <w:t>UNAPPROVED</w:t>
      </w:r>
      <w:r w:rsidRPr="0066089D">
        <w:rPr>
          <w:rFonts w:ascii="Times New Roman" w:hAnsi="Times New Roman" w:cs="Times New Roman"/>
          <w:b/>
          <w:bCs/>
          <w:sz w:val="24"/>
          <w:szCs w:val="24"/>
        </w:rPr>
        <w:t xml:space="preserve"> </w:t>
      </w:r>
      <w:r w:rsidRPr="0066089D">
        <w:rPr>
          <w:rFonts w:ascii="Times New Roman" w:hAnsi="Times New Roman" w:cs="Times New Roman"/>
          <w:b/>
          <w:bCs/>
          <w:sz w:val="24"/>
          <w:szCs w:val="24"/>
        </w:rPr>
        <w:tab/>
      </w:r>
      <w:r w:rsidRPr="0066089D">
        <w:rPr>
          <w:rFonts w:ascii="Times New Roman" w:hAnsi="Times New Roman" w:cs="Times New Roman"/>
          <w:b/>
          <w:bCs/>
          <w:sz w:val="24"/>
          <w:szCs w:val="24"/>
        </w:rPr>
        <w:tab/>
      </w:r>
      <w:r w:rsidRPr="0066089D">
        <w:rPr>
          <w:rFonts w:ascii="Times New Roman" w:hAnsi="Times New Roman" w:cs="Times New Roman"/>
          <w:b/>
          <w:bCs/>
          <w:sz w:val="24"/>
          <w:szCs w:val="24"/>
        </w:rPr>
        <w:tab/>
      </w:r>
      <w:r w:rsidRPr="0066089D">
        <w:rPr>
          <w:rFonts w:ascii="Times New Roman" w:hAnsi="Times New Roman" w:cs="Times New Roman"/>
          <w:b/>
          <w:bCs/>
          <w:sz w:val="24"/>
          <w:szCs w:val="24"/>
        </w:rPr>
        <w:tab/>
      </w:r>
      <w:r w:rsidRPr="0066089D">
        <w:rPr>
          <w:rFonts w:ascii="Times New Roman" w:hAnsi="Times New Roman" w:cs="Times New Roman"/>
          <w:b/>
          <w:bCs/>
          <w:sz w:val="24"/>
          <w:szCs w:val="24"/>
        </w:rPr>
        <w:tab/>
      </w:r>
      <w:r w:rsidRPr="0066089D">
        <w:rPr>
          <w:rFonts w:ascii="Times New Roman" w:hAnsi="Times New Roman" w:cs="Times New Roman"/>
          <w:b/>
          <w:bCs/>
          <w:sz w:val="24"/>
          <w:szCs w:val="24"/>
        </w:rPr>
        <w:tab/>
        <w:t xml:space="preserve">     </w:t>
      </w:r>
      <w:r>
        <w:rPr>
          <w:rFonts w:ascii="Times New Roman" w:hAnsi="Times New Roman" w:cs="Times New Roman"/>
          <w:b/>
          <w:bCs/>
          <w:sz w:val="24"/>
          <w:szCs w:val="24"/>
          <w:u w:val="single"/>
        </w:rPr>
        <w:t xml:space="preserve">NO </w:t>
      </w:r>
      <w:r w:rsidRPr="0066089D">
        <w:rPr>
          <w:rFonts w:ascii="Times New Roman" w:hAnsi="Times New Roman" w:cs="Times New Roman"/>
          <w:b/>
          <w:bCs/>
          <w:sz w:val="24"/>
          <w:szCs w:val="24"/>
          <w:u w:val="single"/>
        </w:rPr>
        <w:t>REDACTION NEEDED</w:t>
      </w:r>
    </w:p>
    <w:p w14:paraId="2EA72E2B" w14:textId="1A90FA5F" w:rsidR="00AC0FC6" w:rsidRDefault="00631AA5" w:rsidP="0053582C">
      <w:pPr>
        <w:jc w:val="center"/>
      </w:pPr>
      <w:r w:rsidRPr="00187860">
        <w:rPr>
          <w:rFonts w:ascii="Arial" w:eastAsia="Times New Roman" w:hAnsi="Arial" w:cs="Arial"/>
          <w:noProof/>
          <w:color w:val="000000"/>
          <w:sz w:val="27"/>
          <w:szCs w:val="27"/>
          <w:lang w:eastAsia="en-IE"/>
        </w:rPr>
        <w:drawing>
          <wp:inline distT="0" distB="0" distL="0" distR="0" wp14:anchorId="3A69F45A" wp14:editId="0DCFFA17">
            <wp:extent cx="390525" cy="600075"/>
            <wp:effectExtent l="0" t="0" r="9525" b="9525"/>
            <wp:docPr id="1"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5EA2F9BE" w14:textId="77777777" w:rsidR="00B47819" w:rsidRPr="0053582C" w:rsidRDefault="00631AA5" w:rsidP="00F9246A">
      <w:pPr>
        <w:jc w:val="center"/>
        <w:rPr>
          <w:rFonts w:ascii="Times New Roman" w:hAnsi="Times New Roman" w:cs="Times New Roman"/>
          <w:b/>
          <w:sz w:val="28"/>
          <w:szCs w:val="28"/>
        </w:rPr>
      </w:pPr>
      <w:r w:rsidRPr="0053582C">
        <w:rPr>
          <w:rFonts w:ascii="Times New Roman" w:hAnsi="Times New Roman" w:cs="Times New Roman"/>
          <w:b/>
          <w:sz w:val="28"/>
          <w:szCs w:val="28"/>
        </w:rPr>
        <w:t>THE COURT OF APPEAL</w:t>
      </w:r>
    </w:p>
    <w:p w14:paraId="2D53CADC" w14:textId="50E957F1" w:rsidR="00631AA5" w:rsidRDefault="00C0367B" w:rsidP="0053582C">
      <w:pPr>
        <w:jc w:val="right"/>
        <w:rPr>
          <w:rFonts w:ascii="Times New Roman" w:hAnsi="Times New Roman" w:cs="Times New Roman"/>
          <w:b/>
          <w:sz w:val="24"/>
          <w:szCs w:val="24"/>
        </w:rPr>
      </w:pPr>
      <w:r>
        <w:rPr>
          <w:rFonts w:ascii="Times New Roman" w:hAnsi="Times New Roman" w:cs="Times New Roman"/>
          <w:b/>
          <w:sz w:val="24"/>
          <w:szCs w:val="24"/>
        </w:rPr>
        <w:t>[</w:t>
      </w:r>
      <w:r w:rsidR="006F7B4E">
        <w:rPr>
          <w:rFonts w:ascii="Times New Roman" w:hAnsi="Times New Roman" w:cs="Times New Roman"/>
          <w:b/>
          <w:sz w:val="24"/>
          <w:szCs w:val="24"/>
        </w:rPr>
        <w:t>205/20</w:t>
      </w:r>
      <w:r w:rsidR="00631AA5" w:rsidRPr="0053582C">
        <w:rPr>
          <w:rFonts w:ascii="Times New Roman" w:hAnsi="Times New Roman" w:cs="Times New Roman"/>
          <w:b/>
          <w:sz w:val="24"/>
          <w:szCs w:val="24"/>
        </w:rPr>
        <w:t>]</w:t>
      </w:r>
    </w:p>
    <w:p w14:paraId="749E47E7" w14:textId="58C05EE6" w:rsidR="004C3DE2" w:rsidRDefault="004C3DE2" w:rsidP="004C3DE2">
      <w:pPr>
        <w:jc w:val="right"/>
        <w:rPr>
          <w:b/>
        </w:rPr>
      </w:pPr>
      <w:r>
        <w:rPr>
          <w:b/>
        </w:rPr>
        <w:t>Neutral Citation No: [2022] IECA 4</w:t>
      </w:r>
    </w:p>
    <w:p w14:paraId="22DF892D" w14:textId="77777777" w:rsidR="004C3DE2" w:rsidRPr="0053582C" w:rsidRDefault="004C3DE2" w:rsidP="0053582C">
      <w:pPr>
        <w:jc w:val="right"/>
        <w:rPr>
          <w:rFonts w:ascii="Times New Roman" w:hAnsi="Times New Roman" w:cs="Times New Roman"/>
          <w:b/>
          <w:sz w:val="24"/>
          <w:szCs w:val="24"/>
        </w:rPr>
      </w:pPr>
    </w:p>
    <w:p w14:paraId="029A35CA" w14:textId="77777777" w:rsidR="00631AA5" w:rsidRPr="0053582C" w:rsidRDefault="00631AA5" w:rsidP="00792A01">
      <w:pPr>
        <w:spacing w:after="0" w:line="360" w:lineRule="auto"/>
        <w:rPr>
          <w:rFonts w:ascii="Times New Roman" w:hAnsi="Times New Roman" w:cs="Times New Roman"/>
          <w:b/>
          <w:sz w:val="24"/>
          <w:szCs w:val="24"/>
        </w:rPr>
      </w:pPr>
      <w:r w:rsidRPr="0053582C">
        <w:rPr>
          <w:rFonts w:ascii="Times New Roman" w:hAnsi="Times New Roman" w:cs="Times New Roman"/>
          <w:b/>
          <w:sz w:val="24"/>
          <w:szCs w:val="24"/>
        </w:rPr>
        <w:t>The President</w:t>
      </w:r>
    </w:p>
    <w:p w14:paraId="710E2E04" w14:textId="77777777" w:rsidR="00604DEC" w:rsidRDefault="006F7B4E" w:rsidP="00792A0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McCarthy </w:t>
      </w:r>
      <w:r w:rsidR="00604DEC">
        <w:rPr>
          <w:rFonts w:ascii="Times New Roman" w:hAnsi="Times New Roman" w:cs="Times New Roman"/>
          <w:b/>
          <w:sz w:val="24"/>
          <w:szCs w:val="24"/>
        </w:rPr>
        <w:t>J</w:t>
      </w:r>
      <w:r w:rsidR="008E2860">
        <w:rPr>
          <w:rFonts w:ascii="Times New Roman" w:hAnsi="Times New Roman" w:cs="Times New Roman"/>
          <w:b/>
          <w:sz w:val="24"/>
          <w:szCs w:val="24"/>
        </w:rPr>
        <w:t>.</w:t>
      </w:r>
    </w:p>
    <w:p w14:paraId="48085308" w14:textId="77777777" w:rsidR="00F9246A" w:rsidRPr="0053582C" w:rsidRDefault="006F7B4E" w:rsidP="00792A01">
      <w:pPr>
        <w:spacing w:after="0" w:line="360" w:lineRule="auto"/>
        <w:rPr>
          <w:rFonts w:ascii="Times New Roman" w:hAnsi="Times New Roman" w:cs="Times New Roman"/>
          <w:b/>
          <w:sz w:val="24"/>
          <w:szCs w:val="24"/>
        </w:rPr>
      </w:pPr>
      <w:r>
        <w:rPr>
          <w:rFonts w:ascii="Times New Roman" w:hAnsi="Times New Roman" w:cs="Times New Roman"/>
          <w:b/>
          <w:sz w:val="24"/>
          <w:szCs w:val="24"/>
        </w:rPr>
        <w:t>Murray</w:t>
      </w:r>
      <w:r w:rsidR="00F9246A">
        <w:rPr>
          <w:rFonts w:ascii="Times New Roman" w:hAnsi="Times New Roman" w:cs="Times New Roman"/>
          <w:b/>
          <w:sz w:val="24"/>
          <w:szCs w:val="24"/>
        </w:rPr>
        <w:t xml:space="preserve"> J</w:t>
      </w:r>
      <w:r w:rsidR="008E2860">
        <w:rPr>
          <w:rFonts w:ascii="Times New Roman" w:hAnsi="Times New Roman" w:cs="Times New Roman"/>
          <w:b/>
          <w:sz w:val="24"/>
          <w:szCs w:val="24"/>
        </w:rPr>
        <w:t>.</w:t>
      </w:r>
    </w:p>
    <w:p w14:paraId="026622F7" w14:textId="77777777" w:rsidR="0053582C" w:rsidRDefault="0053582C">
      <w:pPr>
        <w:rPr>
          <w:rFonts w:ascii="Times New Roman" w:hAnsi="Times New Roman" w:cs="Times New Roman"/>
          <w:b/>
          <w:sz w:val="24"/>
          <w:szCs w:val="24"/>
        </w:rPr>
      </w:pPr>
    </w:p>
    <w:p w14:paraId="23581508" w14:textId="77777777" w:rsidR="00631AA5" w:rsidRPr="0053582C" w:rsidRDefault="00631AA5">
      <w:pPr>
        <w:rPr>
          <w:rFonts w:ascii="Times New Roman" w:hAnsi="Times New Roman" w:cs="Times New Roman"/>
          <w:b/>
          <w:sz w:val="24"/>
          <w:szCs w:val="24"/>
        </w:rPr>
      </w:pPr>
      <w:r w:rsidRPr="0053582C">
        <w:rPr>
          <w:rFonts w:ascii="Times New Roman" w:hAnsi="Times New Roman" w:cs="Times New Roman"/>
          <w:b/>
          <w:sz w:val="24"/>
          <w:szCs w:val="24"/>
        </w:rPr>
        <w:t>BETWEEN</w:t>
      </w:r>
    </w:p>
    <w:p w14:paraId="052B8956" w14:textId="77777777" w:rsidR="00631AA5" w:rsidRPr="0053582C" w:rsidRDefault="00631AA5" w:rsidP="0053582C">
      <w:pPr>
        <w:jc w:val="center"/>
        <w:rPr>
          <w:rFonts w:ascii="Times New Roman" w:hAnsi="Times New Roman" w:cs="Times New Roman"/>
          <w:b/>
          <w:sz w:val="24"/>
          <w:szCs w:val="24"/>
        </w:rPr>
      </w:pPr>
      <w:r w:rsidRPr="0053582C">
        <w:rPr>
          <w:rFonts w:ascii="Times New Roman" w:hAnsi="Times New Roman" w:cs="Times New Roman"/>
          <w:b/>
          <w:sz w:val="24"/>
          <w:szCs w:val="24"/>
        </w:rPr>
        <w:t>THE PEOPLE AT THE SUIT OF THE DIRECTOR OF PUBLIC PROSECUTIONS</w:t>
      </w:r>
    </w:p>
    <w:p w14:paraId="72405FE9" w14:textId="77777777" w:rsidR="00631AA5" w:rsidRPr="0053582C" w:rsidRDefault="006F7B4E" w:rsidP="0053582C">
      <w:pPr>
        <w:jc w:val="right"/>
        <w:rPr>
          <w:rFonts w:ascii="Times New Roman" w:hAnsi="Times New Roman" w:cs="Times New Roman"/>
          <w:b/>
          <w:sz w:val="24"/>
          <w:szCs w:val="24"/>
        </w:rPr>
      </w:pPr>
      <w:r>
        <w:rPr>
          <w:rFonts w:ascii="Times New Roman" w:hAnsi="Times New Roman" w:cs="Times New Roman"/>
          <w:b/>
          <w:sz w:val="24"/>
          <w:szCs w:val="24"/>
        </w:rPr>
        <w:t>RESPONDENT</w:t>
      </w:r>
    </w:p>
    <w:p w14:paraId="2AAC6C46" w14:textId="77777777" w:rsidR="00631AA5" w:rsidRDefault="00631AA5" w:rsidP="0053582C">
      <w:pPr>
        <w:jc w:val="center"/>
        <w:rPr>
          <w:rFonts w:ascii="Times New Roman" w:hAnsi="Times New Roman" w:cs="Times New Roman"/>
          <w:b/>
          <w:sz w:val="24"/>
          <w:szCs w:val="24"/>
        </w:rPr>
      </w:pPr>
      <w:r w:rsidRPr="0053582C">
        <w:rPr>
          <w:rFonts w:ascii="Times New Roman" w:hAnsi="Times New Roman" w:cs="Times New Roman"/>
          <w:b/>
          <w:sz w:val="24"/>
          <w:szCs w:val="24"/>
        </w:rPr>
        <w:t>AND</w:t>
      </w:r>
    </w:p>
    <w:p w14:paraId="33C2925F" w14:textId="77777777" w:rsidR="00631AA5" w:rsidRPr="0053582C" w:rsidRDefault="006F7B4E" w:rsidP="006F7B4E">
      <w:pPr>
        <w:jc w:val="center"/>
        <w:rPr>
          <w:rFonts w:ascii="Times New Roman" w:hAnsi="Times New Roman" w:cs="Times New Roman"/>
          <w:b/>
          <w:sz w:val="24"/>
          <w:szCs w:val="24"/>
        </w:rPr>
      </w:pPr>
      <w:r>
        <w:rPr>
          <w:rFonts w:ascii="Times New Roman" w:hAnsi="Times New Roman" w:cs="Times New Roman"/>
          <w:b/>
          <w:sz w:val="24"/>
          <w:szCs w:val="24"/>
        </w:rPr>
        <w:t>RITA O’DRISCOLL</w:t>
      </w:r>
    </w:p>
    <w:p w14:paraId="4A76114A" w14:textId="77777777" w:rsidR="00631AA5" w:rsidRPr="0053582C" w:rsidRDefault="00F9246A" w:rsidP="0053582C">
      <w:pPr>
        <w:jc w:val="right"/>
        <w:rPr>
          <w:rFonts w:ascii="Times New Roman" w:hAnsi="Times New Roman" w:cs="Times New Roman"/>
          <w:b/>
          <w:sz w:val="24"/>
          <w:szCs w:val="24"/>
        </w:rPr>
      </w:pPr>
      <w:r>
        <w:rPr>
          <w:rFonts w:ascii="Times New Roman" w:hAnsi="Times New Roman" w:cs="Times New Roman"/>
          <w:b/>
          <w:sz w:val="24"/>
          <w:szCs w:val="24"/>
        </w:rPr>
        <w:t>APPELLANT</w:t>
      </w:r>
    </w:p>
    <w:p w14:paraId="725DEF3D" w14:textId="77777777" w:rsidR="00A43F70" w:rsidRDefault="00A43F70" w:rsidP="00A43F70">
      <w:pPr>
        <w:spacing w:after="0" w:line="360" w:lineRule="auto"/>
        <w:jc w:val="both"/>
        <w:rPr>
          <w:rFonts w:ascii="Times New Roman" w:hAnsi="Times New Roman" w:cs="Times New Roman"/>
          <w:b/>
          <w:sz w:val="24"/>
          <w:szCs w:val="24"/>
          <w:highlight w:val="yellow"/>
          <w:u w:val="single"/>
        </w:rPr>
      </w:pPr>
    </w:p>
    <w:p w14:paraId="653DC3D5" w14:textId="5589516F" w:rsidR="00A43F70" w:rsidRPr="00A51354" w:rsidRDefault="006F7B4E" w:rsidP="002E6AD4">
      <w:pPr>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JUDGMENT of the Court delivered </w:t>
      </w:r>
      <w:r w:rsidR="00C84BD1">
        <w:rPr>
          <w:rFonts w:ascii="Times New Roman" w:hAnsi="Times New Roman" w:cs="Times New Roman"/>
          <w:b/>
          <w:sz w:val="24"/>
          <w:szCs w:val="24"/>
          <w:u w:val="single"/>
        </w:rPr>
        <w:t>on the</w:t>
      </w:r>
      <w:r w:rsidR="0066089D">
        <w:rPr>
          <w:rFonts w:ascii="Times New Roman" w:hAnsi="Times New Roman" w:cs="Times New Roman"/>
          <w:b/>
          <w:sz w:val="24"/>
          <w:szCs w:val="24"/>
          <w:u w:val="single"/>
        </w:rPr>
        <w:t xml:space="preserve"> 17</w:t>
      </w:r>
      <w:r w:rsidR="0066089D" w:rsidRPr="0066089D">
        <w:rPr>
          <w:rFonts w:ascii="Times New Roman" w:hAnsi="Times New Roman" w:cs="Times New Roman"/>
          <w:b/>
          <w:sz w:val="24"/>
          <w:szCs w:val="24"/>
          <w:u w:val="single"/>
          <w:vertAlign w:val="superscript"/>
        </w:rPr>
        <w:t>th</w:t>
      </w:r>
      <w:r w:rsidR="002E6AD4">
        <w:rPr>
          <w:rFonts w:ascii="Times New Roman" w:hAnsi="Times New Roman" w:cs="Times New Roman"/>
          <w:b/>
          <w:sz w:val="24"/>
          <w:szCs w:val="24"/>
          <w:u w:val="single"/>
        </w:rPr>
        <w:t xml:space="preserve"> </w:t>
      </w:r>
      <w:r w:rsidR="00C84BD1">
        <w:rPr>
          <w:rFonts w:ascii="Times New Roman" w:hAnsi="Times New Roman" w:cs="Times New Roman"/>
          <w:b/>
          <w:sz w:val="24"/>
          <w:szCs w:val="24"/>
          <w:u w:val="single"/>
        </w:rPr>
        <w:t>day of</w:t>
      </w:r>
      <w:r w:rsidR="002E6AD4">
        <w:rPr>
          <w:rFonts w:ascii="Times New Roman" w:hAnsi="Times New Roman" w:cs="Times New Roman"/>
          <w:b/>
          <w:sz w:val="24"/>
          <w:szCs w:val="24"/>
          <w:u w:val="single"/>
        </w:rPr>
        <w:t xml:space="preserve"> January </w:t>
      </w:r>
      <w:r w:rsidR="00C84BD1">
        <w:rPr>
          <w:rFonts w:ascii="Times New Roman" w:hAnsi="Times New Roman" w:cs="Times New Roman"/>
          <w:b/>
          <w:sz w:val="24"/>
          <w:szCs w:val="24"/>
          <w:u w:val="single"/>
        </w:rPr>
        <w:t>2022</w:t>
      </w:r>
      <w:r>
        <w:rPr>
          <w:rFonts w:ascii="Times New Roman" w:hAnsi="Times New Roman" w:cs="Times New Roman"/>
          <w:b/>
          <w:sz w:val="24"/>
          <w:szCs w:val="24"/>
          <w:u w:val="single"/>
        </w:rPr>
        <w:t xml:space="preserve"> by</w:t>
      </w:r>
      <w:r w:rsidR="00A43F70">
        <w:rPr>
          <w:rFonts w:ascii="Times New Roman" w:hAnsi="Times New Roman" w:cs="Times New Roman"/>
          <w:b/>
          <w:sz w:val="24"/>
          <w:szCs w:val="24"/>
          <w:u w:val="single"/>
        </w:rPr>
        <w:t xml:space="preserve"> </w:t>
      </w:r>
      <w:r>
        <w:rPr>
          <w:rFonts w:ascii="Times New Roman" w:hAnsi="Times New Roman" w:cs="Times New Roman"/>
          <w:b/>
          <w:sz w:val="24"/>
          <w:szCs w:val="24"/>
          <w:u w:val="single"/>
        </w:rPr>
        <w:t>Birmingham P</w:t>
      </w:r>
      <w:r w:rsidR="008E2860">
        <w:rPr>
          <w:rFonts w:ascii="Times New Roman" w:hAnsi="Times New Roman" w:cs="Times New Roman"/>
          <w:b/>
          <w:sz w:val="24"/>
          <w:szCs w:val="24"/>
          <w:u w:val="single"/>
        </w:rPr>
        <w:t>.</w:t>
      </w:r>
    </w:p>
    <w:p w14:paraId="7E7F26F6" w14:textId="23875DBD" w:rsidR="00996325" w:rsidRPr="00190682" w:rsidRDefault="003F008D" w:rsidP="002E6AD4">
      <w:pPr>
        <w:pStyle w:val="ListParagraph"/>
        <w:numPr>
          <w:ilvl w:val="0"/>
          <w:numId w:val="1"/>
        </w:numPr>
        <w:spacing w:before="120" w:after="0" w:line="480" w:lineRule="auto"/>
        <w:ind w:left="0" w:firstLine="0"/>
        <w:jc w:val="both"/>
        <w:rPr>
          <w:rFonts w:ascii="Times New Roman" w:hAnsi="Times New Roman" w:cs="Times New Roman"/>
          <w:i/>
          <w:sz w:val="24"/>
          <w:szCs w:val="24"/>
          <w:lang w:val="en-GB"/>
        </w:rPr>
      </w:pPr>
      <w:r>
        <w:rPr>
          <w:rFonts w:ascii="Times New Roman" w:hAnsi="Times New Roman" w:cs="Times New Roman"/>
          <w:sz w:val="24"/>
          <w:szCs w:val="24"/>
          <w:lang w:val="en-GB"/>
        </w:rPr>
        <w:t>On 28</w:t>
      </w:r>
      <w:r w:rsidRPr="003F008D">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October 2020, the appellant was convicted of the offence of murder. She had stood trial charge</w:t>
      </w:r>
      <w:r w:rsidR="003C303C">
        <w:rPr>
          <w:rFonts w:ascii="Times New Roman" w:hAnsi="Times New Roman" w:cs="Times New Roman"/>
          <w:sz w:val="24"/>
          <w:szCs w:val="24"/>
          <w:lang w:val="en-GB"/>
        </w:rPr>
        <w:t>d</w:t>
      </w:r>
      <w:r>
        <w:rPr>
          <w:rFonts w:ascii="Times New Roman" w:hAnsi="Times New Roman" w:cs="Times New Roman"/>
          <w:sz w:val="24"/>
          <w:szCs w:val="24"/>
          <w:lang w:val="en-GB"/>
        </w:rPr>
        <w:t xml:space="preserve"> </w:t>
      </w:r>
      <w:r w:rsidR="00996325">
        <w:rPr>
          <w:rFonts w:ascii="Times New Roman" w:hAnsi="Times New Roman" w:cs="Times New Roman"/>
          <w:sz w:val="24"/>
          <w:szCs w:val="24"/>
          <w:lang w:val="en-GB"/>
        </w:rPr>
        <w:t xml:space="preserve">(a) </w:t>
      </w:r>
      <w:r>
        <w:rPr>
          <w:rFonts w:ascii="Times New Roman" w:hAnsi="Times New Roman" w:cs="Times New Roman"/>
          <w:sz w:val="24"/>
          <w:szCs w:val="24"/>
          <w:lang w:val="en-GB"/>
        </w:rPr>
        <w:t>that she had murdered Timmy Foley on 8</w:t>
      </w:r>
      <w:r w:rsidRPr="003F008D">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October 2018 at 12 Dan Corkery Place, Macroom, County Cork</w:t>
      </w:r>
      <w:r w:rsidR="003C303C">
        <w:rPr>
          <w:rFonts w:ascii="Times New Roman" w:hAnsi="Times New Roman" w:cs="Times New Roman"/>
          <w:sz w:val="24"/>
          <w:szCs w:val="24"/>
          <w:lang w:val="en-GB"/>
        </w:rPr>
        <w:t xml:space="preserve">, </w:t>
      </w:r>
      <w:r w:rsidR="00996325">
        <w:rPr>
          <w:rFonts w:ascii="Times New Roman" w:hAnsi="Times New Roman" w:cs="Times New Roman"/>
          <w:sz w:val="24"/>
          <w:szCs w:val="24"/>
          <w:lang w:val="en-GB"/>
        </w:rPr>
        <w:t xml:space="preserve">and (b) </w:t>
      </w:r>
      <w:r w:rsidR="00DA5D9D">
        <w:rPr>
          <w:rFonts w:ascii="Times New Roman" w:hAnsi="Times New Roman" w:cs="Times New Roman"/>
          <w:sz w:val="24"/>
          <w:szCs w:val="24"/>
          <w:lang w:val="en-GB"/>
        </w:rPr>
        <w:t xml:space="preserve">that she had committed an offence contrary to s. 4 of the Non-Fatal Offences </w:t>
      </w:r>
      <w:r w:rsidR="00A3741B">
        <w:rPr>
          <w:rFonts w:ascii="Times New Roman" w:hAnsi="Times New Roman" w:cs="Times New Roman"/>
          <w:sz w:val="24"/>
          <w:szCs w:val="24"/>
          <w:lang w:val="en-GB"/>
        </w:rPr>
        <w:t>A</w:t>
      </w:r>
      <w:r w:rsidR="00DA5D9D">
        <w:rPr>
          <w:rFonts w:ascii="Times New Roman" w:hAnsi="Times New Roman" w:cs="Times New Roman"/>
          <w:sz w:val="24"/>
          <w:szCs w:val="24"/>
          <w:lang w:val="en-GB"/>
        </w:rPr>
        <w:t>gainst the Person Act 1997 against one Jason Foley on the same occasion</w:t>
      </w:r>
      <w:r w:rsidR="00996325">
        <w:rPr>
          <w:rFonts w:ascii="Times New Roman" w:hAnsi="Times New Roman" w:cs="Times New Roman"/>
          <w:sz w:val="24"/>
          <w:szCs w:val="24"/>
          <w:lang w:val="en-GB"/>
        </w:rPr>
        <w:t xml:space="preserve"> </w:t>
      </w:r>
      <w:r w:rsidR="0083410B">
        <w:rPr>
          <w:rFonts w:ascii="Times New Roman" w:hAnsi="Times New Roman" w:cs="Times New Roman"/>
          <w:sz w:val="24"/>
          <w:szCs w:val="24"/>
          <w:lang w:val="en-GB"/>
        </w:rPr>
        <w:t xml:space="preserve">and </w:t>
      </w:r>
      <w:r w:rsidR="00996325">
        <w:rPr>
          <w:rFonts w:ascii="Times New Roman" w:hAnsi="Times New Roman" w:cs="Times New Roman"/>
          <w:sz w:val="24"/>
          <w:szCs w:val="24"/>
          <w:lang w:val="en-GB"/>
        </w:rPr>
        <w:t>at the same location</w:t>
      </w:r>
      <w:r w:rsidR="00DA5D9D">
        <w:rPr>
          <w:rFonts w:ascii="Times New Roman" w:hAnsi="Times New Roman" w:cs="Times New Roman"/>
          <w:sz w:val="24"/>
          <w:szCs w:val="24"/>
          <w:lang w:val="en-GB"/>
        </w:rPr>
        <w:t xml:space="preserve">. She was acquitted on this </w:t>
      </w:r>
      <w:r w:rsidR="00996325">
        <w:rPr>
          <w:rFonts w:ascii="Times New Roman" w:hAnsi="Times New Roman" w:cs="Times New Roman"/>
          <w:sz w:val="24"/>
          <w:szCs w:val="24"/>
          <w:lang w:val="en-GB"/>
        </w:rPr>
        <w:t xml:space="preserve">second </w:t>
      </w:r>
      <w:r w:rsidR="00DA5D9D">
        <w:rPr>
          <w:rFonts w:ascii="Times New Roman" w:hAnsi="Times New Roman" w:cs="Times New Roman"/>
          <w:sz w:val="24"/>
          <w:szCs w:val="24"/>
          <w:lang w:val="en-GB"/>
        </w:rPr>
        <w:t>count</w:t>
      </w:r>
      <w:r w:rsidR="00996325">
        <w:rPr>
          <w:rFonts w:ascii="Times New Roman" w:hAnsi="Times New Roman" w:cs="Times New Roman"/>
          <w:sz w:val="24"/>
          <w:szCs w:val="24"/>
          <w:lang w:val="en-GB"/>
        </w:rPr>
        <w:t xml:space="preserve">, and now appeals </w:t>
      </w:r>
      <w:r w:rsidR="00DA5D9D">
        <w:rPr>
          <w:rFonts w:ascii="Times New Roman" w:hAnsi="Times New Roman" w:cs="Times New Roman"/>
          <w:sz w:val="24"/>
          <w:szCs w:val="24"/>
          <w:lang w:val="en-GB"/>
        </w:rPr>
        <w:t>her conviction</w:t>
      </w:r>
      <w:r w:rsidR="00996325">
        <w:rPr>
          <w:rFonts w:ascii="Times New Roman" w:hAnsi="Times New Roman" w:cs="Times New Roman"/>
          <w:sz w:val="24"/>
          <w:szCs w:val="24"/>
          <w:lang w:val="en-GB"/>
        </w:rPr>
        <w:t xml:space="preserve"> on the first</w:t>
      </w:r>
      <w:r w:rsidR="00DA5D9D">
        <w:rPr>
          <w:rFonts w:ascii="Times New Roman" w:hAnsi="Times New Roman" w:cs="Times New Roman"/>
          <w:sz w:val="24"/>
          <w:szCs w:val="24"/>
          <w:lang w:val="en-GB"/>
        </w:rPr>
        <w:t xml:space="preserve">. </w:t>
      </w:r>
    </w:p>
    <w:p w14:paraId="65BFD501" w14:textId="1B23F055" w:rsidR="00A3741B" w:rsidRPr="003C303C" w:rsidRDefault="00DA5D9D" w:rsidP="00190682">
      <w:pPr>
        <w:pStyle w:val="ListParagraph"/>
        <w:numPr>
          <w:ilvl w:val="0"/>
          <w:numId w:val="1"/>
        </w:numPr>
        <w:spacing w:after="0" w:line="480" w:lineRule="auto"/>
        <w:ind w:left="0" w:firstLine="0"/>
        <w:jc w:val="both"/>
        <w:rPr>
          <w:rFonts w:ascii="Times New Roman" w:hAnsi="Times New Roman" w:cs="Times New Roman"/>
          <w:i/>
          <w:sz w:val="24"/>
          <w:szCs w:val="24"/>
          <w:lang w:val="en-GB"/>
        </w:rPr>
      </w:pPr>
      <w:r>
        <w:rPr>
          <w:rFonts w:ascii="Times New Roman" w:hAnsi="Times New Roman" w:cs="Times New Roman"/>
          <w:sz w:val="24"/>
          <w:szCs w:val="24"/>
          <w:lang w:val="en-GB"/>
        </w:rPr>
        <w:t>While a number of grounds of appeal were initially formulated, the appeal has proceeded on two linked grounds of appea</w:t>
      </w:r>
      <w:r w:rsidR="002B7518">
        <w:rPr>
          <w:rFonts w:ascii="Times New Roman" w:hAnsi="Times New Roman" w:cs="Times New Roman"/>
          <w:sz w:val="24"/>
          <w:szCs w:val="24"/>
          <w:lang w:val="en-GB"/>
        </w:rPr>
        <w:t>l</w:t>
      </w:r>
      <w:r>
        <w:rPr>
          <w:rFonts w:ascii="Times New Roman" w:hAnsi="Times New Roman" w:cs="Times New Roman"/>
          <w:sz w:val="24"/>
          <w:szCs w:val="24"/>
          <w:lang w:val="en-GB"/>
        </w:rPr>
        <w:t xml:space="preserve">. </w:t>
      </w:r>
      <w:r w:rsidR="00996325">
        <w:rPr>
          <w:rFonts w:ascii="Times New Roman" w:hAnsi="Times New Roman" w:cs="Times New Roman"/>
          <w:sz w:val="24"/>
          <w:szCs w:val="24"/>
          <w:lang w:val="en-GB"/>
        </w:rPr>
        <w:t xml:space="preserve">These </w:t>
      </w:r>
      <w:r>
        <w:rPr>
          <w:rFonts w:ascii="Times New Roman" w:hAnsi="Times New Roman" w:cs="Times New Roman"/>
          <w:sz w:val="24"/>
          <w:szCs w:val="24"/>
          <w:lang w:val="en-GB"/>
        </w:rPr>
        <w:t xml:space="preserve">were that the trial was rendered unfair and unsatisfactory by reason </w:t>
      </w:r>
      <w:r w:rsidR="001F3304">
        <w:rPr>
          <w:rFonts w:ascii="Times New Roman" w:hAnsi="Times New Roman" w:cs="Times New Roman"/>
          <w:sz w:val="24"/>
          <w:szCs w:val="24"/>
          <w:lang w:val="en-GB"/>
        </w:rPr>
        <w:t xml:space="preserve">(a) </w:t>
      </w:r>
      <w:r>
        <w:rPr>
          <w:rFonts w:ascii="Times New Roman" w:hAnsi="Times New Roman" w:cs="Times New Roman"/>
          <w:sz w:val="24"/>
          <w:szCs w:val="24"/>
          <w:lang w:val="en-GB"/>
        </w:rPr>
        <w:t xml:space="preserve">of the fact that the principal prosecution witness, Jason Foley, was </w:t>
      </w:r>
      <w:r>
        <w:rPr>
          <w:rFonts w:ascii="Times New Roman" w:hAnsi="Times New Roman" w:cs="Times New Roman"/>
          <w:sz w:val="24"/>
          <w:szCs w:val="24"/>
          <w:lang w:val="en-GB"/>
        </w:rPr>
        <w:lastRenderedPageBreak/>
        <w:t xml:space="preserve">permitted to give </w:t>
      </w:r>
      <w:r w:rsidRPr="00300DBD">
        <w:rPr>
          <w:rFonts w:ascii="Times New Roman" w:hAnsi="Times New Roman" w:cs="Times New Roman"/>
          <w:sz w:val="24"/>
          <w:szCs w:val="24"/>
          <w:lang w:val="en-GB"/>
        </w:rPr>
        <w:t>evidence</w:t>
      </w:r>
      <w:r>
        <w:rPr>
          <w:rFonts w:ascii="Times New Roman" w:hAnsi="Times New Roman" w:cs="Times New Roman"/>
          <w:sz w:val="24"/>
          <w:szCs w:val="24"/>
          <w:lang w:val="en-GB"/>
        </w:rPr>
        <w:t xml:space="preserve"> </w:t>
      </w:r>
      <w:r w:rsidR="005F574F" w:rsidRPr="00BD53B0">
        <w:rPr>
          <w:rFonts w:ascii="Times New Roman" w:hAnsi="Times New Roman" w:cs="Times New Roman"/>
          <w:i/>
          <w:iCs/>
          <w:sz w:val="24"/>
          <w:szCs w:val="24"/>
          <w:lang w:val="en-GB"/>
        </w:rPr>
        <w:t>via</w:t>
      </w:r>
      <w:r>
        <w:rPr>
          <w:rFonts w:ascii="Times New Roman" w:hAnsi="Times New Roman" w:cs="Times New Roman"/>
          <w:sz w:val="24"/>
          <w:szCs w:val="24"/>
          <w:lang w:val="en-GB"/>
        </w:rPr>
        <w:t xml:space="preserve"> video link</w:t>
      </w:r>
      <w:r w:rsidR="00925678">
        <w:rPr>
          <w:rFonts w:ascii="Times New Roman" w:hAnsi="Times New Roman" w:cs="Times New Roman"/>
          <w:sz w:val="24"/>
          <w:szCs w:val="24"/>
          <w:lang w:val="en-GB"/>
        </w:rPr>
        <w:t>,</w:t>
      </w:r>
      <w:r>
        <w:rPr>
          <w:rFonts w:ascii="Times New Roman" w:hAnsi="Times New Roman" w:cs="Times New Roman"/>
          <w:sz w:val="24"/>
          <w:szCs w:val="24"/>
          <w:lang w:val="en-GB"/>
        </w:rPr>
        <w:t xml:space="preserve"> and </w:t>
      </w:r>
      <w:r w:rsidR="00996325">
        <w:rPr>
          <w:rFonts w:ascii="Times New Roman" w:hAnsi="Times New Roman" w:cs="Times New Roman"/>
          <w:sz w:val="24"/>
          <w:szCs w:val="24"/>
          <w:lang w:val="en-GB"/>
        </w:rPr>
        <w:t xml:space="preserve">(b) </w:t>
      </w:r>
      <w:r w:rsidR="001F3304">
        <w:rPr>
          <w:rFonts w:ascii="Times New Roman" w:hAnsi="Times New Roman" w:cs="Times New Roman"/>
          <w:sz w:val="24"/>
          <w:szCs w:val="24"/>
          <w:lang w:val="en-GB"/>
        </w:rPr>
        <w:t xml:space="preserve">of </w:t>
      </w:r>
      <w:r>
        <w:rPr>
          <w:rFonts w:ascii="Times New Roman" w:hAnsi="Times New Roman" w:cs="Times New Roman"/>
          <w:sz w:val="24"/>
          <w:szCs w:val="24"/>
          <w:lang w:val="en-GB"/>
        </w:rPr>
        <w:t>the fact that th</w:t>
      </w:r>
      <w:r w:rsidR="00A3741B">
        <w:rPr>
          <w:rFonts w:ascii="Times New Roman" w:hAnsi="Times New Roman" w:cs="Times New Roman"/>
          <w:sz w:val="24"/>
          <w:szCs w:val="24"/>
          <w:lang w:val="en-GB"/>
        </w:rPr>
        <w:t>at</w:t>
      </w:r>
      <w:r>
        <w:rPr>
          <w:rFonts w:ascii="Times New Roman" w:hAnsi="Times New Roman" w:cs="Times New Roman"/>
          <w:sz w:val="24"/>
          <w:szCs w:val="24"/>
          <w:lang w:val="en-GB"/>
        </w:rPr>
        <w:t xml:space="preserve"> witness was </w:t>
      </w:r>
      <w:r w:rsidR="00925678">
        <w:rPr>
          <w:rFonts w:ascii="Times New Roman" w:hAnsi="Times New Roman" w:cs="Times New Roman"/>
          <w:sz w:val="24"/>
          <w:szCs w:val="24"/>
          <w:lang w:val="en-GB"/>
        </w:rPr>
        <w:t>permitted to give evidence with the assistance of an intermediary.</w:t>
      </w:r>
    </w:p>
    <w:p w14:paraId="4CC7AA18" w14:textId="77777777" w:rsidR="003C303C" w:rsidRPr="00A51354" w:rsidRDefault="003C303C" w:rsidP="003C303C">
      <w:pPr>
        <w:pStyle w:val="ListParagraph"/>
        <w:spacing w:after="0" w:line="480" w:lineRule="auto"/>
        <w:ind w:left="0"/>
        <w:jc w:val="both"/>
        <w:rPr>
          <w:rFonts w:ascii="Times New Roman" w:hAnsi="Times New Roman" w:cs="Times New Roman"/>
          <w:i/>
          <w:sz w:val="24"/>
          <w:szCs w:val="24"/>
          <w:lang w:val="en-GB"/>
        </w:rPr>
      </w:pPr>
    </w:p>
    <w:p w14:paraId="0B5B7822" w14:textId="77777777" w:rsidR="00A3741B" w:rsidRPr="00BD53B0" w:rsidRDefault="00A3741B" w:rsidP="00190682">
      <w:pPr>
        <w:pStyle w:val="ListParagraph"/>
        <w:spacing w:after="0" w:line="480" w:lineRule="auto"/>
        <w:ind w:left="0"/>
        <w:jc w:val="both"/>
        <w:rPr>
          <w:rFonts w:ascii="Times New Roman" w:hAnsi="Times New Roman" w:cs="Times New Roman"/>
          <w:b/>
          <w:bCs/>
          <w:iCs/>
          <w:sz w:val="24"/>
          <w:szCs w:val="24"/>
          <w:u w:val="single"/>
          <w:lang w:val="en-GB"/>
        </w:rPr>
      </w:pPr>
      <w:r>
        <w:rPr>
          <w:rFonts w:ascii="Times New Roman" w:hAnsi="Times New Roman" w:cs="Times New Roman"/>
          <w:b/>
          <w:bCs/>
          <w:iCs/>
          <w:sz w:val="24"/>
          <w:szCs w:val="24"/>
          <w:u w:val="single"/>
          <w:lang w:val="en-GB"/>
        </w:rPr>
        <w:t>Background</w:t>
      </w:r>
    </w:p>
    <w:p w14:paraId="4F1C71FD" w14:textId="22D543EC" w:rsidR="001B28E5" w:rsidRPr="00BD53B0" w:rsidRDefault="00925678" w:rsidP="00190682">
      <w:pPr>
        <w:pStyle w:val="ListParagraph"/>
        <w:numPr>
          <w:ilvl w:val="0"/>
          <w:numId w:val="1"/>
        </w:numPr>
        <w:spacing w:after="0" w:line="480" w:lineRule="auto"/>
        <w:ind w:left="0" w:firstLine="0"/>
        <w:jc w:val="both"/>
        <w:rPr>
          <w:rFonts w:ascii="Times New Roman" w:hAnsi="Times New Roman" w:cs="Times New Roman"/>
          <w:i/>
          <w:sz w:val="24"/>
          <w:szCs w:val="24"/>
          <w:lang w:val="en-GB"/>
        </w:rPr>
      </w:pPr>
      <w:r>
        <w:rPr>
          <w:rFonts w:ascii="Times New Roman" w:hAnsi="Times New Roman" w:cs="Times New Roman"/>
          <w:sz w:val="24"/>
          <w:szCs w:val="24"/>
          <w:lang w:val="en-GB"/>
        </w:rPr>
        <w:t xml:space="preserve">The </w:t>
      </w:r>
      <w:r w:rsidR="001F3304">
        <w:rPr>
          <w:rFonts w:ascii="Times New Roman" w:hAnsi="Times New Roman" w:cs="Times New Roman"/>
          <w:sz w:val="24"/>
          <w:szCs w:val="24"/>
          <w:lang w:val="en-GB"/>
        </w:rPr>
        <w:t xml:space="preserve">deceased, </w:t>
      </w:r>
      <w:r>
        <w:rPr>
          <w:rFonts w:ascii="Times New Roman" w:hAnsi="Times New Roman" w:cs="Times New Roman"/>
          <w:sz w:val="24"/>
          <w:szCs w:val="24"/>
          <w:lang w:val="en-GB"/>
        </w:rPr>
        <w:t xml:space="preserve">Timmy Foley, </w:t>
      </w:r>
      <w:r w:rsidR="001F3304">
        <w:rPr>
          <w:rFonts w:ascii="Times New Roman" w:hAnsi="Times New Roman" w:cs="Times New Roman"/>
          <w:sz w:val="24"/>
          <w:szCs w:val="24"/>
          <w:lang w:val="en-GB"/>
        </w:rPr>
        <w:t xml:space="preserve">was the appellant’s former husband, </w:t>
      </w:r>
      <w:r w:rsidR="00675ECE">
        <w:rPr>
          <w:rFonts w:ascii="Times New Roman" w:hAnsi="Times New Roman" w:cs="Times New Roman"/>
          <w:sz w:val="24"/>
          <w:szCs w:val="24"/>
          <w:lang w:val="en-GB"/>
        </w:rPr>
        <w:t>Jason Foley</w:t>
      </w:r>
      <w:r w:rsidR="001F3304">
        <w:rPr>
          <w:rFonts w:ascii="Times New Roman" w:hAnsi="Times New Roman" w:cs="Times New Roman"/>
          <w:sz w:val="24"/>
          <w:szCs w:val="24"/>
          <w:lang w:val="en-GB"/>
        </w:rPr>
        <w:t xml:space="preserve"> being his brother</w:t>
      </w:r>
      <w:r w:rsidR="00675ECE">
        <w:rPr>
          <w:rFonts w:ascii="Times New Roman" w:hAnsi="Times New Roman" w:cs="Times New Roman"/>
          <w:sz w:val="24"/>
          <w:szCs w:val="24"/>
          <w:lang w:val="en-GB"/>
        </w:rPr>
        <w:t>.</w:t>
      </w:r>
      <w:r w:rsidR="002E6AD4">
        <w:rPr>
          <w:rFonts w:ascii="Times New Roman" w:hAnsi="Times New Roman" w:cs="Times New Roman"/>
          <w:sz w:val="24"/>
          <w:szCs w:val="24"/>
          <w:lang w:val="en-GB"/>
        </w:rPr>
        <w:t xml:space="preserve"> </w:t>
      </w:r>
      <w:r w:rsidR="001F3304">
        <w:rPr>
          <w:rFonts w:ascii="Times New Roman" w:hAnsi="Times New Roman" w:cs="Times New Roman"/>
          <w:sz w:val="24"/>
          <w:szCs w:val="24"/>
          <w:lang w:val="en-GB"/>
        </w:rPr>
        <w:t>At the relevant time</w:t>
      </w:r>
      <w:r w:rsidR="003C303C">
        <w:rPr>
          <w:rFonts w:ascii="Times New Roman" w:hAnsi="Times New Roman" w:cs="Times New Roman"/>
          <w:sz w:val="24"/>
          <w:szCs w:val="24"/>
          <w:lang w:val="en-GB"/>
        </w:rPr>
        <w:t>,</w:t>
      </w:r>
      <w:r w:rsidR="001F3304">
        <w:rPr>
          <w:rFonts w:ascii="Times New Roman" w:hAnsi="Times New Roman" w:cs="Times New Roman"/>
          <w:sz w:val="24"/>
          <w:szCs w:val="24"/>
          <w:lang w:val="en-GB"/>
        </w:rPr>
        <w:t xml:space="preserve"> Timmy and </w:t>
      </w:r>
      <w:r w:rsidR="0080260A">
        <w:rPr>
          <w:rFonts w:ascii="Times New Roman" w:hAnsi="Times New Roman" w:cs="Times New Roman"/>
          <w:sz w:val="24"/>
          <w:szCs w:val="24"/>
          <w:lang w:val="en-GB"/>
        </w:rPr>
        <w:t>Jason</w:t>
      </w:r>
      <w:r w:rsidR="001F3304">
        <w:rPr>
          <w:rFonts w:ascii="Times New Roman" w:hAnsi="Times New Roman" w:cs="Times New Roman"/>
          <w:sz w:val="24"/>
          <w:szCs w:val="24"/>
          <w:lang w:val="en-GB"/>
        </w:rPr>
        <w:t xml:space="preserve"> Foley resided at </w:t>
      </w:r>
      <w:r w:rsidR="00675ECE">
        <w:rPr>
          <w:rFonts w:ascii="Times New Roman" w:hAnsi="Times New Roman" w:cs="Times New Roman"/>
          <w:sz w:val="24"/>
          <w:szCs w:val="24"/>
          <w:lang w:val="en-GB"/>
        </w:rPr>
        <w:t>12 Dan Corkery Place</w:t>
      </w:r>
      <w:r w:rsidR="001F3304">
        <w:rPr>
          <w:rFonts w:ascii="Times New Roman" w:hAnsi="Times New Roman" w:cs="Times New Roman"/>
          <w:sz w:val="24"/>
          <w:szCs w:val="24"/>
          <w:lang w:val="en-GB"/>
        </w:rPr>
        <w:t xml:space="preserve">. The prosecution case was that the appellant visited there on </w:t>
      </w:r>
      <w:r w:rsidR="00AF3FA8">
        <w:rPr>
          <w:rFonts w:ascii="Times New Roman" w:hAnsi="Times New Roman" w:cs="Times New Roman"/>
          <w:sz w:val="24"/>
          <w:szCs w:val="24"/>
          <w:lang w:val="en-GB"/>
        </w:rPr>
        <w:t>7</w:t>
      </w:r>
      <w:r w:rsidR="00AF3FA8" w:rsidRPr="00AF3FA8">
        <w:rPr>
          <w:rFonts w:ascii="Times New Roman" w:hAnsi="Times New Roman" w:cs="Times New Roman"/>
          <w:sz w:val="24"/>
          <w:szCs w:val="24"/>
          <w:vertAlign w:val="superscript"/>
          <w:lang w:val="en-GB"/>
        </w:rPr>
        <w:t>th</w:t>
      </w:r>
      <w:r w:rsidR="00AF3FA8">
        <w:rPr>
          <w:rFonts w:ascii="Times New Roman" w:hAnsi="Times New Roman" w:cs="Times New Roman"/>
          <w:sz w:val="24"/>
          <w:szCs w:val="24"/>
          <w:lang w:val="en-GB"/>
        </w:rPr>
        <w:t xml:space="preserve"> </w:t>
      </w:r>
      <w:r w:rsidR="001F3304">
        <w:rPr>
          <w:rFonts w:ascii="Times New Roman" w:hAnsi="Times New Roman" w:cs="Times New Roman"/>
          <w:sz w:val="24"/>
          <w:szCs w:val="24"/>
          <w:lang w:val="en-GB"/>
        </w:rPr>
        <w:t>October 2018.</w:t>
      </w:r>
      <w:r w:rsidR="002E6AD4">
        <w:rPr>
          <w:rFonts w:ascii="Times New Roman" w:hAnsi="Times New Roman" w:cs="Times New Roman"/>
          <w:sz w:val="24"/>
          <w:szCs w:val="24"/>
          <w:lang w:val="en-GB"/>
        </w:rPr>
        <w:t xml:space="preserve"> </w:t>
      </w:r>
      <w:r w:rsidR="0080296D" w:rsidRPr="00070988">
        <w:rPr>
          <w:rFonts w:ascii="Times New Roman" w:hAnsi="Times New Roman" w:cs="Times New Roman"/>
          <w:sz w:val="24"/>
          <w:szCs w:val="24"/>
          <w:lang w:val="en-GB"/>
        </w:rPr>
        <w:t>There was evidence of drink being consumed by all parties present, and at some time in the early hours of the morning</w:t>
      </w:r>
      <w:r w:rsidR="001F3304">
        <w:rPr>
          <w:rFonts w:ascii="Times New Roman" w:hAnsi="Times New Roman" w:cs="Times New Roman"/>
          <w:sz w:val="24"/>
          <w:szCs w:val="24"/>
          <w:lang w:val="en-GB"/>
        </w:rPr>
        <w:t xml:space="preserve"> of </w:t>
      </w:r>
      <w:r w:rsidR="00AF3FA8">
        <w:rPr>
          <w:rFonts w:ascii="Times New Roman" w:hAnsi="Times New Roman" w:cs="Times New Roman"/>
          <w:sz w:val="24"/>
          <w:szCs w:val="24"/>
          <w:lang w:val="en-GB"/>
        </w:rPr>
        <w:t>8</w:t>
      </w:r>
      <w:r w:rsidR="00AF3FA8" w:rsidRPr="00AF3FA8">
        <w:rPr>
          <w:rFonts w:ascii="Times New Roman" w:hAnsi="Times New Roman" w:cs="Times New Roman"/>
          <w:sz w:val="24"/>
          <w:szCs w:val="24"/>
          <w:vertAlign w:val="superscript"/>
          <w:lang w:val="en-GB"/>
        </w:rPr>
        <w:t>th</w:t>
      </w:r>
      <w:r w:rsidR="00AF3FA8">
        <w:rPr>
          <w:rFonts w:ascii="Times New Roman" w:hAnsi="Times New Roman" w:cs="Times New Roman"/>
          <w:sz w:val="24"/>
          <w:szCs w:val="24"/>
          <w:lang w:val="en-GB"/>
        </w:rPr>
        <w:t xml:space="preserve"> </w:t>
      </w:r>
      <w:r w:rsidR="001F3304">
        <w:rPr>
          <w:rFonts w:ascii="Times New Roman" w:hAnsi="Times New Roman" w:cs="Times New Roman"/>
          <w:sz w:val="24"/>
          <w:szCs w:val="24"/>
          <w:lang w:val="en-GB"/>
        </w:rPr>
        <w:t>October</w:t>
      </w:r>
      <w:r w:rsidR="0080296D" w:rsidRPr="00070988">
        <w:rPr>
          <w:rFonts w:ascii="Times New Roman" w:hAnsi="Times New Roman" w:cs="Times New Roman"/>
          <w:sz w:val="24"/>
          <w:szCs w:val="24"/>
          <w:lang w:val="en-GB"/>
        </w:rPr>
        <w:t xml:space="preserve">, there was a </w:t>
      </w:r>
      <w:r w:rsidR="00666A42" w:rsidRPr="00070988">
        <w:rPr>
          <w:rFonts w:ascii="Times New Roman" w:hAnsi="Times New Roman" w:cs="Times New Roman"/>
          <w:sz w:val="24"/>
          <w:szCs w:val="24"/>
          <w:lang w:val="en-GB"/>
        </w:rPr>
        <w:t>fracas,</w:t>
      </w:r>
      <w:r w:rsidR="0080296D" w:rsidRPr="00070988">
        <w:rPr>
          <w:rFonts w:ascii="Times New Roman" w:hAnsi="Times New Roman" w:cs="Times New Roman"/>
          <w:sz w:val="24"/>
          <w:szCs w:val="24"/>
          <w:lang w:val="en-GB"/>
        </w:rPr>
        <w:t xml:space="preserve"> in the course of which Timmy Foley sustained fatal </w:t>
      </w:r>
      <w:r w:rsidR="002B7518">
        <w:rPr>
          <w:rFonts w:ascii="Times New Roman" w:hAnsi="Times New Roman" w:cs="Times New Roman"/>
          <w:sz w:val="24"/>
          <w:szCs w:val="24"/>
          <w:lang w:val="en-GB"/>
        </w:rPr>
        <w:t>knife</w:t>
      </w:r>
      <w:r w:rsidR="0083410B">
        <w:rPr>
          <w:rFonts w:ascii="Times New Roman" w:hAnsi="Times New Roman" w:cs="Times New Roman"/>
          <w:sz w:val="24"/>
          <w:szCs w:val="24"/>
          <w:lang w:val="en-GB"/>
        </w:rPr>
        <w:t>-</w:t>
      </w:r>
      <w:r w:rsidR="002B7518">
        <w:rPr>
          <w:rFonts w:ascii="Times New Roman" w:hAnsi="Times New Roman" w:cs="Times New Roman"/>
          <w:sz w:val="24"/>
          <w:szCs w:val="24"/>
          <w:lang w:val="en-GB"/>
        </w:rPr>
        <w:t xml:space="preserve">inflicted </w:t>
      </w:r>
      <w:r w:rsidR="0080296D" w:rsidRPr="00070988">
        <w:rPr>
          <w:rFonts w:ascii="Times New Roman" w:hAnsi="Times New Roman" w:cs="Times New Roman"/>
          <w:sz w:val="24"/>
          <w:szCs w:val="24"/>
          <w:lang w:val="en-GB"/>
        </w:rPr>
        <w:t>stab wounds</w:t>
      </w:r>
      <w:r w:rsidR="00666A42" w:rsidRPr="00070988">
        <w:rPr>
          <w:rFonts w:ascii="Times New Roman" w:hAnsi="Times New Roman" w:cs="Times New Roman"/>
          <w:sz w:val="24"/>
          <w:szCs w:val="24"/>
          <w:lang w:val="en-GB"/>
        </w:rPr>
        <w:t xml:space="preserve">. Jason Foley also received serious injuries, and again, these were inflicted by a knife. It was the prosecution case that </w:t>
      </w:r>
      <w:r w:rsidR="0083410B">
        <w:rPr>
          <w:rFonts w:ascii="Times New Roman" w:hAnsi="Times New Roman" w:cs="Times New Roman"/>
          <w:sz w:val="24"/>
          <w:szCs w:val="24"/>
          <w:lang w:val="en-GB"/>
        </w:rPr>
        <w:t xml:space="preserve">the appellant </w:t>
      </w:r>
      <w:r w:rsidR="00666A42" w:rsidRPr="00070988">
        <w:rPr>
          <w:rFonts w:ascii="Times New Roman" w:hAnsi="Times New Roman" w:cs="Times New Roman"/>
          <w:sz w:val="24"/>
          <w:szCs w:val="24"/>
          <w:lang w:val="en-GB"/>
        </w:rPr>
        <w:t>inflicted the injuries on Timmy</w:t>
      </w:r>
      <w:r w:rsidR="00D051C3">
        <w:rPr>
          <w:rFonts w:ascii="Times New Roman" w:hAnsi="Times New Roman" w:cs="Times New Roman"/>
          <w:sz w:val="24"/>
          <w:szCs w:val="24"/>
          <w:lang w:val="en-GB"/>
        </w:rPr>
        <w:t xml:space="preserve"> and Jason</w:t>
      </w:r>
      <w:r w:rsidR="00666A42" w:rsidRPr="00E67834">
        <w:rPr>
          <w:rFonts w:ascii="Times New Roman" w:hAnsi="Times New Roman" w:cs="Times New Roman"/>
          <w:sz w:val="24"/>
          <w:szCs w:val="24"/>
          <w:lang w:val="en-GB"/>
        </w:rPr>
        <w:t xml:space="preserve"> Foley</w:t>
      </w:r>
      <w:r w:rsidR="00D051C3">
        <w:rPr>
          <w:rFonts w:ascii="Times New Roman" w:hAnsi="Times New Roman" w:cs="Times New Roman"/>
          <w:sz w:val="24"/>
          <w:szCs w:val="24"/>
          <w:lang w:val="en-GB"/>
        </w:rPr>
        <w:t xml:space="preserve">, </w:t>
      </w:r>
      <w:r w:rsidR="001F3304">
        <w:rPr>
          <w:rFonts w:ascii="Times New Roman" w:hAnsi="Times New Roman" w:cs="Times New Roman"/>
          <w:sz w:val="24"/>
          <w:szCs w:val="24"/>
          <w:lang w:val="en-GB"/>
        </w:rPr>
        <w:t xml:space="preserve">although as noted </w:t>
      </w:r>
      <w:r w:rsidR="0083410B">
        <w:rPr>
          <w:rFonts w:ascii="Times New Roman" w:hAnsi="Times New Roman" w:cs="Times New Roman"/>
          <w:sz w:val="24"/>
          <w:szCs w:val="24"/>
          <w:lang w:val="en-GB"/>
        </w:rPr>
        <w:t xml:space="preserve">she </w:t>
      </w:r>
      <w:r w:rsidR="00666A42" w:rsidRPr="00E67834">
        <w:rPr>
          <w:rFonts w:ascii="Times New Roman" w:hAnsi="Times New Roman" w:cs="Times New Roman"/>
          <w:sz w:val="24"/>
          <w:szCs w:val="24"/>
          <w:lang w:val="en-GB"/>
        </w:rPr>
        <w:t>was acquitted in</w:t>
      </w:r>
      <w:r w:rsidR="00666A42" w:rsidRPr="00480381">
        <w:rPr>
          <w:rFonts w:ascii="Times New Roman" w:hAnsi="Times New Roman" w:cs="Times New Roman"/>
          <w:sz w:val="24"/>
          <w:szCs w:val="24"/>
          <w:lang w:val="en-GB"/>
        </w:rPr>
        <w:t xml:space="preserve"> relation to the </w:t>
      </w:r>
      <w:r w:rsidR="00D051C3">
        <w:rPr>
          <w:rFonts w:ascii="Times New Roman" w:hAnsi="Times New Roman" w:cs="Times New Roman"/>
          <w:sz w:val="24"/>
          <w:szCs w:val="24"/>
          <w:lang w:val="en-GB"/>
        </w:rPr>
        <w:t xml:space="preserve">s. 4 </w:t>
      </w:r>
      <w:r w:rsidR="00666A42" w:rsidRPr="00480381">
        <w:rPr>
          <w:rFonts w:ascii="Times New Roman" w:hAnsi="Times New Roman" w:cs="Times New Roman"/>
          <w:sz w:val="24"/>
          <w:szCs w:val="24"/>
          <w:lang w:val="en-GB"/>
        </w:rPr>
        <w:t>charge</w:t>
      </w:r>
      <w:r w:rsidR="00D051C3">
        <w:rPr>
          <w:rFonts w:ascii="Times New Roman" w:hAnsi="Times New Roman" w:cs="Times New Roman"/>
          <w:sz w:val="24"/>
          <w:szCs w:val="24"/>
          <w:lang w:val="en-GB"/>
        </w:rPr>
        <w:t xml:space="preserve"> in respect of the latter</w:t>
      </w:r>
      <w:r w:rsidR="00666A42" w:rsidRPr="00E67834">
        <w:rPr>
          <w:rFonts w:ascii="Times New Roman" w:hAnsi="Times New Roman" w:cs="Times New Roman"/>
          <w:sz w:val="24"/>
          <w:szCs w:val="24"/>
          <w:lang w:val="en-GB"/>
        </w:rPr>
        <w:t>.</w:t>
      </w:r>
      <w:r w:rsidR="001B28E5" w:rsidRPr="00480381">
        <w:rPr>
          <w:rFonts w:ascii="Times New Roman" w:hAnsi="Times New Roman" w:cs="Times New Roman"/>
          <w:sz w:val="24"/>
          <w:szCs w:val="24"/>
          <w:lang w:val="en-GB"/>
        </w:rPr>
        <w:t xml:space="preserve"> So far as the trial is concerned, it will be readily apparent that Jason Foley</w:t>
      </w:r>
      <w:r w:rsidR="001F3304">
        <w:rPr>
          <w:rFonts w:ascii="Times New Roman" w:hAnsi="Times New Roman" w:cs="Times New Roman"/>
          <w:sz w:val="24"/>
          <w:szCs w:val="24"/>
          <w:lang w:val="en-GB"/>
        </w:rPr>
        <w:t xml:space="preserve">’s evidence was significant, both as </w:t>
      </w:r>
      <w:r w:rsidR="001B28E5" w:rsidRPr="00480381">
        <w:rPr>
          <w:rFonts w:ascii="Times New Roman" w:hAnsi="Times New Roman" w:cs="Times New Roman"/>
          <w:sz w:val="24"/>
          <w:szCs w:val="24"/>
          <w:lang w:val="en-GB"/>
        </w:rPr>
        <w:t>a witness to</w:t>
      </w:r>
      <w:r w:rsidR="001F3304">
        <w:rPr>
          <w:rFonts w:ascii="Times New Roman" w:hAnsi="Times New Roman" w:cs="Times New Roman"/>
          <w:sz w:val="24"/>
          <w:szCs w:val="24"/>
          <w:lang w:val="en-GB"/>
        </w:rPr>
        <w:t xml:space="preserve"> the relevant events</w:t>
      </w:r>
      <w:r w:rsidR="001B28E5" w:rsidRPr="00480381">
        <w:rPr>
          <w:rFonts w:ascii="Times New Roman" w:hAnsi="Times New Roman" w:cs="Times New Roman"/>
          <w:sz w:val="24"/>
          <w:szCs w:val="24"/>
          <w:lang w:val="en-GB"/>
        </w:rPr>
        <w:t xml:space="preserve">, and </w:t>
      </w:r>
      <w:r w:rsidR="00D051C3">
        <w:rPr>
          <w:rFonts w:ascii="Times New Roman" w:hAnsi="Times New Roman" w:cs="Times New Roman"/>
          <w:sz w:val="24"/>
          <w:szCs w:val="24"/>
          <w:lang w:val="en-GB"/>
        </w:rPr>
        <w:t xml:space="preserve">indeed </w:t>
      </w:r>
      <w:r w:rsidR="001B28E5" w:rsidRPr="00E67834">
        <w:rPr>
          <w:rFonts w:ascii="Times New Roman" w:hAnsi="Times New Roman" w:cs="Times New Roman"/>
          <w:sz w:val="24"/>
          <w:szCs w:val="24"/>
          <w:lang w:val="en-GB"/>
        </w:rPr>
        <w:t>as a complainan</w:t>
      </w:r>
      <w:r w:rsidR="001B28E5" w:rsidRPr="00480381">
        <w:rPr>
          <w:rFonts w:ascii="Times New Roman" w:hAnsi="Times New Roman" w:cs="Times New Roman"/>
          <w:sz w:val="24"/>
          <w:szCs w:val="24"/>
          <w:lang w:val="en-GB"/>
        </w:rPr>
        <w:t>t</w:t>
      </w:r>
      <w:r w:rsidR="001B28E5" w:rsidRPr="00070988">
        <w:rPr>
          <w:rFonts w:ascii="Times New Roman" w:hAnsi="Times New Roman" w:cs="Times New Roman"/>
          <w:sz w:val="24"/>
          <w:szCs w:val="24"/>
          <w:lang w:val="en-GB"/>
        </w:rPr>
        <w:t xml:space="preserve"> in relation to the assault charge.</w:t>
      </w:r>
    </w:p>
    <w:p w14:paraId="114DD540" w14:textId="77777777" w:rsidR="00D051C3" w:rsidRDefault="00D051C3" w:rsidP="00190682">
      <w:pPr>
        <w:pStyle w:val="ListParagraph"/>
        <w:spacing w:after="0" w:line="480" w:lineRule="auto"/>
        <w:ind w:left="0"/>
        <w:jc w:val="both"/>
        <w:rPr>
          <w:rFonts w:ascii="Times New Roman" w:hAnsi="Times New Roman" w:cs="Times New Roman"/>
          <w:sz w:val="24"/>
          <w:szCs w:val="24"/>
          <w:lang w:val="en-GB"/>
        </w:rPr>
      </w:pPr>
    </w:p>
    <w:p w14:paraId="71FA9FA9" w14:textId="770E059D" w:rsidR="00D051C3" w:rsidRPr="00BD53B0" w:rsidRDefault="00E67834" w:rsidP="00190682">
      <w:pPr>
        <w:pStyle w:val="ListParagraph"/>
        <w:spacing w:after="0" w:line="480" w:lineRule="auto"/>
        <w:ind w:left="0"/>
        <w:jc w:val="both"/>
        <w:rPr>
          <w:rFonts w:ascii="Times New Roman" w:hAnsi="Times New Roman" w:cs="Times New Roman"/>
          <w:b/>
          <w:bCs/>
          <w:i/>
          <w:sz w:val="24"/>
          <w:szCs w:val="24"/>
          <w:u w:val="single"/>
          <w:lang w:val="en-GB"/>
        </w:rPr>
      </w:pPr>
      <w:r>
        <w:rPr>
          <w:rFonts w:ascii="Times New Roman" w:hAnsi="Times New Roman" w:cs="Times New Roman"/>
          <w:b/>
          <w:bCs/>
          <w:sz w:val="24"/>
          <w:szCs w:val="24"/>
          <w:u w:val="single"/>
          <w:lang w:val="en-GB"/>
        </w:rPr>
        <w:t xml:space="preserve">Video </w:t>
      </w:r>
      <w:r w:rsidR="009608B7">
        <w:rPr>
          <w:rFonts w:ascii="Times New Roman" w:hAnsi="Times New Roman" w:cs="Times New Roman"/>
          <w:b/>
          <w:bCs/>
          <w:sz w:val="24"/>
          <w:szCs w:val="24"/>
          <w:u w:val="single"/>
          <w:lang w:val="en-GB"/>
        </w:rPr>
        <w:t>L</w:t>
      </w:r>
      <w:r>
        <w:rPr>
          <w:rFonts w:ascii="Times New Roman" w:hAnsi="Times New Roman" w:cs="Times New Roman"/>
          <w:b/>
          <w:bCs/>
          <w:sz w:val="24"/>
          <w:szCs w:val="24"/>
          <w:u w:val="single"/>
          <w:lang w:val="en-GB"/>
        </w:rPr>
        <w:t>ink</w:t>
      </w:r>
      <w:r w:rsidR="009608B7">
        <w:rPr>
          <w:rFonts w:ascii="Times New Roman" w:hAnsi="Times New Roman" w:cs="Times New Roman"/>
          <w:b/>
          <w:bCs/>
          <w:sz w:val="24"/>
          <w:szCs w:val="24"/>
          <w:u w:val="single"/>
          <w:lang w:val="en-GB"/>
        </w:rPr>
        <w:t xml:space="preserve"> E</w:t>
      </w:r>
      <w:r>
        <w:rPr>
          <w:rFonts w:ascii="Times New Roman" w:hAnsi="Times New Roman" w:cs="Times New Roman"/>
          <w:b/>
          <w:bCs/>
          <w:sz w:val="24"/>
          <w:szCs w:val="24"/>
          <w:u w:val="single"/>
          <w:lang w:val="en-GB"/>
        </w:rPr>
        <w:t xml:space="preserve">vidence and the </w:t>
      </w:r>
      <w:r w:rsidR="00AF3FA8">
        <w:rPr>
          <w:rFonts w:ascii="Times New Roman" w:hAnsi="Times New Roman" w:cs="Times New Roman"/>
          <w:b/>
          <w:bCs/>
          <w:sz w:val="24"/>
          <w:szCs w:val="24"/>
          <w:u w:val="single"/>
          <w:lang w:val="en-GB"/>
        </w:rPr>
        <w:t>U</w:t>
      </w:r>
      <w:r>
        <w:rPr>
          <w:rFonts w:ascii="Times New Roman" w:hAnsi="Times New Roman" w:cs="Times New Roman"/>
          <w:b/>
          <w:bCs/>
          <w:sz w:val="24"/>
          <w:szCs w:val="24"/>
          <w:u w:val="single"/>
          <w:lang w:val="en-GB"/>
        </w:rPr>
        <w:t xml:space="preserve">se of an </w:t>
      </w:r>
      <w:r w:rsidR="009608B7">
        <w:rPr>
          <w:rFonts w:ascii="Times New Roman" w:hAnsi="Times New Roman" w:cs="Times New Roman"/>
          <w:b/>
          <w:bCs/>
          <w:sz w:val="24"/>
          <w:szCs w:val="24"/>
          <w:u w:val="single"/>
          <w:lang w:val="en-GB"/>
        </w:rPr>
        <w:t>I</w:t>
      </w:r>
      <w:r>
        <w:rPr>
          <w:rFonts w:ascii="Times New Roman" w:hAnsi="Times New Roman" w:cs="Times New Roman"/>
          <w:b/>
          <w:bCs/>
          <w:sz w:val="24"/>
          <w:szCs w:val="24"/>
          <w:u w:val="single"/>
          <w:lang w:val="en-GB"/>
        </w:rPr>
        <w:t>ntermediary</w:t>
      </w:r>
    </w:p>
    <w:p w14:paraId="36CC0511" w14:textId="59F2C3C3" w:rsidR="00590809" w:rsidRPr="00480381" w:rsidRDefault="00590809" w:rsidP="00190682">
      <w:pPr>
        <w:pStyle w:val="ListParagraph"/>
        <w:numPr>
          <w:ilvl w:val="0"/>
          <w:numId w:val="1"/>
        </w:numPr>
        <w:spacing w:after="0" w:line="480" w:lineRule="auto"/>
        <w:ind w:left="0" w:firstLine="0"/>
        <w:jc w:val="both"/>
        <w:rPr>
          <w:rFonts w:ascii="Times New Roman" w:hAnsi="Times New Roman" w:cs="Times New Roman"/>
          <w:i/>
          <w:sz w:val="24"/>
          <w:szCs w:val="24"/>
          <w:lang w:val="en-GB"/>
        </w:rPr>
      </w:pPr>
      <w:r w:rsidRPr="00E67834">
        <w:rPr>
          <w:rFonts w:ascii="Times New Roman" w:hAnsi="Times New Roman" w:cs="Times New Roman"/>
          <w:sz w:val="24"/>
          <w:szCs w:val="24"/>
          <w:lang w:val="en-GB"/>
        </w:rPr>
        <w:t xml:space="preserve">The </w:t>
      </w:r>
      <w:r w:rsidR="00011AAD">
        <w:rPr>
          <w:rFonts w:ascii="Times New Roman" w:hAnsi="Times New Roman" w:cs="Times New Roman"/>
          <w:sz w:val="24"/>
          <w:szCs w:val="24"/>
          <w:lang w:val="en-GB"/>
        </w:rPr>
        <w:t xml:space="preserve">relevant provisions governing the taking of evidence by video link and with the assistance of an intermediary appear in </w:t>
      </w:r>
      <w:r w:rsidRPr="0065492A">
        <w:rPr>
          <w:rFonts w:ascii="Times New Roman" w:hAnsi="Times New Roman" w:cs="Times New Roman"/>
          <w:sz w:val="24"/>
          <w:szCs w:val="24"/>
          <w:lang w:val="en-GB"/>
        </w:rPr>
        <w:t>the Criminal Evidence Act 1992</w:t>
      </w:r>
      <w:r w:rsidR="00B271B6">
        <w:rPr>
          <w:rFonts w:ascii="Times New Roman" w:hAnsi="Times New Roman" w:cs="Times New Roman"/>
          <w:sz w:val="24"/>
          <w:szCs w:val="24"/>
          <w:lang w:val="en-GB"/>
        </w:rPr>
        <w:t xml:space="preserve"> (</w:t>
      </w:r>
      <w:r w:rsidR="00AF3FA8">
        <w:rPr>
          <w:rFonts w:ascii="Times New Roman" w:hAnsi="Times New Roman" w:cs="Times New Roman"/>
          <w:sz w:val="24"/>
          <w:szCs w:val="24"/>
          <w:lang w:val="en-GB"/>
        </w:rPr>
        <w:t>“</w:t>
      </w:r>
      <w:r w:rsidR="00B271B6">
        <w:rPr>
          <w:rFonts w:ascii="Times New Roman" w:hAnsi="Times New Roman" w:cs="Times New Roman"/>
          <w:sz w:val="24"/>
          <w:szCs w:val="24"/>
          <w:lang w:val="en-GB"/>
        </w:rPr>
        <w:t>the 1992 Act</w:t>
      </w:r>
      <w:r w:rsidR="00AF3FA8">
        <w:rPr>
          <w:rFonts w:ascii="Times New Roman" w:hAnsi="Times New Roman" w:cs="Times New Roman"/>
          <w:sz w:val="24"/>
          <w:szCs w:val="24"/>
          <w:lang w:val="en-GB"/>
        </w:rPr>
        <w:t>”</w:t>
      </w:r>
      <w:r w:rsidR="00B271B6">
        <w:rPr>
          <w:rFonts w:ascii="Times New Roman" w:hAnsi="Times New Roman" w:cs="Times New Roman"/>
          <w:sz w:val="24"/>
          <w:szCs w:val="24"/>
          <w:lang w:val="en-GB"/>
        </w:rPr>
        <w:t>)</w:t>
      </w:r>
      <w:r w:rsidR="003C303C">
        <w:rPr>
          <w:rFonts w:ascii="Times New Roman" w:hAnsi="Times New Roman" w:cs="Times New Roman"/>
          <w:sz w:val="24"/>
          <w:szCs w:val="24"/>
          <w:lang w:val="en-GB"/>
        </w:rPr>
        <w:t>,</w:t>
      </w:r>
      <w:r w:rsidR="0065492A" w:rsidRPr="00480381">
        <w:rPr>
          <w:rFonts w:ascii="Times New Roman" w:hAnsi="Times New Roman" w:cs="Times New Roman"/>
          <w:sz w:val="24"/>
          <w:szCs w:val="24"/>
          <w:lang w:val="en-GB"/>
        </w:rPr>
        <w:t xml:space="preserve"> as amended by</w:t>
      </w:r>
      <w:r w:rsidR="005466C5">
        <w:rPr>
          <w:rFonts w:ascii="Times New Roman" w:hAnsi="Times New Roman" w:cs="Times New Roman"/>
          <w:sz w:val="24"/>
          <w:szCs w:val="24"/>
          <w:lang w:val="en-GB"/>
        </w:rPr>
        <w:t xml:space="preserve"> s. 257 of the Children Act 2001 and</w:t>
      </w:r>
      <w:r w:rsidR="0065492A" w:rsidRPr="00E67834">
        <w:rPr>
          <w:rFonts w:ascii="Times New Roman" w:hAnsi="Times New Roman" w:cs="Times New Roman"/>
          <w:sz w:val="24"/>
          <w:szCs w:val="24"/>
          <w:lang w:val="en-GB"/>
        </w:rPr>
        <w:t xml:space="preserve"> s. 30 of t</w:t>
      </w:r>
      <w:r w:rsidR="0065492A" w:rsidRPr="00480381">
        <w:rPr>
          <w:rFonts w:ascii="Times New Roman" w:hAnsi="Times New Roman" w:cs="Times New Roman"/>
          <w:sz w:val="24"/>
          <w:szCs w:val="24"/>
          <w:lang w:val="en-GB"/>
        </w:rPr>
        <w:t xml:space="preserve">he Criminal </w:t>
      </w:r>
      <w:r w:rsidR="004E525F">
        <w:rPr>
          <w:rFonts w:ascii="Times New Roman" w:hAnsi="Times New Roman" w:cs="Times New Roman"/>
          <w:sz w:val="24"/>
          <w:szCs w:val="24"/>
          <w:lang w:val="en-GB"/>
        </w:rPr>
        <w:t>J</w:t>
      </w:r>
      <w:r w:rsidR="0065492A" w:rsidRPr="00E67834">
        <w:rPr>
          <w:rFonts w:ascii="Times New Roman" w:hAnsi="Times New Roman" w:cs="Times New Roman"/>
          <w:sz w:val="24"/>
          <w:szCs w:val="24"/>
          <w:lang w:val="en-GB"/>
        </w:rPr>
        <w:t>ustice (</w:t>
      </w:r>
      <w:r w:rsidR="00C95BBA">
        <w:rPr>
          <w:rFonts w:ascii="Times New Roman" w:hAnsi="Times New Roman" w:cs="Times New Roman"/>
          <w:sz w:val="24"/>
          <w:szCs w:val="24"/>
          <w:lang w:val="en-GB"/>
        </w:rPr>
        <w:t>V</w:t>
      </w:r>
      <w:r w:rsidR="0065492A" w:rsidRPr="00E67834">
        <w:rPr>
          <w:rFonts w:ascii="Times New Roman" w:hAnsi="Times New Roman" w:cs="Times New Roman"/>
          <w:sz w:val="24"/>
          <w:szCs w:val="24"/>
          <w:lang w:val="en-GB"/>
        </w:rPr>
        <w:t>ictims of Crime) Act 2017</w:t>
      </w:r>
      <w:r w:rsidRPr="00480381">
        <w:rPr>
          <w:rFonts w:ascii="Times New Roman" w:hAnsi="Times New Roman" w:cs="Times New Roman"/>
          <w:sz w:val="24"/>
          <w:szCs w:val="24"/>
          <w:lang w:val="en-GB"/>
        </w:rPr>
        <w:t xml:space="preserve">. </w:t>
      </w:r>
      <w:r w:rsidR="001F3304">
        <w:rPr>
          <w:rFonts w:ascii="Times New Roman" w:hAnsi="Times New Roman" w:cs="Times New Roman"/>
          <w:sz w:val="24"/>
          <w:szCs w:val="24"/>
          <w:lang w:val="en-GB"/>
        </w:rPr>
        <w:t>Sections</w:t>
      </w:r>
      <w:r w:rsidR="004E525F">
        <w:rPr>
          <w:rFonts w:ascii="Times New Roman" w:hAnsi="Times New Roman" w:cs="Times New Roman"/>
          <w:sz w:val="24"/>
          <w:szCs w:val="24"/>
          <w:lang w:val="en-GB"/>
        </w:rPr>
        <w:t xml:space="preserve"> 13(1)</w:t>
      </w:r>
      <w:r w:rsidR="005466C5">
        <w:rPr>
          <w:rFonts w:ascii="Times New Roman" w:hAnsi="Times New Roman" w:cs="Times New Roman"/>
          <w:sz w:val="24"/>
          <w:szCs w:val="24"/>
          <w:lang w:val="en-GB"/>
        </w:rPr>
        <w:t xml:space="preserve"> and (1A)</w:t>
      </w:r>
      <w:r w:rsidR="001F3304">
        <w:rPr>
          <w:rFonts w:ascii="Times New Roman" w:hAnsi="Times New Roman" w:cs="Times New Roman"/>
          <w:sz w:val="24"/>
          <w:szCs w:val="24"/>
          <w:lang w:val="en-GB"/>
        </w:rPr>
        <w:t xml:space="preserve"> of the 1992 Act </w:t>
      </w:r>
      <w:r w:rsidR="003C303C">
        <w:rPr>
          <w:rFonts w:ascii="Times New Roman" w:hAnsi="Times New Roman" w:cs="Times New Roman"/>
          <w:sz w:val="24"/>
          <w:szCs w:val="24"/>
          <w:lang w:val="en-GB"/>
        </w:rPr>
        <w:t>provide</w:t>
      </w:r>
      <w:r w:rsidR="00011AAD">
        <w:rPr>
          <w:rFonts w:ascii="Times New Roman" w:hAnsi="Times New Roman" w:cs="Times New Roman"/>
          <w:sz w:val="24"/>
          <w:szCs w:val="24"/>
          <w:lang w:val="en-GB"/>
        </w:rPr>
        <w:t xml:space="preserve"> </w:t>
      </w:r>
      <w:r w:rsidR="001F3304">
        <w:rPr>
          <w:rFonts w:ascii="Times New Roman" w:hAnsi="Times New Roman" w:cs="Times New Roman"/>
          <w:sz w:val="24"/>
          <w:szCs w:val="24"/>
          <w:lang w:val="en-GB"/>
        </w:rPr>
        <w:t>as follows</w:t>
      </w:r>
      <w:r w:rsidR="004E525F">
        <w:rPr>
          <w:rFonts w:ascii="Times New Roman" w:hAnsi="Times New Roman" w:cs="Times New Roman"/>
          <w:sz w:val="24"/>
          <w:szCs w:val="24"/>
          <w:lang w:val="en-GB"/>
        </w:rPr>
        <w:t>:</w:t>
      </w:r>
    </w:p>
    <w:p w14:paraId="158E5576" w14:textId="6FDF9969" w:rsidR="002953DE" w:rsidRPr="0065492A" w:rsidRDefault="00590809" w:rsidP="00190682">
      <w:pPr>
        <w:pStyle w:val="ListParagraph"/>
        <w:spacing w:after="0" w:line="480" w:lineRule="auto"/>
        <w:jc w:val="both"/>
        <w:rPr>
          <w:rFonts w:ascii="Times New Roman" w:hAnsi="Times New Roman" w:cs="Times New Roman"/>
          <w:sz w:val="24"/>
          <w:szCs w:val="24"/>
          <w:lang w:val="en-GB"/>
        </w:rPr>
      </w:pPr>
      <w:r w:rsidRPr="0065492A">
        <w:rPr>
          <w:rFonts w:ascii="Times New Roman" w:hAnsi="Times New Roman" w:cs="Times New Roman"/>
          <w:sz w:val="24"/>
          <w:szCs w:val="24"/>
          <w:lang w:val="en-GB"/>
        </w:rPr>
        <w:t>“</w:t>
      </w:r>
      <w:r w:rsidR="00774754" w:rsidRPr="0065492A">
        <w:rPr>
          <w:rFonts w:ascii="Times New Roman" w:hAnsi="Times New Roman" w:cs="Times New Roman"/>
          <w:sz w:val="24"/>
          <w:szCs w:val="24"/>
          <w:lang w:val="en-GB"/>
        </w:rPr>
        <w:t>13.—(1) In any proceedings</w:t>
      </w:r>
      <w:r w:rsidR="005466C5">
        <w:rPr>
          <w:rFonts w:ascii="Times New Roman" w:hAnsi="Times New Roman" w:cs="Times New Roman"/>
          <w:sz w:val="24"/>
          <w:szCs w:val="24"/>
          <w:lang w:val="en-GB"/>
        </w:rPr>
        <w:t xml:space="preserve"> …</w:t>
      </w:r>
      <w:r w:rsidR="00774754" w:rsidRPr="00E67834">
        <w:rPr>
          <w:rFonts w:ascii="Times New Roman" w:hAnsi="Times New Roman" w:cs="Times New Roman"/>
          <w:sz w:val="24"/>
          <w:szCs w:val="24"/>
          <w:lang w:val="en-GB"/>
        </w:rPr>
        <w:t xml:space="preserve"> for an offence to which this Part applies a person other than the accused may give evidence, whether</w:t>
      </w:r>
      <w:r w:rsidR="00774754" w:rsidRPr="0065492A">
        <w:rPr>
          <w:rFonts w:ascii="Times New Roman" w:hAnsi="Times New Roman" w:cs="Times New Roman"/>
          <w:sz w:val="24"/>
          <w:szCs w:val="24"/>
          <w:lang w:val="en-GB"/>
        </w:rPr>
        <w:t xml:space="preserve"> from within or outside the State, through a live television link—</w:t>
      </w:r>
    </w:p>
    <w:p w14:paraId="10714F09" w14:textId="77777777" w:rsidR="002953DE" w:rsidRPr="005466C5" w:rsidRDefault="002953DE" w:rsidP="00190682">
      <w:pPr>
        <w:pStyle w:val="ListParagraph"/>
        <w:numPr>
          <w:ilvl w:val="0"/>
          <w:numId w:val="9"/>
        </w:numPr>
        <w:spacing w:after="0" w:line="480" w:lineRule="auto"/>
        <w:jc w:val="both"/>
        <w:rPr>
          <w:rFonts w:ascii="Times New Roman" w:hAnsi="Times New Roman" w:cs="Times New Roman"/>
          <w:sz w:val="24"/>
          <w:szCs w:val="24"/>
          <w:lang w:val="en-GB"/>
        </w:rPr>
      </w:pPr>
      <w:r w:rsidRPr="0065492A">
        <w:rPr>
          <w:rFonts w:ascii="Times New Roman" w:hAnsi="Times New Roman" w:cs="Times New Roman"/>
          <w:sz w:val="24"/>
          <w:szCs w:val="24"/>
          <w:lang w:val="en-GB"/>
        </w:rPr>
        <w:lastRenderedPageBreak/>
        <w:t xml:space="preserve">if the person is under </w:t>
      </w:r>
      <w:r w:rsidR="005466C5">
        <w:rPr>
          <w:rFonts w:ascii="Times New Roman" w:hAnsi="Times New Roman" w:cs="Times New Roman"/>
          <w:sz w:val="24"/>
          <w:szCs w:val="24"/>
          <w:lang w:val="en-GB"/>
        </w:rPr>
        <w:t>18</w:t>
      </w:r>
      <w:r w:rsidRPr="00E67834">
        <w:rPr>
          <w:rFonts w:ascii="Times New Roman" w:hAnsi="Times New Roman" w:cs="Times New Roman"/>
          <w:sz w:val="24"/>
          <w:szCs w:val="24"/>
          <w:lang w:val="en-GB"/>
        </w:rPr>
        <w:t xml:space="preserve"> years of age, unless the court sees </w:t>
      </w:r>
      <w:r w:rsidRPr="0065492A">
        <w:rPr>
          <w:rFonts w:ascii="Times New Roman" w:hAnsi="Times New Roman" w:cs="Times New Roman"/>
          <w:sz w:val="24"/>
          <w:szCs w:val="24"/>
          <w:lang w:val="en-GB"/>
        </w:rPr>
        <w:t xml:space="preserve">good reason to </w:t>
      </w:r>
      <w:r w:rsidRPr="005466C5">
        <w:rPr>
          <w:rFonts w:ascii="Times New Roman" w:hAnsi="Times New Roman" w:cs="Times New Roman"/>
          <w:sz w:val="24"/>
          <w:szCs w:val="24"/>
          <w:lang w:val="en-GB"/>
        </w:rPr>
        <w:t>the contrary,</w:t>
      </w:r>
    </w:p>
    <w:p w14:paraId="65F1C477" w14:textId="77777777" w:rsidR="005466C5" w:rsidRDefault="002953DE" w:rsidP="00190682">
      <w:pPr>
        <w:pStyle w:val="ListParagraph"/>
        <w:numPr>
          <w:ilvl w:val="0"/>
          <w:numId w:val="9"/>
        </w:numPr>
        <w:spacing w:after="0" w:line="480" w:lineRule="auto"/>
        <w:jc w:val="both"/>
        <w:rPr>
          <w:rFonts w:ascii="Times New Roman" w:hAnsi="Times New Roman" w:cs="Times New Roman"/>
          <w:sz w:val="24"/>
          <w:szCs w:val="24"/>
          <w:lang w:val="en-GB"/>
        </w:rPr>
      </w:pPr>
      <w:r w:rsidRPr="005466C5">
        <w:rPr>
          <w:rFonts w:ascii="Times New Roman" w:hAnsi="Times New Roman" w:cs="Times New Roman"/>
          <w:sz w:val="24"/>
          <w:szCs w:val="24"/>
          <w:lang w:val="en-GB"/>
        </w:rPr>
        <w:t>in any other case, with the leave of the court.</w:t>
      </w:r>
    </w:p>
    <w:p w14:paraId="070AEBEA" w14:textId="77777777" w:rsidR="002953DE" w:rsidRPr="005466C5" w:rsidRDefault="005466C5" w:rsidP="00190682">
      <w:pPr>
        <w:spacing w:after="0" w:line="48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(1A) In any proceedings </w:t>
      </w:r>
      <w:r w:rsidR="008B435B">
        <w:rPr>
          <w:rFonts w:ascii="Times New Roman" w:hAnsi="Times New Roman" w:cs="Times New Roman"/>
          <w:sz w:val="24"/>
          <w:szCs w:val="24"/>
          <w:lang w:val="en-GB"/>
        </w:rPr>
        <w:t>…</w:t>
      </w:r>
      <w:r>
        <w:rPr>
          <w:rFonts w:ascii="Times New Roman" w:hAnsi="Times New Roman" w:cs="Times New Roman"/>
          <w:sz w:val="24"/>
          <w:szCs w:val="24"/>
          <w:lang w:val="en-GB"/>
        </w:rPr>
        <w:t xml:space="preserve"> relating to an offence, other than a relevant offence, a court may, subject to section 14AA, grant leave for a victim of the offence to give evidence, whether from within or outside the State, through a live television link.</w:t>
      </w:r>
      <w:r w:rsidRPr="00E67834">
        <w:rPr>
          <w:rFonts w:ascii="Times New Roman" w:hAnsi="Times New Roman" w:cs="Times New Roman"/>
          <w:sz w:val="24"/>
          <w:szCs w:val="24"/>
          <w:lang w:val="en-GB"/>
        </w:rPr>
        <w:t>”</w:t>
      </w:r>
    </w:p>
    <w:p w14:paraId="646317B8" w14:textId="5BF4A13D" w:rsidR="002953DE" w:rsidRPr="005466C5" w:rsidRDefault="009531EA" w:rsidP="00190682">
      <w:pPr>
        <w:pStyle w:val="ListParagraph"/>
        <w:spacing w:after="0" w:line="480" w:lineRule="auto"/>
        <w:ind w:left="0"/>
        <w:jc w:val="both"/>
        <w:rPr>
          <w:rFonts w:ascii="Times New Roman" w:hAnsi="Times New Roman" w:cs="Times New Roman"/>
          <w:sz w:val="24"/>
          <w:szCs w:val="24"/>
          <w:lang w:val="en-GB"/>
        </w:rPr>
      </w:pPr>
      <w:r w:rsidRPr="005466C5">
        <w:rPr>
          <w:rFonts w:ascii="Times New Roman" w:hAnsi="Times New Roman" w:cs="Times New Roman"/>
          <w:sz w:val="24"/>
          <w:szCs w:val="24"/>
          <w:lang w:val="en-GB"/>
        </w:rPr>
        <w:t xml:space="preserve">Section 14 </w:t>
      </w:r>
      <w:r w:rsidR="004D3D84">
        <w:rPr>
          <w:rFonts w:ascii="Times New Roman" w:hAnsi="Times New Roman" w:cs="Times New Roman"/>
          <w:sz w:val="24"/>
          <w:szCs w:val="24"/>
          <w:lang w:val="en-GB"/>
        </w:rPr>
        <w:t xml:space="preserve">enables certain persons in certain circumstances to give </w:t>
      </w:r>
      <w:r w:rsidRPr="005466C5">
        <w:rPr>
          <w:rFonts w:ascii="Times New Roman" w:hAnsi="Times New Roman" w:cs="Times New Roman"/>
          <w:sz w:val="24"/>
          <w:szCs w:val="24"/>
          <w:lang w:val="en-GB"/>
        </w:rPr>
        <w:t xml:space="preserve">evidence through </w:t>
      </w:r>
      <w:r w:rsidR="004D3D84">
        <w:rPr>
          <w:rFonts w:ascii="Times New Roman" w:hAnsi="Times New Roman" w:cs="Times New Roman"/>
          <w:sz w:val="24"/>
          <w:szCs w:val="24"/>
          <w:lang w:val="en-GB"/>
        </w:rPr>
        <w:t xml:space="preserve">an </w:t>
      </w:r>
      <w:r w:rsidRPr="005466C5">
        <w:rPr>
          <w:rFonts w:ascii="Times New Roman" w:hAnsi="Times New Roman" w:cs="Times New Roman"/>
          <w:sz w:val="24"/>
          <w:szCs w:val="24"/>
          <w:lang w:val="en-GB"/>
        </w:rPr>
        <w:t>intermediary. It provides</w:t>
      </w:r>
      <w:r w:rsidR="0065492A" w:rsidRPr="005466C5">
        <w:rPr>
          <w:rFonts w:ascii="Times New Roman" w:hAnsi="Times New Roman" w:cs="Times New Roman"/>
          <w:sz w:val="24"/>
          <w:szCs w:val="24"/>
          <w:lang w:val="en-GB"/>
        </w:rPr>
        <w:t xml:space="preserve"> at s. </w:t>
      </w:r>
      <w:r w:rsidR="004D3D84">
        <w:rPr>
          <w:rFonts w:ascii="Times New Roman" w:hAnsi="Times New Roman" w:cs="Times New Roman"/>
          <w:sz w:val="24"/>
          <w:szCs w:val="24"/>
          <w:lang w:val="en-GB"/>
        </w:rPr>
        <w:t>1</w:t>
      </w:r>
      <w:r w:rsidR="0065492A" w:rsidRPr="005466C5">
        <w:rPr>
          <w:rFonts w:ascii="Times New Roman" w:hAnsi="Times New Roman" w:cs="Times New Roman"/>
          <w:sz w:val="24"/>
          <w:szCs w:val="24"/>
          <w:lang w:val="en-GB"/>
        </w:rPr>
        <w:t>4(1)</w:t>
      </w:r>
      <w:r w:rsidR="005466C5" w:rsidRPr="005466C5">
        <w:rPr>
          <w:rFonts w:ascii="Times New Roman" w:hAnsi="Times New Roman" w:cs="Times New Roman"/>
          <w:sz w:val="24"/>
          <w:szCs w:val="24"/>
          <w:lang w:val="en-GB"/>
        </w:rPr>
        <w:t>, (1A),</w:t>
      </w:r>
      <w:r w:rsidR="0065492A" w:rsidRPr="005466C5">
        <w:rPr>
          <w:rFonts w:ascii="Times New Roman" w:hAnsi="Times New Roman" w:cs="Times New Roman"/>
          <w:sz w:val="24"/>
          <w:szCs w:val="24"/>
          <w:lang w:val="en-GB"/>
        </w:rPr>
        <w:t xml:space="preserve"> and (2)</w:t>
      </w:r>
      <w:r w:rsidRPr="005466C5">
        <w:rPr>
          <w:rFonts w:ascii="Times New Roman" w:hAnsi="Times New Roman" w:cs="Times New Roman"/>
          <w:sz w:val="24"/>
          <w:szCs w:val="24"/>
          <w:lang w:val="en-GB"/>
        </w:rPr>
        <w:t>:</w:t>
      </w:r>
    </w:p>
    <w:p w14:paraId="1D302488" w14:textId="5A905787" w:rsidR="002953DE" w:rsidRPr="005466C5" w:rsidRDefault="009531EA" w:rsidP="00190682">
      <w:pPr>
        <w:spacing w:after="0" w:line="480" w:lineRule="auto"/>
        <w:ind w:left="720"/>
        <w:jc w:val="both"/>
        <w:rPr>
          <w:rFonts w:ascii="Times New Roman" w:hAnsi="Times New Roman" w:cs="Times New Roman"/>
          <w:sz w:val="24"/>
          <w:szCs w:val="24"/>
          <w:lang w:val="en-GB"/>
        </w:rPr>
      </w:pPr>
      <w:r w:rsidRPr="005466C5">
        <w:rPr>
          <w:rFonts w:ascii="Times New Roman" w:hAnsi="Times New Roman" w:cs="Times New Roman"/>
          <w:sz w:val="24"/>
          <w:szCs w:val="24"/>
          <w:lang w:val="en-GB"/>
        </w:rPr>
        <w:t>“14.—(1) Where—</w:t>
      </w:r>
    </w:p>
    <w:p w14:paraId="5AF6334C" w14:textId="77777777" w:rsidR="002953DE" w:rsidRPr="005466C5" w:rsidRDefault="002953DE" w:rsidP="00190682">
      <w:pPr>
        <w:pStyle w:val="ListParagraph"/>
        <w:numPr>
          <w:ilvl w:val="0"/>
          <w:numId w:val="10"/>
        </w:numPr>
        <w:spacing w:after="0" w:line="480" w:lineRule="auto"/>
        <w:jc w:val="both"/>
        <w:rPr>
          <w:rFonts w:ascii="Times New Roman" w:hAnsi="Times New Roman" w:cs="Times New Roman"/>
          <w:sz w:val="24"/>
          <w:szCs w:val="24"/>
          <w:lang w:val="en-GB"/>
        </w:rPr>
      </w:pPr>
      <w:r w:rsidRPr="005466C5">
        <w:rPr>
          <w:rFonts w:ascii="Times New Roman" w:hAnsi="Times New Roman" w:cs="Times New Roman"/>
          <w:sz w:val="24"/>
          <w:szCs w:val="24"/>
          <w:lang w:val="en-GB"/>
        </w:rPr>
        <w:t>a person is accused of an offence to which this Part applies, and</w:t>
      </w:r>
    </w:p>
    <w:p w14:paraId="321AC5CC" w14:textId="77777777" w:rsidR="002953DE" w:rsidRPr="005466C5" w:rsidRDefault="002953DE" w:rsidP="00190682">
      <w:pPr>
        <w:pStyle w:val="ListParagraph"/>
        <w:numPr>
          <w:ilvl w:val="0"/>
          <w:numId w:val="10"/>
        </w:numPr>
        <w:spacing w:after="0" w:line="480" w:lineRule="auto"/>
        <w:jc w:val="both"/>
        <w:rPr>
          <w:rFonts w:ascii="Times New Roman" w:hAnsi="Times New Roman" w:cs="Times New Roman"/>
          <w:sz w:val="24"/>
          <w:szCs w:val="24"/>
          <w:lang w:val="en-GB"/>
        </w:rPr>
      </w:pPr>
      <w:r w:rsidRPr="005466C5">
        <w:rPr>
          <w:rFonts w:ascii="Times New Roman" w:hAnsi="Times New Roman" w:cs="Times New Roman"/>
          <w:sz w:val="24"/>
          <w:szCs w:val="24"/>
          <w:lang w:val="en-GB"/>
        </w:rPr>
        <w:t xml:space="preserve">a person under </w:t>
      </w:r>
      <w:r w:rsidR="00BB7970">
        <w:rPr>
          <w:rFonts w:ascii="Times New Roman" w:hAnsi="Times New Roman" w:cs="Times New Roman"/>
          <w:sz w:val="24"/>
          <w:szCs w:val="24"/>
          <w:lang w:val="en-GB"/>
        </w:rPr>
        <w:t>18</w:t>
      </w:r>
      <w:r w:rsidRPr="00E67834">
        <w:rPr>
          <w:rFonts w:ascii="Times New Roman" w:hAnsi="Times New Roman" w:cs="Times New Roman"/>
          <w:sz w:val="24"/>
          <w:szCs w:val="24"/>
          <w:lang w:val="en-GB"/>
        </w:rPr>
        <w:t xml:space="preserve"> years of age is giving, or is to give, evidence through a live television link,</w:t>
      </w:r>
    </w:p>
    <w:p w14:paraId="54681A3A" w14:textId="3C521955" w:rsidR="005466C5" w:rsidRPr="005466C5" w:rsidRDefault="009531EA" w:rsidP="00190682">
      <w:pPr>
        <w:pStyle w:val="ListParagraph"/>
        <w:spacing w:after="0" w:line="480" w:lineRule="auto"/>
        <w:jc w:val="both"/>
        <w:rPr>
          <w:rFonts w:ascii="Times New Roman" w:hAnsi="Times New Roman" w:cs="Times New Roman"/>
          <w:sz w:val="24"/>
          <w:szCs w:val="24"/>
          <w:lang w:val="en-GB"/>
        </w:rPr>
      </w:pPr>
      <w:r w:rsidRPr="005466C5">
        <w:rPr>
          <w:rFonts w:ascii="Times New Roman" w:hAnsi="Times New Roman" w:cs="Times New Roman"/>
          <w:sz w:val="24"/>
          <w:szCs w:val="24"/>
          <w:lang w:val="en-GB"/>
        </w:rPr>
        <w:t>the court may, on the application of the prosecution or the accused, if satisfied that, having regard to the age or mental condition of the witness, the interests of justice require that any questions to be put to the witness be put through an intermediary, direct that any such questions be so put</w:t>
      </w:r>
      <w:r w:rsidR="002953DE" w:rsidRPr="005466C5">
        <w:rPr>
          <w:rFonts w:ascii="Times New Roman" w:hAnsi="Times New Roman" w:cs="Times New Roman"/>
          <w:sz w:val="24"/>
          <w:szCs w:val="24"/>
          <w:lang w:val="en-GB"/>
        </w:rPr>
        <w:t>.</w:t>
      </w:r>
    </w:p>
    <w:p w14:paraId="38C30740" w14:textId="77777777" w:rsidR="005466C5" w:rsidRPr="005466C5" w:rsidRDefault="005466C5" w:rsidP="00190682">
      <w:pPr>
        <w:pStyle w:val="ListParagraph"/>
        <w:spacing w:after="0" w:line="480" w:lineRule="auto"/>
        <w:ind w:left="567" w:firstLine="153"/>
        <w:jc w:val="both"/>
        <w:rPr>
          <w:rFonts w:ascii="Times New Roman" w:hAnsi="Times New Roman" w:cs="Times New Roman"/>
          <w:sz w:val="24"/>
          <w:szCs w:val="24"/>
          <w:lang w:val="en-GB"/>
        </w:rPr>
      </w:pPr>
      <w:r w:rsidRPr="005466C5">
        <w:rPr>
          <w:rFonts w:ascii="Times New Roman" w:hAnsi="Times New Roman" w:cs="Times New Roman"/>
          <w:sz w:val="24"/>
          <w:szCs w:val="24"/>
          <w:lang w:val="en-GB"/>
        </w:rPr>
        <w:t>(1A) Subject to section 14AA, where—</w:t>
      </w:r>
    </w:p>
    <w:p w14:paraId="2CF9F679" w14:textId="77777777" w:rsidR="005466C5" w:rsidRPr="005466C5" w:rsidRDefault="005466C5" w:rsidP="00190682">
      <w:pPr>
        <w:pStyle w:val="ListParagraph"/>
        <w:numPr>
          <w:ilvl w:val="0"/>
          <w:numId w:val="11"/>
        </w:numPr>
        <w:spacing w:after="0" w:line="480" w:lineRule="auto"/>
        <w:jc w:val="both"/>
        <w:rPr>
          <w:rFonts w:ascii="Times New Roman" w:hAnsi="Times New Roman" w:cs="Times New Roman"/>
          <w:sz w:val="24"/>
          <w:szCs w:val="24"/>
          <w:lang w:val="en-GB"/>
        </w:rPr>
      </w:pPr>
      <w:r w:rsidRPr="005466C5">
        <w:rPr>
          <w:rFonts w:ascii="Times New Roman" w:hAnsi="Times New Roman" w:cs="Times New Roman"/>
          <w:sz w:val="24"/>
          <w:szCs w:val="24"/>
          <w:lang w:val="en-GB"/>
        </w:rPr>
        <w:t>a person is accused of an offence other than a relevant offence, and</w:t>
      </w:r>
    </w:p>
    <w:p w14:paraId="0C7139BB" w14:textId="77777777" w:rsidR="005466C5" w:rsidRPr="005466C5" w:rsidRDefault="005466C5" w:rsidP="00190682">
      <w:pPr>
        <w:pStyle w:val="ListParagraph"/>
        <w:numPr>
          <w:ilvl w:val="0"/>
          <w:numId w:val="11"/>
        </w:numPr>
        <w:spacing w:after="0" w:line="480" w:lineRule="auto"/>
        <w:jc w:val="both"/>
        <w:rPr>
          <w:rFonts w:ascii="Times New Roman" w:hAnsi="Times New Roman" w:cs="Times New Roman"/>
          <w:sz w:val="24"/>
          <w:szCs w:val="24"/>
          <w:lang w:val="en-GB"/>
        </w:rPr>
      </w:pPr>
      <w:r w:rsidRPr="005466C5">
        <w:rPr>
          <w:rFonts w:ascii="Times New Roman" w:hAnsi="Times New Roman" w:cs="Times New Roman"/>
          <w:sz w:val="24"/>
          <w:szCs w:val="24"/>
          <w:lang w:val="en-GB"/>
        </w:rPr>
        <w:t>a victim of the offence who was under 18 years of age, is giving, or is to give, evidence through a live television link,</w:t>
      </w:r>
    </w:p>
    <w:p w14:paraId="679AA0D7" w14:textId="619F4CA0" w:rsidR="0065492A" w:rsidRPr="00E67834" w:rsidRDefault="005466C5" w:rsidP="00190682">
      <w:pPr>
        <w:pStyle w:val="ListParagraph"/>
        <w:spacing w:after="0" w:line="480" w:lineRule="auto"/>
        <w:jc w:val="both"/>
        <w:rPr>
          <w:rFonts w:ascii="Times New Roman" w:hAnsi="Times New Roman" w:cs="Times New Roman"/>
          <w:sz w:val="24"/>
          <w:szCs w:val="24"/>
          <w:lang w:val="en-GB"/>
        </w:rPr>
      </w:pPr>
      <w:r w:rsidRPr="00BD53B0">
        <w:rPr>
          <w:rFonts w:ascii="Times New Roman" w:hAnsi="Times New Roman" w:cs="Times New Roman"/>
          <w:sz w:val="24"/>
          <w:szCs w:val="24"/>
          <w:lang w:val="en-GB"/>
        </w:rPr>
        <w:t>the court may, on the application of the prosecution or the accused, if satisfied that the interests of justice require that any questions to be put to the victim be put through an intermediary, direct that any such questions be so put.</w:t>
      </w:r>
    </w:p>
    <w:p w14:paraId="6F719B43" w14:textId="77777777" w:rsidR="009531EA" w:rsidRPr="00E67834" w:rsidRDefault="009531EA" w:rsidP="00190682">
      <w:pPr>
        <w:pStyle w:val="ListParagraph"/>
        <w:spacing w:after="0" w:line="480" w:lineRule="auto"/>
        <w:jc w:val="both"/>
        <w:rPr>
          <w:rFonts w:ascii="Times New Roman" w:hAnsi="Times New Roman" w:cs="Times New Roman"/>
          <w:sz w:val="24"/>
          <w:szCs w:val="24"/>
          <w:lang w:val="en-GB"/>
        </w:rPr>
      </w:pPr>
      <w:r w:rsidRPr="0065492A">
        <w:rPr>
          <w:rFonts w:ascii="Times New Roman" w:hAnsi="Times New Roman" w:cs="Times New Roman"/>
          <w:sz w:val="24"/>
          <w:szCs w:val="24"/>
          <w:lang w:val="en-GB"/>
        </w:rPr>
        <w:lastRenderedPageBreak/>
        <w:t>(2) Questions put to a witness through an intermediary under this section shall be either in the words used by the questioner or so as to convey to the witness in a way which is appropriate to his age and mental condition the meaning of the questions being asked.</w:t>
      </w:r>
      <w:r w:rsidR="0065492A">
        <w:rPr>
          <w:rFonts w:ascii="Times New Roman" w:hAnsi="Times New Roman" w:cs="Times New Roman"/>
          <w:sz w:val="24"/>
          <w:szCs w:val="24"/>
          <w:lang w:val="en-GB"/>
        </w:rPr>
        <w:t>”</w:t>
      </w:r>
    </w:p>
    <w:p w14:paraId="745E3B6B" w14:textId="77777777" w:rsidR="009531EA" w:rsidRDefault="00274AF6" w:rsidP="00190682">
      <w:pPr>
        <w:pStyle w:val="ListParagraph"/>
        <w:spacing w:after="0" w:line="480" w:lineRule="auto"/>
        <w:ind w:left="0"/>
        <w:jc w:val="both"/>
        <w:rPr>
          <w:rFonts w:ascii="Times New Roman" w:hAnsi="Times New Roman" w:cs="Times New Roman"/>
          <w:sz w:val="24"/>
          <w:szCs w:val="24"/>
          <w:lang w:val="en-GB"/>
        </w:rPr>
      </w:pPr>
      <w:r>
        <w:rPr>
          <w:rFonts w:ascii="Times New Roman" w:hAnsi="Times New Roman" w:cs="Times New Roman"/>
          <w:sz w:val="24"/>
          <w:szCs w:val="24"/>
          <w:lang w:val="en-GB"/>
        </w:rPr>
        <w:t>Section 19 provides</w:t>
      </w:r>
      <w:r w:rsidR="004E525F">
        <w:rPr>
          <w:rFonts w:ascii="Times New Roman" w:hAnsi="Times New Roman" w:cs="Times New Roman"/>
          <w:sz w:val="24"/>
          <w:szCs w:val="24"/>
          <w:lang w:val="en-GB"/>
        </w:rPr>
        <w:t>, under the title “Application of Part III to persons with mental handicap"</w:t>
      </w:r>
      <w:r>
        <w:rPr>
          <w:rFonts w:ascii="Times New Roman" w:hAnsi="Times New Roman" w:cs="Times New Roman"/>
          <w:sz w:val="24"/>
          <w:szCs w:val="24"/>
          <w:lang w:val="en-GB"/>
        </w:rPr>
        <w:t>:</w:t>
      </w:r>
    </w:p>
    <w:p w14:paraId="372A11E9" w14:textId="62625548" w:rsidR="00590809" w:rsidRPr="00E134C7" w:rsidRDefault="004E525F" w:rsidP="00190682">
      <w:pPr>
        <w:pStyle w:val="ListParagraph"/>
        <w:spacing w:after="0" w:line="480" w:lineRule="auto"/>
        <w:ind w:left="709"/>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4AF6" w:rsidRPr="00274AF6">
        <w:rPr>
          <w:rFonts w:ascii="Times New Roman" w:hAnsi="Times New Roman" w:cs="Times New Roman"/>
          <w:sz w:val="24"/>
          <w:szCs w:val="24"/>
          <w:lang w:val="en-GB"/>
        </w:rPr>
        <w:t>19.—</w:t>
      </w:r>
      <w:r w:rsidR="00C95BBA">
        <w:rPr>
          <w:rFonts w:ascii="Times New Roman" w:hAnsi="Times New Roman" w:cs="Times New Roman"/>
          <w:sz w:val="24"/>
          <w:szCs w:val="24"/>
          <w:lang w:val="en-GB"/>
        </w:rPr>
        <w:t xml:space="preserve"> </w:t>
      </w:r>
      <w:r w:rsidR="00274AF6" w:rsidRPr="00274AF6">
        <w:rPr>
          <w:rFonts w:ascii="Times New Roman" w:hAnsi="Times New Roman" w:cs="Times New Roman"/>
          <w:sz w:val="24"/>
          <w:szCs w:val="24"/>
          <w:lang w:val="en-GB"/>
        </w:rPr>
        <w:t>Th</w:t>
      </w:r>
      <w:r w:rsidR="00E134C7">
        <w:rPr>
          <w:rFonts w:ascii="Times New Roman" w:hAnsi="Times New Roman" w:cs="Times New Roman"/>
          <w:sz w:val="24"/>
          <w:szCs w:val="24"/>
          <w:lang w:val="en-GB"/>
        </w:rPr>
        <w:t>e references in sections 13(1)(a), 14(1)(b), 15(1)(b) and 16(1)</w:t>
      </w:r>
      <w:r w:rsidR="00274AF6" w:rsidRPr="00274AF6">
        <w:rPr>
          <w:rFonts w:ascii="Times New Roman" w:hAnsi="Times New Roman" w:cs="Times New Roman"/>
          <w:sz w:val="24"/>
          <w:szCs w:val="24"/>
          <w:lang w:val="en-GB"/>
        </w:rPr>
        <w:t>(a)</w:t>
      </w:r>
      <w:r>
        <w:rPr>
          <w:rFonts w:ascii="Times New Roman" w:hAnsi="Times New Roman" w:cs="Times New Roman"/>
          <w:sz w:val="24"/>
          <w:szCs w:val="24"/>
          <w:lang w:val="en-GB"/>
        </w:rPr>
        <w:t xml:space="preserve"> and (b)(ii)</w:t>
      </w:r>
      <w:r w:rsidR="00274AF6" w:rsidRPr="00274AF6">
        <w:rPr>
          <w:rFonts w:ascii="Times New Roman" w:hAnsi="Times New Roman" w:cs="Times New Roman"/>
          <w:sz w:val="24"/>
          <w:szCs w:val="24"/>
          <w:lang w:val="en-GB"/>
        </w:rPr>
        <w:t xml:space="preserve"> to a person und</w:t>
      </w:r>
      <w:r w:rsidR="00E134C7">
        <w:rPr>
          <w:rFonts w:ascii="Times New Roman" w:hAnsi="Times New Roman" w:cs="Times New Roman"/>
          <w:sz w:val="24"/>
          <w:szCs w:val="24"/>
          <w:lang w:val="en-GB"/>
        </w:rPr>
        <w:t>er 18 years of age . . . shall include references to a person with a mental disorder within the meaning of section 5 of the Criminal Justice Act 1993, who has reached the age concerned.”</w:t>
      </w:r>
    </w:p>
    <w:p w14:paraId="1F42DDF0" w14:textId="7D832AA1" w:rsidR="00CA02B5" w:rsidRPr="00C95BBA" w:rsidRDefault="004D3D84" w:rsidP="00190682">
      <w:pPr>
        <w:pStyle w:val="ListParagraph"/>
        <w:numPr>
          <w:ilvl w:val="0"/>
          <w:numId w:val="1"/>
        </w:numPr>
        <w:spacing w:after="0" w:line="480" w:lineRule="auto"/>
        <w:ind w:left="0" w:firstLine="0"/>
        <w:jc w:val="both"/>
        <w:rPr>
          <w:rFonts w:ascii="Times New Roman" w:hAnsi="Times New Roman" w:cs="Times New Roman"/>
          <w:i/>
          <w:sz w:val="24"/>
          <w:szCs w:val="24"/>
          <w:lang w:val="en-GB"/>
        </w:rPr>
      </w:pPr>
      <w:r>
        <w:rPr>
          <w:rFonts w:ascii="Times New Roman" w:hAnsi="Times New Roman" w:cs="Times New Roman"/>
          <w:sz w:val="24"/>
          <w:szCs w:val="24"/>
          <w:lang w:val="en-GB"/>
        </w:rPr>
        <w:t xml:space="preserve">Section </w:t>
      </w:r>
      <w:r w:rsidR="004E525F">
        <w:rPr>
          <w:rFonts w:ascii="Times New Roman" w:hAnsi="Times New Roman" w:cs="Times New Roman"/>
          <w:sz w:val="24"/>
          <w:szCs w:val="24"/>
          <w:lang w:val="en-GB"/>
        </w:rPr>
        <w:t>5 of the Criminal Justice Act 1993</w:t>
      </w:r>
      <w:r>
        <w:rPr>
          <w:rFonts w:ascii="Times New Roman" w:hAnsi="Times New Roman" w:cs="Times New Roman"/>
          <w:sz w:val="24"/>
          <w:szCs w:val="24"/>
          <w:lang w:val="en-GB"/>
        </w:rPr>
        <w:t xml:space="preserve"> (</w:t>
      </w:r>
      <w:r w:rsidR="00AF3FA8">
        <w:rPr>
          <w:rFonts w:ascii="Times New Roman" w:hAnsi="Times New Roman" w:cs="Times New Roman"/>
          <w:sz w:val="24"/>
          <w:szCs w:val="24"/>
          <w:lang w:val="en-GB"/>
        </w:rPr>
        <w:t>“</w:t>
      </w:r>
      <w:r>
        <w:rPr>
          <w:rFonts w:ascii="Times New Roman" w:hAnsi="Times New Roman" w:cs="Times New Roman"/>
          <w:sz w:val="24"/>
          <w:szCs w:val="24"/>
          <w:lang w:val="en-GB"/>
        </w:rPr>
        <w:t>the 1993 Act</w:t>
      </w:r>
      <w:r w:rsidR="00AF3FA8">
        <w:rPr>
          <w:rFonts w:ascii="Times New Roman" w:hAnsi="Times New Roman" w:cs="Times New Roman"/>
          <w:sz w:val="24"/>
          <w:szCs w:val="24"/>
          <w:lang w:val="en-GB"/>
        </w:rPr>
        <w:t>”</w:t>
      </w:r>
      <w:r>
        <w:rPr>
          <w:rFonts w:ascii="Times New Roman" w:hAnsi="Times New Roman" w:cs="Times New Roman"/>
          <w:sz w:val="24"/>
          <w:szCs w:val="24"/>
          <w:lang w:val="en-GB"/>
        </w:rPr>
        <w:t>)</w:t>
      </w:r>
      <w:r w:rsidR="004E525F">
        <w:rPr>
          <w:rFonts w:ascii="Times New Roman" w:hAnsi="Times New Roman" w:cs="Times New Roman"/>
          <w:sz w:val="24"/>
          <w:szCs w:val="24"/>
          <w:lang w:val="en-GB"/>
        </w:rPr>
        <w:t>, as amended by s. 4 of the Criminal Procedure Act 2010</w:t>
      </w:r>
      <w:r>
        <w:rPr>
          <w:rFonts w:ascii="Times New Roman" w:hAnsi="Times New Roman" w:cs="Times New Roman"/>
          <w:sz w:val="24"/>
          <w:szCs w:val="24"/>
          <w:lang w:val="en-GB"/>
        </w:rPr>
        <w:t xml:space="preserve"> (</w:t>
      </w:r>
      <w:r w:rsidR="00AF3FA8">
        <w:rPr>
          <w:rFonts w:ascii="Times New Roman" w:hAnsi="Times New Roman" w:cs="Times New Roman"/>
          <w:sz w:val="24"/>
          <w:szCs w:val="24"/>
          <w:lang w:val="en-GB"/>
        </w:rPr>
        <w:t>“</w:t>
      </w:r>
      <w:r>
        <w:rPr>
          <w:rFonts w:ascii="Times New Roman" w:hAnsi="Times New Roman" w:cs="Times New Roman"/>
          <w:sz w:val="24"/>
          <w:szCs w:val="24"/>
          <w:lang w:val="en-GB"/>
        </w:rPr>
        <w:t>the 2010 Act</w:t>
      </w:r>
      <w:r w:rsidR="00AF3FA8">
        <w:rPr>
          <w:rFonts w:ascii="Times New Roman" w:hAnsi="Times New Roman" w:cs="Times New Roman"/>
          <w:sz w:val="24"/>
          <w:szCs w:val="24"/>
          <w:lang w:val="en-GB"/>
        </w:rPr>
        <w:t>”</w:t>
      </w:r>
      <w:r>
        <w:rPr>
          <w:rFonts w:ascii="Times New Roman" w:hAnsi="Times New Roman" w:cs="Times New Roman"/>
          <w:sz w:val="24"/>
          <w:szCs w:val="24"/>
          <w:lang w:val="en-GB"/>
        </w:rPr>
        <w:t>)</w:t>
      </w:r>
      <w:r w:rsidR="004E525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defines </w:t>
      </w:r>
      <w:r w:rsidR="00AF3FA8" w:rsidRPr="00AF3FA8">
        <w:rPr>
          <w:rFonts w:ascii="Times New Roman" w:hAnsi="Times New Roman" w:cs="Times New Roman"/>
          <w:sz w:val="24"/>
          <w:szCs w:val="24"/>
          <w:lang w:val="en-GB"/>
        </w:rPr>
        <w:t>“</w:t>
      </w:r>
      <w:r w:rsidRPr="00AF3FA8">
        <w:rPr>
          <w:rFonts w:ascii="Times New Roman" w:hAnsi="Times New Roman" w:cs="Times New Roman"/>
          <w:sz w:val="24"/>
          <w:szCs w:val="24"/>
          <w:lang w:val="en-GB"/>
        </w:rPr>
        <w:t>mental disorder</w:t>
      </w:r>
      <w:r w:rsidR="00AF3FA8" w:rsidRPr="00AF3FA8">
        <w:rPr>
          <w:rFonts w:ascii="Times New Roman" w:hAnsi="Times New Roman" w:cs="Times New Roman"/>
          <w:sz w:val="24"/>
          <w:szCs w:val="24"/>
          <w:lang w:val="en-GB"/>
        </w:rPr>
        <w:t>”</w:t>
      </w:r>
      <w:r w:rsidRPr="00AF3FA8">
        <w:rPr>
          <w:rFonts w:ascii="Times New Roman" w:hAnsi="Times New Roman" w:cs="Times New Roman"/>
          <w:sz w:val="24"/>
          <w:szCs w:val="24"/>
          <w:lang w:val="en-GB"/>
        </w:rPr>
        <w:t xml:space="preserve"> </w:t>
      </w:r>
      <w:r w:rsidR="00E134C7" w:rsidRPr="00AF3FA8">
        <w:rPr>
          <w:rFonts w:ascii="Times New Roman" w:hAnsi="Times New Roman" w:cs="Times New Roman"/>
          <w:sz w:val="24"/>
          <w:szCs w:val="24"/>
          <w:lang w:val="en-GB"/>
        </w:rPr>
        <w:t xml:space="preserve">as </w:t>
      </w:r>
      <w:r w:rsidR="00E134C7">
        <w:rPr>
          <w:rFonts w:ascii="Times New Roman" w:hAnsi="Times New Roman" w:cs="Times New Roman"/>
          <w:sz w:val="24"/>
          <w:szCs w:val="24"/>
          <w:lang w:val="en-GB"/>
        </w:rPr>
        <w:t xml:space="preserve">including </w:t>
      </w:r>
      <w:r w:rsidR="004E525F">
        <w:rPr>
          <w:rFonts w:ascii="Times New Roman" w:hAnsi="Times New Roman" w:cs="Times New Roman"/>
          <w:sz w:val="24"/>
          <w:szCs w:val="24"/>
          <w:lang w:val="en-GB"/>
        </w:rPr>
        <w:t>“</w:t>
      </w:r>
      <w:r w:rsidR="00E134C7">
        <w:rPr>
          <w:rFonts w:ascii="Times New Roman" w:hAnsi="Times New Roman" w:cs="Times New Roman"/>
          <w:sz w:val="24"/>
          <w:szCs w:val="24"/>
          <w:lang w:val="en-GB"/>
        </w:rPr>
        <w:t>a me</w:t>
      </w:r>
      <w:r w:rsidR="00CA02B5">
        <w:rPr>
          <w:rFonts w:ascii="Times New Roman" w:hAnsi="Times New Roman" w:cs="Times New Roman"/>
          <w:sz w:val="24"/>
          <w:szCs w:val="24"/>
          <w:lang w:val="en-GB"/>
        </w:rPr>
        <w:t>ntal illness, mental disability, dementia or any disease of the mind”.</w:t>
      </w:r>
      <w:r w:rsidR="00C95BBA">
        <w:rPr>
          <w:rFonts w:ascii="Times New Roman" w:hAnsi="Times New Roman" w:cs="Times New Roman"/>
          <w:sz w:val="24"/>
          <w:szCs w:val="24"/>
          <w:lang w:val="en-GB"/>
        </w:rPr>
        <w:t xml:space="preserve"> The 1993</w:t>
      </w:r>
      <w:r w:rsidR="00300DBD">
        <w:rPr>
          <w:rFonts w:ascii="Times New Roman" w:hAnsi="Times New Roman" w:cs="Times New Roman"/>
          <w:sz w:val="24"/>
          <w:szCs w:val="24"/>
          <w:lang w:val="en-GB"/>
        </w:rPr>
        <w:t xml:space="preserve"> Act</w:t>
      </w:r>
      <w:r w:rsidR="00C95BBA">
        <w:rPr>
          <w:rFonts w:ascii="Times New Roman" w:hAnsi="Times New Roman" w:cs="Times New Roman"/>
          <w:sz w:val="24"/>
          <w:szCs w:val="24"/>
          <w:lang w:val="en-GB"/>
        </w:rPr>
        <w:t xml:space="preserve"> is further amended by the 2010 Act with the insertion of s. 5B thereof</w:t>
      </w:r>
      <w:r w:rsidR="00334A7D" w:rsidRPr="00E67834">
        <w:rPr>
          <w:rFonts w:ascii="Times New Roman" w:hAnsi="Times New Roman" w:cs="Times New Roman"/>
          <w:sz w:val="24"/>
          <w:szCs w:val="24"/>
          <w:lang w:val="en-GB"/>
        </w:rPr>
        <w:t>:</w:t>
      </w:r>
    </w:p>
    <w:p w14:paraId="634905DE" w14:textId="77777777" w:rsidR="00334A7D" w:rsidRDefault="00334A7D" w:rsidP="00190682">
      <w:pPr>
        <w:pStyle w:val="ListParagraph"/>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D02C5D">
        <w:rPr>
          <w:rFonts w:ascii="Times New Roman" w:hAnsi="Times New Roman" w:cs="Times New Roman"/>
          <w:sz w:val="24"/>
          <w:szCs w:val="24"/>
          <w:lang w:val="en-GB"/>
        </w:rPr>
        <w:t>5B</w:t>
      </w:r>
      <w:r w:rsidR="00C95BBA">
        <w:rPr>
          <w:rFonts w:ascii="Times New Roman" w:hAnsi="Times New Roman" w:cs="Times New Roman"/>
          <w:sz w:val="24"/>
          <w:szCs w:val="24"/>
          <w:lang w:val="en-GB"/>
        </w:rPr>
        <w:t>.</w:t>
      </w:r>
      <w:r w:rsidR="00C95BBA" w:rsidRPr="00274AF6">
        <w:rPr>
          <w:rFonts w:ascii="Times New Roman" w:hAnsi="Times New Roman" w:cs="Times New Roman"/>
          <w:sz w:val="24"/>
          <w:szCs w:val="24"/>
          <w:lang w:val="en-GB"/>
        </w:rPr>
        <w:t>—</w:t>
      </w:r>
      <w:r w:rsidR="00C95BBA">
        <w:rPr>
          <w:rFonts w:ascii="Times New Roman" w:hAnsi="Times New Roman" w:cs="Times New Roman"/>
          <w:sz w:val="24"/>
          <w:szCs w:val="24"/>
          <w:lang w:val="en-GB"/>
        </w:rPr>
        <w:t xml:space="preserve"> </w:t>
      </w:r>
      <w:r w:rsidR="00D02C5D">
        <w:rPr>
          <w:rFonts w:ascii="Times New Roman" w:hAnsi="Times New Roman" w:cs="Times New Roman"/>
          <w:sz w:val="24"/>
          <w:szCs w:val="24"/>
          <w:lang w:val="en-GB"/>
        </w:rPr>
        <w:t>(1)</w:t>
      </w:r>
      <w:r w:rsidR="000A6C51">
        <w:rPr>
          <w:rFonts w:ascii="Times New Roman" w:hAnsi="Times New Roman" w:cs="Times New Roman"/>
          <w:sz w:val="24"/>
          <w:szCs w:val="24"/>
          <w:lang w:val="en-GB"/>
        </w:rPr>
        <w:t xml:space="preserve"> </w:t>
      </w:r>
      <w:r w:rsidR="00090DC7">
        <w:rPr>
          <w:rFonts w:ascii="Times New Roman" w:hAnsi="Times New Roman" w:cs="Times New Roman"/>
          <w:sz w:val="24"/>
          <w:szCs w:val="24"/>
          <w:lang w:val="en-GB"/>
        </w:rPr>
        <w:t xml:space="preserve">Where a child or a person with a mental disorder is giving, or is to give evidence through a live television link, pursuant to section 5A, the court may, on the application of the prosecution or the accused, </w:t>
      </w:r>
      <w:r w:rsidR="00A2580D">
        <w:rPr>
          <w:rFonts w:ascii="Times New Roman" w:hAnsi="Times New Roman" w:cs="Times New Roman"/>
          <w:sz w:val="24"/>
          <w:szCs w:val="24"/>
          <w:lang w:val="en-GB"/>
        </w:rPr>
        <w:t>if satisfied that, having regard to the age or mental condition of the witness, the interests of justice require that any questions to be put to the witness be put through an intermediary, direct that any such question be so put.</w:t>
      </w:r>
    </w:p>
    <w:p w14:paraId="03731302" w14:textId="77777777" w:rsidR="00D02C5D" w:rsidRDefault="00D02C5D" w:rsidP="00190682">
      <w:pPr>
        <w:pStyle w:val="ListParagraph"/>
        <w:spacing w:after="0" w:line="480" w:lineRule="auto"/>
        <w:jc w:val="both"/>
        <w:rPr>
          <w:rFonts w:ascii="Times New Roman" w:hAnsi="Times New Roman" w:cs="Times New Roman"/>
          <w:sz w:val="24"/>
          <w:szCs w:val="24"/>
          <w:lang w:val="en-GB"/>
        </w:rPr>
      </w:pPr>
      <w:r w:rsidRPr="00D02C5D">
        <w:rPr>
          <w:rFonts w:ascii="Times New Roman" w:hAnsi="Times New Roman" w:cs="Times New Roman"/>
          <w:sz w:val="24"/>
          <w:szCs w:val="24"/>
          <w:lang w:val="en-GB"/>
        </w:rPr>
        <w:t>(2) Questions put to a witness through an intermediary under this section shall be either in the words used by the questioner or so as to convey to the witness in a way which is appropriate to his or her age and mental condition, the meaning of the questions being asked.</w:t>
      </w:r>
    </w:p>
    <w:p w14:paraId="70ACE2C7" w14:textId="317C0654" w:rsidR="00925678" w:rsidRPr="00CC11B7" w:rsidRDefault="003C2FE9" w:rsidP="00190682">
      <w:pPr>
        <w:pStyle w:val="ListParagraph"/>
        <w:spacing w:after="0" w:line="480" w:lineRule="auto"/>
        <w:jc w:val="both"/>
        <w:rPr>
          <w:rFonts w:ascii="Times New Roman" w:hAnsi="Times New Roman" w:cs="Times New Roman"/>
          <w:sz w:val="24"/>
          <w:szCs w:val="24"/>
          <w:lang w:val="en-GB"/>
        </w:rPr>
      </w:pPr>
      <w:r w:rsidRPr="003C2FE9">
        <w:rPr>
          <w:rFonts w:ascii="Times New Roman" w:hAnsi="Times New Roman" w:cs="Times New Roman"/>
          <w:sz w:val="24"/>
          <w:szCs w:val="24"/>
          <w:lang w:val="en-GB"/>
        </w:rPr>
        <w:t>(3) An intermediary referred to in subsection (1) shall be appointed by the court and shall be a person who, in its opinion, is competent to act as such.”</w:t>
      </w:r>
    </w:p>
    <w:p w14:paraId="0DD9113B" w14:textId="58F3981C" w:rsidR="00F504E1" w:rsidRPr="0062232A" w:rsidRDefault="00CC11B7"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In summary, the position</w:t>
      </w:r>
      <w:r w:rsidR="004D3D84">
        <w:rPr>
          <w:rFonts w:ascii="Times New Roman" w:hAnsi="Times New Roman" w:cs="Times New Roman"/>
          <w:sz w:val="24"/>
          <w:szCs w:val="24"/>
          <w:lang w:val="en-GB"/>
        </w:rPr>
        <w:t xml:space="preserve"> is </w:t>
      </w:r>
      <w:r w:rsidRPr="00E67834">
        <w:rPr>
          <w:rFonts w:ascii="Times New Roman" w:hAnsi="Times New Roman" w:cs="Times New Roman"/>
          <w:sz w:val="24"/>
          <w:szCs w:val="24"/>
          <w:lang w:val="en-GB"/>
        </w:rPr>
        <w:t>that insofar as the proceedings were for a relevant offence, being an offence involving violence or the threat of violence to a person, a person other than the accused may give evidence through a live television link with the leave of the Court. In</w:t>
      </w:r>
      <w:r w:rsidR="004D3D84">
        <w:rPr>
          <w:rFonts w:ascii="Times New Roman" w:hAnsi="Times New Roman" w:cs="Times New Roman"/>
          <w:sz w:val="24"/>
          <w:szCs w:val="24"/>
          <w:lang w:val="en-GB"/>
        </w:rPr>
        <w:t xml:space="preserve"> the event that the Court determined to make such an order in respect of a particular witness</w:t>
      </w:r>
      <w:r w:rsidRPr="00E67834">
        <w:rPr>
          <w:rFonts w:ascii="Times New Roman" w:hAnsi="Times New Roman" w:cs="Times New Roman"/>
          <w:sz w:val="24"/>
          <w:szCs w:val="24"/>
          <w:lang w:val="en-GB"/>
        </w:rPr>
        <w:t xml:space="preserve">, then, if the person giving evidence was a child </w:t>
      </w:r>
      <w:r w:rsidR="00E67834">
        <w:rPr>
          <w:rFonts w:ascii="Times New Roman" w:hAnsi="Times New Roman" w:cs="Times New Roman"/>
          <w:sz w:val="24"/>
          <w:szCs w:val="24"/>
          <w:lang w:val="en-GB"/>
        </w:rPr>
        <w:t>(</w:t>
      </w:r>
      <w:r w:rsidRPr="00480381">
        <w:rPr>
          <w:rFonts w:ascii="Times New Roman" w:hAnsi="Times New Roman" w:cs="Times New Roman"/>
          <w:sz w:val="24"/>
          <w:szCs w:val="24"/>
          <w:lang w:val="en-GB"/>
        </w:rPr>
        <w:t>which</w:t>
      </w:r>
      <w:r w:rsidR="004D3D84">
        <w:rPr>
          <w:rFonts w:ascii="Times New Roman" w:hAnsi="Times New Roman" w:cs="Times New Roman"/>
          <w:sz w:val="24"/>
          <w:szCs w:val="24"/>
          <w:lang w:val="en-GB"/>
        </w:rPr>
        <w:t xml:space="preserve"> was obviously not the position here</w:t>
      </w:r>
      <w:r w:rsidR="00E67834">
        <w:rPr>
          <w:rFonts w:ascii="Times New Roman" w:hAnsi="Times New Roman" w:cs="Times New Roman"/>
          <w:sz w:val="24"/>
          <w:szCs w:val="24"/>
          <w:lang w:val="en-GB"/>
        </w:rPr>
        <w:t>)</w:t>
      </w:r>
      <w:r w:rsidRPr="00E67834">
        <w:rPr>
          <w:rFonts w:ascii="Times New Roman" w:hAnsi="Times New Roman" w:cs="Times New Roman"/>
          <w:sz w:val="24"/>
          <w:szCs w:val="24"/>
          <w:lang w:val="en-GB"/>
        </w:rPr>
        <w:t xml:space="preserve"> or a person with a mental disorder</w:t>
      </w:r>
      <w:r w:rsidR="004D3D84">
        <w:rPr>
          <w:rFonts w:ascii="Times New Roman" w:hAnsi="Times New Roman" w:cs="Times New Roman"/>
          <w:sz w:val="24"/>
          <w:szCs w:val="24"/>
          <w:lang w:val="en-GB"/>
        </w:rPr>
        <w:t xml:space="preserve"> (which the prosecution contended was the case)</w:t>
      </w:r>
      <w:r w:rsidRPr="00E67834">
        <w:rPr>
          <w:rFonts w:ascii="Times New Roman" w:hAnsi="Times New Roman" w:cs="Times New Roman"/>
          <w:sz w:val="24"/>
          <w:szCs w:val="24"/>
          <w:lang w:val="en-GB"/>
        </w:rPr>
        <w:t>, the Court might, on the application of the prosecution or the accused,</w:t>
      </w:r>
      <w:r w:rsidR="00E67834">
        <w:rPr>
          <w:rFonts w:ascii="Times New Roman" w:hAnsi="Times New Roman" w:cs="Times New Roman"/>
          <w:sz w:val="24"/>
          <w:szCs w:val="24"/>
          <w:lang w:val="en-GB"/>
        </w:rPr>
        <w:t xml:space="preserve"> direct that any questions be put to the witness through an intermediary.</w:t>
      </w:r>
      <w:r w:rsidRPr="00480381">
        <w:rPr>
          <w:rFonts w:ascii="Times New Roman" w:hAnsi="Times New Roman" w:cs="Times New Roman"/>
          <w:sz w:val="24"/>
          <w:szCs w:val="24"/>
          <w:lang w:val="en-GB"/>
        </w:rPr>
        <w:t xml:space="preserve"> </w:t>
      </w:r>
      <w:r w:rsidR="004D3D84">
        <w:rPr>
          <w:rFonts w:ascii="Times New Roman" w:hAnsi="Times New Roman" w:cs="Times New Roman"/>
          <w:sz w:val="24"/>
          <w:szCs w:val="24"/>
          <w:lang w:val="en-GB"/>
        </w:rPr>
        <w:t>Before making such an order</w:t>
      </w:r>
      <w:r w:rsidR="00E67834">
        <w:rPr>
          <w:rFonts w:ascii="Times New Roman" w:hAnsi="Times New Roman" w:cs="Times New Roman"/>
          <w:sz w:val="24"/>
          <w:szCs w:val="24"/>
          <w:lang w:val="en-GB"/>
        </w:rPr>
        <w:t xml:space="preserve">, the Court </w:t>
      </w:r>
      <w:r w:rsidR="004D3D84">
        <w:rPr>
          <w:rFonts w:ascii="Times New Roman" w:hAnsi="Times New Roman" w:cs="Times New Roman"/>
          <w:sz w:val="24"/>
          <w:szCs w:val="24"/>
          <w:lang w:val="en-GB"/>
        </w:rPr>
        <w:t xml:space="preserve">must </w:t>
      </w:r>
      <w:r w:rsidR="00011AAD">
        <w:rPr>
          <w:rFonts w:ascii="Times New Roman" w:hAnsi="Times New Roman" w:cs="Times New Roman"/>
          <w:sz w:val="24"/>
          <w:szCs w:val="24"/>
          <w:lang w:val="en-GB"/>
        </w:rPr>
        <w:t xml:space="preserve">be </w:t>
      </w:r>
      <w:r w:rsidRPr="00E67834">
        <w:rPr>
          <w:rFonts w:ascii="Times New Roman" w:hAnsi="Times New Roman" w:cs="Times New Roman"/>
          <w:sz w:val="24"/>
          <w:szCs w:val="24"/>
          <w:lang w:val="en-GB"/>
        </w:rPr>
        <w:t>satisfied that</w:t>
      </w:r>
      <w:r w:rsidR="00E67834">
        <w:rPr>
          <w:rFonts w:ascii="Times New Roman" w:hAnsi="Times New Roman" w:cs="Times New Roman"/>
          <w:sz w:val="24"/>
          <w:szCs w:val="24"/>
          <w:lang w:val="en-GB"/>
        </w:rPr>
        <w:t>,</w:t>
      </w:r>
      <w:r w:rsidRPr="00480381">
        <w:rPr>
          <w:rFonts w:ascii="Times New Roman" w:hAnsi="Times New Roman" w:cs="Times New Roman"/>
          <w:sz w:val="24"/>
          <w:szCs w:val="24"/>
          <w:lang w:val="en-GB"/>
        </w:rPr>
        <w:t xml:space="preserve"> having regard to the age or mental condition of the witness, the interests of justice required that any questions </w:t>
      </w:r>
      <w:r w:rsidRPr="00E67834">
        <w:rPr>
          <w:rFonts w:ascii="Times New Roman" w:hAnsi="Times New Roman" w:cs="Times New Roman"/>
          <w:sz w:val="24"/>
          <w:szCs w:val="24"/>
          <w:lang w:val="en-GB"/>
        </w:rPr>
        <w:t xml:space="preserve">be so put. </w:t>
      </w:r>
      <w:r w:rsidRPr="00480381">
        <w:rPr>
          <w:rFonts w:ascii="Times New Roman" w:hAnsi="Times New Roman" w:cs="Times New Roman"/>
          <w:sz w:val="24"/>
          <w:szCs w:val="24"/>
          <w:lang w:val="en-GB"/>
        </w:rPr>
        <w:t xml:space="preserve">Thus, </w:t>
      </w:r>
      <w:r w:rsidR="00536CCB" w:rsidRPr="00E67834">
        <w:rPr>
          <w:rFonts w:ascii="Times New Roman" w:hAnsi="Times New Roman" w:cs="Times New Roman"/>
          <w:sz w:val="24"/>
          <w:szCs w:val="24"/>
          <w:lang w:val="en-GB"/>
        </w:rPr>
        <w:t xml:space="preserve">the Court’s jurisdiction to appoint an intermediary was dependent on </w:t>
      </w:r>
      <w:r w:rsidR="009F0FBA">
        <w:rPr>
          <w:rFonts w:ascii="Times New Roman" w:hAnsi="Times New Roman" w:cs="Times New Roman"/>
          <w:sz w:val="24"/>
          <w:szCs w:val="24"/>
          <w:lang w:val="en-GB"/>
        </w:rPr>
        <w:t xml:space="preserve">Jason Foley </w:t>
      </w:r>
      <w:r w:rsidR="00536CCB" w:rsidRPr="00E67834">
        <w:rPr>
          <w:rFonts w:ascii="Times New Roman" w:hAnsi="Times New Roman" w:cs="Times New Roman"/>
          <w:sz w:val="24"/>
          <w:szCs w:val="24"/>
          <w:lang w:val="en-GB"/>
        </w:rPr>
        <w:t>being a person with a mental disorde</w:t>
      </w:r>
      <w:r w:rsidR="00011AAD">
        <w:rPr>
          <w:rFonts w:ascii="Times New Roman" w:hAnsi="Times New Roman" w:cs="Times New Roman"/>
          <w:sz w:val="24"/>
          <w:szCs w:val="24"/>
          <w:lang w:val="en-GB"/>
        </w:rPr>
        <w:t>r</w:t>
      </w:r>
      <w:r w:rsidR="0083410B">
        <w:rPr>
          <w:rFonts w:ascii="Times New Roman" w:hAnsi="Times New Roman" w:cs="Times New Roman"/>
          <w:sz w:val="24"/>
          <w:szCs w:val="24"/>
          <w:lang w:val="en-GB"/>
        </w:rPr>
        <w:t xml:space="preserve"> as defined.</w:t>
      </w:r>
    </w:p>
    <w:p w14:paraId="5B76C386" w14:textId="043A0948" w:rsidR="00D33294" w:rsidRDefault="008441B0"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Counsel for the prosecution introduced her application </w:t>
      </w:r>
      <w:r w:rsidR="004D3D84">
        <w:rPr>
          <w:rFonts w:ascii="Times New Roman" w:hAnsi="Times New Roman" w:cs="Times New Roman"/>
          <w:sz w:val="24"/>
          <w:szCs w:val="24"/>
          <w:lang w:val="en-GB"/>
        </w:rPr>
        <w:t xml:space="preserve">to this end </w:t>
      </w:r>
      <w:r>
        <w:rPr>
          <w:rFonts w:ascii="Times New Roman" w:hAnsi="Times New Roman" w:cs="Times New Roman"/>
          <w:sz w:val="24"/>
          <w:szCs w:val="24"/>
          <w:lang w:val="en-GB"/>
        </w:rPr>
        <w:t xml:space="preserve">by explaining that </w:t>
      </w:r>
      <w:r w:rsidR="00011AAD">
        <w:rPr>
          <w:rFonts w:ascii="Times New Roman" w:hAnsi="Times New Roman" w:cs="Times New Roman"/>
          <w:sz w:val="24"/>
          <w:szCs w:val="24"/>
          <w:lang w:val="en-GB"/>
        </w:rPr>
        <w:t xml:space="preserve">it had </w:t>
      </w:r>
      <w:r>
        <w:rPr>
          <w:rFonts w:ascii="Times New Roman" w:hAnsi="Times New Roman" w:cs="Times New Roman"/>
          <w:sz w:val="24"/>
          <w:szCs w:val="24"/>
          <w:lang w:val="en-GB"/>
        </w:rPr>
        <w:t>two limb</w:t>
      </w:r>
      <w:r w:rsidR="00011AAD">
        <w:rPr>
          <w:rFonts w:ascii="Times New Roman" w:hAnsi="Times New Roman" w:cs="Times New Roman"/>
          <w:sz w:val="24"/>
          <w:szCs w:val="24"/>
          <w:lang w:val="en-GB"/>
        </w:rPr>
        <w:t>s</w:t>
      </w:r>
      <w:r w:rsidR="003040EF">
        <w:rPr>
          <w:rFonts w:ascii="Times New Roman" w:hAnsi="Times New Roman" w:cs="Times New Roman"/>
          <w:sz w:val="24"/>
          <w:szCs w:val="24"/>
          <w:lang w:val="en-GB"/>
        </w:rPr>
        <w:t>. I</w:t>
      </w:r>
      <w:r>
        <w:rPr>
          <w:rFonts w:ascii="Times New Roman" w:hAnsi="Times New Roman" w:cs="Times New Roman"/>
          <w:sz w:val="24"/>
          <w:szCs w:val="24"/>
          <w:lang w:val="en-GB"/>
        </w:rPr>
        <w:t>n the first instance, to have evidence through video link, th</w:t>
      </w:r>
      <w:r w:rsidR="00B271B6">
        <w:rPr>
          <w:rFonts w:ascii="Times New Roman" w:hAnsi="Times New Roman" w:cs="Times New Roman"/>
          <w:sz w:val="24"/>
          <w:szCs w:val="24"/>
          <w:lang w:val="en-GB"/>
        </w:rPr>
        <w:t>e</w:t>
      </w:r>
      <w:r>
        <w:rPr>
          <w:rFonts w:ascii="Times New Roman" w:hAnsi="Times New Roman" w:cs="Times New Roman"/>
          <w:sz w:val="24"/>
          <w:szCs w:val="24"/>
          <w:lang w:val="en-GB"/>
        </w:rPr>
        <w:t xml:space="preserve"> application was under s. 13 of the 1992</w:t>
      </w:r>
      <w:r w:rsidR="00B271B6">
        <w:rPr>
          <w:rFonts w:ascii="Times New Roman" w:hAnsi="Times New Roman" w:cs="Times New Roman"/>
          <w:sz w:val="24"/>
          <w:szCs w:val="24"/>
          <w:lang w:val="en-GB"/>
        </w:rPr>
        <w:t xml:space="preserve"> Act.</w:t>
      </w:r>
      <w:r>
        <w:rPr>
          <w:rFonts w:ascii="Times New Roman" w:hAnsi="Times New Roman" w:cs="Times New Roman"/>
          <w:sz w:val="24"/>
          <w:szCs w:val="24"/>
          <w:lang w:val="en-GB"/>
        </w:rPr>
        <w:t xml:space="preserve"> </w:t>
      </w:r>
      <w:r w:rsidR="00B271B6">
        <w:rPr>
          <w:rFonts w:ascii="Times New Roman" w:hAnsi="Times New Roman" w:cs="Times New Roman"/>
          <w:sz w:val="24"/>
          <w:szCs w:val="24"/>
          <w:lang w:val="en-GB"/>
        </w:rPr>
        <w:t>In</w:t>
      </w:r>
      <w:r>
        <w:rPr>
          <w:rFonts w:ascii="Times New Roman" w:hAnsi="Times New Roman" w:cs="Times New Roman"/>
          <w:sz w:val="24"/>
          <w:szCs w:val="24"/>
          <w:lang w:val="en-GB"/>
        </w:rPr>
        <w:t xml:space="preserve"> the second instance</w:t>
      </w:r>
      <w:r w:rsidR="00B271B6">
        <w:rPr>
          <w:rFonts w:ascii="Times New Roman" w:hAnsi="Times New Roman" w:cs="Times New Roman"/>
          <w:sz w:val="24"/>
          <w:szCs w:val="24"/>
          <w:lang w:val="en-GB"/>
        </w:rPr>
        <w:t>,</w:t>
      </w:r>
      <w:r>
        <w:rPr>
          <w:rFonts w:ascii="Times New Roman" w:hAnsi="Times New Roman" w:cs="Times New Roman"/>
          <w:sz w:val="24"/>
          <w:szCs w:val="24"/>
          <w:lang w:val="en-GB"/>
        </w:rPr>
        <w:t xml:space="preserve"> to have an intermediary appointed to enable an accused to have assistance in the course of giving evidence</w:t>
      </w:r>
      <w:r w:rsidR="00B271B6">
        <w:rPr>
          <w:rFonts w:ascii="Times New Roman" w:hAnsi="Times New Roman" w:cs="Times New Roman"/>
          <w:sz w:val="24"/>
          <w:szCs w:val="24"/>
          <w:lang w:val="en-GB"/>
        </w:rPr>
        <w:t>,</w:t>
      </w:r>
      <w:r w:rsidR="00DB14F2">
        <w:rPr>
          <w:rFonts w:ascii="Times New Roman" w:hAnsi="Times New Roman" w:cs="Times New Roman"/>
          <w:sz w:val="24"/>
          <w:szCs w:val="24"/>
          <w:lang w:val="en-GB"/>
        </w:rPr>
        <w:t xml:space="preserve"> </w:t>
      </w:r>
      <w:r w:rsidR="00B271B6">
        <w:rPr>
          <w:rFonts w:ascii="Times New Roman" w:hAnsi="Times New Roman" w:cs="Times New Roman"/>
          <w:sz w:val="24"/>
          <w:szCs w:val="24"/>
          <w:lang w:val="en-GB"/>
        </w:rPr>
        <w:t>the application</w:t>
      </w:r>
      <w:r w:rsidR="00DB14F2">
        <w:rPr>
          <w:rFonts w:ascii="Times New Roman" w:hAnsi="Times New Roman" w:cs="Times New Roman"/>
          <w:sz w:val="24"/>
          <w:szCs w:val="24"/>
          <w:lang w:val="en-GB"/>
        </w:rPr>
        <w:t xml:space="preserve"> was being advanced under s. 14(1) of the 1992</w:t>
      </w:r>
      <w:r w:rsidR="00B271B6">
        <w:rPr>
          <w:rFonts w:ascii="Times New Roman" w:hAnsi="Times New Roman" w:cs="Times New Roman"/>
          <w:sz w:val="24"/>
          <w:szCs w:val="24"/>
          <w:lang w:val="en-GB"/>
        </w:rPr>
        <w:t xml:space="preserve"> Act</w:t>
      </w:r>
      <w:r w:rsidR="00DB14F2">
        <w:rPr>
          <w:rFonts w:ascii="Times New Roman" w:hAnsi="Times New Roman" w:cs="Times New Roman"/>
          <w:sz w:val="24"/>
          <w:szCs w:val="24"/>
          <w:lang w:val="en-GB"/>
        </w:rPr>
        <w:t xml:space="preserve">. </w:t>
      </w:r>
      <w:r w:rsidR="00011AAD">
        <w:rPr>
          <w:rFonts w:ascii="Times New Roman" w:hAnsi="Times New Roman" w:cs="Times New Roman"/>
          <w:sz w:val="24"/>
          <w:szCs w:val="24"/>
          <w:lang w:val="en-GB"/>
        </w:rPr>
        <w:t>For this latter purpose</w:t>
      </w:r>
      <w:r w:rsidR="009F0FBA">
        <w:rPr>
          <w:rFonts w:ascii="Times New Roman" w:hAnsi="Times New Roman" w:cs="Times New Roman"/>
          <w:sz w:val="24"/>
          <w:szCs w:val="24"/>
          <w:lang w:val="en-GB"/>
        </w:rPr>
        <w:t>, c</w:t>
      </w:r>
      <w:r w:rsidR="00DB14F2">
        <w:rPr>
          <w:rFonts w:ascii="Times New Roman" w:hAnsi="Times New Roman" w:cs="Times New Roman"/>
          <w:sz w:val="24"/>
          <w:szCs w:val="24"/>
          <w:lang w:val="en-GB"/>
        </w:rPr>
        <w:t>ounsel submitted that the Court would need to be satisfied that the person in respect of whom she was making the application</w:t>
      </w:r>
      <w:r w:rsidR="00933086">
        <w:rPr>
          <w:rFonts w:ascii="Times New Roman" w:hAnsi="Times New Roman" w:cs="Times New Roman"/>
          <w:sz w:val="24"/>
          <w:szCs w:val="24"/>
          <w:lang w:val="en-GB"/>
        </w:rPr>
        <w:t xml:space="preserve"> –</w:t>
      </w:r>
      <w:r w:rsidR="00DB14F2" w:rsidRPr="0062232A">
        <w:rPr>
          <w:rFonts w:ascii="Times New Roman" w:hAnsi="Times New Roman" w:cs="Times New Roman"/>
          <w:sz w:val="24"/>
          <w:szCs w:val="24"/>
          <w:lang w:val="en-GB"/>
        </w:rPr>
        <w:t xml:space="preserve"> namely, Jason Foley</w:t>
      </w:r>
      <w:r w:rsidR="00933086">
        <w:rPr>
          <w:rFonts w:ascii="Times New Roman" w:hAnsi="Times New Roman" w:cs="Times New Roman"/>
          <w:sz w:val="24"/>
          <w:szCs w:val="24"/>
          <w:lang w:val="en-GB"/>
        </w:rPr>
        <w:t xml:space="preserve"> –</w:t>
      </w:r>
      <w:r w:rsidR="00DB14F2" w:rsidRPr="0062232A">
        <w:rPr>
          <w:rFonts w:ascii="Times New Roman" w:hAnsi="Times New Roman" w:cs="Times New Roman"/>
          <w:sz w:val="24"/>
          <w:szCs w:val="24"/>
          <w:lang w:val="en-GB"/>
        </w:rPr>
        <w:t xml:space="preserve"> was a person who suffered from a </w:t>
      </w:r>
      <w:r w:rsidR="000B1CEA">
        <w:rPr>
          <w:rFonts w:ascii="Times New Roman" w:hAnsi="Times New Roman" w:cs="Times New Roman"/>
          <w:sz w:val="24"/>
          <w:szCs w:val="24"/>
          <w:lang w:val="en-GB"/>
        </w:rPr>
        <w:t>“</w:t>
      </w:r>
      <w:r w:rsidR="00DB14F2" w:rsidRPr="0062232A">
        <w:rPr>
          <w:rFonts w:ascii="Times New Roman" w:hAnsi="Times New Roman" w:cs="Times New Roman"/>
          <w:sz w:val="24"/>
          <w:szCs w:val="24"/>
          <w:lang w:val="en-GB"/>
        </w:rPr>
        <w:t>mental disorder</w:t>
      </w:r>
      <w:r w:rsidR="000B1CEA">
        <w:rPr>
          <w:rFonts w:ascii="Times New Roman" w:hAnsi="Times New Roman" w:cs="Times New Roman"/>
          <w:sz w:val="24"/>
          <w:szCs w:val="24"/>
          <w:lang w:val="en-GB"/>
        </w:rPr>
        <w:t>”</w:t>
      </w:r>
      <w:r w:rsidR="00DB14F2" w:rsidRPr="0062232A">
        <w:rPr>
          <w:rFonts w:ascii="Times New Roman" w:hAnsi="Times New Roman" w:cs="Times New Roman"/>
          <w:sz w:val="24"/>
          <w:szCs w:val="24"/>
          <w:lang w:val="en-GB"/>
        </w:rPr>
        <w:t>, as defined by s. 5 of the 1993</w:t>
      </w:r>
      <w:r w:rsidR="00A51354">
        <w:rPr>
          <w:rFonts w:ascii="Times New Roman" w:hAnsi="Times New Roman" w:cs="Times New Roman"/>
          <w:sz w:val="24"/>
          <w:szCs w:val="24"/>
          <w:lang w:val="en-GB"/>
        </w:rPr>
        <w:t xml:space="preserve"> Act</w:t>
      </w:r>
      <w:r w:rsidR="00DB14F2" w:rsidRPr="0062232A">
        <w:rPr>
          <w:rFonts w:ascii="Times New Roman" w:hAnsi="Times New Roman" w:cs="Times New Roman"/>
          <w:sz w:val="24"/>
          <w:szCs w:val="24"/>
          <w:lang w:val="en-GB"/>
        </w:rPr>
        <w:t xml:space="preserve">, as amended by the </w:t>
      </w:r>
      <w:r w:rsidR="00DB14F2" w:rsidRPr="00933086">
        <w:rPr>
          <w:rFonts w:ascii="Times New Roman" w:hAnsi="Times New Roman" w:cs="Times New Roman"/>
          <w:sz w:val="24"/>
          <w:szCs w:val="24"/>
          <w:lang w:val="en-GB"/>
        </w:rPr>
        <w:t>2010</w:t>
      </w:r>
      <w:r w:rsidR="004D3D84">
        <w:rPr>
          <w:rFonts w:ascii="Times New Roman" w:hAnsi="Times New Roman" w:cs="Times New Roman"/>
          <w:sz w:val="24"/>
          <w:szCs w:val="24"/>
          <w:lang w:val="en-GB"/>
        </w:rPr>
        <w:t xml:space="preserve"> Act.</w:t>
      </w:r>
    </w:p>
    <w:p w14:paraId="521891F8" w14:textId="77777777" w:rsidR="009608B7" w:rsidRDefault="009608B7" w:rsidP="00190682">
      <w:pPr>
        <w:pStyle w:val="ListParagraph"/>
        <w:spacing w:after="0" w:line="480" w:lineRule="auto"/>
        <w:ind w:left="0"/>
        <w:jc w:val="both"/>
        <w:rPr>
          <w:rFonts w:ascii="Times New Roman" w:hAnsi="Times New Roman" w:cs="Times New Roman"/>
          <w:i/>
          <w:iCs/>
          <w:sz w:val="24"/>
          <w:szCs w:val="24"/>
          <w:lang w:val="en-GB"/>
        </w:rPr>
      </w:pPr>
    </w:p>
    <w:p w14:paraId="040D7C9D" w14:textId="2DEBDD05" w:rsidR="00A35B16" w:rsidRPr="008830C4" w:rsidRDefault="009608B7" w:rsidP="00190682">
      <w:pPr>
        <w:pStyle w:val="ListParagraph"/>
        <w:spacing w:after="0" w:line="480" w:lineRule="auto"/>
        <w:ind w:left="0"/>
        <w:jc w:val="both"/>
        <w:rPr>
          <w:rFonts w:ascii="Times New Roman" w:hAnsi="Times New Roman" w:cs="Times New Roman"/>
          <w:b/>
          <w:iCs/>
          <w:sz w:val="24"/>
          <w:szCs w:val="24"/>
          <w:u w:val="single"/>
          <w:lang w:val="en-GB"/>
        </w:rPr>
      </w:pPr>
      <w:r w:rsidRPr="008830C4">
        <w:rPr>
          <w:rFonts w:ascii="Times New Roman" w:hAnsi="Times New Roman" w:cs="Times New Roman"/>
          <w:b/>
          <w:iCs/>
          <w:sz w:val="24"/>
          <w:szCs w:val="24"/>
          <w:u w:val="single"/>
          <w:lang w:val="en-GB"/>
        </w:rPr>
        <w:t>The E</w:t>
      </w:r>
      <w:r w:rsidR="00A35B16" w:rsidRPr="008830C4">
        <w:rPr>
          <w:rFonts w:ascii="Times New Roman" w:hAnsi="Times New Roman" w:cs="Times New Roman"/>
          <w:b/>
          <w:iCs/>
          <w:sz w:val="24"/>
          <w:szCs w:val="24"/>
          <w:u w:val="single"/>
          <w:lang w:val="en-GB"/>
        </w:rPr>
        <w:t>vidence of Dr. Monahan</w:t>
      </w:r>
    </w:p>
    <w:p w14:paraId="7637C345" w14:textId="55E971D6" w:rsidR="006715C1" w:rsidRDefault="002505D0"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Counsel indicated that she </w:t>
      </w:r>
      <w:r w:rsidR="00383118">
        <w:rPr>
          <w:rFonts w:ascii="Times New Roman" w:hAnsi="Times New Roman" w:cs="Times New Roman"/>
          <w:sz w:val="24"/>
          <w:szCs w:val="24"/>
          <w:lang w:val="en-GB"/>
        </w:rPr>
        <w:t xml:space="preserve">proposed </w:t>
      </w:r>
      <w:r>
        <w:rPr>
          <w:rFonts w:ascii="Times New Roman" w:hAnsi="Times New Roman" w:cs="Times New Roman"/>
          <w:sz w:val="24"/>
          <w:szCs w:val="24"/>
          <w:lang w:val="en-GB"/>
        </w:rPr>
        <w:t xml:space="preserve">to </w:t>
      </w:r>
      <w:r w:rsidR="00D33294">
        <w:rPr>
          <w:rFonts w:ascii="Times New Roman" w:hAnsi="Times New Roman" w:cs="Times New Roman"/>
          <w:sz w:val="24"/>
          <w:szCs w:val="24"/>
          <w:lang w:val="en-GB"/>
        </w:rPr>
        <w:t xml:space="preserve">call </w:t>
      </w:r>
      <w:r>
        <w:rPr>
          <w:rFonts w:ascii="Times New Roman" w:hAnsi="Times New Roman" w:cs="Times New Roman"/>
          <w:sz w:val="24"/>
          <w:szCs w:val="24"/>
          <w:lang w:val="en-GB"/>
        </w:rPr>
        <w:t xml:space="preserve">evidence </w:t>
      </w:r>
      <w:r w:rsidR="00D33294">
        <w:rPr>
          <w:rFonts w:ascii="Times New Roman" w:hAnsi="Times New Roman" w:cs="Times New Roman"/>
          <w:sz w:val="24"/>
          <w:szCs w:val="24"/>
          <w:lang w:val="en-GB"/>
        </w:rPr>
        <w:t xml:space="preserve">as to whether Jason Foley could be considered to have a mental disorder as </w:t>
      </w:r>
      <w:r w:rsidR="00582DAF">
        <w:rPr>
          <w:rFonts w:ascii="Times New Roman" w:hAnsi="Times New Roman" w:cs="Times New Roman"/>
          <w:sz w:val="24"/>
          <w:szCs w:val="24"/>
          <w:lang w:val="en-GB"/>
        </w:rPr>
        <w:t xml:space="preserve">so </w:t>
      </w:r>
      <w:r w:rsidR="00D33294">
        <w:rPr>
          <w:rFonts w:ascii="Times New Roman" w:hAnsi="Times New Roman" w:cs="Times New Roman"/>
          <w:sz w:val="24"/>
          <w:szCs w:val="24"/>
          <w:lang w:val="en-GB"/>
        </w:rPr>
        <w:t>defined</w:t>
      </w:r>
      <w:r>
        <w:rPr>
          <w:rFonts w:ascii="Times New Roman" w:hAnsi="Times New Roman" w:cs="Times New Roman"/>
          <w:sz w:val="24"/>
          <w:szCs w:val="24"/>
          <w:lang w:val="en-GB"/>
        </w:rPr>
        <w:t xml:space="preserve">. Dr. </w:t>
      </w:r>
      <w:r w:rsidR="00D33294">
        <w:rPr>
          <w:rFonts w:ascii="Times New Roman" w:hAnsi="Times New Roman" w:cs="Times New Roman"/>
          <w:sz w:val="24"/>
          <w:szCs w:val="24"/>
          <w:lang w:val="en-GB"/>
        </w:rPr>
        <w:t>Eoi</w:t>
      </w:r>
      <w:r>
        <w:rPr>
          <w:rFonts w:ascii="Times New Roman" w:hAnsi="Times New Roman" w:cs="Times New Roman"/>
          <w:sz w:val="24"/>
          <w:szCs w:val="24"/>
          <w:lang w:val="en-GB"/>
        </w:rPr>
        <w:t xml:space="preserve">n Monahan </w:t>
      </w:r>
      <w:r w:rsidR="00383118">
        <w:rPr>
          <w:rFonts w:ascii="Times New Roman" w:hAnsi="Times New Roman" w:cs="Times New Roman"/>
          <w:sz w:val="24"/>
          <w:szCs w:val="24"/>
          <w:lang w:val="en-GB"/>
        </w:rPr>
        <w:t xml:space="preserve">(of whose general practice </w:t>
      </w:r>
      <w:r>
        <w:rPr>
          <w:rFonts w:ascii="Times New Roman" w:hAnsi="Times New Roman" w:cs="Times New Roman"/>
          <w:sz w:val="24"/>
          <w:szCs w:val="24"/>
          <w:lang w:val="en-GB"/>
        </w:rPr>
        <w:t>Jason Foley was a patient</w:t>
      </w:r>
      <w:r w:rsidR="00383118">
        <w:rPr>
          <w:rFonts w:ascii="Times New Roman" w:hAnsi="Times New Roman" w:cs="Times New Roman"/>
          <w:sz w:val="24"/>
          <w:szCs w:val="24"/>
          <w:lang w:val="en-GB"/>
        </w:rPr>
        <w:t>)</w:t>
      </w:r>
      <w:r w:rsidR="00582DAF">
        <w:rPr>
          <w:rFonts w:ascii="Times New Roman" w:hAnsi="Times New Roman" w:cs="Times New Roman"/>
          <w:sz w:val="24"/>
          <w:szCs w:val="24"/>
          <w:lang w:val="en-GB"/>
        </w:rPr>
        <w:t xml:space="preserve"> was called to that end</w:t>
      </w:r>
      <w:r>
        <w:rPr>
          <w:rFonts w:ascii="Times New Roman" w:hAnsi="Times New Roman" w:cs="Times New Roman"/>
          <w:sz w:val="24"/>
          <w:szCs w:val="24"/>
          <w:lang w:val="en-GB"/>
        </w:rPr>
        <w:t xml:space="preserve">. </w:t>
      </w:r>
      <w:r w:rsidR="00582DAF">
        <w:rPr>
          <w:rFonts w:ascii="Times New Roman" w:hAnsi="Times New Roman" w:cs="Times New Roman"/>
          <w:sz w:val="24"/>
          <w:szCs w:val="24"/>
          <w:lang w:val="en-GB"/>
        </w:rPr>
        <w:t>In the course of his evidence</w:t>
      </w:r>
      <w:r w:rsidR="00D14B4F">
        <w:rPr>
          <w:rFonts w:ascii="Times New Roman" w:hAnsi="Times New Roman" w:cs="Times New Roman"/>
          <w:sz w:val="24"/>
          <w:szCs w:val="24"/>
          <w:lang w:val="en-GB"/>
        </w:rPr>
        <w:t>,</w:t>
      </w:r>
      <w:r w:rsidR="00582DAF">
        <w:rPr>
          <w:rFonts w:ascii="Times New Roman" w:hAnsi="Times New Roman" w:cs="Times New Roman"/>
          <w:sz w:val="24"/>
          <w:szCs w:val="24"/>
          <w:lang w:val="en-GB"/>
        </w:rPr>
        <w:t xml:space="preserve"> Dr. Monahan </w:t>
      </w:r>
      <w:r>
        <w:rPr>
          <w:rFonts w:ascii="Times New Roman" w:hAnsi="Times New Roman" w:cs="Times New Roman"/>
          <w:sz w:val="24"/>
          <w:szCs w:val="24"/>
          <w:lang w:val="en-GB"/>
        </w:rPr>
        <w:t>explained that it was his understanding that in 2009, Mr. Foley fell down</w:t>
      </w:r>
      <w:r w:rsidR="003C2BCE">
        <w:rPr>
          <w:rFonts w:ascii="Times New Roman" w:hAnsi="Times New Roman" w:cs="Times New Roman"/>
          <w:sz w:val="24"/>
          <w:szCs w:val="24"/>
          <w:lang w:val="en-GB"/>
        </w:rPr>
        <w:t xml:space="preserve"> a </w:t>
      </w:r>
      <w:r>
        <w:rPr>
          <w:rFonts w:ascii="Times New Roman" w:hAnsi="Times New Roman" w:cs="Times New Roman"/>
          <w:sz w:val="24"/>
          <w:szCs w:val="24"/>
          <w:lang w:val="en-GB"/>
        </w:rPr>
        <w:t xml:space="preserve">stairs and </w:t>
      </w:r>
      <w:r>
        <w:rPr>
          <w:rFonts w:ascii="Times New Roman" w:hAnsi="Times New Roman" w:cs="Times New Roman"/>
          <w:sz w:val="24"/>
          <w:szCs w:val="24"/>
          <w:lang w:val="en-GB"/>
        </w:rPr>
        <w:lastRenderedPageBreak/>
        <w:t>suffered a brain injury</w:t>
      </w:r>
      <w:r w:rsidR="00D33294">
        <w:rPr>
          <w:rFonts w:ascii="Times New Roman" w:hAnsi="Times New Roman" w:cs="Times New Roman"/>
          <w:sz w:val="24"/>
          <w:szCs w:val="24"/>
          <w:lang w:val="en-GB"/>
        </w:rPr>
        <w:t xml:space="preserve">, </w:t>
      </w:r>
      <w:r w:rsidR="00582DAF">
        <w:rPr>
          <w:rFonts w:ascii="Times New Roman" w:hAnsi="Times New Roman" w:cs="Times New Roman"/>
          <w:sz w:val="24"/>
          <w:szCs w:val="24"/>
          <w:lang w:val="en-GB"/>
        </w:rPr>
        <w:t xml:space="preserve">which he described </w:t>
      </w:r>
      <w:r w:rsidR="00D33294">
        <w:rPr>
          <w:rFonts w:ascii="Times New Roman" w:hAnsi="Times New Roman" w:cs="Times New Roman"/>
          <w:sz w:val="24"/>
          <w:szCs w:val="24"/>
          <w:lang w:val="en-GB"/>
        </w:rPr>
        <w:t>as</w:t>
      </w:r>
      <w:r>
        <w:rPr>
          <w:rFonts w:ascii="Times New Roman" w:hAnsi="Times New Roman" w:cs="Times New Roman"/>
          <w:sz w:val="24"/>
          <w:szCs w:val="24"/>
          <w:lang w:val="en-GB"/>
        </w:rPr>
        <w:t xml:space="preserve"> a right frontal lobe contusion and compression and a decompression.</w:t>
      </w:r>
      <w:r w:rsidR="00663488">
        <w:rPr>
          <w:rFonts w:ascii="Times New Roman" w:hAnsi="Times New Roman" w:cs="Times New Roman"/>
          <w:sz w:val="24"/>
          <w:szCs w:val="24"/>
          <w:lang w:val="en-GB"/>
        </w:rPr>
        <w:t xml:space="preserve"> He</w:t>
      </w:r>
      <w:r w:rsidR="00D33294">
        <w:rPr>
          <w:rFonts w:ascii="Times New Roman" w:hAnsi="Times New Roman" w:cs="Times New Roman"/>
          <w:sz w:val="24"/>
          <w:szCs w:val="24"/>
          <w:lang w:val="en-GB"/>
        </w:rPr>
        <w:t xml:space="preserve"> referred to</w:t>
      </w:r>
      <w:r w:rsidR="00663488">
        <w:rPr>
          <w:rFonts w:ascii="Times New Roman" w:hAnsi="Times New Roman" w:cs="Times New Roman"/>
          <w:sz w:val="24"/>
          <w:szCs w:val="24"/>
          <w:lang w:val="en-GB"/>
        </w:rPr>
        <w:t xml:space="preserve"> a bilateral frontal craniotomy</w:t>
      </w:r>
      <w:r w:rsidR="00D33294">
        <w:rPr>
          <w:rFonts w:ascii="Times New Roman" w:hAnsi="Times New Roman" w:cs="Times New Roman"/>
          <w:sz w:val="24"/>
          <w:szCs w:val="24"/>
          <w:lang w:val="en-GB"/>
        </w:rPr>
        <w:t>, which required</w:t>
      </w:r>
      <w:r w:rsidR="00663488">
        <w:rPr>
          <w:rFonts w:ascii="Times New Roman" w:hAnsi="Times New Roman" w:cs="Times New Roman"/>
          <w:sz w:val="24"/>
          <w:szCs w:val="24"/>
          <w:lang w:val="en-GB"/>
        </w:rPr>
        <w:t xml:space="preserve"> </w:t>
      </w:r>
      <w:r w:rsidR="00D33294">
        <w:rPr>
          <w:rFonts w:ascii="Times New Roman" w:hAnsi="Times New Roman" w:cs="Times New Roman"/>
          <w:sz w:val="24"/>
          <w:szCs w:val="24"/>
          <w:lang w:val="en-GB"/>
        </w:rPr>
        <w:t xml:space="preserve">Mr. Foley to have holes drilled in his cranium in order </w:t>
      </w:r>
      <w:r w:rsidR="00663488">
        <w:rPr>
          <w:rFonts w:ascii="Times New Roman" w:hAnsi="Times New Roman" w:cs="Times New Roman"/>
          <w:sz w:val="24"/>
          <w:szCs w:val="24"/>
          <w:lang w:val="en-GB"/>
        </w:rPr>
        <w:t xml:space="preserve">to relieve the inter-cranial pressure. </w:t>
      </w:r>
      <w:r w:rsidR="00D33294">
        <w:rPr>
          <w:rFonts w:ascii="Times New Roman" w:hAnsi="Times New Roman" w:cs="Times New Roman"/>
          <w:sz w:val="24"/>
          <w:szCs w:val="24"/>
          <w:lang w:val="en-GB"/>
        </w:rPr>
        <w:t>The witness stated that Mr. Foley</w:t>
      </w:r>
      <w:r w:rsidR="00663488">
        <w:rPr>
          <w:rFonts w:ascii="Times New Roman" w:hAnsi="Times New Roman" w:cs="Times New Roman"/>
          <w:sz w:val="24"/>
          <w:szCs w:val="24"/>
          <w:lang w:val="en-GB"/>
        </w:rPr>
        <w:t xml:space="preserve"> suffered a further fall with further </w:t>
      </w:r>
      <w:r w:rsidR="00B17DE8">
        <w:rPr>
          <w:rFonts w:ascii="Times New Roman" w:hAnsi="Times New Roman" w:cs="Times New Roman"/>
          <w:sz w:val="24"/>
          <w:szCs w:val="24"/>
          <w:lang w:val="en-GB"/>
        </w:rPr>
        <w:t>frontal contusions in 2011</w:t>
      </w:r>
      <w:r w:rsidR="00D33294">
        <w:rPr>
          <w:rFonts w:ascii="Times New Roman" w:hAnsi="Times New Roman" w:cs="Times New Roman"/>
          <w:sz w:val="24"/>
          <w:szCs w:val="24"/>
          <w:lang w:val="en-GB"/>
        </w:rPr>
        <w:t>, and that,</w:t>
      </w:r>
      <w:r w:rsidR="00B17DE8">
        <w:rPr>
          <w:rFonts w:ascii="Times New Roman" w:hAnsi="Times New Roman" w:cs="Times New Roman"/>
          <w:sz w:val="24"/>
          <w:szCs w:val="24"/>
          <w:lang w:val="en-GB"/>
        </w:rPr>
        <w:t xml:space="preserve"> </w:t>
      </w:r>
      <w:r w:rsidR="00D33294">
        <w:rPr>
          <w:rFonts w:ascii="Times New Roman" w:hAnsi="Times New Roman" w:cs="Times New Roman"/>
          <w:sz w:val="24"/>
          <w:szCs w:val="24"/>
          <w:lang w:val="en-GB"/>
        </w:rPr>
        <w:t>i</w:t>
      </w:r>
      <w:r w:rsidR="00B17DE8">
        <w:rPr>
          <w:rFonts w:ascii="Times New Roman" w:hAnsi="Times New Roman" w:cs="Times New Roman"/>
          <w:sz w:val="24"/>
          <w:szCs w:val="24"/>
          <w:lang w:val="en-GB"/>
        </w:rPr>
        <w:t xml:space="preserve">n 2012, he was admitted to an </w:t>
      </w:r>
      <w:r w:rsidR="00D14B4F">
        <w:rPr>
          <w:rFonts w:ascii="Times New Roman" w:hAnsi="Times New Roman" w:cs="Times New Roman"/>
          <w:sz w:val="24"/>
          <w:szCs w:val="24"/>
          <w:lang w:val="en-GB"/>
        </w:rPr>
        <w:t>i</w:t>
      </w:r>
      <w:r w:rsidR="00B17DE8">
        <w:rPr>
          <w:rFonts w:ascii="Times New Roman" w:hAnsi="Times New Roman" w:cs="Times New Roman"/>
          <w:sz w:val="24"/>
          <w:szCs w:val="24"/>
          <w:lang w:val="en-GB"/>
        </w:rPr>
        <w:t xml:space="preserve">ntensive </w:t>
      </w:r>
      <w:r w:rsidR="00D14B4F">
        <w:rPr>
          <w:rFonts w:ascii="Times New Roman" w:hAnsi="Times New Roman" w:cs="Times New Roman"/>
          <w:sz w:val="24"/>
          <w:szCs w:val="24"/>
          <w:lang w:val="en-GB"/>
        </w:rPr>
        <w:t>c</w:t>
      </w:r>
      <w:r w:rsidR="00B17DE8">
        <w:rPr>
          <w:rFonts w:ascii="Times New Roman" w:hAnsi="Times New Roman" w:cs="Times New Roman"/>
          <w:sz w:val="24"/>
          <w:szCs w:val="24"/>
          <w:lang w:val="en-GB"/>
        </w:rPr>
        <w:t xml:space="preserve">are </w:t>
      </w:r>
      <w:r w:rsidR="00D14B4F">
        <w:rPr>
          <w:rFonts w:ascii="Times New Roman" w:hAnsi="Times New Roman" w:cs="Times New Roman"/>
          <w:sz w:val="24"/>
          <w:szCs w:val="24"/>
          <w:lang w:val="en-GB"/>
        </w:rPr>
        <w:t>u</w:t>
      </w:r>
      <w:r w:rsidR="00B17DE8">
        <w:rPr>
          <w:rFonts w:ascii="Times New Roman" w:hAnsi="Times New Roman" w:cs="Times New Roman"/>
          <w:sz w:val="24"/>
          <w:szCs w:val="24"/>
          <w:lang w:val="en-GB"/>
        </w:rPr>
        <w:t>nit because he had a prolonged convulsive status epilepticus. The consequence of this was that he was left with a left hemiparesis,</w:t>
      </w:r>
      <w:r w:rsidR="006715C1">
        <w:rPr>
          <w:rFonts w:ascii="Times New Roman" w:hAnsi="Times New Roman" w:cs="Times New Roman"/>
          <w:sz w:val="24"/>
          <w:szCs w:val="24"/>
          <w:lang w:val="en-GB"/>
        </w:rPr>
        <w:t xml:space="preserve"> resulting in a</w:t>
      </w:r>
      <w:r w:rsidR="00B17DE8">
        <w:rPr>
          <w:rFonts w:ascii="Times New Roman" w:hAnsi="Times New Roman" w:cs="Times New Roman"/>
          <w:sz w:val="24"/>
          <w:szCs w:val="24"/>
          <w:lang w:val="en-GB"/>
        </w:rPr>
        <w:t xml:space="preserve"> weakness all the way down the left side of his body, </w:t>
      </w:r>
      <w:r w:rsidR="006715C1">
        <w:rPr>
          <w:rFonts w:ascii="Times New Roman" w:hAnsi="Times New Roman" w:cs="Times New Roman"/>
          <w:sz w:val="24"/>
          <w:szCs w:val="24"/>
          <w:lang w:val="en-GB"/>
        </w:rPr>
        <w:t xml:space="preserve">meaning </w:t>
      </w:r>
      <w:r w:rsidR="00B17DE8">
        <w:rPr>
          <w:rFonts w:ascii="Times New Roman" w:hAnsi="Times New Roman" w:cs="Times New Roman"/>
          <w:sz w:val="24"/>
          <w:szCs w:val="24"/>
          <w:lang w:val="en-GB"/>
        </w:rPr>
        <w:t>he cannot move his left hand and has</w:t>
      </w:r>
      <w:r w:rsidR="006715C1">
        <w:rPr>
          <w:rFonts w:ascii="Times New Roman" w:hAnsi="Times New Roman" w:cs="Times New Roman"/>
          <w:sz w:val="24"/>
          <w:szCs w:val="24"/>
          <w:lang w:val="en-GB"/>
        </w:rPr>
        <w:t xml:space="preserve"> a</w:t>
      </w:r>
      <w:r w:rsidR="00B17DE8">
        <w:rPr>
          <w:rFonts w:ascii="Times New Roman" w:hAnsi="Times New Roman" w:cs="Times New Roman"/>
          <w:sz w:val="24"/>
          <w:szCs w:val="24"/>
          <w:lang w:val="en-GB"/>
        </w:rPr>
        <w:t xml:space="preserve"> weakness in his arm and his gait, </w:t>
      </w:r>
      <w:r w:rsidR="006715C1">
        <w:rPr>
          <w:rFonts w:ascii="Times New Roman" w:hAnsi="Times New Roman" w:cs="Times New Roman"/>
          <w:sz w:val="24"/>
          <w:szCs w:val="24"/>
          <w:lang w:val="en-GB"/>
        </w:rPr>
        <w:t xml:space="preserve">in that </w:t>
      </w:r>
      <w:r w:rsidR="00B17DE8">
        <w:rPr>
          <w:rFonts w:ascii="Times New Roman" w:hAnsi="Times New Roman" w:cs="Times New Roman"/>
          <w:sz w:val="24"/>
          <w:szCs w:val="24"/>
          <w:lang w:val="en-GB"/>
        </w:rPr>
        <w:t xml:space="preserve">he drags his left leg when </w:t>
      </w:r>
      <w:r w:rsidR="00526DC1">
        <w:rPr>
          <w:rFonts w:ascii="Times New Roman" w:hAnsi="Times New Roman" w:cs="Times New Roman"/>
          <w:sz w:val="24"/>
          <w:szCs w:val="24"/>
          <w:lang w:val="en-GB"/>
        </w:rPr>
        <w:t>he is walking</w:t>
      </w:r>
      <w:r w:rsidR="006715C1">
        <w:rPr>
          <w:rFonts w:ascii="Times New Roman" w:hAnsi="Times New Roman" w:cs="Times New Roman"/>
          <w:sz w:val="24"/>
          <w:szCs w:val="24"/>
          <w:lang w:val="en-GB"/>
        </w:rPr>
        <w:t>.</w:t>
      </w:r>
    </w:p>
    <w:p w14:paraId="75F79EB9" w14:textId="5ED363C9" w:rsidR="00933086" w:rsidRDefault="006715C1"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The witness testified further that Jason Foley’s</w:t>
      </w:r>
      <w:r w:rsidR="00526DC1">
        <w:rPr>
          <w:rFonts w:ascii="Times New Roman" w:hAnsi="Times New Roman" w:cs="Times New Roman"/>
          <w:sz w:val="24"/>
          <w:szCs w:val="24"/>
          <w:lang w:val="en-GB"/>
        </w:rPr>
        <w:t xml:space="preserve"> speech </w:t>
      </w:r>
      <w:r>
        <w:rPr>
          <w:rFonts w:ascii="Times New Roman" w:hAnsi="Times New Roman" w:cs="Times New Roman"/>
          <w:sz w:val="24"/>
          <w:szCs w:val="24"/>
          <w:lang w:val="en-GB"/>
        </w:rPr>
        <w:t>was</w:t>
      </w:r>
      <w:r w:rsidR="00526DC1">
        <w:rPr>
          <w:rFonts w:ascii="Times New Roman" w:hAnsi="Times New Roman" w:cs="Times New Roman"/>
          <w:sz w:val="24"/>
          <w:szCs w:val="24"/>
          <w:lang w:val="en-GB"/>
        </w:rPr>
        <w:t xml:space="preserve"> </w:t>
      </w:r>
      <w:r w:rsidR="00480381">
        <w:rPr>
          <w:rFonts w:ascii="Times New Roman" w:hAnsi="Times New Roman" w:cs="Times New Roman"/>
          <w:sz w:val="24"/>
          <w:szCs w:val="24"/>
          <w:lang w:val="en-GB"/>
        </w:rPr>
        <w:t>“</w:t>
      </w:r>
      <w:r w:rsidR="00526DC1">
        <w:rPr>
          <w:rFonts w:ascii="Times New Roman" w:hAnsi="Times New Roman" w:cs="Times New Roman"/>
          <w:sz w:val="24"/>
          <w:szCs w:val="24"/>
          <w:lang w:val="en-GB"/>
        </w:rPr>
        <w:t>slow and slurred</w:t>
      </w:r>
      <w:r w:rsidR="00480381">
        <w:rPr>
          <w:rFonts w:ascii="Times New Roman" w:hAnsi="Times New Roman" w:cs="Times New Roman"/>
          <w:sz w:val="24"/>
          <w:szCs w:val="24"/>
          <w:lang w:val="en-GB"/>
        </w:rPr>
        <w:t>”</w:t>
      </w:r>
      <w:r w:rsidR="00526DC1">
        <w:rPr>
          <w:rFonts w:ascii="Times New Roman" w:hAnsi="Times New Roman" w:cs="Times New Roman"/>
          <w:sz w:val="24"/>
          <w:szCs w:val="24"/>
          <w:lang w:val="en-GB"/>
        </w:rPr>
        <w:t xml:space="preserve">. </w:t>
      </w:r>
      <w:r w:rsidR="00480381">
        <w:rPr>
          <w:rFonts w:ascii="Times New Roman" w:hAnsi="Times New Roman" w:cs="Times New Roman"/>
          <w:sz w:val="24"/>
          <w:szCs w:val="24"/>
          <w:lang w:val="en-GB"/>
        </w:rPr>
        <w:t>When a</w:t>
      </w:r>
      <w:r w:rsidR="00526DC1">
        <w:rPr>
          <w:rFonts w:ascii="Times New Roman" w:hAnsi="Times New Roman" w:cs="Times New Roman"/>
          <w:sz w:val="24"/>
          <w:szCs w:val="24"/>
          <w:lang w:val="en-GB"/>
        </w:rPr>
        <w:t>sked how</w:t>
      </w:r>
      <w:r w:rsidR="00480381">
        <w:rPr>
          <w:rFonts w:ascii="Times New Roman" w:hAnsi="Times New Roman" w:cs="Times New Roman"/>
          <w:sz w:val="24"/>
          <w:szCs w:val="24"/>
          <w:lang w:val="en-GB"/>
        </w:rPr>
        <w:t xml:space="preserve"> this </w:t>
      </w:r>
      <w:r w:rsidR="00526DC1">
        <w:rPr>
          <w:rFonts w:ascii="Times New Roman" w:hAnsi="Times New Roman" w:cs="Times New Roman"/>
          <w:sz w:val="24"/>
          <w:szCs w:val="24"/>
          <w:lang w:val="en-GB"/>
        </w:rPr>
        <w:t xml:space="preserve">affected his intelligibility to others, the doctor replied that one had to be </w:t>
      </w:r>
      <w:r w:rsidR="000D7935">
        <w:rPr>
          <w:rFonts w:ascii="Times New Roman" w:hAnsi="Times New Roman" w:cs="Times New Roman"/>
          <w:sz w:val="24"/>
          <w:szCs w:val="24"/>
          <w:lang w:val="en-GB"/>
        </w:rPr>
        <w:t>able to give him time to articulate and had to listen carefully to what he was saying, but that he was able to articulate himself</w:t>
      </w:r>
      <w:r w:rsidR="00480381">
        <w:rPr>
          <w:rFonts w:ascii="Times New Roman" w:hAnsi="Times New Roman" w:cs="Times New Roman"/>
          <w:sz w:val="24"/>
          <w:szCs w:val="24"/>
          <w:lang w:val="en-GB"/>
        </w:rPr>
        <w:t>.</w:t>
      </w:r>
      <w:r w:rsidR="000D7935">
        <w:rPr>
          <w:rFonts w:ascii="Times New Roman" w:hAnsi="Times New Roman" w:cs="Times New Roman"/>
          <w:sz w:val="24"/>
          <w:szCs w:val="24"/>
          <w:lang w:val="en-GB"/>
        </w:rPr>
        <w:t xml:space="preserve"> </w:t>
      </w:r>
      <w:r w:rsidR="00480381">
        <w:rPr>
          <w:rFonts w:ascii="Times New Roman" w:hAnsi="Times New Roman" w:cs="Times New Roman"/>
          <w:sz w:val="24"/>
          <w:szCs w:val="24"/>
          <w:lang w:val="en-GB"/>
        </w:rPr>
        <w:t>B</w:t>
      </w:r>
      <w:r w:rsidR="000D7935">
        <w:rPr>
          <w:rFonts w:ascii="Times New Roman" w:hAnsi="Times New Roman" w:cs="Times New Roman"/>
          <w:sz w:val="24"/>
          <w:szCs w:val="24"/>
          <w:lang w:val="en-GB"/>
        </w:rPr>
        <w:t xml:space="preserve">ecause of his injuries, </w:t>
      </w:r>
      <w:r w:rsidR="00480381">
        <w:rPr>
          <w:rFonts w:ascii="Times New Roman" w:hAnsi="Times New Roman" w:cs="Times New Roman"/>
          <w:sz w:val="24"/>
          <w:szCs w:val="24"/>
          <w:lang w:val="en-GB"/>
        </w:rPr>
        <w:t xml:space="preserve">however, </w:t>
      </w:r>
      <w:r w:rsidR="00AC7287">
        <w:rPr>
          <w:rFonts w:ascii="Times New Roman" w:hAnsi="Times New Roman" w:cs="Times New Roman"/>
          <w:sz w:val="24"/>
          <w:szCs w:val="24"/>
          <w:lang w:val="en-GB"/>
        </w:rPr>
        <w:t xml:space="preserve">he said that </w:t>
      </w:r>
      <w:r w:rsidR="00480381">
        <w:rPr>
          <w:rFonts w:ascii="Times New Roman" w:hAnsi="Times New Roman" w:cs="Times New Roman"/>
          <w:sz w:val="24"/>
          <w:szCs w:val="24"/>
          <w:lang w:val="en-GB"/>
        </w:rPr>
        <w:t>Mr. Foley</w:t>
      </w:r>
      <w:r w:rsidR="000D7935">
        <w:rPr>
          <w:rFonts w:ascii="Times New Roman" w:hAnsi="Times New Roman" w:cs="Times New Roman"/>
          <w:sz w:val="24"/>
          <w:szCs w:val="24"/>
          <w:lang w:val="en-GB"/>
        </w:rPr>
        <w:t xml:space="preserve"> can make poor decisions in relation to personal care and housing</w:t>
      </w:r>
      <w:r w:rsidR="00480381">
        <w:rPr>
          <w:rFonts w:ascii="Times New Roman" w:hAnsi="Times New Roman" w:cs="Times New Roman"/>
          <w:sz w:val="24"/>
          <w:szCs w:val="24"/>
          <w:lang w:val="en-GB"/>
        </w:rPr>
        <w:t>,</w:t>
      </w:r>
      <w:r w:rsidR="000D7935">
        <w:rPr>
          <w:rFonts w:ascii="Times New Roman" w:hAnsi="Times New Roman" w:cs="Times New Roman"/>
          <w:sz w:val="24"/>
          <w:szCs w:val="24"/>
          <w:lang w:val="en-GB"/>
        </w:rPr>
        <w:t xml:space="preserve"> and finds it hard to understand and follow rules and directions. </w:t>
      </w:r>
      <w:r w:rsidR="00480381">
        <w:rPr>
          <w:rFonts w:ascii="Times New Roman" w:hAnsi="Times New Roman" w:cs="Times New Roman"/>
          <w:sz w:val="24"/>
          <w:szCs w:val="24"/>
          <w:lang w:val="en-GB"/>
        </w:rPr>
        <w:t>Dr. Monahan stated h</w:t>
      </w:r>
      <w:r w:rsidR="000D7935">
        <w:rPr>
          <w:rFonts w:ascii="Times New Roman" w:hAnsi="Times New Roman" w:cs="Times New Roman"/>
          <w:sz w:val="24"/>
          <w:szCs w:val="24"/>
          <w:lang w:val="en-GB"/>
        </w:rPr>
        <w:t>e was under the care of Acquired Brain Injury Ireland</w:t>
      </w:r>
      <w:r w:rsidR="00480381">
        <w:rPr>
          <w:rFonts w:ascii="Times New Roman" w:hAnsi="Times New Roman" w:cs="Times New Roman"/>
          <w:sz w:val="24"/>
          <w:szCs w:val="24"/>
          <w:lang w:val="en-GB"/>
        </w:rPr>
        <w:t>, and a</w:t>
      </w:r>
      <w:r w:rsidR="006B5B71">
        <w:rPr>
          <w:rFonts w:ascii="Times New Roman" w:hAnsi="Times New Roman" w:cs="Times New Roman"/>
          <w:sz w:val="24"/>
          <w:szCs w:val="24"/>
          <w:lang w:val="en-GB"/>
        </w:rPr>
        <w:t>ccordingly, when he present</w:t>
      </w:r>
      <w:r w:rsidR="00A07EA4">
        <w:rPr>
          <w:rFonts w:ascii="Times New Roman" w:hAnsi="Times New Roman" w:cs="Times New Roman"/>
          <w:sz w:val="24"/>
          <w:szCs w:val="24"/>
          <w:lang w:val="en-GB"/>
        </w:rPr>
        <w:t>ed</w:t>
      </w:r>
      <w:r w:rsidR="006B5B71">
        <w:rPr>
          <w:rFonts w:ascii="Times New Roman" w:hAnsi="Times New Roman" w:cs="Times New Roman"/>
          <w:sz w:val="24"/>
          <w:szCs w:val="24"/>
          <w:lang w:val="en-GB"/>
        </w:rPr>
        <w:t xml:space="preserve"> </w:t>
      </w:r>
      <w:r w:rsidR="00A07EA4">
        <w:rPr>
          <w:rFonts w:ascii="Times New Roman" w:hAnsi="Times New Roman" w:cs="Times New Roman"/>
          <w:sz w:val="24"/>
          <w:szCs w:val="24"/>
          <w:lang w:val="en-GB"/>
        </w:rPr>
        <w:t>at</w:t>
      </w:r>
      <w:r w:rsidR="006B5B71">
        <w:rPr>
          <w:rFonts w:ascii="Times New Roman" w:hAnsi="Times New Roman" w:cs="Times New Roman"/>
          <w:sz w:val="24"/>
          <w:szCs w:val="24"/>
          <w:lang w:val="en-GB"/>
        </w:rPr>
        <w:t xml:space="preserve"> the GP’s surgery, he was always in the company</w:t>
      </w:r>
      <w:r w:rsidR="00AC7287">
        <w:rPr>
          <w:rFonts w:ascii="Times New Roman" w:hAnsi="Times New Roman" w:cs="Times New Roman"/>
          <w:sz w:val="24"/>
          <w:szCs w:val="24"/>
          <w:lang w:val="en-GB"/>
        </w:rPr>
        <w:t xml:space="preserve"> of a representative of that organisation</w:t>
      </w:r>
      <w:r w:rsidR="00011AAD">
        <w:rPr>
          <w:rFonts w:ascii="Times New Roman" w:hAnsi="Times New Roman" w:cs="Times New Roman"/>
          <w:sz w:val="24"/>
          <w:szCs w:val="24"/>
          <w:lang w:val="en-GB"/>
        </w:rPr>
        <w:t>. He said t</w:t>
      </w:r>
      <w:r w:rsidR="00AC7287">
        <w:rPr>
          <w:rFonts w:ascii="Times New Roman" w:hAnsi="Times New Roman" w:cs="Times New Roman"/>
          <w:sz w:val="24"/>
          <w:szCs w:val="24"/>
          <w:lang w:val="en-GB"/>
        </w:rPr>
        <w:t xml:space="preserve">hat </w:t>
      </w:r>
      <w:r w:rsidR="006B5B71">
        <w:rPr>
          <w:rFonts w:ascii="Times New Roman" w:hAnsi="Times New Roman" w:cs="Times New Roman"/>
          <w:sz w:val="24"/>
          <w:szCs w:val="24"/>
          <w:lang w:val="en-GB"/>
        </w:rPr>
        <w:t xml:space="preserve">sometimes </w:t>
      </w:r>
      <w:r w:rsidR="00480381">
        <w:rPr>
          <w:rFonts w:ascii="Times New Roman" w:hAnsi="Times New Roman" w:cs="Times New Roman"/>
          <w:sz w:val="24"/>
          <w:szCs w:val="24"/>
          <w:lang w:val="en-GB"/>
        </w:rPr>
        <w:t>Mr. Foley</w:t>
      </w:r>
      <w:r w:rsidR="006B5B71">
        <w:rPr>
          <w:rFonts w:ascii="Times New Roman" w:hAnsi="Times New Roman" w:cs="Times New Roman"/>
          <w:sz w:val="24"/>
          <w:szCs w:val="24"/>
          <w:lang w:val="en-GB"/>
        </w:rPr>
        <w:t xml:space="preserve"> would need prompting to remind him of what was happening. </w:t>
      </w:r>
      <w:r w:rsidR="00A07EA4" w:rsidRPr="00100CEF">
        <w:rPr>
          <w:rFonts w:ascii="Times New Roman" w:hAnsi="Times New Roman" w:cs="Times New Roman"/>
          <w:sz w:val="24"/>
          <w:szCs w:val="24"/>
          <w:lang w:val="en-GB"/>
        </w:rPr>
        <w:t>Dr. Monahan</w:t>
      </w:r>
      <w:r w:rsidR="006B5B71" w:rsidRPr="00100CEF">
        <w:rPr>
          <w:rFonts w:ascii="Times New Roman" w:hAnsi="Times New Roman" w:cs="Times New Roman"/>
          <w:sz w:val="24"/>
          <w:szCs w:val="24"/>
          <w:lang w:val="en-GB"/>
        </w:rPr>
        <w:t xml:space="preserve"> </w:t>
      </w:r>
      <w:r w:rsidR="00480381" w:rsidRPr="00100CEF">
        <w:rPr>
          <w:rFonts w:ascii="Times New Roman" w:hAnsi="Times New Roman" w:cs="Times New Roman"/>
          <w:sz w:val="24"/>
          <w:szCs w:val="24"/>
          <w:lang w:val="en-GB"/>
        </w:rPr>
        <w:t>wa</w:t>
      </w:r>
      <w:r w:rsidR="006B5B71" w:rsidRPr="00100CEF">
        <w:rPr>
          <w:rFonts w:ascii="Times New Roman" w:hAnsi="Times New Roman" w:cs="Times New Roman"/>
          <w:sz w:val="24"/>
          <w:szCs w:val="24"/>
          <w:lang w:val="en-GB"/>
        </w:rPr>
        <w:t>s conscious that</w:t>
      </w:r>
      <w:r w:rsidR="006B5B71">
        <w:rPr>
          <w:rFonts w:ascii="Times New Roman" w:hAnsi="Times New Roman" w:cs="Times New Roman"/>
          <w:sz w:val="24"/>
          <w:szCs w:val="24"/>
          <w:lang w:val="en-GB"/>
        </w:rPr>
        <w:t xml:space="preserve"> </w:t>
      </w:r>
      <w:r w:rsidR="00AC7287">
        <w:rPr>
          <w:rFonts w:ascii="Times New Roman" w:hAnsi="Times New Roman" w:cs="Times New Roman"/>
          <w:sz w:val="24"/>
          <w:szCs w:val="24"/>
          <w:lang w:val="en-GB"/>
        </w:rPr>
        <w:t xml:space="preserve">whenever he attended </w:t>
      </w:r>
      <w:r w:rsidR="00A07EA4">
        <w:rPr>
          <w:rFonts w:ascii="Times New Roman" w:hAnsi="Times New Roman" w:cs="Times New Roman"/>
          <w:sz w:val="24"/>
          <w:szCs w:val="24"/>
          <w:lang w:val="en-GB"/>
        </w:rPr>
        <w:t>Mr. Foley</w:t>
      </w:r>
      <w:r w:rsidR="006B5B71">
        <w:rPr>
          <w:rFonts w:ascii="Times New Roman" w:hAnsi="Times New Roman" w:cs="Times New Roman"/>
          <w:sz w:val="24"/>
          <w:szCs w:val="24"/>
          <w:lang w:val="en-GB"/>
        </w:rPr>
        <w:t xml:space="preserve"> </w:t>
      </w:r>
      <w:r w:rsidR="00AC7287">
        <w:rPr>
          <w:rFonts w:ascii="Times New Roman" w:hAnsi="Times New Roman" w:cs="Times New Roman"/>
          <w:sz w:val="24"/>
          <w:szCs w:val="24"/>
          <w:lang w:val="en-GB"/>
        </w:rPr>
        <w:t xml:space="preserve">there was always </w:t>
      </w:r>
      <w:r w:rsidR="006B5B71">
        <w:rPr>
          <w:rFonts w:ascii="Times New Roman" w:hAnsi="Times New Roman" w:cs="Times New Roman"/>
          <w:sz w:val="24"/>
          <w:szCs w:val="24"/>
          <w:lang w:val="en-GB"/>
        </w:rPr>
        <w:t>some</w:t>
      </w:r>
      <w:r w:rsidR="00AC7287">
        <w:rPr>
          <w:rFonts w:ascii="Times New Roman" w:hAnsi="Times New Roman" w:cs="Times New Roman"/>
          <w:sz w:val="24"/>
          <w:szCs w:val="24"/>
          <w:lang w:val="en-GB"/>
        </w:rPr>
        <w:t>one</w:t>
      </w:r>
      <w:r w:rsidR="006B5B71">
        <w:rPr>
          <w:rFonts w:ascii="Times New Roman" w:hAnsi="Times New Roman" w:cs="Times New Roman"/>
          <w:sz w:val="24"/>
          <w:szCs w:val="24"/>
          <w:lang w:val="en-GB"/>
        </w:rPr>
        <w:t xml:space="preserve"> else there to help. After the brain injury, the patient had spent time in a residential unit in Macroom, but d</w:t>
      </w:r>
      <w:r w:rsidR="00244ADA">
        <w:rPr>
          <w:rFonts w:ascii="Times New Roman" w:hAnsi="Times New Roman" w:cs="Times New Roman"/>
          <w:sz w:val="24"/>
          <w:szCs w:val="24"/>
          <w:lang w:val="en-GB"/>
        </w:rPr>
        <w:t>eveloped</w:t>
      </w:r>
      <w:r w:rsidR="006B5B71">
        <w:rPr>
          <w:rFonts w:ascii="Times New Roman" w:hAnsi="Times New Roman" w:cs="Times New Roman"/>
          <w:sz w:val="24"/>
          <w:szCs w:val="24"/>
          <w:lang w:val="en-GB"/>
        </w:rPr>
        <w:t xml:space="preserve"> so well there that he was able to go back into the community. </w:t>
      </w:r>
      <w:r w:rsidR="006B1533">
        <w:rPr>
          <w:rFonts w:ascii="Times New Roman" w:hAnsi="Times New Roman" w:cs="Times New Roman"/>
          <w:sz w:val="24"/>
          <w:szCs w:val="24"/>
          <w:lang w:val="en-GB"/>
        </w:rPr>
        <w:t xml:space="preserve">Acquired Brain Injury Ireland had applied for him to have </w:t>
      </w:r>
      <w:r w:rsidR="00244ADA">
        <w:rPr>
          <w:rFonts w:ascii="Times New Roman" w:hAnsi="Times New Roman" w:cs="Times New Roman"/>
          <w:sz w:val="24"/>
          <w:szCs w:val="24"/>
          <w:lang w:val="en-GB"/>
        </w:rPr>
        <w:t>twelve</w:t>
      </w:r>
      <w:r w:rsidR="006B1533">
        <w:rPr>
          <w:rFonts w:ascii="Times New Roman" w:hAnsi="Times New Roman" w:cs="Times New Roman"/>
          <w:sz w:val="24"/>
          <w:szCs w:val="24"/>
          <w:lang w:val="en-GB"/>
        </w:rPr>
        <w:t xml:space="preserve"> hours care per day</w:t>
      </w:r>
      <w:r w:rsidR="004C3905">
        <w:rPr>
          <w:rFonts w:ascii="Times New Roman" w:hAnsi="Times New Roman" w:cs="Times New Roman"/>
          <w:sz w:val="24"/>
          <w:szCs w:val="24"/>
          <w:lang w:val="en-GB"/>
        </w:rPr>
        <w:t xml:space="preserve"> and the HSE had agreed to this</w:t>
      </w:r>
      <w:r w:rsidR="006B1533">
        <w:rPr>
          <w:rFonts w:ascii="Times New Roman" w:hAnsi="Times New Roman" w:cs="Times New Roman"/>
          <w:sz w:val="24"/>
          <w:szCs w:val="24"/>
          <w:lang w:val="en-GB"/>
        </w:rPr>
        <w:t>.</w:t>
      </w:r>
    </w:p>
    <w:p w14:paraId="544B14DE" w14:textId="6ABF05EF" w:rsidR="00DB14F2" w:rsidRDefault="00933086"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It was said that Mr. Foley</w:t>
      </w:r>
      <w:r w:rsidR="006B1533">
        <w:rPr>
          <w:rFonts w:ascii="Times New Roman" w:hAnsi="Times New Roman" w:cs="Times New Roman"/>
          <w:sz w:val="24"/>
          <w:szCs w:val="24"/>
          <w:lang w:val="en-GB"/>
        </w:rPr>
        <w:t xml:space="preserve"> was an individual who had </w:t>
      </w:r>
      <w:r>
        <w:rPr>
          <w:rFonts w:ascii="Times New Roman" w:hAnsi="Times New Roman" w:cs="Times New Roman"/>
          <w:sz w:val="24"/>
          <w:szCs w:val="24"/>
          <w:lang w:val="en-GB"/>
        </w:rPr>
        <w:t>“</w:t>
      </w:r>
      <w:r w:rsidR="006B1533">
        <w:rPr>
          <w:rFonts w:ascii="Times New Roman" w:hAnsi="Times New Roman" w:cs="Times New Roman"/>
          <w:sz w:val="24"/>
          <w:szCs w:val="24"/>
          <w:lang w:val="en-GB"/>
        </w:rPr>
        <w:t>somebody with him the whole time</w:t>
      </w:r>
      <w:r>
        <w:rPr>
          <w:rFonts w:ascii="Times New Roman" w:hAnsi="Times New Roman" w:cs="Times New Roman"/>
          <w:sz w:val="24"/>
          <w:szCs w:val="24"/>
          <w:lang w:val="en-GB"/>
        </w:rPr>
        <w:t>”,</w:t>
      </w:r>
      <w:r w:rsidR="006B1533">
        <w:rPr>
          <w:rFonts w:ascii="Times New Roman" w:hAnsi="Times New Roman" w:cs="Times New Roman"/>
          <w:sz w:val="24"/>
          <w:szCs w:val="24"/>
          <w:lang w:val="en-GB"/>
        </w:rPr>
        <w:t xml:space="preserve"> and </w:t>
      </w:r>
      <w:r w:rsidR="00AC7287">
        <w:rPr>
          <w:rFonts w:ascii="Times New Roman" w:hAnsi="Times New Roman" w:cs="Times New Roman"/>
          <w:sz w:val="24"/>
          <w:szCs w:val="24"/>
          <w:lang w:val="en-GB"/>
        </w:rPr>
        <w:t xml:space="preserve">that this was because </w:t>
      </w:r>
      <w:r w:rsidR="006B1533">
        <w:rPr>
          <w:rFonts w:ascii="Times New Roman" w:hAnsi="Times New Roman" w:cs="Times New Roman"/>
          <w:sz w:val="24"/>
          <w:szCs w:val="24"/>
          <w:lang w:val="en-GB"/>
        </w:rPr>
        <w:t>he c</w:t>
      </w:r>
      <w:r w:rsidR="00AC7287">
        <w:rPr>
          <w:rFonts w:ascii="Times New Roman" w:hAnsi="Times New Roman" w:cs="Times New Roman"/>
          <w:sz w:val="24"/>
          <w:szCs w:val="24"/>
          <w:lang w:val="en-GB"/>
        </w:rPr>
        <w:t>ould</w:t>
      </w:r>
      <w:r w:rsidR="006B1533">
        <w:rPr>
          <w:rFonts w:ascii="Times New Roman" w:hAnsi="Times New Roman" w:cs="Times New Roman"/>
          <w:sz w:val="24"/>
          <w:szCs w:val="24"/>
          <w:lang w:val="en-GB"/>
        </w:rPr>
        <w:t xml:space="preserve"> make poor decisions in relation to his personal care. If Acquired Brain Injury Ireland</w:t>
      </w:r>
      <w:r w:rsidR="00486365">
        <w:rPr>
          <w:rFonts w:ascii="Times New Roman" w:hAnsi="Times New Roman" w:cs="Times New Roman"/>
          <w:sz w:val="24"/>
          <w:szCs w:val="24"/>
          <w:lang w:val="en-GB"/>
        </w:rPr>
        <w:t xml:space="preserve"> w</w:t>
      </w:r>
      <w:r w:rsidR="00100CEF">
        <w:rPr>
          <w:rFonts w:ascii="Times New Roman" w:hAnsi="Times New Roman" w:cs="Times New Roman"/>
          <w:sz w:val="24"/>
          <w:szCs w:val="24"/>
          <w:lang w:val="en-GB"/>
        </w:rPr>
        <w:t>ere</w:t>
      </w:r>
      <w:r w:rsidR="00486365">
        <w:rPr>
          <w:rFonts w:ascii="Times New Roman" w:hAnsi="Times New Roman" w:cs="Times New Roman"/>
          <w:sz w:val="24"/>
          <w:szCs w:val="24"/>
          <w:lang w:val="en-GB"/>
        </w:rPr>
        <w:t xml:space="preserve"> not involved, </w:t>
      </w:r>
      <w:r w:rsidR="00870C23">
        <w:rPr>
          <w:rFonts w:ascii="Times New Roman" w:hAnsi="Times New Roman" w:cs="Times New Roman"/>
          <w:sz w:val="24"/>
          <w:szCs w:val="24"/>
          <w:lang w:val="en-GB"/>
        </w:rPr>
        <w:t xml:space="preserve">Mr. Foley would have </w:t>
      </w:r>
      <w:r w:rsidR="00486365">
        <w:rPr>
          <w:rFonts w:ascii="Times New Roman" w:hAnsi="Times New Roman" w:cs="Times New Roman"/>
          <w:sz w:val="24"/>
          <w:szCs w:val="24"/>
          <w:lang w:val="en-GB"/>
        </w:rPr>
        <w:t xml:space="preserve">issues </w:t>
      </w:r>
      <w:r w:rsidR="00870C23">
        <w:rPr>
          <w:rFonts w:ascii="Times New Roman" w:hAnsi="Times New Roman" w:cs="Times New Roman"/>
          <w:sz w:val="24"/>
          <w:szCs w:val="24"/>
          <w:lang w:val="en-GB"/>
        </w:rPr>
        <w:t>in relation to</w:t>
      </w:r>
      <w:r w:rsidR="00486365">
        <w:rPr>
          <w:rFonts w:ascii="Times New Roman" w:hAnsi="Times New Roman" w:cs="Times New Roman"/>
          <w:sz w:val="24"/>
          <w:szCs w:val="24"/>
          <w:lang w:val="en-GB"/>
        </w:rPr>
        <w:t xml:space="preserve"> washing, dressing, </w:t>
      </w:r>
      <w:r w:rsidR="00D14B4F">
        <w:rPr>
          <w:rFonts w:ascii="Times New Roman" w:hAnsi="Times New Roman" w:cs="Times New Roman"/>
          <w:sz w:val="24"/>
          <w:szCs w:val="24"/>
          <w:lang w:val="en-GB"/>
        </w:rPr>
        <w:t xml:space="preserve">and </w:t>
      </w:r>
      <w:r w:rsidR="00486365">
        <w:rPr>
          <w:rFonts w:ascii="Times New Roman" w:hAnsi="Times New Roman" w:cs="Times New Roman"/>
          <w:sz w:val="24"/>
          <w:szCs w:val="24"/>
          <w:lang w:val="en-GB"/>
        </w:rPr>
        <w:t xml:space="preserve">getting going, but </w:t>
      </w:r>
      <w:r w:rsidR="00100CEF">
        <w:rPr>
          <w:rFonts w:ascii="Times New Roman" w:hAnsi="Times New Roman" w:cs="Times New Roman"/>
          <w:sz w:val="24"/>
          <w:szCs w:val="24"/>
          <w:lang w:val="en-GB"/>
        </w:rPr>
        <w:t xml:space="preserve">it was said </w:t>
      </w:r>
      <w:r w:rsidR="00870C23">
        <w:rPr>
          <w:rFonts w:ascii="Times New Roman" w:hAnsi="Times New Roman" w:cs="Times New Roman"/>
          <w:sz w:val="24"/>
          <w:szCs w:val="24"/>
          <w:lang w:val="en-GB"/>
        </w:rPr>
        <w:t xml:space="preserve">that </w:t>
      </w:r>
      <w:r w:rsidR="00486365">
        <w:rPr>
          <w:rFonts w:ascii="Times New Roman" w:hAnsi="Times New Roman" w:cs="Times New Roman"/>
          <w:sz w:val="24"/>
          <w:szCs w:val="24"/>
          <w:lang w:val="en-GB"/>
        </w:rPr>
        <w:t xml:space="preserve">when he </w:t>
      </w:r>
      <w:r w:rsidR="00870C23">
        <w:rPr>
          <w:rFonts w:ascii="Times New Roman" w:hAnsi="Times New Roman" w:cs="Times New Roman"/>
          <w:sz w:val="24"/>
          <w:szCs w:val="24"/>
          <w:lang w:val="en-GB"/>
        </w:rPr>
        <w:t>wa</w:t>
      </w:r>
      <w:r w:rsidR="00486365">
        <w:rPr>
          <w:rFonts w:ascii="Times New Roman" w:hAnsi="Times New Roman" w:cs="Times New Roman"/>
          <w:sz w:val="24"/>
          <w:szCs w:val="24"/>
          <w:lang w:val="en-GB"/>
        </w:rPr>
        <w:t>s prompted, he behave</w:t>
      </w:r>
      <w:r w:rsidR="00870C23">
        <w:rPr>
          <w:rFonts w:ascii="Times New Roman" w:hAnsi="Times New Roman" w:cs="Times New Roman"/>
          <w:sz w:val="24"/>
          <w:szCs w:val="24"/>
          <w:lang w:val="en-GB"/>
        </w:rPr>
        <w:t>d</w:t>
      </w:r>
      <w:r w:rsidR="00486365">
        <w:rPr>
          <w:rFonts w:ascii="Times New Roman" w:hAnsi="Times New Roman" w:cs="Times New Roman"/>
          <w:sz w:val="24"/>
          <w:szCs w:val="24"/>
          <w:lang w:val="en-GB"/>
        </w:rPr>
        <w:t xml:space="preserve"> </w:t>
      </w:r>
      <w:r w:rsidR="00486365">
        <w:rPr>
          <w:rFonts w:ascii="Times New Roman" w:hAnsi="Times New Roman" w:cs="Times New Roman"/>
          <w:sz w:val="24"/>
          <w:szCs w:val="24"/>
          <w:lang w:val="en-GB"/>
        </w:rPr>
        <w:lastRenderedPageBreak/>
        <w:t xml:space="preserve">very well. The doctor clarified that the role of the person from Acquired Brain Injury Ireland who would attend </w:t>
      </w:r>
      <w:r w:rsidR="00870C23">
        <w:rPr>
          <w:rFonts w:ascii="Times New Roman" w:hAnsi="Times New Roman" w:cs="Times New Roman"/>
          <w:sz w:val="24"/>
          <w:szCs w:val="24"/>
          <w:lang w:val="en-GB"/>
        </w:rPr>
        <w:t xml:space="preserve">with Mr. Foley </w:t>
      </w:r>
      <w:r w:rsidR="00486365">
        <w:rPr>
          <w:rFonts w:ascii="Times New Roman" w:hAnsi="Times New Roman" w:cs="Times New Roman"/>
          <w:sz w:val="24"/>
          <w:szCs w:val="24"/>
          <w:lang w:val="en-GB"/>
        </w:rPr>
        <w:t xml:space="preserve">was </w:t>
      </w:r>
      <w:r w:rsidR="00870C23">
        <w:rPr>
          <w:rFonts w:ascii="Times New Roman" w:hAnsi="Times New Roman" w:cs="Times New Roman"/>
          <w:sz w:val="24"/>
          <w:szCs w:val="24"/>
          <w:lang w:val="en-GB"/>
        </w:rPr>
        <w:t xml:space="preserve">for </w:t>
      </w:r>
      <w:r w:rsidR="00486365">
        <w:rPr>
          <w:rFonts w:ascii="Times New Roman" w:hAnsi="Times New Roman" w:cs="Times New Roman"/>
          <w:sz w:val="24"/>
          <w:szCs w:val="24"/>
          <w:lang w:val="en-GB"/>
        </w:rPr>
        <w:t>the patient</w:t>
      </w:r>
      <w:r w:rsidR="00870C23">
        <w:rPr>
          <w:rFonts w:ascii="Times New Roman" w:hAnsi="Times New Roman" w:cs="Times New Roman"/>
          <w:sz w:val="24"/>
          <w:szCs w:val="24"/>
          <w:lang w:val="en-GB"/>
        </w:rPr>
        <w:t>’s</w:t>
      </w:r>
      <w:r w:rsidR="00486365">
        <w:rPr>
          <w:rFonts w:ascii="Times New Roman" w:hAnsi="Times New Roman" w:cs="Times New Roman"/>
          <w:sz w:val="24"/>
          <w:szCs w:val="24"/>
          <w:lang w:val="en-GB"/>
        </w:rPr>
        <w:t xml:space="preserve"> assistance, or if he (the doctor) needed assistance</w:t>
      </w:r>
      <w:r w:rsidR="00CE6668">
        <w:rPr>
          <w:rFonts w:ascii="Times New Roman" w:hAnsi="Times New Roman" w:cs="Times New Roman"/>
          <w:sz w:val="24"/>
          <w:szCs w:val="24"/>
          <w:lang w:val="en-GB"/>
        </w:rPr>
        <w:t xml:space="preserve"> in terms of collateral history</w:t>
      </w:r>
      <w:r w:rsidR="00870C23">
        <w:rPr>
          <w:rFonts w:ascii="Times New Roman" w:hAnsi="Times New Roman" w:cs="Times New Roman"/>
          <w:sz w:val="24"/>
          <w:szCs w:val="24"/>
          <w:lang w:val="en-GB"/>
        </w:rPr>
        <w:t xml:space="preserve"> </w:t>
      </w:r>
      <w:r w:rsidR="00870C23">
        <w:rPr>
          <w:rFonts w:ascii="Times New Roman" w:hAnsi="Times New Roman" w:cs="Times New Roman"/>
          <w:i/>
          <w:iCs/>
          <w:sz w:val="24"/>
          <w:szCs w:val="24"/>
          <w:lang w:val="en-GB"/>
        </w:rPr>
        <w:t>etc</w:t>
      </w:r>
      <w:r w:rsidR="00CE6668">
        <w:rPr>
          <w:rFonts w:ascii="Times New Roman" w:hAnsi="Times New Roman" w:cs="Times New Roman"/>
          <w:sz w:val="24"/>
          <w:szCs w:val="24"/>
          <w:lang w:val="en-GB"/>
        </w:rPr>
        <w:t>. He referred</w:t>
      </w:r>
      <w:r w:rsidR="00870C23">
        <w:rPr>
          <w:rFonts w:ascii="Times New Roman" w:hAnsi="Times New Roman" w:cs="Times New Roman"/>
          <w:sz w:val="24"/>
          <w:szCs w:val="24"/>
          <w:lang w:val="en-GB"/>
        </w:rPr>
        <w:t xml:space="preserve"> also</w:t>
      </w:r>
      <w:r w:rsidR="00CE6668">
        <w:rPr>
          <w:rFonts w:ascii="Times New Roman" w:hAnsi="Times New Roman" w:cs="Times New Roman"/>
          <w:sz w:val="24"/>
          <w:szCs w:val="24"/>
          <w:lang w:val="en-GB"/>
        </w:rPr>
        <w:t xml:space="preserve"> to the medication that the patient </w:t>
      </w:r>
      <w:r w:rsidR="00870C23">
        <w:rPr>
          <w:rFonts w:ascii="Times New Roman" w:hAnsi="Times New Roman" w:cs="Times New Roman"/>
          <w:sz w:val="24"/>
          <w:szCs w:val="24"/>
          <w:lang w:val="en-GB"/>
        </w:rPr>
        <w:t>took</w:t>
      </w:r>
      <w:r w:rsidR="00CE6668">
        <w:rPr>
          <w:rFonts w:ascii="Times New Roman" w:hAnsi="Times New Roman" w:cs="Times New Roman"/>
          <w:sz w:val="24"/>
          <w:szCs w:val="24"/>
          <w:lang w:val="en-GB"/>
        </w:rPr>
        <w:t xml:space="preserve">, </w:t>
      </w:r>
      <w:r w:rsidR="00870C23">
        <w:rPr>
          <w:rFonts w:ascii="Times New Roman" w:hAnsi="Times New Roman" w:cs="Times New Roman"/>
          <w:sz w:val="24"/>
          <w:szCs w:val="24"/>
          <w:lang w:val="en-GB"/>
        </w:rPr>
        <w:t>which was</w:t>
      </w:r>
      <w:r w:rsidR="00CE6668">
        <w:rPr>
          <w:rFonts w:ascii="Times New Roman" w:hAnsi="Times New Roman" w:cs="Times New Roman"/>
          <w:sz w:val="24"/>
          <w:szCs w:val="24"/>
          <w:lang w:val="en-GB"/>
        </w:rPr>
        <w:t xml:space="preserve"> prescribed by psychiatrists</w:t>
      </w:r>
      <w:r w:rsidR="00870C23">
        <w:rPr>
          <w:rFonts w:ascii="Times New Roman" w:hAnsi="Times New Roman" w:cs="Times New Roman"/>
          <w:sz w:val="24"/>
          <w:szCs w:val="24"/>
          <w:lang w:val="en-GB"/>
        </w:rPr>
        <w:t>. They included</w:t>
      </w:r>
      <w:r w:rsidR="00CE6668">
        <w:rPr>
          <w:rFonts w:ascii="Times New Roman" w:hAnsi="Times New Roman" w:cs="Times New Roman"/>
          <w:sz w:val="24"/>
          <w:szCs w:val="24"/>
          <w:lang w:val="en-GB"/>
        </w:rPr>
        <w:t xml:space="preserve"> an anti-depressant</w:t>
      </w:r>
      <w:r w:rsidR="00870C23">
        <w:rPr>
          <w:rFonts w:ascii="Times New Roman" w:hAnsi="Times New Roman" w:cs="Times New Roman"/>
          <w:sz w:val="24"/>
          <w:szCs w:val="24"/>
          <w:lang w:val="en-GB"/>
        </w:rPr>
        <w:t xml:space="preserve"> drug</w:t>
      </w:r>
      <w:r w:rsidR="00CE6668">
        <w:rPr>
          <w:rFonts w:ascii="Times New Roman" w:hAnsi="Times New Roman" w:cs="Times New Roman"/>
          <w:sz w:val="24"/>
          <w:szCs w:val="24"/>
          <w:lang w:val="en-GB"/>
        </w:rPr>
        <w:t xml:space="preserve"> and an anti-psychotic drug, mainly for agitation or diminishing aggressive issues, and that he was also on two anti-epileptic medications. The doctor expressed the view that the patient, in a </w:t>
      </w:r>
      <w:r w:rsidR="00385931">
        <w:rPr>
          <w:rFonts w:ascii="Times New Roman" w:hAnsi="Times New Roman" w:cs="Times New Roman"/>
          <w:sz w:val="24"/>
          <w:szCs w:val="24"/>
          <w:lang w:val="en-GB"/>
        </w:rPr>
        <w:t>c</w:t>
      </w:r>
      <w:r w:rsidR="00CE6668">
        <w:rPr>
          <w:rFonts w:ascii="Times New Roman" w:hAnsi="Times New Roman" w:cs="Times New Roman"/>
          <w:sz w:val="24"/>
          <w:szCs w:val="24"/>
          <w:lang w:val="en-GB"/>
        </w:rPr>
        <w:t xml:space="preserve">ourt setting, would need help in understanding questions, </w:t>
      </w:r>
      <w:r w:rsidR="00385931">
        <w:rPr>
          <w:rFonts w:ascii="Times New Roman" w:hAnsi="Times New Roman" w:cs="Times New Roman"/>
          <w:sz w:val="24"/>
          <w:szCs w:val="24"/>
          <w:lang w:val="en-GB"/>
        </w:rPr>
        <w:t xml:space="preserve">in that they </w:t>
      </w:r>
      <w:r w:rsidR="00AA46A8">
        <w:rPr>
          <w:rFonts w:ascii="Times New Roman" w:hAnsi="Times New Roman" w:cs="Times New Roman"/>
          <w:sz w:val="24"/>
          <w:szCs w:val="24"/>
          <w:lang w:val="en-GB"/>
        </w:rPr>
        <w:t>would need to be put to him in simple, plain language</w:t>
      </w:r>
      <w:r w:rsidR="00385931">
        <w:rPr>
          <w:rFonts w:ascii="Times New Roman" w:hAnsi="Times New Roman" w:cs="Times New Roman"/>
          <w:sz w:val="24"/>
          <w:szCs w:val="24"/>
          <w:lang w:val="en-GB"/>
        </w:rPr>
        <w:t>.</w:t>
      </w:r>
      <w:r w:rsidR="00AA46A8">
        <w:rPr>
          <w:rFonts w:ascii="Times New Roman" w:hAnsi="Times New Roman" w:cs="Times New Roman"/>
          <w:sz w:val="24"/>
          <w:szCs w:val="24"/>
          <w:lang w:val="en-GB"/>
        </w:rPr>
        <w:t xml:space="preserve"> </w:t>
      </w:r>
      <w:r w:rsidR="00385931">
        <w:rPr>
          <w:rFonts w:ascii="Times New Roman" w:hAnsi="Times New Roman" w:cs="Times New Roman"/>
          <w:sz w:val="24"/>
          <w:szCs w:val="24"/>
          <w:lang w:val="en-GB"/>
        </w:rPr>
        <w:t>T</w:t>
      </w:r>
      <w:r w:rsidR="00AA46A8">
        <w:rPr>
          <w:rFonts w:ascii="Times New Roman" w:hAnsi="Times New Roman" w:cs="Times New Roman"/>
          <w:sz w:val="24"/>
          <w:szCs w:val="24"/>
          <w:lang w:val="en-GB"/>
        </w:rPr>
        <w:t>hey might need to be repeated and he would need time to answer.</w:t>
      </w:r>
      <w:r w:rsidR="00587082">
        <w:rPr>
          <w:rFonts w:ascii="Times New Roman" w:hAnsi="Times New Roman" w:cs="Times New Roman"/>
          <w:sz w:val="24"/>
          <w:szCs w:val="24"/>
          <w:lang w:val="en-GB"/>
        </w:rPr>
        <w:t xml:space="preserve"> </w:t>
      </w:r>
      <w:r w:rsidR="00385931">
        <w:rPr>
          <w:rFonts w:ascii="Times New Roman" w:hAnsi="Times New Roman" w:cs="Times New Roman"/>
          <w:sz w:val="24"/>
          <w:szCs w:val="24"/>
          <w:lang w:val="en-GB"/>
        </w:rPr>
        <w:t>He testified that Mr Foley’s</w:t>
      </w:r>
      <w:r w:rsidR="00587082">
        <w:rPr>
          <w:rFonts w:ascii="Times New Roman" w:hAnsi="Times New Roman" w:cs="Times New Roman"/>
          <w:sz w:val="24"/>
          <w:szCs w:val="24"/>
          <w:lang w:val="en-GB"/>
        </w:rPr>
        <w:t xml:space="preserve"> speech</w:t>
      </w:r>
      <w:r w:rsidR="00385931">
        <w:rPr>
          <w:rFonts w:ascii="Times New Roman" w:hAnsi="Times New Roman" w:cs="Times New Roman"/>
          <w:sz w:val="24"/>
          <w:szCs w:val="24"/>
          <w:lang w:val="en-GB"/>
        </w:rPr>
        <w:t xml:space="preserve"> could be difficult to understand,</w:t>
      </w:r>
      <w:r w:rsidR="00587082">
        <w:rPr>
          <w:rFonts w:ascii="Times New Roman" w:hAnsi="Times New Roman" w:cs="Times New Roman"/>
          <w:sz w:val="24"/>
          <w:szCs w:val="24"/>
          <w:lang w:val="en-GB"/>
        </w:rPr>
        <w:t xml:space="preserve"> and </w:t>
      </w:r>
      <w:r w:rsidR="00385931">
        <w:rPr>
          <w:rFonts w:ascii="Times New Roman" w:hAnsi="Times New Roman" w:cs="Times New Roman"/>
          <w:sz w:val="24"/>
          <w:szCs w:val="24"/>
          <w:lang w:val="en-GB"/>
        </w:rPr>
        <w:t xml:space="preserve">that </w:t>
      </w:r>
      <w:r w:rsidR="00587082">
        <w:rPr>
          <w:rFonts w:ascii="Times New Roman" w:hAnsi="Times New Roman" w:cs="Times New Roman"/>
          <w:sz w:val="24"/>
          <w:szCs w:val="24"/>
          <w:lang w:val="en-GB"/>
        </w:rPr>
        <w:t>the room would need to be as quiet as possible with little distraction in order to maximise his concentration.</w:t>
      </w:r>
    </w:p>
    <w:p w14:paraId="5F6C6A94" w14:textId="62EEA8D5" w:rsidR="003F57BA" w:rsidRDefault="003F57BA"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witness was cross-examined by defence counsel who asked him whether he was aware that in the course of the investigation into the allegations against his client, Mr. Foley had made a statement to </w:t>
      </w:r>
      <w:r w:rsidRPr="003F57BA">
        <w:rPr>
          <w:rFonts w:ascii="Times New Roman" w:hAnsi="Times New Roman" w:cs="Times New Roman"/>
          <w:sz w:val="24"/>
          <w:szCs w:val="24"/>
          <w:lang w:val="en-GB"/>
        </w:rPr>
        <w:t>Gardaí</w:t>
      </w:r>
      <w:r w:rsidR="00385931">
        <w:rPr>
          <w:rFonts w:ascii="Times New Roman" w:hAnsi="Times New Roman" w:cs="Times New Roman"/>
          <w:sz w:val="24"/>
          <w:szCs w:val="24"/>
          <w:lang w:val="en-GB"/>
        </w:rPr>
        <w:t>,</w:t>
      </w:r>
      <w:r>
        <w:rPr>
          <w:rFonts w:ascii="Times New Roman" w:hAnsi="Times New Roman" w:cs="Times New Roman"/>
          <w:sz w:val="24"/>
          <w:szCs w:val="24"/>
          <w:lang w:val="en-GB"/>
        </w:rPr>
        <w:t xml:space="preserve"> and there was no reference </w:t>
      </w:r>
      <w:r w:rsidR="00126BF7">
        <w:rPr>
          <w:rFonts w:ascii="Times New Roman" w:hAnsi="Times New Roman" w:cs="Times New Roman"/>
          <w:sz w:val="24"/>
          <w:szCs w:val="24"/>
          <w:lang w:val="en-GB"/>
        </w:rPr>
        <w:t>in that statement</w:t>
      </w:r>
      <w:r>
        <w:rPr>
          <w:rFonts w:ascii="Times New Roman" w:hAnsi="Times New Roman" w:cs="Times New Roman"/>
          <w:sz w:val="24"/>
          <w:szCs w:val="24"/>
          <w:lang w:val="en-GB"/>
        </w:rPr>
        <w:t xml:space="preserve"> to his requiring any assistance. The doctor </w:t>
      </w:r>
      <w:r w:rsidR="00126BF7">
        <w:rPr>
          <w:rFonts w:ascii="Times New Roman" w:hAnsi="Times New Roman" w:cs="Times New Roman"/>
          <w:sz w:val="24"/>
          <w:szCs w:val="24"/>
          <w:lang w:val="en-GB"/>
        </w:rPr>
        <w:t xml:space="preserve">said that he </w:t>
      </w:r>
      <w:r>
        <w:rPr>
          <w:rFonts w:ascii="Times New Roman" w:hAnsi="Times New Roman" w:cs="Times New Roman"/>
          <w:sz w:val="24"/>
          <w:szCs w:val="24"/>
          <w:lang w:val="en-GB"/>
        </w:rPr>
        <w:t>was not aware</w:t>
      </w:r>
      <w:r w:rsidR="00126BF7">
        <w:rPr>
          <w:rFonts w:ascii="Times New Roman" w:hAnsi="Times New Roman" w:cs="Times New Roman"/>
          <w:sz w:val="24"/>
          <w:szCs w:val="24"/>
          <w:lang w:val="en-GB"/>
        </w:rPr>
        <w:t xml:space="preserve"> of this</w:t>
      </w:r>
      <w:r>
        <w:rPr>
          <w:rFonts w:ascii="Times New Roman" w:hAnsi="Times New Roman" w:cs="Times New Roman"/>
          <w:sz w:val="24"/>
          <w:szCs w:val="24"/>
          <w:lang w:val="en-GB"/>
        </w:rPr>
        <w:t xml:space="preserve">, nor was he aware of the fact that on the night </w:t>
      </w:r>
      <w:r w:rsidR="00C45D6F">
        <w:rPr>
          <w:rFonts w:ascii="Times New Roman" w:hAnsi="Times New Roman" w:cs="Times New Roman"/>
          <w:sz w:val="24"/>
          <w:szCs w:val="24"/>
          <w:lang w:val="en-GB"/>
        </w:rPr>
        <w:t>of the alleged assault</w:t>
      </w:r>
      <w:r>
        <w:rPr>
          <w:rFonts w:ascii="Times New Roman" w:hAnsi="Times New Roman" w:cs="Times New Roman"/>
          <w:sz w:val="24"/>
          <w:szCs w:val="24"/>
          <w:lang w:val="en-GB"/>
        </w:rPr>
        <w:t>, Mr. Foley had spoken to paramedics</w:t>
      </w:r>
      <w:r w:rsidR="00385931">
        <w:rPr>
          <w:rFonts w:ascii="Times New Roman" w:hAnsi="Times New Roman" w:cs="Times New Roman"/>
          <w:sz w:val="24"/>
          <w:szCs w:val="24"/>
          <w:lang w:val="en-GB"/>
        </w:rPr>
        <w:t xml:space="preserve"> and did</w:t>
      </w:r>
      <w:r w:rsidR="00011AAD">
        <w:rPr>
          <w:rFonts w:ascii="Times New Roman" w:hAnsi="Times New Roman" w:cs="Times New Roman"/>
          <w:sz w:val="24"/>
          <w:szCs w:val="24"/>
          <w:lang w:val="en-GB"/>
        </w:rPr>
        <w:t xml:space="preserve"> not</w:t>
      </w:r>
      <w:r w:rsidR="00385931">
        <w:rPr>
          <w:rFonts w:ascii="Times New Roman" w:hAnsi="Times New Roman" w:cs="Times New Roman"/>
          <w:sz w:val="24"/>
          <w:szCs w:val="24"/>
          <w:lang w:val="en-GB"/>
        </w:rPr>
        <w:t xml:space="preserve"> appear to require assistance</w:t>
      </w:r>
      <w:r>
        <w:rPr>
          <w:rFonts w:ascii="Times New Roman" w:hAnsi="Times New Roman" w:cs="Times New Roman"/>
          <w:sz w:val="24"/>
          <w:szCs w:val="24"/>
          <w:lang w:val="en-GB"/>
        </w:rPr>
        <w:t xml:space="preserve">. The </w:t>
      </w:r>
      <w:r w:rsidR="003F0C88">
        <w:rPr>
          <w:rFonts w:ascii="Times New Roman" w:hAnsi="Times New Roman" w:cs="Times New Roman"/>
          <w:sz w:val="24"/>
          <w:szCs w:val="24"/>
          <w:lang w:val="en-GB"/>
        </w:rPr>
        <w:t xml:space="preserve">doctor accepted that he had not been aware of the fact that since acquiring the brain injury, Mr. Foley had been prosecuted for offences on approximately 25 occasions and there was no record of him ever requiring assistance. The doctor </w:t>
      </w:r>
      <w:r w:rsidR="000D1515">
        <w:rPr>
          <w:rFonts w:ascii="Times New Roman" w:hAnsi="Times New Roman" w:cs="Times New Roman"/>
          <w:sz w:val="24"/>
          <w:szCs w:val="24"/>
          <w:lang w:val="en-GB"/>
        </w:rPr>
        <w:t xml:space="preserve">accepted that he was not aware of any previous involvement with the legal system. Counsel drew attention to the fact that </w:t>
      </w:r>
      <w:r w:rsidR="00C45D6F">
        <w:rPr>
          <w:rFonts w:ascii="Times New Roman" w:hAnsi="Times New Roman" w:cs="Times New Roman"/>
          <w:sz w:val="24"/>
          <w:szCs w:val="24"/>
          <w:lang w:val="en-GB"/>
        </w:rPr>
        <w:t>a</w:t>
      </w:r>
      <w:r w:rsidR="000D1515">
        <w:rPr>
          <w:rFonts w:ascii="Times New Roman" w:hAnsi="Times New Roman" w:cs="Times New Roman"/>
          <w:sz w:val="24"/>
          <w:szCs w:val="24"/>
          <w:lang w:val="en-GB"/>
        </w:rPr>
        <w:t xml:space="preserve"> statement </w:t>
      </w:r>
      <w:r w:rsidR="00C45D6F">
        <w:rPr>
          <w:rFonts w:ascii="Times New Roman" w:hAnsi="Times New Roman" w:cs="Times New Roman"/>
          <w:sz w:val="24"/>
          <w:szCs w:val="24"/>
          <w:lang w:val="en-GB"/>
        </w:rPr>
        <w:t>by Mr. Foley</w:t>
      </w:r>
      <w:r w:rsidR="000D1515">
        <w:rPr>
          <w:rFonts w:ascii="Times New Roman" w:hAnsi="Times New Roman" w:cs="Times New Roman"/>
          <w:sz w:val="24"/>
          <w:szCs w:val="24"/>
          <w:lang w:val="en-GB"/>
        </w:rPr>
        <w:t xml:space="preserve"> was videotaped</w:t>
      </w:r>
      <w:r w:rsidR="00C45D6F">
        <w:rPr>
          <w:rFonts w:ascii="Times New Roman" w:hAnsi="Times New Roman" w:cs="Times New Roman"/>
          <w:sz w:val="24"/>
          <w:szCs w:val="24"/>
          <w:lang w:val="en-GB"/>
        </w:rPr>
        <w:t>,</w:t>
      </w:r>
      <w:r w:rsidR="000D1515">
        <w:rPr>
          <w:rFonts w:ascii="Times New Roman" w:hAnsi="Times New Roman" w:cs="Times New Roman"/>
          <w:sz w:val="24"/>
          <w:szCs w:val="24"/>
          <w:lang w:val="en-GB"/>
        </w:rPr>
        <w:t xml:space="preserve"> </w:t>
      </w:r>
      <w:r w:rsidR="00C45D6F">
        <w:rPr>
          <w:rFonts w:ascii="Times New Roman" w:hAnsi="Times New Roman" w:cs="Times New Roman"/>
          <w:sz w:val="24"/>
          <w:szCs w:val="24"/>
          <w:lang w:val="en-GB"/>
        </w:rPr>
        <w:t>and</w:t>
      </w:r>
      <w:r w:rsidR="000D1515">
        <w:rPr>
          <w:rFonts w:ascii="Times New Roman" w:hAnsi="Times New Roman" w:cs="Times New Roman"/>
          <w:sz w:val="24"/>
          <w:szCs w:val="24"/>
          <w:lang w:val="en-GB"/>
        </w:rPr>
        <w:t xml:space="preserve"> showed </w:t>
      </w:r>
      <w:r w:rsidR="00C45D6F">
        <w:rPr>
          <w:rFonts w:ascii="Times New Roman" w:hAnsi="Times New Roman" w:cs="Times New Roman"/>
          <w:sz w:val="24"/>
          <w:szCs w:val="24"/>
          <w:lang w:val="en-GB"/>
        </w:rPr>
        <w:t>a</w:t>
      </w:r>
      <w:r w:rsidR="000D1515">
        <w:rPr>
          <w:rFonts w:ascii="Times New Roman" w:hAnsi="Times New Roman" w:cs="Times New Roman"/>
          <w:sz w:val="24"/>
          <w:szCs w:val="24"/>
          <w:lang w:val="en-GB"/>
        </w:rPr>
        <w:t xml:space="preserve"> Garda reading back the statement and asking him as to whether he understood the terms of the declaration. The doctor’s view was that if the</w:t>
      </w:r>
      <w:r w:rsidR="00510BB1">
        <w:rPr>
          <w:rFonts w:ascii="Times New Roman" w:hAnsi="Times New Roman" w:cs="Times New Roman"/>
          <w:sz w:val="24"/>
          <w:szCs w:val="24"/>
          <w:lang w:val="en-GB"/>
        </w:rPr>
        <w:t xml:space="preserve"> declaration to tell the truth</w:t>
      </w:r>
      <w:r w:rsidR="0023532A">
        <w:rPr>
          <w:rFonts w:ascii="Times New Roman" w:hAnsi="Times New Roman" w:cs="Times New Roman"/>
          <w:sz w:val="24"/>
          <w:szCs w:val="24"/>
          <w:lang w:val="en-GB"/>
        </w:rPr>
        <w:t>,</w:t>
      </w:r>
      <w:r w:rsidR="00510BB1">
        <w:rPr>
          <w:rFonts w:ascii="Times New Roman" w:hAnsi="Times New Roman" w:cs="Times New Roman"/>
          <w:sz w:val="24"/>
          <w:szCs w:val="24"/>
          <w:lang w:val="en-GB"/>
        </w:rPr>
        <w:t xml:space="preserve"> and an awareness of the consequences of not telling</w:t>
      </w:r>
      <w:r w:rsidR="0023532A">
        <w:rPr>
          <w:rFonts w:ascii="Times New Roman" w:hAnsi="Times New Roman" w:cs="Times New Roman"/>
          <w:sz w:val="24"/>
          <w:szCs w:val="24"/>
          <w:lang w:val="en-GB"/>
        </w:rPr>
        <w:t xml:space="preserve"> the truth were explained to his patient</w:t>
      </w:r>
      <w:r w:rsidR="00510BB1">
        <w:rPr>
          <w:rFonts w:ascii="Times New Roman" w:hAnsi="Times New Roman" w:cs="Times New Roman"/>
          <w:sz w:val="24"/>
          <w:szCs w:val="24"/>
          <w:lang w:val="en-GB"/>
        </w:rPr>
        <w:t>, that he would be able to deal with that</w:t>
      </w:r>
      <w:r w:rsidR="00C45D6F">
        <w:rPr>
          <w:rFonts w:ascii="Times New Roman" w:hAnsi="Times New Roman" w:cs="Times New Roman"/>
          <w:sz w:val="24"/>
          <w:szCs w:val="24"/>
          <w:lang w:val="en-GB"/>
        </w:rPr>
        <w:t xml:space="preserve"> adequately</w:t>
      </w:r>
      <w:r w:rsidR="00510BB1">
        <w:rPr>
          <w:rFonts w:ascii="Times New Roman" w:hAnsi="Times New Roman" w:cs="Times New Roman"/>
          <w:sz w:val="24"/>
          <w:szCs w:val="24"/>
          <w:lang w:val="en-GB"/>
        </w:rPr>
        <w:t xml:space="preserve">. The doctor indicated </w:t>
      </w:r>
      <w:r w:rsidR="00C45D6F">
        <w:rPr>
          <w:rFonts w:ascii="Times New Roman" w:hAnsi="Times New Roman" w:cs="Times New Roman"/>
          <w:sz w:val="24"/>
          <w:szCs w:val="24"/>
          <w:lang w:val="en-GB"/>
        </w:rPr>
        <w:t xml:space="preserve">further </w:t>
      </w:r>
      <w:r w:rsidR="00510BB1">
        <w:rPr>
          <w:rFonts w:ascii="Times New Roman" w:hAnsi="Times New Roman" w:cs="Times New Roman"/>
          <w:sz w:val="24"/>
          <w:szCs w:val="24"/>
          <w:lang w:val="en-GB"/>
        </w:rPr>
        <w:t xml:space="preserve">that he felt it was beyond his experience to express views in </w:t>
      </w:r>
      <w:r w:rsidR="00510BB1">
        <w:rPr>
          <w:rFonts w:ascii="Times New Roman" w:hAnsi="Times New Roman" w:cs="Times New Roman"/>
          <w:sz w:val="24"/>
          <w:szCs w:val="24"/>
          <w:lang w:val="en-GB"/>
        </w:rPr>
        <w:lastRenderedPageBreak/>
        <w:t xml:space="preserve">relation </w:t>
      </w:r>
      <w:r w:rsidR="00AA2315">
        <w:rPr>
          <w:rFonts w:ascii="Times New Roman" w:hAnsi="Times New Roman" w:cs="Times New Roman"/>
          <w:sz w:val="24"/>
          <w:szCs w:val="24"/>
          <w:lang w:val="en-GB"/>
        </w:rPr>
        <w:t xml:space="preserve">to video linking, or the necessity for </w:t>
      </w:r>
      <w:r w:rsidR="00C45D6F">
        <w:rPr>
          <w:rFonts w:ascii="Times New Roman" w:hAnsi="Times New Roman" w:cs="Times New Roman"/>
          <w:sz w:val="24"/>
          <w:szCs w:val="24"/>
          <w:lang w:val="en-GB"/>
        </w:rPr>
        <w:t>i</w:t>
      </w:r>
      <w:r w:rsidR="00126BF7">
        <w:rPr>
          <w:rFonts w:ascii="Times New Roman" w:hAnsi="Times New Roman" w:cs="Times New Roman"/>
          <w:sz w:val="24"/>
          <w:szCs w:val="24"/>
          <w:lang w:val="en-GB"/>
        </w:rPr>
        <w:t>t.</w:t>
      </w:r>
      <w:r w:rsidR="002E6AD4">
        <w:rPr>
          <w:rFonts w:ascii="Times New Roman" w:hAnsi="Times New Roman" w:cs="Times New Roman"/>
          <w:sz w:val="24"/>
          <w:szCs w:val="24"/>
          <w:lang w:val="en-GB"/>
        </w:rPr>
        <w:t xml:space="preserve"> </w:t>
      </w:r>
      <w:r w:rsidR="00126BF7">
        <w:rPr>
          <w:rFonts w:ascii="Times New Roman" w:hAnsi="Times New Roman" w:cs="Times New Roman"/>
          <w:sz w:val="24"/>
          <w:szCs w:val="24"/>
          <w:lang w:val="en-GB"/>
        </w:rPr>
        <w:t>His</w:t>
      </w:r>
      <w:r w:rsidR="00AA2315">
        <w:rPr>
          <w:rFonts w:ascii="Times New Roman" w:hAnsi="Times New Roman" w:cs="Times New Roman"/>
          <w:sz w:val="24"/>
          <w:szCs w:val="24"/>
          <w:lang w:val="en-GB"/>
        </w:rPr>
        <w:t xml:space="preserve"> experience </w:t>
      </w:r>
      <w:r w:rsidR="00126BF7">
        <w:rPr>
          <w:rFonts w:ascii="Times New Roman" w:hAnsi="Times New Roman" w:cs="Times New Roman"/>
          <w:sz w:val="24"/>
          <w:szCs w:val="24"/>
          <w:lang w:val="en-GB"/>
        </w:rPr>
        <w:t xml:space="preserve">was limited to that of </w:t>
      </w:r>
      <w:r w:rsidR="00AA2315">
        <w:rPr>
          <w:rFonts w:ascii="Times New Roman" w:hAnsi="Times New Roman" w:cs="Times New Roman"/>
          <w:sz w:val="24"/>
          <w:szCs w:val="24"/>
          <w:lang w:val="en-GB"/>
        </w:rPr>
        <w:t xml:space="preserve">being able to interview </w:t>
      </w:r>
      <w:r w:rsidR="00011AAD">
        <w:rPr>
          <w:rFonts w:ascii="Times New Roman" w:hAnsi="Times New Roman" w:cs="Times New Roman"/>
          <w:sz w:val="24"/>
          <w:szCs w:val="24"/>
          <w:lang w:val="en-GB"/>
        </w:rPr>
        <w:t>Mr. Foley</w:t>
      </w:r>
      <w:r w:rsidR="00AA2315">
        <w:rPr>
          <w:rFonts w:ascii="Times New Roman" w:hAnsi="Times New Roman" w:cs="Times New Roman"/>
          <w:sz w:val="24"/>
          <w:szCs w:val="24"/>
          <w:lang w:val="en-GB"/>
        </w:rPr>
        <w:t xml:space="preserve"> and </w:t>
      </w:r>
      <w:r w:rsidR="00126BF7">
        <w:rPr>
          <w:rFonts w:ascii="Times New Roman" w:hAnsi="Times New Roman" w:cs="Times New Roman"/>
          <w:sz w:val="24"/>
          <w:szCs w:val="24"/>
          <w:lang w:val="en-GB"/>
        </w:rPr>
        <w:t xml:space="preserve">of </w:t>
      </w:r>
      <w:r w:rsidR="00AA2315">
        <w:rPr>
          <w:rFonts w:ascii="Times New Roman" w:hAnsi="Times New Roman" w:cs="Times New Roman"/>
          <w:sz w:val="24"/>
          <w:szCs w:val="24"/>
          <w:lang w:val="en-GB"/>
        </w:rPr>
        <w:t>hav</w:t>
      </w:r>
      <w:r w:rsidR="00126BF7">
        <w:rPr>
          <w:rFonts w:ascii="Times New Roman" w:hAnsi="Times New Roman" w:cs="Times New Roman"/>
          <w:sz w:val="24"/>
          <w:szCs w:val="24"/>
          <w:lang w:val="en-GB"/>
        </w:rPr>
        <w:t>ing</w:t>
      </w:r>
      <w:r w:rsidR="00AA2315">
        <w:rPr>
          <w:rFonts w:ascii="Times New Roman" w:hAnsi="Times New Roman" w:cs="Times New Roman"/>
          <w:sz w:val="24"/>
          <w:szCs w:val="24"/>
          <w:lang w:val="en-GB"/>
        </w:rPr>
        <w:t xml:space="preserve"> a generalised understanding of his abilities. </w:t>
      </w:r>
    </w:p>
    <w:p w14:paraId="5CB0F2B5" w14:textId="77777777" w:rsidR="008830C4" w:rsidRDefault="008830C4" w:rsidP="00190682">
      <w:pPr>
        <w:pStyle w:val="ListParagraph"/>
        <w:spacing w:after="0" w:line="480" w:lineRule="auto"/>
        <w:ind w:left="0"/>
        <w:jc w:val="both"/>
        <w:rPr>
          <w:rFonts w:ascii="Times New Roman" w:hAnsi="Times New Roman" w:cs="Times New Roman"/>
          <w:i/>
          <w:iCs/>
          <w:sz w:val="24"/>
          <w:szCs w:val="24"/>
          <w:lang w:val="en-GB"/>
        </w:rPr>
      </w:pPr>
    </w:p>
    <w:p w14:paraId="409DC6D5" w14:textId="6CD7E5D4" w:rsidR="00A35B16" w:rsidRPr="008830C4" w:rsidRDefault="008830C4" w:rsidP="00190682">
      <w:pPr>
        <w:pStyle w:val="ListParagraph"/>
        <w:spacing w:after="0" w:line="480" w:lineRule="auto"/>
        <w:ind w:left="0"/>
        <w:jc w:val="both"/>
        <w:rPr>
          <w:rFonts w:ascii="Times New Roman" w:hAnsi="Times New Roman" w:cs="Times New Roman"/>
          <w:b/>
          <w:iCs/>
          <w:sz w:val="24"/>
          <w:szCs w:val="24"/>
          <w:u w:val="single"/>
          <w:lang w:val="en-GB"/>
        </w:rPr>
      </w:pPr>
      <w:r w:rsidRPr="008830C4">
        <w:rPr>
          <w:rFonts w:ascii="Times New Roman" w:hAnsi="Times New Roman" w:cs="Times New Roman"/>
          <w:b/>
          <w:iCs/>
          <w:sz w:val="24"/>
          <w:szCs w:val="24"/>
          <w:u w:val="single"/>
          <w:lang w:val="en-GB"/>
        </w:rPr>
        <w:t>The Evidence of the I</w:t>
      </w:r>
      <w:r w:rsidR="00A35B16" w:rsidRPr="008830C4">
        <w:rPr>
          <w:rFonts w:ascii="Times New Roman" w:hAnsi="Times New Roman" w:cs="Times New Roman"/>
          <w:b/>
          <w:iCs/>
          <w:sz w:val="24"/>
          <w:szCs w:val="24"/>
          <w:u w:val="single"/>
          <w:lang w:val="en-GB"/>
        </w:rPr>
        <w:t>ntermediary</w:t>
      </w:r>
    </w:p>
    <w:p w14:paraId="0F17F42B" w14:textId="582960D9" w:rsidR="00E8096E" w:rsidRDefault="00BF2FFC"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trial judge also heard from the proposed intermediary, Caroline Cosgrove, a speech and language therapist and </w:t>
      </w:r>
      <w:r w:rsidR="00A35B16">
        <w:rPr>
          <w:rFonts w:ascii="Times New Roman" w:hAnsi="Times New Roman" w:cs="Times New Roman"/>
          <w:sz w:val="24"/>
          <w:szCs w:val="24"/>
          <w:lang w:val="en-GB"/>
        </w:rPr>
        <w:t>registered</w:t>
      </w:r>
      <w:r>
        <w:rPr>
          <w:rFonts w:ascii="Times New Roman" w:hAnsi="Times New Roman" w:cs="Times New Roman"/>
          <w:sz w:val="24"/>
          <w:szCs w:val="24"/>
          <w:lang w:val="en-GB"/>
        </w:rPr>
        <w:t xml:space="preserve"> intermediary from Northern Ireland.</w:t>
      </w:r>
      <w:r w:rsidR="00722445">
        <w:rPr>
          <w:rFonts w:ascii="Times New Roman" w:hAnsi="Times New Roman" w:cs="Times New Roman"/>
          <w:sz w:val="24"/>
          <w:szCs w:val="24"/>
          <w:lang w:val="en-GB"/>
        </w:rPr>
        <w:t xml:space="preserve"> She explained that she had met with Mr. Foley over the previous days and had been provided with information similar to that which had been open</w:t>
      </w:r>
      <w:r w:rsidR="00011AAD">
        <w:rPr>
          <w:rFonts w:ascii="Times New Roman" w:hAnsi="Times New Roman" w:cs="Times New Roman"/>
          <w:sz w:val="24"/>
          <w:szCs w:val="24"/>
          <w:lang w:val="en-GB"/>
        </w:rPr>
        <w:t>ed</w:t>
      </w:r>
      <w:r w:rsidR="00722445">
        <w:rPr>
          <w:rFonts w:ascii="Times New Roman" w:hAnsi="Times New Roman" w:cs="Times New Roman"/>
          <w:sz w:val="24"/>
          <w:szCs w:val="24"/>
          <w:lang w:val="en-GB"/>
        </w:rPr>
        <w:t xml:space="preserve"> to the Court in relation to his acquired brain injury. She indicated that Mr. Foley presented as quite sociable, </w:t>
      </w:r>
      <w:r w:rsidR="00A35B16">
        <w:rPr>
          <w:rFonts w:ascii="Times New Roman" w:hAnsi="Times New Roman" w:cs="Times New Roman"/>
          <w:sz w:val="24"/>
          <w:szCs w:val="24"/>
          <w:lang w:val="en-GB"/>
        </w:rPr>
        <w:t xml:space="preserve">and that he </w:t>
      </w:r>
      <w:r w:rsidR="00722445">
        <w:rPr>
          <w:rFonts w:ascii="Times New Roman" w:hAnsi="Times New Roman" w:cs="Times New Roman"/>
          <w:sz w:val="24"/>
          <w:szCs w:val="24"/>
          <w:lang w:val="en-GB"/>
        </w:rPr>
        <w:t>came across as someone who liked to chat</w:t>
      </w:r>
      <w:r w:rsidR="00A35B16">
        <w:rPr>
          <w:rFonts w:ascii="Times New Roman" w:hAnsi="Times New Roman" w:cs="Times New Roman"/>
          <w:sz w:val="24"/>
          <w:szCs w:val="24"/>
          <w:lang w:val="en-GB"/>
        </w:rPr>
        <w:t>,</w:t>
      </w:r>
      <w:r w:rsidR="00E61398">
        <w:rPr>
          <w:rFonts w:ascii="Times New Roman" w:hAnsi="Times New Roman" w:cs="Times New Roman"/>
          <w:sz w:val="24"/>
          <w:szCs w:val="24"/>
          <w:lang w:val="en-GB"/>
        </w:rPr>
        <w:t xml:space="preserve"> with quite good conversational skills</w:t>
      </w:r>
      <w:r w:rsidR="00A35B16">
        <w:rPr>
          <w:rFonts w:ascii="Times New Roman" w:hAnsi="Times New Roman" w:cs="Times New Roman"/>
          <w:sz w:val="24"/>
          <w:szCs w:val="24"/>
          <w:lang w:val="en-GB"/>
        </w:rPr>
        <w:t>,</w:t>
      </w:r>
      <w:r w:rsidR="00E61398">
        <w:rPr>
          <w:rFonts w:ascii="Times New Roman" w:hAnsi="Times New Roman" w:cs="Times New Roman"/>
          <w:sz w:val="24"/>
          <w:szCs w:val="24"/>
          <w:lang w:val="en-GB"/>
        </w:rPr>
        <w:t xml:space="preserve"> and who would make eye contact. Mr. Foley had told her he was not really concerned about </w:t>
      </w:r>
      <w:r w:rsidR="00A35B16">
        <w:rPr>
          <w:rFonts w:ascii="Times New Roman" w:hAnsi="Times New Roman" w:cs="Times New Roman"/>
          <w:sz w:val="24"/>
          <w:szCs w:val="24"/>
          <w:lang w:val="en-GB"/>
        </w:rPr>
        <w:t>c</w:t>
      </w:r>
      <w:r w:rsidR="00E61398">
        <w:rPr>
          <w:rFonts w:ascii="Times New Roman" w:hAnsi="Times New Roman" w:cs="Times New Roman"/>
          <w:sz w:val="24"/>
          <w:szCs w:val="24"/>
          <w:lang w:val="en-GB"/>
        </w:rPr>
        <w:t xml:space="preserve">ourt, that he felt comfortable being </w:t>
      </w:r>
      <w:r w:rsidR="005511FD">
        <w:rPr>
          <w:rFonts w:ascii="Times New Roman" w:hAnsi="Times New Roman" w:cs="Times New Roman"/>
          <w:sz w:val="24"/>
          <w:szCs w:val="24"/>
          <w:lang w:val="en-GB"/>
        </w:rPr>
        <w:t>in court</w:t>
      </w:r>
      <w:r w:rsidR="00E61398">
        <w:rPr>
          <w:rFonts w:ascii="Times New Roman" w:hAnsi="Times New Roman" w:cs="Times New Roman"/>
          <w:sz w:val="24"/>
          <w:szCs w:val="24"/>
          <w:lang w:val="en-GB"/>
        </w:rPr>
        <w:t xml:space="preserve"> because he had been there a number of times before, but that his care manager had explained to her that he </w:t>
      </w:r>
      <w:r w:rsidR="00A35B16">
        <w:rPr>
          <w:rFonts w:ascii="Times New Roman" w:hAnsi="Times New Roman" w:cs="Times New Roman"/>
          <w:sz w:val="24"/>
          <w:szCs w:val="24"/>
          <w:lang w:val="en-GB"/>
        </w:rPr>
        <w:t>appeared to have</w:t>
      </w:r>
      <w:r w:rsidR="00E61398">
        <w:rPr>
          <w:rFonts w:ascii="Times New Roman" w:hAnsi="Times New Roman" w:cs="Times New Roman"/>
          <w:sz w:val="24"/>
          <w:szCs w:val="24"/>
          <w:lang w:val="en-GB"/>
        </w:rPr>
        <w:t xml:space="preserve"> </w:t>
      </w:r>
      <w:r w:rsidR="00A35B16">
        <w:rPr>
          <w:rFonts w:ascii="Times New Roman" w:hAnsi="Times New Roman" w:cs="Times New Roman"/>
          <w:sz w:val="24"/>
          <w:szCs w:val="24"/>
          <w:lang w:val="en-GB"/>
        </w:rPr>
        <w:t>“</w:t>
      </w:r>
      <w:r w:rsidR="00E61398">
        <w:rPr>
          <w:rFonts w:ascii="Times New Roman" w:hAnsi="Times New Roman" w:cs="Times New Roman"/>
          <w:sz w:val="24"/>
          <w:szCs w:val="24"/>
          <w:lang w:val="en-GB"/>
        </w:rPr>
        <w:t>a certain amount of bravado</w:t>
      </w:r>
      <w:r w:rsidR="00A35B16">
        <w:rPr>
          <w:rFonts w:ascii="Times New Roman" w:hAnsi="Times New Roman" w:cs="Times New Roman"/>
          <w:sz w:val="24"/>
          <w:szCs w:val="24"/>
          <w:lang w:val="en-GB"/>
        </w:rPr>
        <w:t>”</w:t>
      </w:r>
      <w:r w:rsidR="00E61398">
        <w:rPr>
          <w:rFonts w:ascii="Times New Roman" w:hAnsi="Times New Roman" w:cs="Times New Roman"/>
          <w:sz w:val="24"/>
          <w:szCs w:val="24"/>
          <w:lang w:val="en-GB"/>
        </w:rPr>
        <w:t xml:space="preserve">, when, in reality, he </w:t>
      </w:r>
      <w:r w:rsidR="00100CEF">
        <w:rPr>
          <w:rFonts w:ascii="Times New Roman" w:hAnsi="Times New Roman" w:cs="Times New Roman"/>
          <w:sz w:val="24"/>
          <w:szCs w:val="24"/>
          <w:lang w:val="en-GB"/>
        </w:rPr>
        <w:t>was</w:t>
      </w:r>
      <w:r w:rsidR="00E61398">
        <w:rPr>
          <w:rFonts w:ascii="Times New Roman" w:hAnsi="Times New Roman" w:cs="Times New Roman"/>
          <w:sz w:val="24"/>
          <w:szCs w:val="24"/>
          <w:lang w:val="en-GB"/>
        </w:rPr>
        <w:t xml:space="preserve"> quite stressed. </w:t>
      </w:r>
      <w:r w:rsidR="00100CEF">
        <w:rPr>
          <w:rFonts w:ascii="Times New Roman" w:hAnsi="Times New Roman" w:cs="Times New Roman"/>
          <w:sz w:val="24"/>
          <w:szCs w:val="24"/>
          <w:lang w:val="en-GB"/>
        </w:rPr>
        <w:t xml:space="preserve">Ms. Cosgrove </w:t>
      </w:r>
      <w:r w:rsidR="00E61398">
        <w:rPr>
          <w:rFonts w:ascii="Times New Roman" w:hAnsi="Times New Roman" w:cs="Times New Roman"/>
          <w:sz w:val="24"/>
          <w:szCs w:val="24"/>
          <w:lang w:val="en-GB"/>
        </w:rPr>
        <w:t xml:space="preserve">said that Mr. Foley presented with </w:t>
      </w:r>
      <w:r w:rsidR="00741A0D">
        <w:rPr>
          <w:rFonts w:ascii="Times New Roman" w:hAnsi="Times New Roman" w:cs="Times New Roman"/>
          <w:sz w:val="24"/>
          <w:szCs w:val="24"/>
          <w:lang w:val="en-GB"/>
        </w:rPr>
        <w:t>slower than normal processing speed, and that on a number of occasions when she asked him questions, she paused and he then changed the answer</w:t>
      </w:r>
      <w:r w:rsidR="008B6B95">
        <w:rPr>
          <w:rFonts w:ascii="Times New Roman" w:hAnsi="Times New Roman" w:cs="Times New Roman"/>
          <w:sz w:val="24"/>
          <w:szCs w:val="24"/>
          <w:lang w:val="en-GB"/>
        </w:rPr>
        <w:t xml:space="preserve"> – </w:t>
      </w:r>
      <w:r w:rsidR="00CE0507">
        <w:rPr>
          <w:rFonts w:ascii="Times New Roman" w:hAnsi="Times New Roman" w:cs="Times New Roman"/>
          <w:sz w:val="24"/>
          <w:szCs w:val="24"/>
          <w:lang w:val="en-GB"/>
        </w:rPr>
        <w:t>this happened three or four times</w:t>
      </w:r>
      <w:r w:rsidR="0079397D">
        <w:rPr>
          <w:rFonts w:ascii="Times New Roman" w:hAnsi="Times New Roman" w:cs="Times New Roman"/>
          <w:sz w:val="24"/>
          <w:szCs w:val="24"/>
          <w:lang w:val="en-GB"/>
        </w:rPr>
        <w:t xml:space="preserve"> over the course of an hour</w:t>
      </w:r>
      <w:r w:rsidR="00CE0507">
        <w:rPr>
          <w:rFonts w:ascii="Times New Roman" w:hAnsi="Times New Roman" w:cs="Times New Roman"/>
          <w:sz w:val="24"/>
          <w:szCs w:val="24"/>
          <w:lang w:val="en-GB"/>
        </w:rPr>
        <w:t xml:space="preserve">. He could respond to all types of </w:t>
      </w:r>
      <w:r w:rsidR="0079397D">
        <w:rPr>
          <w:rFonts w:ascii="Times New Roman" w:hAnsi="Times New Roman" w:cs="Times New Roman"/>
          <w:sz w:val="24"/>
          <w:szCs w:val="24"/>
          <w:lang w:val="en-GB"/>
        </w:rPr>
        <w:t>questions</w:t>
      </w:r>
      <w:r w:rsidR="00CE0507">
        <w:rPr>
          <w:rFonts w:ascii="Times New Roman" w:hAnsi="Times New Roman" w:cs="Times New Roman"/>
          <w:sz w:val="24"/>
          <w:szCs w:val="24"/>
          <w:lang w:val="en-GB"/>
        </w:rPr>
        <w:t>, but he had some difficulty in responding to multi</w:t>
      </w:r>
      <w:r w:rsidR="0079397D">
        <w:rPr>
          <w:rFonts w:ascii="Times New Roman" w:hAnsi="Times New Roman" w:cs="Times New Roman"/>
          <w:sz w:val="24"/>
          <w:szCs w:val="24"/>
          <w:lang w:val="en-GB"/>
        </w:rPr>
        <w:t>-</w:t>
      </w:r>
      <w:r w:rsidR="00CE0507">
        <w:rPr>
          <w:rFonts w:ascii="Times New Roman" w:hAnsi="Times New Roman" w:cs="Times New Roman"/>
          <w:sz w:val="24"/>
          <w:szCs w:val="24"/>
          <w:lang w:val="en-GB"/>
        </w:rPr>
        <w:t>part questions, by which she clarified she meant</w:t>
      </w:r>
      <w:r w:rsidR="004F4605">
        <w:rPr>
          <w:rFonts w:ascii="Times New Roman" w:hAnsi="Times New Roman" w:cs="Times New Roman"/>
          <w:sz w:val="24"/>
          <w:szCs w:val="24"/>
          <w:lang w:val="en-GB"/>
        </w:rPr>
        <w:t xml:space="preserve"> situations where one question is asked, but there are two separate parts to it. Because of </w:t>
      </w:r>
      <w:r w:rsidR="0079397D">
        <w:rPr>
          <w:rFonts w:ascii="Times New Roman" w:hAnsi="Times New Roman" w:cs="Times New Roman"/>
          <w:sz w:val="24"/>
          <w:szCs w:val="24"/>
          <w:lang w:val="en-GB"/>
        </w:rPr>
        <w:t>his</w:t>
      </w:r>
      <w:r w:rsidR="004F4605">
        <w:rPr>
          <w:rFonts w:ascii="Times New Roman" w:hAnsi="Times New Roman" w:cs="Times New Roman"/>
          <w:sz w:val="24"/>
          <w:szCs w:val="24"/>
          <w:lang w:val="en-GB"/>
        </w:rPr>
        <w:t xml:space="preserve"> understanding difficulty, he would sometimes then become quite verbose in his response and talk off-topic. However, </w:t>
      </w:r>
      <w:r w:rsidR="00CC1AE7">
        <w:rPr>
          <w:rFonts w:ascii="Times New Roman" w:hAnsi="Times New Roman" w:cs="Times New Roman"/>
          <w:sz w:val="24"/>
          <w:szCs w:val="24"/>
          <w:lang w:val="en-GB"/>
        </w:rPr>
        <w:t>she said he could cope relatively well with tag questions, clarifying that by this she meant questions in the form of a short phrase tagged on the end of a statement. She referred</w:t>
      </w:r>
      <w:r w:rsidR="00E8096E">
        <w:rPr>
          <w:rFonts w:ascii="Times New Roman" w:hAnsi="Times New Roman" w:cs="Times New Roman"/>
          <w:sz w:val="24"/>
          <w:szCs w:val="24"/>
          <w:lang w:val="en-GB"/>
        </w:rPr>
        <w:t xml:space="preserve"> </w:t>
      </w:r>
      <w:r w:rsidR="00E8096E">
        <w:rPr>
          <w:rFonts w:ascii="Times New Roman" w:hAnsi="Times New Roman" w:cs="Times New Roman"/>
          <w:i/>
          <w:iCs/>
          <w:sz w:val="24"/>
          <w:szCs w:val="24"/>
          <w:lang w:val="en-GB"/>
        </w:rPr>
        <w:t>inter alia</w:t>
      </w:r>
      <w:r w:rsidR="00CC1AE7">
        <w:rPr>
          <w:rFonts w:ascii="Times New Roman" w:hAnsi="Times New Roman" w:cs="Times New Roman"/>
          <w:sz w:val="24"/>
          <w:szCs w:val="24"/>
          <w:lang w:val="en-GB"/>
        </w:rPr>
        <w:t xml:space="preserve"> to his intelligibility, the fact that his speech c</w:t>
      </w:r>
      <w:r w:rsidR="006907B1">
        <w:rPr>
          <w:rFonts w:ascii="Times New Roman" w:hAnsi="Times New Roman" w:cs="Times New Roman"/>
          <w:sz w:val="24"/>
          <w:szCs w:val="24"/>
          <w:lang w:val="en-GB"/>
        </w:rPr>
        <w:t>ame</w:t>
      </w:r>
      <w:r w:rsidR="00CC1AE7">
        <w:rPr>
          <w:rFonts w:ascii="Times New Roman" w:hAnsi="Times New Roman" w:cs="Times New Roman"/>
          <w:sz w:val="24"/>
          <w:szCs w:val="24"/>
          <w:lang w:val="en-GB"/>
        </w:rPr>
        <w:t xml:space="preserve"> across as quite slurred, his ability to read a statement, his comfort with dates and times of </w:t>
      </w:r>
      <w:r w:rsidR="00D842C0">
        <w:rPr>
          <w:rFonts w:ascii="Times New Roman" w:hAnsi="Times New Roman" w:cs="Times New Roman"/>
          <w:sz w:val="24"/>
          <w:szCs w:val="24"/>
          <w:lang w:val="en-GB"/>
        </w:rPr>
        <w:t>events</w:t>
      </w:r>
      <w:r w:rsidR="00E8096E">
        <w:rPr>
          <w:rFonts w:ascii="Times New Roman" w:hAnsi="Times New Roman" w:cs="Times New Roman"/>
          <w:sz w:val="24"/>
          <w:szCs w:val="24"/>
          <w:lang w:val="en-GB"/>
        </w:rPr>
        <w:t>,</w:t>
      </w:r>
      <w:r w:rsidR="00D842C0">
        <w:rPr>
          <w:rFonts w:ascii="Times New Roman" w:hAnsi="Times New Roman" w:cs="Times New Roman"/>
          <w:sz w:val="24"/>
          <w:szCs w:val="24"/>
          <w:lang w:val="en-GB"/>
        </w:rPr>
        <w:t xml:space="preserve"> and his ability to deal with numbers and basic mental arithmetic. She was of the view that he would benefit from an intermediary in terms of being able to </w:t>
      </w:r>
      <w:r w:rsidR="00D842C0">
        <w:rPr>
          <w:rFonts w:ascii="Times New Roman" w:hAnsi="Times New Roman" w:cs="Times New Roman"/>
          <w:sz w:val="24"/>
          <w:szCs w:val="24"/>
          <w:lang w:val="en-GB"/>
        </w:rPr>
        <w:lastRenderedPageBreak/>
        <w:t xml:space="preserve">understand the questions that were put to him. If a question was asked with a lot of preamble, or if there was a complexity in the question, </w:t>
      </w:r>
      <w:r w:rsidR="0079063C">
        <w:rPr>
          <w:rFonts w:ascii="Times New Roman" w:hAnsi="Times New Roman" w:cs="Times New Roman"/>
          <w:sz w:val="24"/>
          <w:szCs w:val="24"/>
          <w:lang w:val="en-GB"/>
        </w:rPr>
        <w:t>in the way the question was asked, Mr. Foley would benefit from having those questions rephrased.</w:t>
      </w:r>
    </w:p>
    <w:p w14:paraId="5D41991D" w14:textId="68B13134" w:rsidR="00BF2FFC" w:rsidRDefault="00E8096E"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Ms. Cosgrove</w:t>
      </w:r>
      <w:r w:rsidR="0040345B">
        <w:rPr>
          <w:rFonts w:ascii="Times New Roman" w:hAnsi="Times New Roman" w:cs="Times New Roman"/>
          <w:sz w:val="24"/>
          <w:szCs w:val="24"/>
          <w:lang w:val="en-GB"/>
        </w:rPr>
        <w:t xml:space="preserve"> observed </w:t>
      </w:r>
      <w:r>
        <w:rPr>
          <w:rFonts w:ascii="Times New Roman" w:hAnsi="Times New Roman" w:cs="Times New Roman"/>
          <w:sz w:val="24"/>
          <w:szCs w:val="24"/>
          <w:lang w:val="en-GB"/>
        </w:rPr>
        <w:t>(</w:t>
      </w:r>
      <w:r w:rsidR="0040345B">
        <w:rPr>
          <w:rFonts w:ascii="Times New Roman" w:hAnsi="Times New Roman" w:cs="Times New Roman"/>
          <w:sz w:val="24"/>
          <w:szCs w:val="24"/>
          <w:lang w:val="en-GB"/>
        </w:rPr>
        <w:t>and this is a matter with which counsel for the defence takes issue</w:t>
      </w:r>
      <w:r>
        <w:rPr>
          <w:rFonts w:ascii="Times New Roman" w:hAnsi="Times New Roman" w:cs="Times New Roman"/>
          <w:sz w:val="24"/>
          <w:szCs w:val="24"/>
          <w:lang w:val="en-GB"/>
        </w:rPr>
        <w:t>)</w:t>
      </w:r>
      <w:r w:rsidR="0040345B">
        <w:rPr>
          <w:rFonts w:ascii="Times New Roman" w:hAnsi="Times New Roman" w:cs="Times New Roman"/>
          <w:sz w:val="24"/>
          <w:szCs w:val="24"/>
          <w:lang w:val="en-GB"/>
        </w:rPr>
        <w:t xml:space="preserve"> that an intermediary is only there to assist, not to change the evidence or to ask somebody to change questions just for the sake of changing questions. She explained </w:t>
      </w:r>
      <w:r w:rsidR="00320196">
        <w:rPr>
          <w:rFonts w:ascii="Times New Roman" w:hAnsi="Times New Roman" w:cs="Times New Roman"/>
          <w:sz w:val="24"/>
          <w:szCs w:val="24"/>
          <w:lang w:val="en-GB"/>
        </w:rPr>
        <w:t xml:space="preserve">that if she felt there was confusion and was concerned that he was not answering a question appropriately, she would ask for the question to be rephrased. Dealing with </w:t>
      </w:r>
      <w:r w:rsidR="00CD36C7">
        <w:rPr>
          <w:rFonts w:ascii="Times New Roman" w:hAnsi="Times New Roman" w:cs="Times New Roman"/>
          <w:sz w:val="24"/>
          <w:szCs w:val="24"/>
          <w:lang w:val="en-GB"/>
        </w:rPr>
        <w:t>the question of video link, she said that separately and independently</w:t>
      </w:r>
      <w:r w:rsidR="008E0EE3">
        <w:rPr>
          <w:rFonts w:ascii="Times New Roman" w:hAnsi="Times New Roman" w:cs="Times New Roman"/>
          <w:sz w:val="24"/>
          <w:szCs w:val="24"/>
          <w:lang w:val="en-GB"/>
        </w:rPr>
        <w:t xml:space="preserve"> that</w:t>
      </w:r>
      <w:r w:rsidR="00CD36C7">
        <w:rPr>
          <w:rFonts w:ascii="Times New Roman" w:hAnsi="Times New Roman" w:cs="Times New Roman"/>
          <w:sz w:val="24"/>
          <w:szCs w:val="24"/>
          <w:lang w:val="en-GB"/>
        </w:rPr>
        <w:t xml:space="preserve"> she felt that Mr. Foley would benefit from giving his evidence </w:t>
      </w:r>
      <w:r w:rsidR="00CD36C7" w:rsidRPr="00CD36C7">
        <w:rPr>
          <w:rFonts w:ascii="Times New Roman" w:hAnsi="Times New Roman" w:cs="Times New Roman"/>
          <w:i/>
          <w:sz w:val="24"/>
          <w:szCs w:val="24"/>
          <w:lang w:val="en-GB"/>
        </w:rPr>
        <w:t>via</w:t>
      </w:r>
      <w:r w:rsidR="00CD36C7">
        <w:rPr>
          <w:rFonts w:ascii="Times New Roman" w:hAnsi="Times New Roman" w:cs="Times New Roman"/>
          <w:sz w:val="24"/>
          <w:szCs w:val="24"/>
          <w:lang w:val="en-GB"/>
        </w:rPr>
        <w:t xml:space="preserve"> video link </w:t>
      </w:r>
      <w:r w:rsidR="008E0EE3">
        <w:rPr>
          <w:rFonts w:ascii="Times New Roman" w:hAnsi="Times New Roman" w:cs="Times New Roman"/>
          <w:sz w:val="24"/>
          <w:szCs w:val="24"/>
          <w:lang w:val="en-GB"/>
        </w:rPr>
        <w:t xml:space="preserve">for </w:t>
      </w:r>
      <w:r w:rsidR="00CD36C7">
        <w:rPr>
          <w:rFonts w:ascii="Times New Roman" w:hAnsi="Times New Roman" w:cs="Times New Roman"/>
          <w:sz w:val="24"/>
          <w:szCs w:val="24"/>
          <w:lang w:val="en-GB"/>
        </w:rPr>
        <w:t>two reasons</w:t>
      </w:r>
      <w:r w:rsidR="008E0EE3">
        <w:rPr>
          <w:rFonts w:ascii="Times New Roman" w:hAnsi="Times New Roman" w:cs="Times New Roman"/>
          <w:sz w:val="24"/>
          <w:szCs w:val="24"/>
          <w:lang w:val="en-GB"/>
        </w:rPr>
        <w:t>.</w:t>
      </w:r>
      <w:r w:rsidR="00CD36C7">
        <w:rPr>
          <w:rFonts w:ascii="Times New Roman" w:hAnsi="Times New Roman" w:cs="Times New Roman"/>
          <w:sz w:val="24"/>
          <w:szCs w:val="24"/>
          <w:lang w:val="en-GB"/>
        </w:rPr>
        <w:t xml:space="preserve"> </w:t>
      </w:r>
      <w:r w:rsidR="008E0EE3">
        <w:rPr>
          <w:rFonts w:ascii="Times New Roman" w:hAnsi="Times New Roman" w:cs="Times New Roman"/>
          <w:sz w:val="24"/>
          <w:szCs w:val="24"/>
          <w:lang w:val="en-GB"/>
        </w:rPr>
        <w:t>O</w:t>
      </w:r>
      <w:r w:rsidR="00CD36C7">
        <w:rPr>
          <w:rFonts w:ascii="Times New Roman" w:hAnsi="Times New Roman" w:cs="Times New Roman"/>
          <w:sz w:val="24"/>
          <w:szCs w:val="24"/>
          <w:lang w:val="en-GB"/>
        </w:rPr>
        <w:t>ne</w:t>
      </w:r>
      <w:r w:rsidR="008E0EE3">
        <w:rPr>
          <w:rFonts w:ascii="Times New Roman" w:hAnsi="Times New Roman" w:cs="Times New Roman"/>
          <w:sz w:val="24"/>
          <w:szCs w:val="24"/>
          <w:lang w:val="en-GB"/>
        </w:rPr>
        <w:t xml:space="preserve"> of these</w:t>
      </w:r>
      <w:r w:rsidR="00CD36C7">
        <w:rPr>
          <w:rFonts w:ascii="Times New Roman" w:hAnsi="Times New Roman" w:cs="Times New Roman"/>
          <w:sz w:val="24"/>
          <w:szCs w:val="24"/>
          <w:lang w:val="en-GB"/>
        </w:rPr>
        <w:t xml:space="preserve"> was</w:t>
      </w:r>
      <w:r w:rsidR="008E0EE3">
        <w:rPr>
          <w:rFonts w:ascii="Times New Roman" w:hAnsi="Times New Roman" w:cs="Times New Roman"/>
          <w:sz w:val="24"/>
          <w:szCs w:val="24"/>
          <w:lang w:val="en-GB"/>
        </w:rPr>
        <w:t xml:space="preserve"> that</w:t>
      </w:r>
      <w:r w:rsidR="00CD36C7">
        <w:rPr>
          <w:rFonts w:ascii="Times New Roman" w:hAnsi="Times New Roman" w:cs="Times New Roman"/>
          <w:sz w:val="24"/>
          <w:szCs w:val="24"/>
          <w:lang w:val="en-GB"/>
        </w:rPr>
        <w:t xml:space="preserve"> Mr. Foley</w:t>
      </w:r>
      <w:r w:rsidR="008E0EE3">
        <w:rPr>
          <w:rFonts w:ascii="Times New Roman" w:hAnsi="Times New Roman" w:cs="Times New Roman"/>
          <w:sz w:val="24"/>
          <w:szCs w:val="24"/>
          <w:lang w:val="en-GB"/>
        </w:rPr>
        <w:t xml:space="preserve"> was</w:t>
      </w:r>
      <w:r w:rsidR="00CD36C7">
        <w:rPr>
          <w:rFonts w:ascii="Times New Roman" w:hAnsi="Times New Roman" w:cs="Times New Roman"/>
          <w:sz w:val="24"/>
          <w:szCs w:val="24"/>
          <w:lang w:val="en-GB"/>
        </w:rPr>
        <w:t xml:space="preserve"> reported</w:t>
      </w:r>
      <w:r w:rsidR="008E0EE3">
        <w:rPr>
          <w:rFonts w:ascii="Times New Roman" w:hAnsi="Times New Roman" w:cs="Times New Roman"/>
          <w:sz w:val="24"/>
          <w:szCs w:val="24"/>
          <w:lang w:val="en-GB"/>
        </w:rPr>
        <w:t>ly</w:t>
      </w:r>
      <w:r w:rsidR="00CD36C7">
        <w:rPr>
          <w:rFonts w:ascii="Times New Roman" w:hAnsi="Times New Roman" w:cs="Times New Roman"/>
          <w:sz w:val="24"/>
          <w:szCs w:val="24"/>
          <w:lang w:val="en-GB"/>
        </w:rPr>
        <w:t xml:space="preserve"> concern</w:t>
      </w:r>
      <w:r w:rsidR="008E0EE3">
        <w:rPr>
          <w:rFonts w:ascii="Times New Roman" w:hAnsi="Times New Roman" w:cs="Times New Roman"/>
          <w:sz w:val="24"/>
          <w:szCs w:val="24"/>
          <w:lang w:val="en-GB"/>
        </w:rPr>
        <w:t>ed</w:t>
      </w:r>
      <w:r w:rsidR="00CD36C7">
        <w:rPr>
          <w:rFonts w:ascii="Times New Roman" w:hAnsi="Times New Roman" w:cs="Times New Roman"/>
          <w:sz w:val="24"/>
          <w:szCs w:val="24"/>
          <w:lang w:val="en-GB"/>
        </w:rPr>
        <w:t xml:space="preserve"> about his family and he may behave differently in front of </w:t>
      </w:r>
      <w:r w:rsidR="008E0EE3">
        <w:rPr>
          <w:rFonts w:ascii="Times New Roman" w:hAnsi="Times New Roman" w:cs="Times New Roman"/>
          <w:sz w:val="24"/>
          <w:szCs w:val="24"/>
          <w:lang w:val="en-GB"/>
        </w:rPr>
        <w:t>them:</w:t>
      </w:r>
      <w:r w:rsidR="00CD36C7">
        <w:rPr>
          <w:rFonts w:ascii="Times New Roman" w:hAnsi="Times New Roman" w:cs="Times New Roman"/>
          <w:sz w:val="24"/>
          <w:szCs w:val="24"/>
          <w:lang w:val="en-GB"/>
        </w:rPr>
        <w:t xml:space="preserve"> </w:t>
      </w:r>
      <w:r w:rsidR="008E0EE3">
        <w:rPr>
          <w:rFonts w:ascii="Times New Roman" w:hAnsi="Times New Roman" w:cs="Times New Roman"/>
          <w:sz w:val="24"/>
          <w:szCs w:val="24"/>
          <w:lang w:val="en-GB"/>
        </w:rPr>
        <w:t>he</w:t>
      </w:r>
      <w:r w:rsidR="00CD36C7">
        <w:rPr>
          <w:rFonts w:ascii="Times New Roman" w:hAnsi="Times New Roman" w:cs="Times New Roman"/>
          <w:sz w:val="24"/>
          <w:szCs w:val="24"/>
          <w:lang w:val="en-GB"/>
        </w:rPr>
        <w:t xml:space="preserve"> might not wish to appear weak</w:t>
      </w:r>
      <w:r w:rsidR="008E0EE3">
        <w:rPr>
          <w:rFonts w:ascii="Times New Roman" w:hAnsi="Times New Roman" w:cs="Times New Roman"/>
          <w:sz w:val="24"/>
          <w:szCs w:val="24"/>
          <w:lang w:val="en-GB"/>
        </w:rPr>
        <w:t>,</w:t>
      </w:r>
      <w:r w:rsidR="00CD36C7">
        <w:rPr>
          <w:rFonts w:ascii="Times New Roman" w:hAnsi="Times New Roman" w:cs="Times New Roman"/>
          <w:sz w:val="24"/>
          <w:szCs w:val="24"/>
          <w:lang w:val="en-GB"/>
        </w:rPr>
        <w:t xml:space="preserve"> concerned</w:t>
      </w:r>
      <w:r w:rsidR="008E0EE3">
        <w:rPr>
          <w:rFonts w:ascii="Times New Roman" w:hAnsi="Times New Roman" w:cs="Times New Roman"/>
          <w:sz w:val="24"/>
          <w:szCs w:val="24"/>
          <w:lang w:val="en-GB"/>
        </w:rPr>
        <w:t>,</w:t>
      </w:r>
      <w:r w:rsidR="00CD36C7">
        <w:rPr>
          <w:rFonts w:ascii="Times New Roman" w:hAnsi="Times New Roman" w:cs="Times New Roman"/>
          <w:sz w:val="24"/>
          <w:szCs w:val="24"/>
          <w:lang w:val="en-GB"/>
        </w:rPr>
        <w:t xml:space="preserve"> or worried</w:t>
      </w:r>
      <w:r w:rsidR="008E0EE3">
        <w:rPr>
          <w:rFonts w:ascii="Times New Roman" w:hAnsi="Times New Roman" w:cs="Times New Roman"/>
          <w:sz w:val="24"/>
          <w:szCs w:val="24"/>
          <w:lang w:val="en-GB"/>
        </w:rPr>
        <w:t>.</w:t>
      </w:r>
      <w:r w:rsidR="000D4B96">
        <w:rPr>
          <w:rFonts w:ascii="Times New Roman" w:hAnsi="Times New Roman" w:cs="Times New Roman"/>
          <w:sz w:val="24"/>
          <w:szCs w:val="24"/>
          <w:lang w:val="en-GB"/>
        </w:rPr>
        <w:t xml:space="preserve"> </w:t>
      </w:r>
      <w:r w:rsidR="008E0EE3">
        <w:rPr>
          <w:rFonts w:ascii="Times New Roman" w:hAnsi="Times New Roman" w:cs="Times New Roman"/>
          <w:sz w:val="24"/>
          <w:szCs w:val="24"/>
          <w:lang w:val="en-GB"/>
        </w:rPr>
        <w:t xml:space="preserve">Secondly, it was relevant that </w:t>
      </w:r>
      <w:r w:rsidR="000D4B96">
        <w:rPr>
          <w:rFonts w:ascii="Times New Roman" w:hAnsi="Times New Roman" w:cs="Times New Roman"/>
          <w:sz w:val="24"/>
          <w:szCs w:val="24"/>
          <w:lang w:val="en-GB"/>
        </w:rPr>
        <w:t>h</w:t>
      </w:r>
      <w:r w:rsidR="008E0EE3">
        <w:rPr>
          <w:rFonts w:ascii="Times New Roman" w:hAnsi="Times New Roman" w:cs="Times New Roman"/>
          <w:sz w:val="24"/>
          <w:szCs w:val="24"/>
          <w:lang w:val="en-GB"/>
        </w:rPr>
        <w:t>e had</w:t>
      </w:r>
      <w:r w:rsidR="000D4B96">
        <w:rPr>
          <w:rFonts w:ascii="Times New Roman" w:hAnsi="Times New Roman" w:cs="Times New Roman"/>
          <w:sz w:val="24"/>
          <w:szCs w:val="24"/>
          <w:lang w:val="en-GB"/>
        </w:rPr>
        <w:t xml:space="preserve"> respiratory issues and </w:t>
      </w:r>
      <w:r w:rsidR="008E0EE3">
        <w:rPr>
          <w:rFonts w:ascii="Times New Roman" w:hAnsi="Times New Roman" w:cs="Times New Roman"/>
          <w:sz w:val="24"/>
          <w:szCs w:val="24"/>
          <w:lang w:val="en-GB"/>
        </w:rPr>
        <w:t>a</w:t>
      </w:r>
      <w:r w:rsidR="000D4B96">
        <w:rPr>
          <w:rFonts w:ascii="Times New Roman" w:hAnsi="Times New Roman" w:cs="Times New Roman"/>
          <w:sz w:val="24"/>
          <w:szCs w:val="24"/>
          <w:lang w:val="en-GB"/>
        </w:rPr>
        <w:t xml:space="preserve"> requirement to clear his throat. The Court had heard earlier that </w:t>
      </w:r>
      <w:r w:rsidR="00553FC0">
        <w:rPr>
          <w:rFonts w:ascii="Times New Roman" w:hAnsi="Times New Roman" w:cs="Times New Roman"/>
          <w:sz w:val="24"/>
          <w:szCs w:val="24"/>
          <w:lang w:val="en-GB"/>
        </w:rPr>
        <w:t xml:space="preserve">Mr. Foley, as a heavy smoker, was someone who produced quite a lot of sputum and can need to spit that out and tends to </w:t>
      </w:r>
      <w:r w:rsidR="00607A56">
        <w:rPr>
          <w:rFonts w:ascii="Times New Roman" w:hAnsi="Times New Roman" w:cs="Times New Roman"/>
          <w:sz w:val="24"/>
          <w:szCs w:val="24"/>
          <w:lang w:val="en-GB"/>
        </w:rPr>
        <w:t>do that at any time and without warning at any location.</w:t>
      </w:r>
    </w:p>
    <w:p w14:paraId="389BD636" w14:textId="758F2209" w:rsidR="00607A56" w:rsidRDefault="00607A56"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cross-examination, </w:t>
      </w:r>
      <w:r w:rsidR="008E0EE3">
        <w:rPr>
          <w:rFonts w:ascii="Times New Roman" w:hAnsi="Times New Roman" w:cs="Times New Roman"/>
          <w:sz w:val="24"/>
          <w:szCs w:val="24"/>
          <w:lang w:val="en-GB"/>
        </w:rPr>
        <w:t xml:space="preserve">defence </w:t>
      </w:r>
      <w:r>
        <w:rPr>
          <w:rFonts w:ascii="Times New Roman" w:hAnsi="Times New Roman" w:cs="Times New Roman"/>
          <w:sz w:val="24"/>
          <w:szCs w:val="24"/>
          <w:lang w:val="en-GB"/>
        </w:rPr>
        <w:t xml:space="preserve">counsel probed with the witness the fact that Mr. Foley had appeared to understand </w:t>
      </w:r>
      <w:r w:rsidR="00A842AD">
        <w:rPr>
          <w:rFonts w:ascii="Times New Roman" w:hAnsi="Times New Roman" w:cs="Times New Roman"/>
          <w:sz w:val="24"/>
          <w:szCs w:val="24"/>
          <w:lang w:val="en-GB"/>
        </w:rPr>
        <w:t xml:space="preserve">the declaration that accompanies a statement </w:t>
      </w:r>
      <w:r w:rsidR="00200481">
        <w:rPr>
          <w:rFonts w:ascii="Times New Roman" w:hAnsi="Times New Roman" w:cs="Times New Roman"/>
          <w:sz w:val="24"/>
          <w:szCs w:val="24"/>
          <w:lang w:val="en-GB"/>
        </w:rPr>
        <w:t>in his dealings with the Gardaí</w:t>
      </w:r>
      <w:r w:rsidR="00A842AD">
        <w:rPr>
          <w:rFonts w:ascii="Times New Roman" w:hAnsi="Times New Roman" w:cs="Times New Roman"/>
          <w:sz w:val="24"/>
          <w:szCs w:val="24"/>
          <w:lang w:val="en-GB"/>
        </w:rPr>
        <w:t xml:space="preserve">. Counsel made the point that because the likelihood was that members of the public observing the trial would, </w:t>
      </w:r>
      <w:r w:rsidR="005511FD">
        <w:rPr>
          <w:rFonts w:ascii="Times New Roman" w:hAnsi="Times New Roman" w:cs="Times New Roman"/>
          <w:sz w:val="24"/>
          <w:szCs w:val="24"/>
          <w:lang w:val="en-GB"/>
        </w:rPr>
        <w:t>on account</w:t>
      </w:r>
      <w:r w:rsidR="00A842AD">
        <w:rPr>
          <w:rFonts w:ascii="Times New Roman" w:hAnsi="Times New Roman" w:cs="Times New Roman"/>
          <w:sz w:val="24"/>
          <w:szCs w:val="24"/>
          <w:lang w:val="en-GB"/>
        </w:rPr>
        <w:t xml:space="preserve"> of issues arising from the pandemic, likely be following the trial from another courtroom, </w:t>
      </w:r>
      <w:r w:rsidR="009B7D89">
        <w:rPr>
          <w:rFonts w:ascii="Times New Roman" w:hAnsi="Times New Roman" w:cs="Times New Roman"/>
          <w:sz w:val="24"/>
          <w:szCs w:val="24"/>
          <w:lang w:val="en-GB"/>
        </w:rPr>
        <w:t>concerns about Mr. Foley becoming distracted by the presence of people, including family members, would be ameliorated.</w:t>
      </w:r>
    </w:p>
    <w:p w14:paraId="4D75A5F1" w14:textId="5435FBC0" w:rsidR="00B7192E" w:rsidRDefault="00B7192E"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re-examination, counsel on behalf of the prosecution discussed the physical layout of the courtroom with the witness and explained that if Mr. Foley was to give evidence from Court, from the witness box, that he would be within about six feet of the accused. Ms. </w:t>
      </w:r>
      <w:r>
        <w:rPr>
          <w:rFonts w:ascii="Times New Roman" w:hAnsi="Times New Roman" w:cs="Times New Roman"/>
          <w:sz w:val="24"/>
          <w:szCs w:val="24"/>
          <w:lang w:val="en-GB"/>
        </w:rPr>
        <w:lastRenderedPageBreak/>
        <w:t>Cosgrove felt that was a fact that would certainly increase Mr. Foley’s level of stress, and that, in itself, could impact on his ability to follow information</w:t>
      </w:r>
      <w:r w:rsidR="008B6B95">
        <w:rPr>
          <w:rFonts w:ascii="Times New Roman" w:hAnsi="Times New Roman" w:cs="Times New Roman"/>
          <w:sz w:val="24"/>
          <w:szCs w:val="24"/>
          <w:lang w:val="en-GB"/>
        </w:rPr>
        <w:t xml:space="preserve"> and </w:t>
      </w:r>
      <w:r>
        <w:rPr>
          <w:rFonts w:ascii="Times New Roman" w:hAnsi="Times New Roman" w:cs="Times New Roman"/>
          <w:sz w:val="24"/>
          <w:szCs w:val="24"/>
          <w:lang w:val="en-GB"/>
        </w:rPr>
        <w:t>to follow verbal questions.</w:t>
      </w:r>
    </w:p>
    <w:p w14:paraId="35DA8263" w14:textId="77777777" w:rsidR="008830C4" w:rsidRDefault="008830C4" w:rsidP="00190682">
      <w:pPr>
        <w:pStyle w:val="ListParagraph"/>
        <w:spacing w:after="0" w:line="480" w:lineRule="auto"/>
        <w:ind w:left="0"/>
        <w:jc w:val="both"/>
        <w:rPr>
          <w:rFonts w:ascii="Times New Roman" w:hAnsi="Times New Roman" w:cs="Times New Roman"/>
          <w:i/>
          <w:iCs/>
          <w:sz w:val="24"/>
          <w:szCs w:val="24"/>
          <w:lang w:val="en-GB"/>
        </w:rPr>
      </w:pPr>
    </w:p>
    <w:p w14:paraId="6BAEED0F" w14:textId="6124DF50" w:rsidR="00C56D12" w:rsidRPr="008830C4" w:rsidRDefault="008830C4" w:rsidP="00190682">
      <w:pPr>
        <w:pStyle w:val="ListParagraph"/>
        <w:spacing w:after="0" w:line="480" w:lineRule="auto"/>
        <w:ind w:left="0"/>
        <w:jc w:val="both"/>
        <w:rPr>
          <w:rFonts w:ascii="Times New Roman" w:hAnsi="Times New Roman" w:cs="Times New Roman"/>
          <w:b/>
          <w:iCs/>
          <w:sz w:val="24"/>
          <w:szCs w:val="24"/>
          <w:u w:val="single"/>
          <w:lang w:val="en-GB"/>
        </w:rPr>
      </w:pPr>
      <w:r>
        <w:rPr>
          <w:rFonts w:ascii="Times New Roman" w:hAnsi="Times New Roman" w:cs="Times New Roman"/>
          <w:b/>
          <w:iCs/>
          <w:sz w:val="24"/>
          <w:szCs w:val="24"/>
          <w:u w:val="single"/>
          <w:lang w:val="en-GB"/>
        </w:rPr>
        <w:t>The A</w:t>
      </w:r>
      <w:r w:rsidR="00C56D12" w:rsidRPr="008830C4">
        <w:rPr>
          <w:rFonts w:ascii="Times New Roman" w:hAnsi="Times New Roman" w:cs="Times New Roman"/>
          <w:b/>
          <w:iCs/>
          <w:sz w:val="24"/>
          <w:szCs w:val="24"/>
          <w:u w:val="single"/>
          <w:lang w:val="en-GB"/>
        </w:rPr>
        <w:t>pplication</w:t>
      </w:r>
    </w:p>
    <w:p w14:paraId="356BDD9A" w14:textId="1FC96333" w:rsidR="00E21097" w:rsidRDefault="00E21097"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Counsel on behalf of the prosecution submitted to the Court </w:t>
      </w:r>
      <w:r w:rsidR="00921987">
        <w:rPr>
          <w:rFonts w:ascii="Times New Roman" w:hAnsi="Times New Roman" w:cs="Times New Roman"/>
          <w:sz w:val="24"/>
          <w:szCs w:val="24"/>
          <w:lang w:val="en-GB"/>
        </w:rPr>
        <w:t>that it was entirely a matter within the trial judge’s discretion as to whether or not there should be evidence through television link</w:t>
      </w:r>
      <w:r w:rsidR="000A464F">
        <w:rPr>
          <w:rFonts w:ascii="Times New Roman" w:hAnsi="Times New Roman" w:cs="Times New Roman"/>
          <w:sz w:val="24"/>
          <w:szCs w:val="24"/>
          <w:lang w:val="en-GB"/>
        </w:rPr>
        <w:t>.</w:t>
      </w:r>
      <w:r w:rsidR="00921987">
        <w:rPr>
          <w:rFonts w:ascii="Times New Roman" w:hAnsi="Times New Roman" w:cs="Times New Roman"/>
          <w:sz w:val="24"/>
          <w:szCs w:val="24"/>
          <w:lang w:val="en-GB"/>
        </w:rPr>
        <w:t xml:space="preserve"> </w:t>
      </w:r>
      <w:r w:rsidR="000A464F">
        <w:rPr>
          <w:rFonts w:ascii="Times New Roman" w:hAnsi="Times New Roman" w:cs="Times New Roman"/>
          <w:sz w:val="24"/>
          <w:szCs w:val="24"/>
          <w:lang w:val="en-GB"/>
        </w:rPr>
        <w:t>I</w:t>
      </w:r>
      <w:r w:rsidR="00921987">
        <w:rPr>
          <w:rFonts w:ascii="Times New Roman" w:hAnsi="Times New Roman" w:cs="Times New Roman"/>
          <w:sz w:val="24"/>
          <w:szCs w:val="24"/>
          <w:lang w:val="en-GB"/>
        </w:rPr>
        <w:t>f there was evidence</w:t>
      </w:r>
      <w:r w:rsidR="000A464F">
        <w:rPr>
          <w:rFonts w:ascii="Times New Roman" w:hAnsi="Times New Roman" w:cs="Times New Roman"/>
          <w:sz w:val="24"/>
          <w:szCs w:val="24"/>
          <w:lang w:val="en-GB"/>
        </w:rPr>
        <w:t xml:space="preserve"> given</w:t>
      </w:r>
      <w:r w:rsidR="00921987">
        <w:rPr>
          <w:rFonts w:ascii="Times New Roman" w:hAnsi="Times New Roman" w:cs="Times New Roman"/>
          <w:sz w:val="24"/>
          <w:szCs w:val="24"/>
          <w:lang w:val="en-GB"/>
        </w:rPr>
        <w:t xml:space="preserve"> through a television link, the Court should consider separately whether an intermediary ought to be provided if the Court was </w:t>
      </w:r>
      <w:r w:rsidR="00B2508B">
        <w:rPr>
          <w:rFonts w:ascii="Times New Roman" w:hAnsi="Times New Roman" w:cs="Times New Roman"/>
          <w:sz w:val="24"/>
          <w:szCs w:val="24"/>
          <w:lang w:val="en-GB"/>
        </w:rPr>
        <w:t>satisfied</w:t>
      </w:r>
      <w:r w:rsidR="00921987">
        <w:rPr>
          <w:rFonts w:ascii="Times New Roman" w:hAnsi="Times New Roman" w:cs="Times New Roman"/>
          <w:sz w:val="24"/>
          <w:szCs w:val="24"/>
          <w:lang w:val="en-GB"/>
        </w:rPr>
        <w:t xml:space="preserve"> that the </w:t>
      </w:r>
      <w:r w:rsidR="00B2508B">
        <w:rPr>
          <w:rFonts w:ascii="Times New Roman" w:hAnsi="Times New Roman" w:cs="Times New Roman"/>
          <w:sz w:val="24"/>
          <w:szCs w:val="24"/>
          <w:lang w:val="en-GB"/>
        </w:rPr>
        <w:t>witness had a mental disorder. She said that the evidence led by the prosecution suggested that Mr. Foley did have a mental disorder, and that it would be helpful for him in that context to have the assistance of an intermediary. She pointed out that when attending his General Practitioner, he require</w:t>
      </w:r>
      <w:r w:rsidR="006456B9">
        <w:rPr>
          <w:rFonts w:ascii="Times New Roman" w:hAnsi="Times New Roman" w:cs="Times New Roman"/>
          <w:sz w:val="24"/>
          <w:szCs w:val="24"/>
          <w:lang w:val="en-GB"/>
        </w:rPr>
        <w:t>d</w:t>
      </w:r>
      <w:r w:rsidR="00B2508B">
        <w:rPr>
          <w:rFonts w:ascii="Times New Roman" w:hAnsi="Times New Roman" w:cs="Times New Roman"/>
          <w:sz w:val="24"/>
          <w:szCs w:val="24"/>
          <w:lang w:val="en-GB"/>
        </w:rPr>
        <w:t xml:space="preserve"> or ha</w:t>
      </w:r>
      <w:r w:rsidR="006456B9">
        <w:rPr>
          <w:rFonts w:ascii="Times New Roman" w:hAnsi="Times New Roman" w:cs="Times New Roman"/>
          <w:sz w:val="24"/>
          <w:szCs w:val="24"/>
          <w:lang w:val="en-GB"/>
        </w:rPr>
        <w:t>d</w:t>
      </w:r>
      <w:r w:rsidR="00B2508B">
        <w:rPr>
          <w:rFonts w:ascii="Times New Roman" w:hAnsi="Times New Roman" w:cs="Times New Roman"/>
          <w:sz w:val="24"/>
          <w:szCs w:val="24"/>
          <w:lang w:val="en-GB"/>
        </w:rPr>
        <w:t xml:space="preserve"> the assistance of </w:t>
      </w:r>
      <w:r w:rsidR="006456B9">
        <w:rPr>
          <w:rFonts w:ascii="Times New Roman" w:hAnsi="Times New Roman" w:cs="Times New Roman"/>
          <w:sz w:val="24"/>
          <w:szCs w:val="24"/>
          <w:lang w:val="en-GB"/>
        </w:rPr>
        <w:t xml:space="preserve">a person </w:t>
      </w:r>
      <w:r w:rsidR="00B2508B">
        <w:rPr>
          <w:rFonts w:ascii="Times New Roman" w:hAnsi="Times New Roman" w:cs="Times New Roman"/>
          <w:sz w:val="24"/>
          <w:szCs w:val="24"/>
          <w:lang w:val="en-GB"/>
        </w:rPr>
        <w:t>from Acquired Brain Injury Ireland to assist in that process, and was a process which, by any standards, was less arduous, less complex</w:t>
      </w:r>
      <w:r w:rsidR="00B55E31">
        <w:rPr>
          <w:rFonts w:ascii="Times New Roman" w:hAnsi="Times New Roman" w:cs="Times New Roman"/>
          <w:sz w:val="24"/>
          <w:szCs w:val="24"/>
          <w:lang w:val="en-GB"/>
        </w:rPr>
        <w:t>,</w:t>
      </w:r>
      <w:r w:rsidR="00B2508B">
        <w:rPr>
          <w:rFonts w:ascii="Times New Roman" w:hAnsi="Times New Roman" w:cs="Times New Roman"/>
          <w:sz w:val="24"/>
          <w:szCs w:val="24"/>
          <w:lang w:val="en-GB"/>
        </w:rPr>
        <w:t xml:space="preserve"> and less time</w:t>
      </w:r>
      <w:r w:rsidR="00B55E31">
        <w:rPr>
          <w:rFonts w:ascii="Times New Roman" w:hAnsi="Times New Roman" w:cs="Times New Roman"/>
          <w:sz w:val="24"/>
          <w:szCs w:val="24"/>
          <w:lang w:val="en-GB"/>
        </w:rPr>
        <w:t>-</w:t>
      </w:r>
      <w:r w:rsidR="00B2508B">
        <w:rPr>
          <w:rFonts w:ascii="Times New Roman" w:hAnsi="Times New Roman" w:cs="Times New Roman"/>
          <w:sz w:val="24"/>
          <w:szCs w:val="24"/>
          <w:lang w:val="en-GB"/>
        </w:rPr>
        <w:t>consuming than the process upon which the Court was engaged.</w:t>
      </w:r>
    </w:p>
    <w:p w14:paraId="062128A0" w14:textId="5BA0F9BB" w:rsidR="00B2508B" w:rsidRDefault="00580E70"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Resisting the application, counsel on behalf of the defence submitted that the relevant statutory provision provides for video link in respect of minors, but he suggested</w:t>
      </w:r>
      <w:r w:rsidR="00B55E31">
        <w:rPr>
          <w:rFonts w:ascii="Times New Roman" w:hAnsi="Times New Roman" w:cs="Times New Roman"/>
          <w:sz w:val="24"/>
          <w:szCs w:val="24"/>
          <w:lang w:val="en-GB"/>
        </w:rPr>
        <w:t xml:space="preserve"> it was</w:t>
      </w:r>
      <w:r>
        <w:rPr>
          <w:rFonts w:ascii="Times New Roman" w:hAnsi="Times New Roman" w:cs="Times New Roman"/>
          <w:sz w:val="24"/>
          <w:szCs w:val="24"/>
          <w:lang w:val="en-GB"/>
        </w:rPr>
        <w:t xml:space="preserve"> permitted </w:t>
      </w:r>
      <w:r w:rsidR="00E84A9C">
        <w:rPr>
          <w:rFonts w:ascii="Times New Roman" w:hAnsi="Times New Roman" w:cs="Times New Roman"/>
          <w:sz w:val="24"/>
          <w:szCs w:val="24"/>
          <w:lang w:val="en-GB"/>
        </w:rPr>
        <w:t xml:space="preserve">only </w:t>
      </w:r>
      <w:r>
        <w:rPr>
          <w:rFonts w:ascii="Times New Roman" w:hAnsi="Times New Roman" w:cs="Times New Roman"/>
          <w:sz w:val="24"/>
          <w:szCs w:val="24"/>
          <w:lang w:val="en-GB"/>
        </w:rPr>
        <w:t xml:space="preserve">in exceptional cases for other witnesses. He was not suggesting that the Court would be </w:t>
      </w:r>
      <w:r w:rsidR="005511FD">
        <w:rPr>
          <w:rFonts w:ascii="Times New Roman" w:hAnsi="Times New Roman" w:cs="Times New Roman"/>
          <w:sz w:val="24"/>
          <w:szCs w:val="24"/>
          <w:lang w:val="en-GB"/>
        </w:rPr>
        <w:t xml:space="preserve">acting </w:t>
      </w:r>
      <w:r>
        <w:rPr>
          <w:rFonts w:ascii="Times New Roman" w:hAnsi="Times New Roman" w:cs="Times New Roman"/>
          <w:sz w:val="24"/>
          <w:szCs w:val="24"/>
          <w:lang w:val="en-GB"/>
        </w:rPr>
        <w:t>perverse</w:t>
      </w:r>
      <w:r w:rsidR="005511FD">
        <w:rPr>
          <w:rFonts w:ascii="Times New Roman" w:hAnsi="Times New Roman" w:cs="Times New Roman"/>
          <w:sz w:val="24"/>
          <w:szCs w:val="24"/>
          <w:lang w:val="en-GB"/>
        </w:rPr>
        <w:t>ly</w:t>
      </w:r>
      <w:r>
        <w:rPr>
          <w:rFonts w:ascii="Times New Roman" w:hAnsi="Times New Roman" w:cs="Times New Roman"/>
          <w:sz w:val="24"/>
          <w:szCs w:val="24"/>
          <w:lang w:val="en-GB"/>
        </w:rPr>
        <w:t xml:space="preserve"> in holding that </w:t>
      </w:r>
      <w:r w:rsidR="00E84A9C">
        <w:rPr>
          <w:rFonts w:ascii="Times New Roman" w:hAnsi="Times New Roman" w:cs="Times New Roman"/>
          <w:sz w:val="24"/>
          <w:szCs w:val="24"/>
          <w:lang w:val="en-GB"/>
        </w:rPr>
        <w:t>Mr. Foley</w:t>
      </w:r>
      <w:r>
        <w:rPr>
          <w:rFonts w:ascii="Times New Roman" w:hAnsi="Times New Roman" w:cs="Times New Roman"/>
          <w:sz w:val="24"/>
          <w:szCs w:val="24"/>
          <w:lang w:val="en-GB"/>
        </w:rPr>
        <w:t xml:space="preserve"> was a witness </w:t>
      </w:r>
      <w:r w:rsidR="00E84A9C">
        <w:rPr>
          <w:rFonts w:ascii="Times New Roman" w:hAnsi="Times New Roman" w:cs="Times New Roman"/>
          <w:sz w:val="24"/>
          <w:szCs w:val="24"/>
          <w:lang w:val="en-GB"/>
        </w:rPr>
        <w:t>in respect of</w:t>
      </w:r>
      <w:r>
        <w:rPr>
          <w:rFonts w:ascii="Times New Roman" w:hAnsi="Times New Roman" w:cs="Times New Roman"/>
          <w:sz w:val="24"/>
          <w:szCs w:val="24"/>
          <w:lang w:val="en-GB"/>
        </w:rPr>
        <w:t xml:space="preserve"> whom </w:t>
      </w:r>
      <w:r w:rsidR="00E84A9C">
        <w:rPr>
          <w:rFonts w:ascii="Times New Roman" w:hAnsi="Times New Roman" w:cs="Times New Roman"/>
          <w:sz w:val="24"/>
          <w:szCs w:val="24"/>
          <w:lang w:val="en-GB"/>
        </w:rPr>
        <w:t>such an order could be made.</w:t>
      </w:r>
      <w:r w:rsidR="002E6AD4">
        <w:rPr>
          <w:rFonts w:ascii="Times New Roman" w:hAnsi="Times New Roman" w:cs="Times New Roman"/>
          <w:sz w:val="24"/>
          <w:szCs w:val="24"/>
          <w:lang w:val="en-GB"/>
        </w:rPr>
        <w:t xml:space="preserve"> </w:t>
      </w:r>
      <w:r w:rsidR="00E84A9C">
        <w:rPr>
          <w:rFonts w:ascii="Times New Roman" w:hAnsi="Times New Roman" w:cs="Times New Roman"/>
          <w:sz w:val="24"/>
          <w:szCs w:val="24"/>
          <w:lang w:val="en-GB"/>
        </w:rPr>
        <w:t xml:space="preserve">However, </w:t>
      </w:r>
      <w:r w:rsidR="0023532A">
        <w:rPr>
          <w:rFonts w:ascii="Times New Roman" w:hAnsi="Times New Roman" w:cs="Times New Roman"/>
          <w:sz w:val="24"/>
          <w:szCs w:val="24"/>
          <w:lang w:val="en-GB"/>
        </w:rPr>
        <w:t>he</w:t>
      </w:r>
      <w:r>
        <w:rPr>
          <w:rFonts w:ascii="Times New Roman" w:hAnsi="Times New Roman" w:cs="Times New Roman"/>
          <w:sz w:val="24"/>
          <w:szCs w:val="24"/>
          <w:lang w:val="en-GB"/>
        </w:rPr>
        <w:t xml:space="preserve"> said on the basis of the evidence before the Court, the facility should not be extended</w:t>
      </w:r>
      <w:r w:rsidR="00B55E3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8B6B95">
        <w:rPr>
          <w:rFonts w:ascii="Times New Roman" w:hAnsi="Times New Roman" w:cs="Times New Roman"/>
          <w:sz w:val="24"/>
          <w:szCs w:val="24"/>
          <w:lang w:val="en-GB"/>
        </w:rPr>
        <w:t>Counsel</w:t>
      </w:r>
      <w:r w:rsidR="00F6422A">
        <w:rPr>
          <w:rFonts w:ascii="Times New Roman" w:hAnsi="Times New Roman" w:cs="Times New Roman"/>
          <w:sz w:val="24"/>
          <w:szCs w:val="24"/>
          <w:lang w:val="en-GB"/>
        </w:rPr>
        <w:t xml:space="preserve"> s</w:t>
      </w:r>
      <w:r w:rsidR="00E84A9C">
        <w:rPr>
          <w:rFonts w:ascii="Times New Roman" w:hAnsi="Times New Roman" w:cs="Times New Roman"/>
          <w:sz w:val="24"/>
          <w:szCs w:val="24"/>
          <w:lang w:val="en-GB"/>
        </w:rPr>
        <w:t>ai</w:t>
      </w:r>
      <w:r w:rsidR="00F6422A">
        <w:rPr>
          <w:rFonts w:ascii="Times New Roman" w:hAnsi="Times New Roman" w:cs="Times New Roman"/>
          <w:sz w:val="24"/>
          <w:szCs w:val="24"/>
          <w:lang w:val="en-GB"/>
        </w:rPr>
        <w:t>d</w:t>
      </w:r>
      <w:r>
        <w:rPr>
          <w:rFonts w:ascii="Times New Roman" w:hAnsi="Times New Roman" w:cs="Times New Roman"/>
          <w:sz w:val="24"/>
          <w:szCs w:val="24"/>
          <w:lang w:val="en-GB"/>
        </w:rPr>
        <w:t xml:space="preserve"> that the thrust of the evidence was that a video link would not assist in terms of the evidence to be given. He pointed out that </w:t>
      </w:r>
      <w:r w:rsidRPr="00580E70">
        <w:rPr>
          <w:rFonts w:ascii="Times New Roman" w:hAnsi="Times New Roman" w:cs="Times New Roman"/>
          <w:sz w:val="24"/>
          <w:szCs w:val="24"/>
          <w:lang w:val="en-GB"/>
        </w:rPr>
        <w:t>Gardaí</w:t>
      </w:r>
      <w:r>
        <w:rPr>
          <w:rFonts w:ascii="Times New Roman" w:hAnsi="Times New Roman" w:cs="Times New Roman"/>
          <w:sz w:val="24"/>
          <w:szCs w:val="24"/>
          <w:lang w:val="en-GB"/>
        </w:rPr>
        <w:t xml:space="preserve"> were in a position to engage with Mr. Foley even though they were dealing with someone with an acquired brain injury. </w:t>
      </w:r>
      <w:r w:rsidR="008B6B95">
        <w:rPr>
          <w:rFonts w:ascii="Times New Roman" w:hAnsi="Times New Roman" w:cs="Times New Roman"/>
          <w:sz w:val="24"/>
          <w:szCs w:val="24"/>
          <w:lang w:val="en-GB"/>
        </w:rPr>
        <w:t>Te</w:t>
      </w:r>
      <w:r w:rsidR="000F04BA">
        <w:rPr>
          <w:rFonts w:ascii="Times New Roman" w:hAnsi="Times New Roman" w:cs="Times New Roman"/>
          <w:sz w:val="24"/>
          <w:szCs w:val="24"/>
          <w:lang w:val="en-GB"/>
        </w:rPr>
        <w:t xml:space="preserve">n years </w:t>
      </w:r>
      <w:r w:rsidR="008B6B95">
        <w:rPr>
          <w:rFonts w:ascii="Times New Roman" w:hAnsi="Times New Roman" w:cs="Times New Roman"/>
          <w:sz w:val="24"/>
          <w:szCs w:val="24"/>
          <w:lang w:val="en-GB"/>
        </w:rPr>
        <w:t xml:space="preserve">had passed </w:t>
      </w:r>
      <w:r w:rsidR="000F04BA">
        <w:rPr>
          <w:rFonts w:ascii="Times New Roman" w:hAnsi="Times New Roman" w:cs="Times New Roman"/>
          <w:sz w:val="24"/>
          <w:szCs w:val="24"/>
          <w:lang w:val="en-GB"/>
        </w:rPr>
        <w:t>since the injury was acquired and it had not stopped a number of prosecutions being brought. He submitted that a defendant in a</w:t>
      </w:r>
      <w:r w:rsidR="005511FD">
        <w:rPr>
          <w:rFonts w:ascii="Times New Roman" w:hAnsi="Times New Roman" w:cs="Times New Roman"/>
          <w:sz w:val="24"/>
          <w:szCs w:val="24"/>
          <w:lang w:val="en-GB"/>
        </w:rPr>
        <w:t xml:space="preserve"> </w:t>
      </w:r>
      <w:r w:rsidR="000F04BA">
        <w:rPr>
          <w:rFonts w:ascii="Times New Roman" w:hAnsi="Times New Roman" w:cs="Times New Roman"/>
          <w:sz w:val="24"/>
          <w:szCs w:val="24"/>
          <w:lang w:val="en-GB"/>
        </w:rPr>
        <w:t>trial</w:t>
      </w:r>
      <w:r w:rsidR="005511FD">
        <w:rPr>
          <w:rFonts w:ascii="Times New Roman" w:hAnsi="Times New Roman" w:cs="Times New Roman"/>
          <w:sz w:val="24"/>
          <w:szCs w:val="24"/>
          <w:lang w:val="en-GB"/>
        </w:rPr>
        <w:t xml:space="preserve"> in this jurisdiction</w:t>
      </w:r>
      <w:r w:rsidR="000F04BA">
        <w:rPr>
          <w:rFonts w:ascii="Times New Roman" w:hAnsi="Times New Roman" w:cs="Times New Roman"/>
          <w:sz w:val="24"/>
          <w:szCs w:val="24"/>
          <w:lang w:val="en-GB"/>
        </w:rPr>
        <w:t>, particularly one</w:t>
      </w:r>
      <w:r w:rsidR="00F6422A">
        <w:rPr>
          <w:rFonts w:ascii="Times New Roman" w:hAnsi="Times New Roman" w:cs="Times New Roman"/>
          <w:sz w:val="24"/>
          <w:szCs w:val="24"/>
          <w:lang w:val="en-GB"/>
        </w:rPr>
        <w:t xml:space="preserve"> accused</w:t>
      </w:r>
      <w:r w:rsidR="000F04BA">
        <w:rPr>
          <w:rFonts w:ascii="Times New Roman" w:hAnsi="Times New Roman" w:cs="Times New Roman"/>
          <w:sz w:val="24"/>
          <w:szCs w:val="24"/>
          <w:lang w:val="en-GB"/>
        </w:rPr>
        <w:t xml:space="preserve"> </w:t>
      </w:r>
      <w:r w:rsidR="00F6422A">
        <w:rPr>
          <w:rFonts w:ascii="Times New Roman" w:hAnsi="Times New Roman" w:cs="Times New Roman"/>
          <w:sz w:val="24"/>
          <w:szCs w:val="24"/>
          <w:lang w:val="en-GB"/>
        </w:rPr>
        <w:t>of</w:t>
      </w:r>
      <w:r w:rsidR="000F04BA">
        <w:rPr>
          <w:rFonts w:ascii="Times New Roman" w:hAnsi="Times New Roman" w:cs="Times New Roman"/>
          <w:sz w:val="24"/>
          <w:szCs w:val="24"/>
          <w:lang w:val="en-GB"/>
        </w:rPr>
        <w:t xml:space="preserve"> murder, is entitled to confront their accuser. He </w:t>
      </w:r>
      <w:r w:rsidR="000F04BA">
        <w:rPr>
          <w:rFonts w:ascii="Times New Roman" w:hAnsi="Times New Roman" w:cs="Times New Roman"/>
          <w:sz w:val="24"/>
          <w:szCs w:val="24"/>
          <w:lang w:val="en-GB"/>
        </w:rPr>
        <w:lastRenderedPageBreak/>
        <w:t>addressed issue</w:t>
      </w:r>
      <w:r w:rsidR="00F6422A">
        <w:rPr>
          <w:rFonts w:ascii="Times New Roman" w:hAnsi="Times New Roman" w:cs="Times New Roman"/>
          <w:sz w:val="24"/>
          <w:szCs w:val="24"/>
          <w:lang w:val="en-GB"/>
        </w:rPr>
        <w:t>s</w:t>
      </w:r>
      <w:r w:rsidR="000F04BA">
        <w:rPr>
          <w:rFonts w:ascii="Times New Roman" w:hAnsi="Times New Roman" w:cs="Times New Roman"/>
          <w:sz w:val="24"/>
          <w:szCs w:val="24"/>
          <w:lang w:val="en-GB"/>
        </w:rPr>
        <w:t xml:space="preserve"> about the layout of the courtroom, and said if that was a concern, there was no reason why the accused</w:t>
      </w:r>
      <w:r w:rsidR="00F6422A">
        <w:rPr>
          <w:rFonts w:ascii="Times New Roman" w:hAnsi="Times New Roman" w:cs="Times New Roman"/>
          <w:sz w:val="24"/>
          <w:szCs w:val="24"/>
          <w:lang w:val="en-GB"/>
        </w:rPr>
        <w:t>,</w:t>
      </w:r>
      <w:r w:rsidR="000F04BA">
        <w:rPr>
          <w:rFonts w:ascii="Times New Roman" w:hAnsi="Times New Roman" w:cs="Times New Roman"/>
          <w:sz w:val="24"/>
          <w:szCs w:val="24"/>
          <w:lang w:val="en-GB"/>
        </w:rPr>
        <w:t xml:space="preserve"> if </w:t>
      </w:r>
      <w:r w:rsidR="00F6422A">
        <w:rPr>
          <w:rFonts w:ascii="Times New Roman" w:hAnsi="Times New Roman" w:cs="Times New Roman"/>
          <w:sz w:val="24"/>
          <w:szCs w:val="24"/>
          <w:lang w:val="en-GB"/>
        </w:rPr>
        <w:t xml:space="preserve">it was </w:t>
      </w:r>
      <w:r w:rsidR="000F04BA">
        <w:rPr>
          <w:rFonts w:ascii="Times New Roman" w:hAnsi="Times New Roman" w:cs="Times New Roman"/>
          <w:sz w:val="24"/>
          <w:szCs w:val="24"/>
          <w:lang w:val="en-GB"/>
        </w:rPr>
        <w:t>thought appropriate, could</w:t>
      </w:r>
      <w:r w:rsidR="00E84A9C">
        <w:rPr>
          <w:rFonts w:ascii="Times New Roman" w:hAnsi="Times New Roman" w:cs="Times New Roman"/>
          <w:sz w:val="24"/>
          <w:szCs w:val="24"/>
          <w:lang w:val="en-GB"/>
        </w:rPr>
        <w:t xml:space="preserve"> not</w:t>
      </w:r>
      <w:r w:rsidR="000F04BA">
        <w:rPr>
          <w:rFonts w:ascii="Times New Roman" w:hAnsi="Times New Roman" w:cs="Times New Roman"/>
          <w:sz w:val="24"/>
          <w:szCs w:val="24"/>
          <w:lang w:val="en-GB"/>
        </w:rPr>
        <w:t xml:space="preserve"> sit further back in the </w:t>
      </w:r>
      <w:r w:rsidR="00F6422A">
        <w:rPr>
          <w:rFonts w:ascii="Times New Roman" w:hAnsi="Times New Roman" w:cs="Times New Roman"/>
          <w:sz w:val="24"/>
          <w:szCs w:val="24"/>
          <w:lang w:val="en-GB"/>
        </w:rPr>
        <w:t>c</w:t>
      </w:r>
      <w:r w:rsidR="000F04BA">
        <w:rPr>
          <w:rFonts w:ascii="Times New Roman" w:hAnsi="Times New Roman" w:cs="Times New Roman"/>
          <w:sz w:val="24"/>
          <w:szCs w:val="24"/>
          <w:lang w:val="en-GB"/>
        </w:rPr>
        <w:t>ourt</w:t>
      </w:r>
      <w:r w:rsidR="00F6422A">
        <w:rPr>
          <w:rFonts w:ascii="Times New Roman" w:hAnsi="Times New Roman" w:cs="Times New Roman"/>
          <w:sz w:val="24"/>
          <w:szCs w:val="24"/>
          <w:lang w:val="en-GB"/>
        </w:rPr>
        <w:t>room</w:t>
      </w:r>
      <w:r w:rsidR="000F04BA">
        <w:rPr>
          <w:rFonts w:ascii="Times New Roman" w:hAnsi="Times New Roman" w:cs="Times New Roman"/>
          <w:sz w:val="24"/>
          <w:szCs w:val="24"/>
          <w:lang w:val="en-GB"/>
        </w:rPr>
        <w:t xml:space="preserve">. Counsel referred to his understanding of how the </w:t>
      </w:r>
      <w:r w:rsidR="00304B01">
        <w:rPr>
          <w:rFonts w:ascii="Times New Roman" w:hAnsi="Times New Roman" w:cs="Times New Roman"/>
          <w:sz w:val="24"/>
          <w:szCs w:val="24"/>
          <w:lang w:val="en-GB"/>
        </w:rPr>
        <w:t>intermediary system works, which was that the intermediary would address the barrister and ask counsel to rephrase a question or to break it down if there was something unfair</w:t>
      </w:r>
      <w:r w:rsidR="00E84A9C">
        <w:rPr>
          <w:rFonts w:ascii="Times New Roman" w:hAnsi="Times New Roman" w:cs="Times New Roman"/>
          <w:sz w:val="24"/>
          <w:szCs w:val="24"/>
          <w:lang w:val="en-GB"/>
        </w:rPr>
        <w:t xml:space="preserve"> about it</w:t>
      </w:r>
      <w:r w:rsidR="00304B01">
        <w:rPr>
          <w:rFonts w:ascii="Times New Roman" w:hAnsi="Times New Roman" w:cs="Times New Roman"/>
          <w:sz w:val="24"/>
          <w:szCs w:val="24"/>
          <w:lang w:val="en-GB"/>
        </w:rPr>
        <w:t>.</w:t>
      </w:r>
    </w:p>
    <w:p w14:paraId="55BF5508" w14:textId="77777777" w:rsidR="008830C4" w:rsidRDefault="008830C4" w:rsidP="00190682">
      <w:pPr>
        <w:pStyle w:val="ListParagraph"/>
        <w:spacing w:after="0" w:line="480" w:lineRule="auto"/>
        <w:ind w:left="0"/>
        <w:jc w:val="both"/>
        <w:rPr>
          <w:rFonts w:ascii="Times New Roman" w:hAnsi="Times New Roman" w:cs="Times New Roman"/>
          <w:i/>
          <w:iCs/>
          <w:sz w:val="24"/>
          <w:szCs w:val="24"/>
          <w:lang w:val="en-GB"/>
        </w:rPr>
      </w:pPr>
    </w:p>
    <w:p w14:paraId="694F501E" w14:textId="6E4D2A48" w:rsidR="00962381" w:rsidRPr="008830C4" w:rsidRDefault="00962381" w:rsidP="00190682">
      <w:pPr>
        <w:pStyle w:val="ListParagraph"/>
        <w:spacing w:after="0" w:line="480" w:lineRule="auto"/>
        <w:ind w:left="0"/>
        <w:jc w:val="both"/>
        <w:rPr>
          <w:rFonts w:ascii="Times New Roman" w:hAnsi="Times New Roman" w:cs="Times New Roman"/>
          <w:b/>
          <w:iCs/>
          <w:sz w:val="24"/>
          <w:szCs w:val="24"/>
          <w:u w:val="single"/>
          <w:lang w:val="en-GB"/>
        </w:rPr>
      </w:pPr>
      <w:r w:rsidRPr="008830C4">
        <w:rPr>
          <w:rFonts w:ascii="Times New Roman" w:hAnsi="Times New Roman" w:cs="Times New Roman"/>
          <w:b/>
          <w:iCs/>
          <w:sz w:val="24"/>
          <w:szCs w:val="24"/>
          <w:u w:val="single"/>
          <w:lang w:val="en-GB"/>
        </w:rPr>
        <w:t>T</w:t>
      </w:r>
      <w:r w:rsidR="008830C4">
        <w:rPr>
          <w:rFonts w:ascii="Times New Roman" w:hAnsi="Times New Roman" w:cs="Times New Roman"/>
          <w:b/>
          <w:iCs/>
          <w:sz w:val="24"/>
          <w:szCs w:val="24"/>
          <w:u w:val="single"/>
          <w:lang w:val="en-GB"/>
        </w:rPr>
        <w:t>he Judge’s R</w:t>
      </w:r>
      <w:r w:rsidRPr="008830C4">
        <w:rPr>
          <w:rFonts w:ascii="Times New Roman" w:hAnsi="Times New Roman" w:cs="Times New Roman"/>
          <w:b/>
          <w:iCs/>
          <w:sz w:val="24"/>
          <w:szCs w:val="24"/>
          <w:u w:val="single"/>
          <w:lang w:val="en-GB"/>
        </w:rPr>
        <w:t>uling</w:t>
      </w:r>
    </w:p>
    <w:p w14:paraId="04DC5446" w14:textId="483809E6" w:rsidR="00962381" w:rsidRDefault="00BA0C53"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In ruling on the matter, the judge referred to the fact that the witness in question was an adult male</w:t>
      </w:r>
      <w:r w:rsidR="00552078">
        <w:rPr>
          <w:rFonts w:ascii="Times New Roman" w:hAnsi="Times New Roman" w:cs="Times New Roman"/>
          <w:sz w:val="24"/>
          <w:szCs w:val="24"/>
          <w:lang w:val="en-GB"/>
        </w:rPr>
        <w:t>,</w:t>
      </w:r>
      <w:r>
        <w:rPr>
          <w:rFonts w:ascii="Times New Roman" w:hAnsi="Times New Roman" w:cs="Times New Roman"/>
          <w:sz w:val="24"/>
          <w:szCs w:val="24"/>
          <w:lang w:val="en-GB"/>
        </w:rPr>
        <w:t xml:space="preserve"> and was the injured party in respect of the</w:t>
      </w:r>
      <w:r w:rsidR="00552078">
        <w:rPr>
          <w:rFonts w:ascii="Times New Roman" w:hAnsi="Times New Roman" w:cs="Times New Roman"/>
          <w:sz w:val="24"/>
          <w:szCs w:val="24"/>
          <w:lang w:val="en-GB"/>
        </w:rPr>
        <w:t xml:space="preserve"> charge under</w:t>
      </w:r>
      <w:r>
        <w:rPr>
          <w:rFonts w:ascii="Times New Roman" w:hAnsi="Times New Roman" w:cs="Times New Roman"/>
          <w:sz w:val="24"/>
          <w:szCs w:val="24"/>
          <w:lang w:val="en-GB"/>
        </w:rPr>
        <w:t xml:space="preserve"> s. 4</w:t>
      </w:r>
      <w:r w:rsidR="00552078">
        <w:rPr>
          <w:rFonts w:ascii="Times New Roman" w:hAnsi="Times New Roman" w:cs="Times New Roman"/>
          <w:sz w:val="24"/>
          <w:szCs w:val="24"/>
          <w:lang w:val="en-GB"/>
        </w:rPr>
        <w:t xml:space="preserve"> of the</w:t>
      </w:r>
      <w:r>
        <w:rPr>
          <w:rFonts w:ascii="Times New Roman" w:hAnsi="Times New Roman" w:cs="Times New Roman"/>
          <w:sz w:val="24"/>
          <w:szCs w:val="24"/>
          <w:lang w:val="en-GB"/>
        </w:rPr>
        <w:t xml:space="preserve"> Non-Fatal Offence</w:t>
      </w:r>
      <w:r w:rsidR="00552078">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552078">
        <w:rPr>
          <w:rFonts w:ascii="Times New Roman" w:hAnsi="Times New Roman" w:cs="Times New Roman"/>
          <w:sz w:val="24"/>
          <w:szCs w:val="24"/>
          <w:lang w:val="en-GB"/>
        </w:rPr>
        <w:t>A</w:t>
      </w:r>
      <w:r>
        <w:rPr>
          <w:rFonts w:ascii="Times New Roman" w:hAnsi="Times New Roman" w:cs="Times New Roman"/>
          <w:sz w:val="24"/>
          <w:szCs w:val="24"/>
          <w:lang w:val="en-GB"/>
        </w:rPr>
        <w:t>gainst the Person</w:t>
      </w:r>
      <w:r w:rsidR="00552078">
        <w:rPr>
          <w:rFonts w:ascii="Times New Roman" w:hAnsi="Times New Roman" w:cs="Times New Roman"/>
          <w:sz w:val="24"/>
          <w:szCs w:val="24"/>
          <w:lang w:val="en-GB"/>
        </w:rPr>
        <w:t xml:space="preserve"> Act 1997</w:t>
      </w:r>
      <w:r>
        <w:rPr>
          <w:rFonts w:ascii="Times New Roman" w:hAnsi="Times New Roman" w:cs="Times New Roman"/>
          <w:sz w:val="24"/>
          <w:szCs w:val="24"/>
          <w:lang w:val="en-GB"/>
        </w:rPr>
        <w:t xml:space="preserve"> on the indictment. She said it was not in dispute between the parties that he had an acquired brain injury. She summarised the effect of that </w:t>
      </w:r>
      <w:r w:rsidR="00E84A9C">
        <w:rPr>
          <w:rFonts w:ascii="Times New Roman" w:hAnsi="Times New Roman" w:cs="Times New Roman"/>
          <w:sz w:val="24"/>
          <w:szCs w:val="24"/>
          <w:lang w:val="en-GB"/>
        </w:rPr>
        <w:t xml:space="preserve">as being that </w:t>
      </w:r>
      <w:r>
        <w:rPr>
          <w:rFonts w:ascii="Times New Roman" w:hAnsi="Times New Roman" w:cs="Times New Roman"/>
          <w:sz w:val="24"/>
          <w:szCs w:val="24"/>
          <w:lang w:val="en-GB"/>
        </w:rPr>
        <w:t xml:space="preserve">he was left with a serious physical weakness on the left side of </w:t>
      </w:r>
      <w:r w:rsidR="008B6B95">
        <w:rPr>
          <w:rFonts w:ascii="Times New Roman" w:hAnsi="Times New Roman" w:cs="Times New Roman"/>
          <w:sz w:val="24"/>
          <w:szCs w:val="24"/>
          <w:lang w:val="en-GB"/>
        </w:rPr>
        <w:t>his</w:t>
      </w:r>
      <w:r>
        <w:rPr>
          <w:rFonts w:ascii="Times New Roman" w:hAnsi="Times New Roman" w:cs="Times New Roman"/>
          <w:sz w:val="24"/>
          <w:szCs w:val="24"/>
          <w:lang w:val="en-GB"/>
        </w:rPr>
        <w:t xml:space="preserve"> body, that his speech was slow and </w:t>
      </w:r>
      <w:r w:rsidR="00DA2328">
        <w:rPr>
          <w:rFonts w:ascii="Times New Roman" w:hAnsi="Times New Roman" w:cs="Times New Roman"/>
          <w:sz w:val="24"/>
          <w:szCs w:val="24"/>
          <w:lang w:val="en-GB"/>
        </w:rPr>
        <w:t>slurred, that he can make poor decisions in respect of his personal care and housing</w:t>
      </w:r>
      <w:r w:rsidR="00552078">
        <w:rPr>
          <w:rFonts w:ascii="Times New Roman" w:hAnsi="Times New Roman" w:cs="Times New Roman"/>
          <w:sz w:val="24"/>
          <w:szCs w:val="24"/>
          <w:lang w:val="en-GB"/>
        </w:rPr>
        <w:t>,</w:t>
      </w:r>
      <w:r w:rsidR="00DA2328">
        <w:rPr>
          <w:rFonts w:ascii="Times New Roman" w:hAnsi="Times New Roman" w:cs="Times New Roman"/>
          <w:sz w:val="24"/>
          <w:szCs w:val="24"/>
          <w:lang w:val="en-GB"/>
        </w:rPr>
        <w:t xml:space="preserve"> and </w:t>
      </w:r>
      <w:r w:rsidR="008B6B95">
        <w:rPr>
          <w:rFonts w:ascii="Times New Roman" w:hAnsi="Times New Roman" w:cs="Times New Roman"/>
          <w:sz w:val="24"/>
          <w:szCs w:val="24"/>
          <w:lang w:val="en-GB"/>
        </w:rPr>
        <w:t xml:space="preserve">that he </w:t>
      </w:r>
      <w:r w:rsidR="00DA2328">
        <w:rPr>
          <w:rFonts w:ascii="Times New Roman" w:hAnsi="Times New Roman" w:cs="Times New Roman"/>
          <w:sz w:val="24"/>
          <w:szCs w:val="24"/>
          <w:lang w:val="en-GB"/>
        </w:rPr>
        <w:t xml:space="preserve">finds it hard to follow rules and directions. </w:t>
      </w:r>
      <w:r w:rsidR="008B6B95">
        <w:rPr>
          <w:rFonts w:ascii="Times New Roman" w:hAnsi="Times New Roman" w:cs="Times New Roman"/>
          <w:sz w:val="24"/>
          <w:szCs w:val="24"/>
          <w:lang w:val="en-GB"/>
        </w:rPr>
        <w:t>The judge</w:t>
      </w:r>
      <w:r w:rsidR="00DA2328">
        <w:rPr>
          <w:rFonts w:ascii="Times New Roman" w:hAnsi="Times New Roman" w:cs="Times New Roman"/>
          <w:sz w:val="24"/>
          <w:szCs w:val="24"/>
          <w:lang w:val="en-GB"/>
        </w:rPr>
        <w:t xml:space="preserve"> quoted the </w:t>
      </w:r>
      <w:r w:rsidR="008B6B95">
        <w:rPr>
          <w:rFonts w:ascii="Times New Roman" w:hAnsi="Times New Roman" w:cs="Times New Roman"/>
          <w:sz w:val="24"/>
          <w:szCs w:val="24"/>
          <w:lang w:val="en-GB"/>
        </w:rPr>
        <w:t>g</w:t>
      </w:r>
      <w:r w:rsidR="00DA2328">
        <w:rPr>
          <w:rFonts w:ascii="Times New Roman" w:hAnsi="Times New Roman" w:cs="Times New Roman"/>
          <w:sz w:val="24"/>
          <w:szCs w:val="24"/>
          <w:lang w:val="en-GB"/>
        </w:rPr>
        <w:t xml:space="preserve">eneral </w:t>
      </w:r>
      <w:r w:rsidR="008B6B95">
        <w:rPr>
          <w:rFonts w:ascii="Times New Roman" w:hAnsi="Times New Roman" w:cs="Times New Roman"/>
          <w:sz w:val="24"/>
          <w:szCs w:val="24"/>
          <w:lang w:val="en-GB"/>
        </w:rPr>
        <w:t>p</w:t>
      </w:r>
      <w:r w:rsidR="00DA2328">
        <w:rPr>
          <w:rFonts w:ascii="Times New Roman" w:hAnsi="Times New Roman" w:cs="Times New Roman"/>
          <w:sz w:val="24"/>
          <w:szCs w:val="24"/>
          <w:lang w:val="en-GB"/>
        </w:rPr>
        <w:t>ractitioner as stating that the witness would need help in Court in understanding questions</w:t>
      </w:r>
      <w:r w:rsidR="008B6B95">
        <w:rPr>
          <w:rFonts w:ascii="Times New Roman" w:hAnsi="Times New Roman" w:cs="Times New Roman"/>
          <w:sz w:val="24"/>
          <w:szCs w:val="24"/>
          <w:lang w:val="en-GB"/>
        </w:rPr>
        <w:t xml:space="preserve">, </w:t>
      </w:r>
      <w:r w:rsidR="000069F7">
        <w:rPr>
          <w:rFonts w:ascii="Times New Roman" w:hAnsi="Times New Roman" w:cs="Times New Roman"/>
          <w:sz w:val="24"/>
          <w:szCs w:val="24"/>
          <w:lang w:val="en-GB"/>
        </w:rPr>
        <w:t>that he would need those questions to be put in simple and plain language,</w:t>
      </w:r>
      <w:r w:rsidR="008B6B95">
        <w:rPr>
          <w:rFonts w:ascii="Times New Roman" w:hAnsi="Times New Roman" w:cs="Times New Roman"/>
          <w:sz w:val="24"/>
          <w:szCs w:val="24"/>
          <w:lang w:val="en-GB"/>
        </w:rPr>
        <w:t xml:space="preserve"> and that</w:t>
      </w:r>
      <w:r w:rsidR="000069F7">
        <w:rPr>
          <w:rFonts w:ascii="Times New Roman" w:hAnsi="Times New Roman" w:cs="Times New Roman"/>
          <w:sz w:val="24"/>
          <w:szCs w:val="24"/>
          <w:lang w:val="en-GB"/>
        </w:rPr>
        <w:t xml:space="preserve"> he would need time and might need repetition. Others might have difficulty understanding his speech. She recalled that Dr. Monahan had indicated that Mr. Foley was always accompanied to the GP surgery by a carer from Acquired Brain Injury Ireland.</w:t>
      </w:r>
      <w:r w:rsidR="00962381">
        <w:rPr>
          <w:rFonts w:ascii="Times New Roman" w:hAnsi="Times New Roman" w:cs="Times New Roman"/>
          <w:sz w:val="24"/>
          <w:szCs w:val="24"/>
          <w:lang w:val="en-GB"/>
        </w:rPr>
        <w:t xml:space="preserve"> </w:t>
      </w:r>
      <w:r w:rsidR="000069F7" w:rsidRPr="0062232A">
        <w:rPr>
          <w:rFonts w:ascii="Times New Roman" w:hAnsi="Times New Roman" w:cs="Times New Roman"/>
          <w:sz w:val="24"/>
          <w:szCs w:val="24"/>
          <w:lang w:val="en-GB"/>
        </w:rPr>
        <w:t xml:space="preserve">The judge then </w:t>
      </w:r>
      <w:r w:rsidR="005511FD">
        <w:rPr>
          <w:rFonts w:ascii="Times New Roman" w:hAnsi="Times New Roman" w:cs="Times New Roman"/>
          <w:sz w:val="24"/>
          <w:szCs w:val="24"/>
          <w:lang w:val="en-GB"/>
        </w:rPr>
        <w:t xml:space="preserve">proceeded </w:t>
      </w:r>
      <w:r w:rsidR="000069F7" w:rsidRPr="0062232A">
        <w:rPr>
          <w:rFonts w:ascii="Times New Roman" w:hAnsi="Times New Roman" w:cs="Times New Roman"/>
          <w:sz w:val="24"/>
          <w:szCs w:val="24"/>
          <w:lang w:val="en-GB"/>
        </w:rPr>
        <w:t>to summarise the evidence of Ms. Cosgrove.</w:t>
      </w:r>
    </w:p>
    <w:p w14:paraId="0E55C85C" w14:textId="1E8ED0FA" w:rsidR="0009443B" w:rsidRPr="00962381" w:rsidRDefault="00962381"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The trial judge</w:t>
      </w:r>
      <w:r w:rsidR="000069F7" w:rsidRPr="00300DBD">
        <w:rPr>
          <w:rFonts w:ascii="Times New Roman" w:hAnsi="Times New Roman" w:cs="Times New Roman"/>
          <w:sz w:val="24"/>
          <w:szCs w:val="24"/>
          <w:lang w:val="en-GB"/>
        </w:rPr>
        <w:t xml:space="preserve"> pointed out that the application was opposed by </w:t>
      </w:r>
      <w:r w:rsidR="000069F7" w:rsidRPr="00962381">
        <w:rPr>
          <w:rFonts w:ascii="Times New Roman" w:hAnsi="Times New Roman" w:cs="Times New Roman"/>
          <w:sz w:val="24"/>
          <w:szCs w:val="24"/>
          <w:lang w:val="en-GB"/>
        </w:rPr>
        <w:t>defence</w:t>
      </w:r>
      <w:r w:rsidRPr="00962381">
        <w:rPr>
          <w:rFonts w:ascii="Times New Roman" w:hAnsi="Times New Roman" w:cs="Times New Roman"/>
          <w:sz w:val="24"/>
          <w:szCs w:val="24"/>
          <w:lang w:val="en-GB"/>
        </w:rPr>
        <w:t xml:space="preserve"> counsel,</w:t>
      </w:r>
      <w:r w:rsidR="000069F7" w:rsidRPr="00962381">
        <w:rPr>
          <w:rFonts w:ascii="Times New Roman" w:hAnsi="Times New Roman" w:cs="Times New Roman"/>
          <w:sz w:val="24"/>
          <w:szCs w:val="24"/>
          <w:lang w:val="en-GB"/>
        </w:rPr>
        <w:t xml:space="preserve"> who pointed to the fact that Mr. Foley had been prosecuted on numerous occasions and that the prosecution had never sought the involvement of an intermediary</w:t>
      </w:r>
      <w:r>
        <w:rPr>
          <w:rFonts w:ascii="Times New Roman" w:hAnsi="Times New Roman" w:cs="Times New Roman"/>
          <w:sz w:val="24"/>
          <w:szCs w:val="24"/>
          <w:lang w:val="en-GB"/>
        </w:rPr>
        <w:t>,</w:t>
      </w:r>
      <w:r w:rsidR="000069F7" w:rsidRPr="00300DBD">
        <w:rPr>
          <w:rFonts w:ascii="Times New Roman" w:hAnsi="Times New Roman" w:cs="Times New Roman"/>
          <w:sz w:val="24"/>
          <w:szCs w:val="24"/>
          <w:lang w:val="en-GB"/>
        </w:rPr>
        <w:t xml:space="preserve"> and also to the fact that he had given a number </w:t>
      </w:r>
      <w:r w:rsidR="0009443B" w:rsidRPr="00962381">
        <w:rPr>
          <w:rFonts w:ascii="Times New Roman" w:hAnsi="Times New Roman" w:cs="Times New Roman"/>
          <w:sz w:val="24"/>
          <w:szCs w:val="24"/>
          <w:lang w:val="en-GB"/>
        </w:rPr>
        <w:t xml:space="preserve">of interviews in the course of this investigation, </w:t>
      </w:r>
      <w:r>
        <w:rPr>
          <w:rFonts w:ascii="Times New Roman" w:hAnsi="Times New Roman" w:cs="Times New Roman"/>
          <w:sz w:val="24"/>
          <w:szCs w:val="24"/>
          <w:lang w:val="en-GB"/>
        </w:rPr>
        <w:t>but</w:t>
      </w:r>
      <w:r w:rsidR="0009443B" w:rsidRPr="00962381">
        <w:rPr>
          <w:rFonts w:ascii="Times New Roman" w:hAnsi="Times New Roman" w:cs="Times New Roman"/>
          <w:sz w:val="24"/>
          <w:szCs w:val="24"/>
          <w:lang w:val="en-GB"/>
        </w:rPr>
        <w:t xml:space="preserve"> Gardaí had never </w:t>
      </w:r>
      <w:r w:rsidR="00D04C31" w:rsidRPr="00962381">
        <w:rPr>
          <w:rFonts w:ascii="Times New Roman" w:hAnsi="Times New Roman" w:cs="Times New Roman"/>
          <w:sz w:val="24"/>
          <w:szCs w:val="24"/>
          <w:lang w:val="en-GB"/>
        </w:rPr>
        <w:t>sought to have him accompanied at the interviews</w:t>
      </w:r>
      <w:r w:rsidR="005511FD">
        <w:rPr>
          <w:rFonts w:ascii="Times New Roman" w:hAnsi="Times New Roman" w:cs="Times New Roman"/>
          <w:sz w:val="24"/>
          <w:szCs w:val="24"/>
          <w:lang w:val="en-GB"/>
        </w:rPr>
        <w:t>.</w:t>
      </w:r>
      <w:r w:rsidR="002E6AD4">
        <w:rPr>
          <w:rFonts w:ascii="Times New Roman" w:hAnsi="Times New Roman" w:cs="Times New Roman"/>
          <w:sz w:val="24"/>
          <w:szCs w:val="24"/>
          <w:lang w:val="en-GB"/>
        </w:rPr>
        <w:t xml:space="preserve"> </w:t>
      </w:r>
      <w:r w:rsidR="005511FD">
        <w:rPr>
          <w:rFonts w:ascii="Times New Roman" w:hAnsi="Times New Roman" w:cs="Times New Roman"/>
          <w:sz w:val="24"/>
          <w:szCs w:val="24"/>
          <w:lang w:val="en-GB"/>
        </w:rPr>
        <w:t xml:space="preserve">The judge noted that counsel had stressed </w:t>
      </w:r>
      <w:r w:rsidR="00D04C31" w:rsidRPr="00962381">
        <w:rPr>
          <w:rFonts w:ascii="Times New Roman" w:hAnsi="Times New Roman" w:cs="Times New Roman"/>
          <w:sz w:val="24"/>
          <w:szCs w:val="24"/>
          <w:lang w:val="en-GB"/>
        </w:rPr>
        <w:lastRenderedPageBreak/>
        <w:t xml:space="preserve">that </w:t>
      </w:r>
      <w:r w:rsidR="005511FD">
        <w:rPr>
          <w:rFonts w:ascii="Times New Roman" w:hAnsi="Times New Roman" w:cs="Times New Roman"/>
          <w:sz w:val="24"/>
          <w:szCs w:val="24"/>
          <w:lang w:val="en-GB"/>
        </w:rPr>
        <w:t>M</w:t>
      </w:r>
      <w:r w:rsidR="001473F5">
        <w:rPr>
          <w:rFonts w:ascii="Times New Roman" w:hAnsi="Times New Roman" w:cs="Times New Roman"/>
          <w:sz w:val="24"/>
          <w:szCs w:val="24"/>
          <w:lang w:val="en-GB"/>
        </w:rPr>
        <w:t>r</w:t>
      </w:r>
      <w:r w:rsidR="005511FD">
        <w:rPr>
          <w:rFonts w:ascii="Times New Roman" w:hAnsi="Times New Roman" w:cs="Times New Roman"/>
          <w:sz w:val="24"/>
          <w:szCs w:val="24"/>
          <w:lang w:val="en-GB"/>
        </w:rPr>
        <w:t xml:space="preserve">. Foley </w:t>
      </w:r>
      <w:r w:rsidR="00D04C31" w:rsidRPr="00962381">
        <w:rPr>
          <w:rFonts w:ascii="Times New Roman" w:hAnsi="Times New Roman" w:cs="Times New Roman"/>
          <w:sz w:val="24"/>
          <w:szCs w:val="24"/>
          <w:lang w:val="en-GB"/>
        </w:rPr>
        <w:t>appeared to fully understand the process. She said that the defence argued that the concerns of the prosecution</w:t>
      </w:r>
      <w:r w:rsidR="009613A5">
        <w:rPr>
          <w:rFonts w:ascii="Times New Roman" w:hAnsi="Times New Roman" w:cs="Times New Roman"/>
          <w:sz w:val="24"/>
          <w:szCs w:val="24"/>
          <w:lang w:val="en-GB"/>
        </w:rPr>
        <w:t xml:space="preserve"> c</w:t>
      </w:r>
      <w:r w:rsidR="00E84A9C">
        <w:rPr>
          <w:rFonts w:ascii="Times New Roman" w:hAnsi="Times New Roman" w:cs="Times New Roman"/>
          <w:sz w:val="24"/>
          <w:szCs w:val="24"/>
          <w:lang w:val="en-GB"/>
        </w:rPr>
        <w:t>ould</w:t>
      </w:r>
      <w:r w:rsidR="009613A5">
        <w:rPr>
          <w:rFonts w:ascii="Times New Roman" w:hAnsi="Times New Roman" w:cs="Times New Roman"/>
          <w:sz w:val="24"/>
          <w:szCs w:val="24"/>
          <w:lang w:val="en-GB"/>
        </w:rPr>
        <w:t xml:space="preserve"> be met by counsel adhering</w:t>
      </w:r>
      <w:r w:rsidR="00D04C31" w:rsidRPr="00962381">
        <w:rPr>
          <w:rFonts w:ascii="Times New Roman" w:hAnsi="Times New Roman" w:cs="Times New Roman"/>
          <w:sz w:val="24"/>
          <w:szCs w:val="24"/>
          <w:lang w:val="en-GB"/>
        </w:rPr>
        <w:t xml:space="preserve"> to short questions and by allowing the witness regular breaks. She said that the defence argued that not having the witness present in </w:t>
      </w:r>
      <w:r>
        <w:rPr>
          <w:rFonts w:ascii="Times New Roman" w:hAnsi="Times New Roman" w:cs="Times New Roman"/>
          <w:sz w:val="24"/>
          <w:szCs w:val="24"/>
          <w:lang w:val="en-GB"/>
        </w:rPr>
        <w:t>c</w:t>
      </w:r>
      <w:r w:rsidR="00D04C31" w:rsidRPr="00962381">
        <w:rPr>
          <w:rFonts w:ascii="Times New Roman" w:hAnsi="Times New Roman" w:cs="Times New Roman"/>
          <w:sz w:val="24"/>
          <w:szCs w:val="24"/>
          <w:lang w:val="en-GB"/>
        </w:rPr>
        <w:t xml:space="preserve">ourt </w:t>
      </w:r>
      <w:r w:rsidR="00E84A9C">
        <w:rPr>
          <w:rFonts w:ascii="Times New Roman" w:hAnsi="Times New Roman" w:cs="Times New Roman"/>
          <w:sz w:val="24"/>
          <w:szCs w:val="24"/>
          <w:lang w:val="en-GB"/>
        </w:rPr>
        <w:t>wa</w:t>
      </w:r>
      <w:r w:rsidR="00D04C31" w:rsidRPr="00962381">
        <w:rPr>
          <w:rFonts w:ascii="Times New Roman" w:hAnsi="Times New Roman" w:cs="Times New Roman"/>
          <w:sz w:val="24"/>
          <w:szCs w:val="24"/>
          <w:lang w:val="en-GB"/>
        </w:rPr>
        <w:t>s prejudicial to their client and that what was sought was an exceptional measure which should not be acceded to by the Court.</w:t>
      </w:r>
    </w:p>
    <w:p w14:paraId="398070AF" w14:textId="77777777" w:rsidR="00A00E11" w:rsidRDefault="00D04C31"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In terms of the Court’s decision, the judge said that the Court always had the accused’s right to a fair trial at the forefront of its mind. While the culpability for the violence which occurred on the evening in question was a matter to be determined by the jury</w:t>
      </w:r>
      <w:r w:rsidR="00152E77">
        <w:rPr>
          <w:rFonts w:ascii="Times New Roman" w:hAnsi="Times New Roman" w:cs="Times New Roman"/>
          <w:sz w:val="24"/>
          <w:szCs w:val="24"/>
          <w:lang w:val="en-GB"/>
        </w:rPr>
        <w:t xml:space="preserve">, the Court was satisfied that the charges before </w:t>
      </w:r>
      <w:r w:rsidR="00A00E11">
        <w:rPr>
          <w:rFonts w:ascii="Times New Roman" w:hAnsi="Times New Roman" w:cs="Times New Roman"/>
          <w:sz w:val="24"/>
          <w:szCs w:val="24"/>
          <w:lang w:val="en-GB"/>
        </w:rPr>
        <w:t xml:space="preserve">it </w:t>
      </w:r>
      <w:r w:rsidR="00152E77">
        <w:rPr>
          <w:rFonts w:ascii="Times New Roman" w:hAnsi="Times New Roman" w:cs="Times New Roman"/>
          <w:sz w:val="24"/>
          <w:szCs w:val="24"/>
          <w:lang w:val="en-GB"/>
        </w:rPr>
        <w:t xml:space="preserve">were charges of violence such as to engage the statutory provisions. The provisions would not have been available to </w:t>
      </w:r>
      <w:r w:rsidR="005511FD">
        <w:rPr>
          <w:rFonts w:ascii="Times New Roman" w:hAnsi="Times New Roman" w:cs="Times New Roman"/>
          <w:sz w:val="24"/>
          <w:szCs w:val="24"/>
          <w:lang w:val="en-GB"/>
        </w:rPr>
        <w:t>M</w:t>
      </w:r>
      <w:r w:rsidR="001473F5">
        <w:rPr>
          <w:rFonts w:ascii="Times New Roman" w:hAnsi="Times New Roman" w:cs="Times New Roman"/>
          <w:sz w:val="24"/>
          <w:szCs w:val="24"/>
          <w:lang w:val="en-GB"/>
        </w:rPr>
        <w:t>r</w:t>
      </w:r>
      <w:r w:rsidR="005511FD">
        <w:rPr>
          <w:rFonts w:ascii="Times New Roman" w:hAnsi="Times New Roman" w:cs="Times New Roman"/>
          <w:sz w:val="24"/>
          <w:szCs w:val="24"/>
          <w:lang w:val="en-GB"/>
        </w:rPr>
        <w:t>. Foley</w:t>
      </w:r>
      <w:r w:rsidR="001473F5">
        <w:rPr>
          <w:rFonts w:ascii="Times New Roman" w:hAnsi="Times New Roman" w:cs="Times New Roman"/>
          <w:sz w:val="24"/>
          <w:szCs w:val="24"/>
          <w:lang w:val="en-GB"/>
        </w:rPr>
        <w:t xml:space="preserve"> </w:t>
      </w:r>
      <w:r w:rsidR="00152E77">
        <w:rPr>
          <w:rFonts w:ascii="Times New Roman" w:hAnsi="Times New Roman" w:cs="Times New Roman"/>
          <w:sz w:val="24"/>
          <w:szCs w:val="24"/>
          <w:lang w:val="en-GB"/>
        </w:rPr>
        <w:t xml:space="preserve">as an accused in previous prosecutions. While the defence </w:t>
      </w:r>
      <w:r w:rsidR="00A00E11">
        <w:rPr>
          <w:rFonts w:ascii="Times New Roman" w:hAnsi="Times New Roman" w:cs="Times New Roman"/>
          <w:sz w:val="24"/>
          <w:szCs w:val="24"/>
          <w:lang w:val="en-GB"/>
        </w:rPr>
        <w:t xml:space="preserve">had </w:t>
      </w:r>
      <w:r w:rsidR="00152E77">
        <w:rPr>
          <w:rFonts w:ascii="Times New Roman" w:hAnsi="Times New Roman" w:cs="Times New Roman"/>
          <w:sz w:val="24"/>
          <w:szCs w:val="24"/>
          <w:lang w:val="en-GB"/>
        </w:rPr>
        <w:t xml:space="preserve">argued that </w:t>
      </w:r>
      <w:r w:rsidR="00152E77" w:rsidRPr="00152E77">
        <w:rPr>
          <w:rFonts w:ascii="Times New Roman" w:hAnsi="Times New Roman" w:cs="Times New Roman"/>
          <w:sz w:val="24"/>
          <w:szCs w:val="24"/>
          <w:lang w:val="en-GB"/>
        </w:rPr>
        <w:t>Gardaí</w:t>
      </w:r>
      <w:r w:rsidR="00152E77">
        <w:rPr>
          <w:rFonts w:ascii="Times New Roman" w:hAnsi="Times New Roman" w:cs="Times New Roman"/>
          <w:sz w:val="24"/>
          <w:szCs w:val="24"/>
          <w:lang w:val="en-GB"/>
        </w:rPr>
        <w:t xml:space="preserve"> did not seek to have the witness accompanied when being interviewed in the course of the investigation, </w:t>
      </w:r>
      <w:r w:rsidR="00A00E11">
        <w:rPr>
          <w:rFonts w:ascii="Times New Roman" w:hAnsi="Times New Roman" w:cs="Times New Roman"/>
          <w:sz w:val="24"/>
          <w:szCs w:val="24"/>
          <w:lang w:val="en-GB"/>
        </w:rPr>
        <w:t xml:space="preserve">the trial judge </w:t>
      </w:r>
      <w:r w:rsidR="00152E77">
        <w:rPr>
          <w:rFonts w:ascii="Times New Roman" w:hAnsi="Times New Roman" w:cs="Times New Roman"/>
          <w:sz w:val="24"/>
          <w:szCs w:val="24"/>
          <w:lang w:val="en-GB"/>
        </w:rPr>
        <w:t xml:space="preserve">said </w:t>
      </w:r>
      <w:r w:rsidR="00A00E11">
        <w:rPr>
          <w:rFonts w:ascii="Times New Roman" w:hAnsi="Times New Roman" w:cs="Times New Roman"/>
          <w:sz w:val="24"/>
          <w:szCs w:val="24"/>
          <w:lang w:val="en-GB"/>
        </w:rPr>
        <w:t>that she</w:t>
      </w:r>
      <w:r w:rsidR="00152E77">
        <w:rPr>
          <w:rFonts w:ascii="Times New Roman" w:hAnsi="Times New Roman" w:cs="Times New Roman"/>
          <w:sz w:val="24"/>
          <w:szCs w:val="24"/>
          <w:lang w:val="en-GB"/>
        </w:rPr>
        <w:t xml:space="preserve"> was satisfied that this was not determinative of the issue</w:t>
      </w:r>
      <w:r w:rsidR="00962381">
        <w:rPr>
          <w:rFonts w:ascii="Times New Roman" w:hAnsi="Times New Roman" w:cs="Times New Roman"/>
          <w:sz w:val="24"/>
          <w:szCs w:val="24"/>
          <w:lang w:val="en-GB"/>
        </w:rPr>
        <w:t>:</w:t>
      </w:r>
      <w:r w:rsidR="00152E77">
        <w:rPr>
          <w:rFonts w:ascii="Times New Roman" w:hAnsi="Times New Roman" w:cs="Times New Roman"/>
          <w:sz w:val="24"/>
          <w:szCs w:val="24"/>
          <w:lang w:val="en-GB"/>
        </w:rPr>
        <w:t xml:space="preserve"> </w:t>
      </w:r>
      <w:r w:rsidR="00962381">
        <w:rPr>
          <w:rFonts w:ascii="Times New Roman" w:hAnsi="Times New Roman" w:cs="Times New Roman"/>
          <w:sz w:val="24"/>
          <w:szCs w:val="24"/>
          <w:lang w:val="en-GB"/>
        </w:rPr>
        <w:t>w</w:t>
      </w:r>
      <w:r w:rsidR="00152E77">
        <w:rPr>
          <w:rFonts w:ascii="Times New Roman" w:hAnsi="Times New Roman" w:cs="Times New Roman"/>
          <w:sz w:val="24"/>
          <w:szCs w:val="24"/>
          <w:lang w:val="en-GB"/>
        </w:rPr>
        <w:t xml:space="preserve">hat the Court had to consider was the giving of evidence by the witness in the course of this criminal trial. The </w:t>
      </w:r>
      <w:r w:rsidR="00962381">
        <w:rPr>
          <w:rFonts w:ascii="Times New Roman" w:hAnsi="Times New Roman" w:cs="Times New Roman"/>
          <w:sz w:val="24"/>
          <w:szCs w:val="24"/>
          <w:lang w:val="en-GB"/>
        </w:rPr>
        <w:t xml:space="preserve">judge stated she </w:t>
      </w:r>
      <w:r w:rsidR="00152E77">
        <w:rPr>
          <w:rFonts w:ascii="Times New Roman" w:hAnsi="Times New Roman" w:cs="Times New Roman"/>
          <w:sz w:val="24"/>
          <w:szCs w:val="24"/>
          <w:lang w:val="en-GB"/>
        </w:rPr>
        <w:t>had listened carefully to the evidence of the GP and had read his report. The fact that the witness had an acquired brain injury was not in dispute between the parties, and having considered the evidence</w:t>
      </w:r>
      <w:r w:rsidR="00A00E11">
        <w:rPr>
          <w:rFonts w:ascii="Times New Roman" w:hAnsi="Times New Roman" w:cs="Times New Roman"/>
          <w:sz w:val="24"/>
          <w:szCs w:val="24"/>
          <w:lang w:val="en-GB"/>
        </w:rPr>
        <w:t xml:space="preserve"> – </w:t>
      </w:r>
      <w:r w:rsidR="00152E77">
        <w:rPr>
          <w:rFonts w:ascii="Times New Roman" w:hAnsi="Times New Roman" w:cs="Times New Roman"/>
          <w:sz w:val="24"/>
          <w:szCs w:val="24"/>
          <w:lang w:val="en-GB"/>
        </w:rPr>
        <w:t>in particular, the impact on the witness</w:t>
      </w:r>
      <w:r w:rsidR="00A00E11">
        <w:rPr>
          <w:rFonts w:ascii="Times New Roman" w:hAnsi="Times New Roman" w:cs="Times New Roman"/>
          <w:sz w:val="24"/>
          <w:szCs w:val="24"/>
          <w:lang w:val="en-GB"/>
        </w:rPr>
        <w:t xml:space="preserve"> – </w:t>
      </w:r>
      <w:r w:rsidR="00152E77">
        <w:rPr>
          <w:rFonts w:ascii="Times New Roman" w:hAnsi="Times New Roman" w:cs="Times New Roman"/>
          <w:sz w:val="24"/>
          <w:szCs w:val="24"/>
          <w:lang w:val="en-GB"/>
        </w:rPr>
        <w:t>the Court was satisfied that the witness</w:t>
      </w:r>
      <w:r w:rsidR="00962381">
        <w:rPr>
          <w:rFonts w:ascii="Times New Roman" w:hAnsi="Times New Roman" w:cs="Times New Roman"/>
          <w:sz w:val="24"/>
          <w:szCs w:val="24"/>
          <w:lang w:val="en-GB"/>
        </w:rPr>
        <w:t xml:space="preserve">’ medical profile </w:t>
      </w:r>
      <w:r w:rsidR="00152E77">
        <w:rPr>
          <w:rFonts w:ascii="Times New Roman" w:hAnsi="Times New Roman" w:cs="Times New Roman"/>
          <w:sz w:val="24"/>
          <w:szCs w:val="24"/>
          <w:lang w:val="en-GB"/>
        </w:rPr>
        <w:t>c</w:t>
      </w:r>
      <w:r w:rsidR="00962381">
        <w:rPr>
          <w:rFonts w:ascii="Times New Roman" w:hAnsi="Times New Roman" w:cs="Times New Roman"/>
          <w:sz w:val="24"/>
          <w:szCs w:val="24"/>
          <w:lang w:val="en-GB"/>
        </w:rPr>
        <w:t>ame</w:t>
      </w:r>
      <w:r w:rsidR="00152E77">
        <w:rPr>
          <w:rFonts w:ascii="Times New Roman" w:hAnsi="Times New Roman" w:cs="Times New Roman"/>
          <w:sz w:val="24"/>
          <w:szCs w:val="24"/>
          <w:lang w:val="en-GB"/>
        </w:rPr>
        <w:t xml:space="preserve"> within the definition of </w:t>
      </w:r>
      <w:r w:rsidR="00A00E11">
        <w:rPr>
          <w:rFonts w:ascii="Times New Roman" w:hAnsi="Times New Roman" w:cs="Times New Roman"/>
          <w:sz w:val="24"/>
          <w:szCs w:val="24"/>
          <w:lang w:val="en-GB"/>
        </w:rPr>
        <w:t xml:space="preserve">“a </w:t>
      </w:r>
      <w:r w:rsidR="00152E77">
        <w:rPr>
          <w:rFonts w:ascii="Times New Roman" w:hAnsi="Times New Roman" w:cs="Times New Roman"/>
          <w:sz w:val="24"/>
          <w:szCs w:val="24"/>
          <w:lang w:val="en-GB"/>
        </w:rPr>
        <w:t>mental disorder</w:t>
      </w:r>
      <w:r w:rsidR="00A00E11">
        <w:rPr>
          <w:rFonts w:ascii="Times New Roman" w:hAnsi="Times New Roman" w:cs="Times New Roman"/>
          <w:sz w:val="24"/>
          <w:szCs w:val="24"/>
          <w:lang w:val="en-GB"/>
        </w:rPr>
        <w:t>”</w:t>
      </w:r>
      <w:r w:rsidR="00152E77">
        <w:rPr>
          <w:rFonts w:ascii="Times New Roman" w:hAnsi="Times New Roman" w:cs="Times New Roman"/>
          <w:sz w:val="24"/>
          <w:szCs w:val="24"/>
          <w:lang w:val="en-GB"/>
        </w:rPr>
        <w:t>, as defined.</w:t>
      </w:r>
      <w:r w:rsidR="00B65536">
        <w:rPr>
          <w:rFonts w:ascii="Times New Roman" w:hAnsi="Times New Roman" w:cs="Times New Roman"/>
          <w:sz w:val="24"/>
          <w:szCs w:val="24"/>
          <w:lang w:val="en-GB"/>
        </w:rPr>
        <w:t xml:space="preserve"> The Court had also listened carefully to what the intermediary had to say and was satisfied that the interests of justice were met by providing the assistance of the intermediary who will ensure quality, completeness</w:t>
      </w:r>
      <w:r w:rsidR="00962381">
        <w:rPr>
          <w:rFonts w:ascii="Times New Roman" w:hAnsi="Times New Roman" w:cs="Times New Roman"/>
          <w:sz w:val="24"/>
          <w:szCs w:val="24"/>
          <w:lang w:val="en-GB"/>
        </w:rPr>
        <w:t>,</w:t>
      </w:r>
      <w:r w:rsidR="00B65536">
        <w:rPr>
          <w:rFonts w:ascii="Times New Roman" w:hAnsi="Times New Roman" w:cs="Times New Roman"/>
          <w:sz w:val="24"/>
          <w:szCs w:val="24"/>
          <w:lang w:val="en-GB"/>
        </w:rPr>
        <w:t xml:space="preserve"> and accuracy of the witness’s evidence. Saying that was not to cast any aspersions on the ability of counsel to tailor their approach to the witness, but the thrust of the legislation was to assist </w:t>
      </w:r>
      <w:r w:rsidR="00E906A5">
        <w:rPr>
          <w:rFonts w:ascii="Times New Roman" w:hAnsi="Times New Roman" w:cs="Times New Roman"/>
          <w:sz w:val="24"/>
          <w:szCs w:val="24"/>
          <w:lang w:val="en-GB"/>
        </w:rPr>
        <w:t xml:space="preserve">vulnerable witnesses, and in the Court’s experience, a qualified intermediary provides the best assistance in that regard. The Court was satisfied that there was </w:t>
      </w:r>
      <w:r w:rsidR="00E906A5">
        <w:rPr>
          <w:rFonts w:ascii="Times New Roman" w:hAnsi="Times New Roman" w:cs="Times New Roman"/>
          <w:sz w:val="24"/>
          <w:szCs w:val="24"/>
          <w:lang w:val="en-GB"/>
        </w:rPr>
        <w:lastRenderedPageBreak/>
        <w:t>no prejudice to the accused in taking this approach, and accordingly, acced</w:t>
      </w:r>
      <w:r w:rsidR="00A00E11">
        <w:rPr>
          <w:rFonts w:ascii="Times New Roman" w:hAnsi="Times New Roman" w:cs="Times New Roman"/>
          <w:sz w:val="24"/>
          <w:szCs w:val="24"/>
          <w:lang w:val="en-GB"/>
        </w:rPr>
        <w:t>ed</w:t>
      </w:r>
      <w:r w:rsidR="00E906A5">
        <w:rPr>
          <w:rFonts w:ascii="Times New Roman" w:hAnsi="Times New Roman" w:cs="Times New Roman"/>
          <w:sz w:val="24"/>
          <w:szCs w:val="24"/>
          <w:lang w:val="en-GB"/>
        </w:rPr>
        <w:t xml:space="preserve"> to both of the applications of the prosecution. </w:t>
      </w:r>
    </w:p>
    <w:p w14:paraId="0BF41F35" w14:textId="6CF246DD" w:rsidR="00D04C31" w:rsidRDefault="00E906A5"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The Court then went on to encourage the parties to engage in a ground rules discussion.</w:t>
      </w:r>
      <w:r w:rsidR="0065030B">
        <w:rPr>
          <w:rFonts w:ascii="Times New Roman" w:hAnsi="Times New Roman" w:cs="Times New Roman"/>
          <w:sz w:val="24"/>
          <w:szCs w:val="24"/>
          <w:lang w:val="en-GB"/>
        </w:rPr>
        <w:t xml:space="preserve"> While the matter was not specifically referenced by the trial judge in the course of her ruling on the applications, it is worth noting the first reports of the incident were </w:t>
      </w:r>
      <w:r w:rsidR="0065030B" w:rsidRPr="0065030B">
        <w:rPr>
          <w:rFonts w:ascii="Times New Roman" w:hAnsi="Times New Roman" w:cs="Times New Roman"/>
          <w:i/>
          <w:sz w:val="24"/>
          <w:szCs w:val="24"/>
          <w:lang w:val="en-GB"/>
        </w:rPr>
        <w:t xml:space="preserve">via </w:t>
      </w:r>
      <w:r w:rsidR="0065030B">
        <w:rPr>
          <w:rFonts w:ascii="Times New Roman" w:hAnsi="Times New Roman" w:cs="Times New Roman"/>
          <w:sz w:val="24"/>
          <w:szCs w:val="24"/>
          <w:lang w:val="en-GB"/>
        </w:rPr>
        <w:t xml:space="preserve">the Tunstall Emergency Response Service, of which Jason Foley was a client and had been provided by them with an alarm which he activated </w:t>
      </w:r>
      <w:r w:rsidR="0072433D">
        <w:rPr>
          <w:rFonts w:ascii="Times New Roman" w:hAnsi="Times New Roman" w:cs="Times New Roman"/>
          <w:sz w:val="24"/>
          <w:szCs w:val="24"/>
          <w:lang w:val="en-GB"/>
        </w:rPr>
        <w:t>r</w:t>
      </w:r>
      <w:r w:rsidR="0065030B">
        <w:rPr>
          <w:rFonts w:ascii="Times New Roman" w:hAnsi="Times New Roman" w:cs="Times New Roman"/>
          <w:sz w:val="24"/>
          <w:szCs w:val="24"/>
          <w:lang w:val="en-GB"/>
        </w:rPr>
        <w:t>esult</w:t>
      </w:r>
      <w:r w:rsidR="0072433D">
        <w:rPr>
          <w:rFonts w:ascii="Times New Roman" w:hAnsi="Times New Roman" w:cs="Times New Roman"/>
          <w:sz w:val="24"/>
          <w:szCs w:val="24"/>
          <w:lang w:val="en-GB"/>
        </w:rPr>
        <w:t>ing</w:t>
      </w:r>
      <w:r w:rsidR="0065030B">
        <w:rPr>
          <w:rFonts w:ascii="Times New Roman" w:hAnsi="Times New Roman" w:cs="Times New Roman"/>
          <w:sz w:val="24"/>
          <w:szCs w:val="24"/>
          <w:lang w:val="en-GB"/>
        </w:rPr>
        <w:t xml:space="preserve"> in contact with the </w:t>
      </w:r>
      <w:r w:rsidR="0072433D">
        <w:rPr>
          <w:rFonts w:ascii="Times New Roman" w:hAnsi="Times New Roman" w:cs="Times New Roman"/>
          <w:sz w:val="24"/>
          <w:szCs w:val="24"/>
          <w:lang w:val="en-GB"/>
        </w:rPr>
        <w:t>e</w:t>
      </w:r>
      <w:r w:rsidR="0065030B">
        <w:rPr>
          <w:rFonts w:ascii="Times New Roman" w:hAnsi="Times New Roman" w:cs="Times New Roman"/>
          <w:sz w:val="24"/>
          <w:szCs w:val="24"/>
          <w:lang w:val="en-GB"/>
        </w:rPr>
        <w:t xml:space="preserve">mergency </w:t>
      </w:r>
      <w:r w:rsidR="0072433D">
        <w:rPr>
          <w:rFonts w:ascii="Times New Roman" w:hAnsi="Times New Roman" w:cs="Times New Roman"/>
          <w:sz w:val="24"/>
          <w:szCs w:val="24"/>
          <w:lang w:val="en-GB"/>
        </w:rPr>
        <w:t>se</w:t>
      </w:r>
      <w:r w:rsidR="0065030B">
        <w:rPr>
          <w:rFonts w:ascii="Times New Roman" w:hAnsi="Times New Roman" w:cs="Times New Roman"/>
          <w:sz w:val="24"/>
          <w:szCs w:val="24"/>
          <w:lang w:val="en-GB"/>
        </w:rPr>
        <w:t xml:space="preserve">rvices, including </w:t>
      </w:r>
      <w:r w:rsidR="0065030B" w:rsidRPr="0065030B">
        <w:rPr>
          <w:rFonts w:ascii="Times New Roman" w:hAnsi="Times New Roman" w:cs="Times New Roman"/>
          <w:sz w:val="24"/>
          <w:szCs w:val="24"/>
          <w:lang w:val="en-GB"/>
        </w:rPr>
        <w:t>Gardaí</w:t>
      </w:r>
      <w:r w:rsidR="0065030B">
        <w:rPr>
          <w:rFonts w:ascii="Times New Roman" w:hAnsi="Times New Roman" w:cs="Times New Roman"/>
          <w:sz w:val="24"/>
          <w:szCs w:val="24"/>
          <w:lang w:val="en-GB"/>
        </w:rPr>
        <w:t>, at Macroom Garda station.</w:t>
      </w:r>
    </w:p>
    <w:p w14:paraId="15D802CD" w14:textId="77777777" w:rsidR="006E7AD0" w:rsidRDefault="006E7AD0" w:rsidP="00190682">
      <w:pPr>
        <w:pStyle w:val="ListParagraph"/>
        <w:spacing w:after="0" w:line="480" w:lineRule="auto"/>
        <w:ind w:left="0"/>
        <w:jc w:val="both"/>
        <w:rPr>
          <w:rFonts w:ascii="Times New Roman" w:hAnsi="Times New Roman" w:cs="Times New Roman"/>
          <w:sz w:val="24"/>
          <w:szCs w:val="24"/>
          <w:lang w:val="en-GB"/>
        </w:rPr>
      </w:pPr>
    </w:p>
    <w:p w14:paraId="48108078" w14:textId="69C8A08A" w:rsidR="00AC49C6" w:rsidRPr="00BD53B0" w:rsidRDefault="006E7AD0" w:rsidP="00190682">
      <w:pPr>
        <w:pStyle w:val="ListParagraph"/>
        <w:spacing w:after="0" w:line="480" w:lineRule="auto"/>
        <w:ind w:left="0"/>
        <w:jc w:val="both"/>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Discussion</w:t>
      </w:r>
    </w:p>
    <w:p w14:paraId="423910BB" w14:textId="7BBF96B0" w:rsidR="003E27FA" w:rsidRDefault="005A0F2B">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written submissions, it </w:t>
      </w:r>
      <w:r w:rsidR="0072433D">
        <w:rPr>
          <w:rFonts w:ascii="Times New Roman" w:hAnsi="Times New Roman" w:cs="Times New Roman"/>
          <w:sz w:val="24"/>
          <w:szCs w:val="24"/>
          <w:lang w:val="en-GB"/>
        </w:rPr>
        <w:t>wa</w:t>
      </w:r>
      <w:r>
        <w:rPr>
          <w:rFonts w:ascii="Times New Roman" w:hAnsi="Times New Roman" w:cs="Times New Roman"/>
          <w:sz w:val="24"/>
          <w:szCs w:val="24"/>
          <w:lang w:val="en-GB"/>
        </w:rPr>
        <w:t xml:space="preserve">s contended that the trial </w:t>
      </w:r>
      <w:r w:rsidR="00AC49C6">
        <w:rPr>
          <w:rFonts w:ascii="Times New Roman" w:hAnsi="Times New Roman" w:cs="Times New Roman"/>
          <w:sz w:val="24"/>
          <w:szCs w:val="24"/>
          <w:lang w:val="en-GB"/>
        </w:rPr>
        <w:t>c</w:t>
      </w:r>
      <w:r>
        <w:rPr>
          <w:rFonts w:ascii="Times New Roman" w:hAnsi="Times New Roman" w:cs="Times New Roman"/>
          <w:sz w:val="24"/>
          <w:szCs w:val="24"/>
          <w:lang w:val="en-GB"/>
        </w:rPr>
        <w:t xml:space="preserve">ourt could not </w:t>
      </w:r>
      <w:r w:rsidR="003E27FA">
        <w:rPr>
          <w:rFonts w:ascii="Times New Roman" w:hAnsi="Times New Roman" w:cs="Times New Roman"/>
          <w:sz w:val="24"/>
          <w:szCs w:val="24"/>
          <w:lang w:val="en-GB"/>
        </w:rPr>
        <w:t xml:space="preserve">possibly </w:t>
      </w:r>
      <w:r>
        <w:rPr>
          <w:rFonts w:ascii="Times New Roman" w:hAnsi="Times New Roman" w:cs="Times New Roman"/>
          <w:sz w:val="24"/>
          <w:szCs w:val="24"/>
          <w:lang w:val="en-GB"/>
        </w:rPr>
        <w:t>have been satisfied that the witness was suffering from a mental disorder</w:t>
      </w:r>
      <w:r w:rsidR="00A93994">
        <w:rPr>
          <w:rFonts w:ascii="Times New Roman" w:hAnsi="Times New Roman" w:cs="Times New Roman"/>
          <w:sz w:val="24"/>
          <w:szCs w:val="24"/>
          <w:lang w:val="en-GB"/>
        </w:rPr>
        <w:t>. However, the approach taken in the course of oral submissions was slightly more nuanced, in that it did not seem to be disputed that it might be possible to conclude that post</w:t>
      </w:r>
      <w:r w:rsidR="00667C09">
        <w:rPr>
          <w:rFonts w:ascii="Times New Roman" w:hAnsi="Times New Roman" w:cs="Times New Roman"/>
          <w:sz w:val="24"/>
          <w:szCs w:val="24"/>
          <w:lang w:val="en-GB"/>
        </w:rPr>
        <w:t>-</w:t>
      </w:r>
      <w:r w:rsidR="00A93994">
        <w:rPr>
          <w:rFonts w:ascii="Times New Roman" w:hAnsi="Times New Roman" w:cs="Times New Roman"/>
          <w:sz w:val="24"/>
          <w:szCs w:val="24"/>
          <w:lang w:val="en-GB"/>
        </w:rPr>
        <w:t>acquired brain injury, Mr. Foley was experiencing a mental disabilit</w:t>
      </w:r>
      <w:r w:rsidR="00E930B9">
        <w:rPr>
          <w:rFonts w:ascii="Times New Roman" w:hAnsi="Times New Roman" w:cs="Times New Roman"/>
          <w:sz w:val="24"/>
          <w:szCs w:val="24"/>
          <w:lang w:val="en-GB"/>
        </w:rPr>
        <w:t xml:space="preserve">y. What </w:t>
      </w:r>
      <w:r w:rsidR="00A93994">
        <w:rPr>
          <w:rFonts w:ascii="Times New Roman" w:hAnsi="Times New Roman" w:cs="Times New Roman"/>
          <w:sz w:val="24"/>
          <w:szCs w:val="24"/>
          <w:lang w:val="en-GB"/>
        </w:rPr>
        <w:t>was said</w:t>
      </w:r>
      <w:r w:rsidR="00E930B9">
        <w:rPr>
          <w:rFonts w:ascii="Times New Roman" w:hAnsi="Times New Roman" w:cs="Times New Roman"/>
          <w:sz w:val="24"/>
          <w:szCs w:val="24"/>
          <w:lang w:val="en-GB"/>
        </w:rPr>
        <w:t>, however, was</w:t>
      </w:r>
      <w:r w:rsidR="00A93994">
        <w:rPr>
          <w:rFonts w:ascii="Times New Roman" w:hAnsi="Times New Roman" w:cs="Times New Roman"/>
          <w:sz w:val="24"/>
          <w:szCs w:val="24"/>
          <w:lang w:val="en-GB"/>
        </w:rPr>
        <w:t xml:space="preserve"> that the threshold to justify acceding to the applications was not met. </w:t>
      </w:r>
      <w:r w:rsidR="009A7A86">
        <w:rPr>
          <w:rFonts w:ascii="Times New Roman" w:hAnsi="Times New Roman" w:cs="Times New Roman"/>
          <w:sz w:val="24"/>
          <w:szCs w:val="24"/>
          <w:lang w:val="en-GB"/>
        </w:rPr>
        <w:t>It was argued that w</w:t>
      </w:r>
      <w:r w:rsidR="00A93994">
        <w:rPr>
          <w:rFonts w:ascii="Times New Roman" w:hAnsi="Times New Roman" w:cs="Times New Roman"/>
          <w:sz w:val="24"/>
          <w:szCs w:val="24"/>
          <w:lang w:val="en-GB"/>
        </w:rPr>
        <w:t>hat was sought was significant</w:t>
      </w:r>
      <w:r w:rsidR="003E27FA">
        <w:rPr>
          <w:rFonts w:ascii="Times New Roman" w:hAnsi="Times New Roman" w:cs="Times New Roman"/>
          <w:sz w:val="24"/>
          <w:szCs w:val="24"/>
          <w:lang w:val="en-GB"/>
        </w:rPr>
        <w:t xml:space="preserve"> </w:t>
      </w:r>
      <w:r w:rsidR="009A7A86">
        <w:rPr>
          <w:rFonts w:ascii="Times New Roman" w:hAnsi="Times New Roman" w:cs="Times New Roman"/>
          <w:sz w:val="24"/>
          <w:szCs w:val="24"/>
          <w:lang w:val="en-GB"/>
        </w:rPr>
        <w:t>and a</w:t>
      </w:r>
      <w:r w:rsidR="00A93994">
        <w:rPr>
          <w:rFonts w:ascii="Times New Roman" w:hAnsi="Times New Roman" w:cs="Times New Roman"/>
          <w:sz w:val="24"/>
          <w:szCs w:val="24"/>
          <w:lang w:val="en-GB"/>
        </w:rPr>
        <w:t xml:space="preserve"> departure from the norm. </w:t>
      </w:r>
    </w:p>
    <w:p w14:paraId="4075E3C5" w14:textId="2249C9DD" w:rsidR="00A07BC5" w:rsidRDefault="00A93994"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The appellant attaches considerable significance to the decision of O’Neill J</w:t>
      </w:r>
      <w:r w:rsidR="009A7A86">
        <w:rPr>
          <w:rFonts w:ascii="Times New Roman" w:hAnsi="Times New Roman" w:cs="Times New Roman"/>
          <w:sz w:val="24"/>
          <w:szCs w:val="24"/>
          <w:lang w:val="en-GB"/>
        </w:rPr>
        <w:t>.</w:t>
      </w:r>
      <w:r>
        <w:rPr>
          <w:rFonts w:ascii="Times New Roman" w:hAnsi="Times New Roman" w:cs="Times New Roman"/>
          <w:sz w:val="24"/>
          <w:szCs w:val="24"/>
          <w:lang w:val="en-GB"/>
        </w:rPr>
        <w:t xml:space="preserve"> in </w:t>
      </w:r>
      <w:r w:rsidRPr="00A93994">
        <w:rPr>
          <w:rFonts w:ascii="Times New Roman" w:hAnsi="Times New Roman" w:cs="Times New Roman"/>
          <w:i/>
          <w:sz w:val="24"/>
          <w:szCs w:val="24"/>
          <w:lang w:val="en-GB"/>
        </w:rPr>
        <w:t>D</w:t>
      </w:r>
      <w:r w:rsidR="009A7A86">
        <w:rPr>
          <w:rFonts w:ascii="Times New Roman" w:hAnsi="Times New Roman" w:cs="Times New Roman"/>
          <w:i/>
          <w:sz w:val="24"/>
          <w:szCs w:val="24"/>
          <w:lang w:val="en-GB"/>
        </w:rPr>
        <w:t>.</w:t>
      </w:r>
      <w:r w:rsidRPr="00A93994">
        <w:rPr>
          <w:rFonts w:ascii="Times New Roman" w:hAnsi="Times New Roman" w:cs="Times New Roman"/>
          <w:i/>
          <w:sz w:val="24"/>
          <w:szCs w:val="24"/>
          <w:lang w:val="en-GB"/>
        </w:rPr>
        <w:t>O’D</w:t>
      </w:r>
      <w:r w:rsidR="009A7A86">
        <w:rPr>
          <w:rFonts w:ascii="Times New Roman" w:hAnsi="Times New Roman" w:cs="Times New Roman"/>
          <w:i/>
          <w:sz w:val="24"/>
          <w:szCs w:val="24"/>
          <w:lang w:val="en-GB"/>
        </w:rPr>
        <w:t>.</w:t>
      </w:r>
      <w:r w:rsidRPr="00A93994">
        <w:rPr>
          <w:rFonts w:ascii="Times New Roman" w:hAnsi="Times New Roman" w:cs="Times New Roman"/>
          <w:i/>
          <w:sz w:val="24"/>
          <w:szCs w:val="24"/>
          <w:lang w:val="en-GB"/>
        </w:rPr>
        <w:t xml:space="preserve"> v. DPP</w:t>
      </w:r>
      <w:r w:rsidR="00536BAF">
        <w:rPr>
          <w:rFonts w:ascii="Times New Roman" w:hAnsi="Times New Roman" w:cs="Times New Roman"/>
          <w:i/>
          <w:sz w:val="24"/>
          <w:szCs w:val="24"/>
          <w:lang w:val="en-GB"/>
        </w:rPr>
        <w:t xml:space="preserve"> </w:t>
      </w:r>
      <w:r w:rsidR="00536BAF">
        <w:rPr>
          <w:rFonts w:ascii="Times New Roman" w:hAnsi="Times New Roman" w:cs="Times New Roman"/>
          <w:iCs/>
          <w:sz w:val="24"/>
          <w:szCs w:val="24"/>
          <w:lang w:val="en-GB"/>
        </w:rPr>
        <w:t>[2009] IEHC 559</w:t>
      </w:r>
      <w:r>
        <w:rPr>
          <w:rFonts w:ascii="Times New Roman" w:hAnsi="Times New Roman" w:cs="Times New Roman"/>
          <w:sz w:val="24"/>
          <w:szCs w:val="24"/>
          <w:lang w:val="en-GB"/>
        </w:rPr>
        <w:t xml:space="preserve">. That </w:t>
      </w:r>
      <w:r w:rsidR="003E27FA">
        <w:rPr>
          <w:rFonts w:ascii="Times New Roman" w:hAnsi="Times New Roman" w:cs="Times New Roman"/>
          <w:sz w:val="24"/>
          <w:szCs w:val="24"/>
          <w:lang w:val="en-GB"/>
        </w:rPr>
        <w:t xml:space="preserve">judgment arose </w:t>
      </w:r>
      <w:r w:rsidR="00E930B9">
        <w:rPr>
          <w:rFonts w:ascii="Times New Roman" w:hAnsi="Times New Roman" w:cs="Times New Roman"/>
          <w:sz w:val="24"/>
          <w:szCs w:val="24"/>
          <w:lang w:val="en-GB"/>
        </w:rPr>
        <w:t>from</w:t>
      </w:r>
      <w:r w:rsidR="003E27F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judicial review </w:t>
      </w:r>
      <w:r w:rsidR="003E27FA">
        <w:rPr>
          <w:rFonts w:ascii="Times New Roman" w:hAnsi="Times New Roman" w:cs="Times New Roman"/>
          <w:sz w:val="24"/>
          <w:szCs w:val="24"/>
          <w:lang w:val="en-GB"/>
        </w:rPr>
        <w:t xml:space="preserve">proceedings </w:t>
      </w:r>
      <w:r w:rsidR="00443CB2">
        <w:rPr>
          <w:rFonts w:ascii="Times New Roman" w:hAnsi="Times New Roman" w:cs="Times New Roman"/>
          <w:sz w:val="24"/>
          <w:szCs w:val="24"/>
          <w:lang w:val="en-GB"/>
        </w:rPr>
        <w:t>in which</w:t>
      </w:r>
      <w:r>
        <w:rPr>
          <w:rFonts w:ascii="Times New Roman" w:hAnsi="Times New Roman" w:cs="Times New Roman"/>
          <w:sz w:val="24"/>
          <w:szCs w:val="24"/>
          <w:lang w:val="en-GB"/>
        </w:rPr>
        <w:t xml:space="preserve"> the </w:t>
      </w:r>
      <w:r w:rsidR="003E27FA">
        <w:rPr>
          <w:rFonts w:ascii="Times New Roman" w:hAnsi="Times New Roman" w:cs="Times New Roman"/>
          <w:sz w:val="24"/>
          <w:szCs w:val="24"/>
          <w:lang w:val="en-GB"/>
        </w:rPr>
        <w:t xml:space="preserve">applicant </w:t>
      </w:r>
      <w:r>
        <w:rPr>
          <w:rFonts w:ascii="Times New Roman" w:hAnsi="Times New Roman" w:cs="Times New Roman"/>
          <w:sz w:val="24"/>
          <w:szCs w:val="24"/>
          <w:lang w:val="en-GB"/>
        </w:rPr>
        <w:t xml:space="preserve">sought an order of </w:t>
      </w:r>
      <w:r w:rsidRPr="00A93994">
        <w:rPr>
          <w:rFonts w:ascii="Times New Roman" w:hAnsi="Times New Roman" w:cs="Times New Roman"/>
          <w:i/>
          <w:sz w:val="24"/>
          <w:szCs w:val="24"/>
          <w:lang w:val="en-GB"/>
        </w:rPr>
        <w:t xml:space="preserve">certiorari </w:t>
      </w:r>
      <w:r>
        <w:rPr>
          <w:rFonts w:ascii="Times New Roman" w:hAnsi="Times New Roman" w:cs="Times New Roman"/>
          <w:sz w:val="24"/>
          <w:szCs w:val="24"/>
          <w:lang w:val="en-GB"/>
        </w:rPr>
        <w:t xml:space="preserve">quashing a decision directing the use of video link facilities. The applicant was facing trial in respect of five offences alleged to have been committed </w:t>
      </w:r>
      <w:r w:rsidR="00F74581">
        <w:rPr>
          <w:rFonts w:ascii="Times New Roman" w:hAnsi="Times New Roman" w:cs="Times New Roman"/>
          <w:sz w:val="24"/>
          <w:szCs w:val="24"/>
          <w:lang w:val="en-GB"/>
        </w:rPr>
        <w:t>by him contrary to s. 5 of the Criminal Justice (Sexual Offences) Act 1993, which provides for the offence of having sexual intercourse with mentally impaired persons. There were two complainants, one aged 42 and one aged 46. The judgment of O’Neill J</w:t>
      </w:r>
      <w:r w:rsidR="00143A85">
        <w:rPr>
          <w:rFonts w:ascii="Times New Roman" w:hAnsi="Times New Roman" w:cs="Times New Roman"/>
          <w:sz w:val="24"/>
          <w:szCs w:val="24"/>
          <w:lang w:val="en-GB"/>
        </w:rPr>
        <w:t>.</w:t>
      </w:r>
      <w:r w:rsidR="00F74581">
        <w:rPr>
          <w:rFonts w:ascii="Times New Roman" w:hAnsi="Times New Roman" w:cs="Times New Roman"/>
          <w:sz w:val="24"/>
          <w:szCs w:val="24"/>
          <w:lang w:val="en-GB"/>
        </w:rPr>
        <w:t xml:space="preserve"> referred to the fact that the app</w:t>
      </w:r>
      <w:r w:rsidR="00143A85">
        <w:rPr>
          <w:rFonts w:ascii="Times New Roman" w:hAnsi="Times New Roman" w:cs="Times New Roman"/>
          <w:sz w:val="24"/>
          <w:szCs w:val="24"/>
          <w:lang w:val="en-GB"/>
        </w:rPr>
        <w:t>licant</w:t>
      </w:r>
      <w:r w:rsidR="00F74581">
        <w:rPr>
          <w:rFonts w:ascii="Times New Roman" w:hAnsi="Times New Roman" w:cs="Times New Roman"/>
          <w:sz w:val="24"/>
          <w:szCs w:val="24"/>
          <w:lang w:val="en-GB"/>
        </w:rPr>
        <w:t xml:space="preserve"> at trial intended to contest that the complainants suffered from a </w:t>
      </w:r>
      <w:r w:rsidR="00F74581">
        <w:rPr>
          <w:rFonts w:ascii="Times New Roman" w:hAnsi="Times New Roman" w:cs="Times New Roman"/>
          <w:sz w:val="24"/>
          <w:szCs w:val="24"/>
          <w:lang w:val="en-GB"/>
        </w:rPr>
        <w:lastRenderedPageBreak/>
        <w:t xml:space="preserve">mental impairment. The trial judge quoted counsel for the applicant as objecting to the prosecution’s application </w:t>
      </w:r>
      <w:r w:rsidR="00800885">
        <w:rPr>
          <w:rFonts w:ascii="Times New Roman" w:hAnsi="Times New Roman" w:cs="Times New Roman"/>
          <w:sz w:val="24"/>
          <w:szCs w:val="24"/>
          <w:lang w:val="en-GB"/>
        </w:rPr>
        <w:t xml:space="preserve">for the complainants to give evidence by video link on the grounds that it would create an inference that the complainants were vulnerable persons and persons who suffered from a mental impairment if they were permitted to give evidence by way of video link. </w:t>
      </w:r>
      <w:r w:rsidR="000471D5">
        <w:rPr>
          <w:rFonts w:ascii="Times New Roman" w:hAnsi="Times New Roman" w:cs="Times New Roman"/>
          <w:sz w:val="24"/>
          <w:szCs w:val="24"/>
          <w:lang w:val="en-GB"/>
        </w:rPr>
        <w:t>O’Neill J.</w:t>
      </w:r>
      <w:r w:rsidR="00800885">
        <w:rPr>
          <w:rFonts w:ascii="Times New Roman" w:hAnsi="Times New Roman" w:cs="Times New Roman"/>
          <w:sz w:val="24"/>
          <w:szCs w:val="24"/>
          <w:lang w:val="en-GB"/>
        </w:rPr>
        <w:t xml:space="preserve"> said</w:t>
      </w:r>
      <w:r w:rsidR="000471D5">
        <w:rPr>
          <w:rFonts w:ascii="Times New Roman" w:hAnsi="Times New Roman" w:cs="Times New Roman"/>
          <w:sz w:val="24"/>
          <w:szCs w:val="24"/>
          <w:lang w:val="en-GB"/>
        </w:rPr>
        <w:t xml:space="preserve"> that, in essence,</w:t>
      </w:r>
      <w:r w:rsidR="00800885">
        <w:rPr>
          <w:rFonts w:ascii="Times New Roman" w:hAnsi="Times New Roman" w:cs="Times New Roman"/>
          <w:sz w:val="24"/>
          <w:szCs w:val="24"/>
          <w:lang w:val="en-GB"/>
        </w:rPr>
        <w:t xml:space="preserve"> counsel was arguing that the issue of their mental impairment would be predetermined and would impinge on his client’s right to a fair trial. </w:t>
      </w:r>
      <w:r w:rsidR="000471D5">
        <w:rPr>
          <w:rFonts w:ascii="Times New Roman" w:hAnsi="Times New Roman" w:cs="Times New Roman"/>
          <w:sz w:val="24"/>
          <w:szCs w:val="24"/>
          <w:lang w:val="en-GB"/>
        </w:rPr>
        <w:t>He</w:t>
      </w:r>
      <w:r w:rsidR="00800885">
        <w:rPr>
          <w:rFonts w:ascii="Times New Roman" w:hAnsi="Times New Roman" w:cs="Times New Roman"/>
          <w:sz w:val="24"/>
          <w:szCs w:val="24"/>
          <w:lang w:val="en-GB"/>
        </w:rPr>
        <w:t xml:space="preserve"> said that it was clear that evidence by video link in the circumstances of that case did carry with it</w:t>
      </w:r>
      <w:r w:rsidR="00CD5A59">
        <w:rPr>
          <w:rFonts w:ascii="Times New Roman" w:hAnsi="Times New Roman" w:cs="Times New Roman"/>
          <w:sz w:val="24"/>
          <w:szCs w:val="24"/>
          <w:lang w:val="en-GB"/>
        </w:rPr>
        <w:t xml:space="preserve"> a real risk of unfairness to the accused which probably could not be remedied by directions from the trial judge or statements from the prosecution. At para. 5.6, he commented:</w:t>
      </w:r>
    </w:p>
    <w:p w14:paraId="05AFD4B0" w14:textId="4880DF60" w:rsidR="009B7D89" w:rsidRPr="00BD53B0" w:rsidRDefault="00CD5A59" w:rsidP="00190682">
      <w:pPr>
        <w:pStyle w:val="ListParagraph"/>
        <w:spacing w:after="0" w:line="480" w:lineRule="auto"/>
        <w:jc w:val="both"/>
        <w:rPr>
          <w:rFonts w:ascii="Times New Roman" w:hAnsi="Times New Roman" w:cs="Times New Roman"/>
          <w:sz w:val="24"/>
          <w:szCs w:val="24"/>
          <w:lang w:val="en-GB"/>
        </w:rPr>
      </w:pPr>
      <w:r w:rsidRPr="00BD53B0">
        <w:rPr>
          <w:rFonts w:ascii="Times New Roman" w:hAnsi="Times New Roman" w:cs="Times New Roman"/>
          <w:sz w:val="24"/>
          <w:szCs w:val="24"/>
          <w:lang w:val="en-GB"/>
        </w:rPr>
        <w:t xml:space="preserve">“Where the Court reaches the conclusion that the giving of evidence in this way carries with it a serious risk of unfairness to the accused which could not be corrected by an appropriate statement from the prosecution or direction from the trial judge, it should only permit the giving of evidence by video link where it was satisfied by evidence that a serious injustice would be done, in the sense of a significant impairment to the prosecution’s case if evidence had to be given in the normal way, </w:t>
      </w:r>
      <w:r w:rsidRPr="00BD53B0">
        <w:rPr>
          <w:rFonts w:ascii="Times New Roman" w:hAnsi="Times New Roman" w:cs="Times New Roman"/>
          <w:i/>
          <w:sz w:val="24"/>
          <w:szCs w:val="24"/>
          <w:lang w:val="en-GB"/>
        </w:rPr>
        <w:t>viva voce</w:t>
      </w:r>
      <w:r w:rsidRPr="00BD53B0">
        <w:rPr>
          <w:rFonts w:ascii="Times New Roman" w:hAnsi="Times New Roman" w:cs="Times New Roman"/>
          <w:sz w:val="24"/>
          <w:szCs w:val="24"/>
          <w:lang w:val="en-GB"/>
        </w:rPr>
        <w:t xml:space="preserve">, thus necessitating evidence by video link in order to vindicate the right of the public to prosecute offences of this kind. The fact that the giving of evidence </w:t>
      </w:r>
      <w:r w:rsidRPr="00BD53B0">
        <w:rPr>
          <w:rFonts w:ascii="Times New Roman" w:hAnsi="Times New Roman" w:cs="Times New Roman"/>
          <w:i/>
          <w:iCs/>
          <w:sz w:val="24"/>
          <w:szCs w:val="24"/>
          <w:lang w:val="en-GB"/>
        </w:rPr>
        <w:t>viva voce</w:t>
      </w:r>
      <w:r w:rsidRPr="00BD53B0">
        <w:rPr>
          <w:rFonts w:ascii="Times New Roman" w:hAnsi="Times New Roman" w:cs="Times New Roman"/>
          <w:sz w:val="24"/>
          <w:szCs w:val="24"/>
          <w:lang w:val="en-GB"/>
        </w:rPr>
        <w:t xml:space="preserve"> would be very unpleasant for the witness or coming to court to give evidence very inconvenient, would not be relevant </w:t>
      </w:r>
      <w:r w:rsidR="000C16CD" w:rsidRPr="00BD53B0">
        <w:rPr>
          <w:rFonts w:ascii="Times New Roman" w:hAnsi="Times New Roman" w:cs="Times New Roman"/>
          <w:sz w:val="24"/>
          <w:szCs w:val="24"/>
          <w:lang w:val="en-GB"/>
        </w:rPr>
        <w:t>factors.”</w:t>
      </w:r>
    </w:p>
    <w:p w14:paraId="2232B291" w14:textId="55571D21" w:rsidR="00671512" w:rsidRPr="0066089D" w:rsidRDefault="003E27FA">
      <w:pPr>
        <w:pStyle w:val="ListParagraph"/>
        <w:numPr>
          <w:ilvl w:val="0"/>
          <w:numId w:val="1"/>
        </w:numPr>
        <w:spacing w:after="0" w:line="480" w:lineRule="auto"/>
        <w:ind w:left="0" w:firstLine="0"/>
        <w:jc w:val="both"/>
        <w:rPr>
          <w:rFonts w:ascii="Times New Roman" w:hAnsi="Times New Roman" w:cs="Times New Roman"/>
          <w:sz w:val="24"/>
          <w:szCs w:val="24"/>
          <w:lang w:val="en-GB"/>
        </w:rPr>
      </w:pPr>
      <w:r w:rsidRPr="0066089D">
        <w:rPr>
          <w:rFonts w:ascii="Times New Roman" w:hAnsi="Times New Roman" w:cs="Times New Roman"/>
          <w:sz w:val="24"/>
          <w:szCs w:val="24"/>
          <w:lang w:val="en-GB"/>
        </w:rPr>
        <w:t xml:space="preserve">Since the delivery of that judgment, the </w:t>
      </w:r>
      <w:r w:rsidR="0072433D" w:rsidRPr="0066089D">
        <w:rPr>
          <w:rFonts w:ascii="Times New Roman" w:hAnsi="Times New Roman" w:cs="Times New Roman"/>
          <w:sz w:val="24"/>
          <w:szCs w:val="24"/>
          <w:lang w:val="en-GB"/>
        </w:rPr>
        <w:t>c</w:t>
      </w:r>
      <w:r w:rsidRPr="0066089D">
        <w:rPr>
          <w:rFonts w:ascii="Times New Roman" w:hAnsi="Times New Roman" w:cs="Times New Roman"/>
          <w:sz w:val="24"/>
          <w:szCs w:val="24"/>
          <w:lang w:val="en-GB"/>
        </w:rPr>
        <w:t xml:space="preserve">ourts </w:t>
      </w:r>
      <w:r w:rsidR="00713380" w:rsidRPr="0066089D">
        <w:rPr>
          <w:rFonts w:ascii="Times New Roman" w:hAnsi="Times New Roman" w:cs="Times New Roman"/>
          <w:sz w:val="24"/>
          <w:szCs w:val="24"/>
          <w:lang w:val="en-GB"/>
        </w:rPr>
        <w:t>in this jurisdiction</w:t>
      </w:r>
      <w:r w:rsidR="0072433D" w:rsidRPr="0066089D">
        <w:rPr>
          <w:rFonts w:ascii="Times New Roman" w:hAnsi="Times New Roman" w:cs="Times New Roman"/>
          <w:sz w:val="24"/>
          <w:szCs w:val="24"/>
          <w:lang w:val="en-GB"/>
        </w:rPr>
        <w:t xml:space="preserve"> </w:t>
      </w:r>
      <w:r w:rsidRPr="0066089D">
        <w:rPr>
          <w:rFonts w:ascii="Times New Roman" w:hAnsi="Times New Roman" w:cs="Times New Roman"/>
          <w:sz w:val="24"/>
          <w:szCs w:val="24"/>
          <w:lang w:val="en-GB"/>
        </w:rPr>
        <w:t xml:space="preserve">– across all </w:t>
      </w:r>
      <w:r w:rsidR="00713380" w:rsidRPr="0066089D">
        <w:rPr>
          <w:rFonts w:ascii="Times New Roman" w:hAnsi="Times New Roman" w:cs="Times New Roman"/>
          <w:sz w:val="24"/>
          <w:szCs w:val="24"/>
          <w:lang w:val="en-GB"/>
        </w:rPr>
        <w:t>divisions and in cases of every kind</w:t>
      </w:r>
      <w:r w:rsidRPr="0066089D">
        <w:rPr>
          <w:rFonts w:ascii="Times New Roman" w:hAnsi="Times New Roman" w:cs="Times New Roman"/>
          <w:sz w:val="24"/>
          <w:szCs w:val="24"/>
          <w:lang w:val="en-GB"/>
        </w:rPr>
        <w:t xml:space="preserve"> – have for a variety of reasons had </w:t>
      </w:r>
      <w:r w:rsidR="00EF59B6" w:rsidRPr="0066089D">
        <w:rPr>
          <w:rFonts w:ascii="Times New Roman" w:hAnsi="Times New Roman" w:cs="Times New Roman"/>
          <w:sz w:val="24"/>
          <w:szCs w:val="24"/>
          <w:lang w:val="en-GB"/>
        </w:rPr>
        <w:t xml:space="preserve">frequent recourse to the use of </w:t>
      </w:r>
      <w:r w:rsidRPr="0066089D">
        <w:rPr>
          <w:rFonts w:ascii="Times New Roman" w:hAnsi="Times New Roman" w:cs="Times New Roman"/>
          <w:sz w:val="24"/>
          <w:szCs w:val="24"/>
          <w:lang w:val="en-GB"/>
        </w:rPr>
        <w:t>evidence</w:t>
      </w:r>
      <w:r w:rsidR="00EF59B6" w:rsidRPr="0066089D">
        <w:rPr>
          <w:rFonts w:ascii="Times New Roman" w:hAnsi="Times New Roman" w:cs="Times New Roman"/>
          <w:sz w:val="24"/>
          <w:szCs w:val="24"/>
          <w:lang w:val="en-GB"/>
        </w:rPr>
        <w:t xml:space="preserve"> via video link</w:t>
      </w:r>
      <w:r w:rsidRPr="0066089D">
        <w:rPr>
          <w:rFonts w:ascii="Times New Roman" w:hAnsi="Times New Roman" w:cs="Times New Roman"/>
          <w:sz w:val="24"/>
          <w:szCs w:val="24"/>
          <w:lang w:val="en-GB"/>
        </w:rPr>
        <w:t>.</w:t>
      </w:r>
      <w:r w:rsidR="002E6AD4" w:rsidRPr="0066089D">
        <w:rPr>
          <w:rFonts w:ascii="Times New Roman" w:hAnsi="Times New Roman" w:cs="Times New Roman"/>
          <w:sz w:val="24"/>
          <w:szCs w:val="24"/>
          <w:lang w:val="en-GB"/>
        </w:rPr>
        <w:t xml:space="preserve"> </w:t>
      </w:r>
      <w:r w:rsidRPr="0066089D">
        <w:rPr>
          <w:rFonts w:ascii="Times New Roman" w:hAnsi="Times New Roman" w:cs="Times New Roman"/>
          <w:sz w:val="24"/>
          <w:szCs w:val="24"/>
          <w:lang w:val="en-GB"/>
        </w:rPr>
        <w:t xml:space="preserve">That experience suggests that in many situations witnesses can give evidence in chief and be cross-examined </w:t>
      </w:r>
      <w:r w:rsidR="00EF59B6" w:rsidRPr="0066089D">
        <w:rPr>
          <w:rFonts w:ascii="Times New Roman" w:hAnsi="Times New Roman" w:cs="Times New Roman"/>
          <w:sz w:val="24"/>
          <w:szCs w:val="24"/>
          <w:lang w:val="en-GB"/>
        </w:rPr>
        <w:t xml:space="preserve">via </w:t>
      </w:r>
      <w:r w:rsidRPr="0066089D">
        <w:rPr>
          <w:rFonts w:ascii="Times New Roman" w:hAnsi="Times New Roman" w:cs="Times New Roman"/>
          <w:sz w:val="24"/>
          <w:szCs w:val="24"/>
          <w:lang w:val="en-GB"/>
        </w:rPr>
        <w:t xml:space="preserve">television or video link without </w:t>
      </w:r>
      <w:r w:rsidR="00EF59B6" w:rsidRPr="0066089D">
        <w:rPr>
          <w:rFonts w:ascii="Times New Roman" w:hAnsi="Times New Roman" w:cs="Times New Roman"/>
          <w:sz w:val="24"/>
          <w:szCs w:val="24"/>
          <w:lang w:val="en-GB"/>
        </w:rPr>
        <w:t xml:space="preserve">impairing the fairness of a trial or affecting in any way the efficacy of a cross examination (see, in particular, the discussion in the context of civil proceedings in </w:t>
      </w:r>
      <w:r w:rsidR="00EF59B6" w:rsidRPr="0066089D">
        <w:rPr>
          <w:rFonts w:ascii="Times New Roman" w:hAnsi="Times New Roman" w:cs="Times New Roman"/>
          <w:i/>
          <w:iCs/>
          <w:sz w:val="24"/>
          <w:szCs w:val="24"/>
          <w:lang w:val="en-GB"/>
        </w:rPr>
        <w:t>IBRC v. Browne</w:t>
      </w:r>
      <w:r w:rsidR="00EF59B6" w:rsidRPr="0066089D">
        <w:rPr>
          <w:rFonts w:ascii="Times New Roman" w:hAnsi="Times New Roman" w:cs="Times New Roman"/>
          <w:sz w:val="24"/>
          <w:szCs w:val="24"/>
          <w:lang w:val="en-GB"/>
        </w:rPr>
        <w:t xml:space="preserve"> [2021] IEHC 83).</w:t>
      </w:r>
      <w:r w:rsidR="002E6AD4" w:rsidRPr="0066089D">
        <w:rPr>
          <w:rFonts w:ascii="Times New Roman" w:hAnsi="Times New Roman" w:cs="Times New Roman"/>
          <w:sz w:val="24"/>
          <w:szCs w:val="24"/>
          <w:lang w:val="en-GB"/>
        </w:rPr>
        <w:t xml:space="preserve"> </w:t>
      </w:r>
      <w:r w:rsidR="00EF59B6" w:rsidRPr="0066089D">
        <w:rPr>
          <w:rFonts w:ascii="Times New Roman" w:hAnsi="Times New Roman" w:cs="Times New Roman"/>
          <w:sz w:val="24"/>
          <w:szCs w:val="24"/>
          <w:lang w:val="en-GB"/>
        </w:rPr>
        <w:t xml:space="preserve">While </w:t>
      </w:r>
      <w:r w:rsidR="00EF59B6" w:rsidRPr="0066089D">
        <w:rPr>
          <w:rFonts w:ascii="Times New Roman" w:hAnsi="Times New Roman" w:cs="Times New Roman"/>
          <w:sz w:val="24"/>
          <w:szCs w:val="24"/>
          <w:lang w:val="en-GB"/>
        </w:rPr>
        <w:lastRenderedPageBreak/>
        <w:t xml:space="preserve">it is certainly the case that presumptively all parts of every trial will be conducted in person, </w:t>
      </w:r>
      <w:r w:rsidR="00671512" w:rsidRPr="0066089D">
        <w:rPr>
          <w:rFonts w:ascii="Times New Roman" w:hAnsi="Times New Roman" w:cs="Times New Roman"/>
          <w:sz w:val="24"/>
          <w:szCs w:val="24"/>
          <w:lang w:val="en-GB"/>
        </w:rPr>
        <w:t xml:space="preserve">while some good reason must be given for departing from that default position, and while video evidence from a witness will not be permitted where a party can establish that to do so will result in a demonstrable unfairness, </w:t>
      </w:r>
      <w:r w:rsidR="00EF59B6" w:rsidRPr="0066089D">
        <w:rPr>
          <w:rFonts w:ascii="Times New Roman" w:hAnsi="Times New Roman" w:cs="Times New Roman"/>
          <w:sz w:val="24"/>
          <w:szCs w:val="24"/>
          <w:lang w:val="en-GB"/>
        </w:rPr>
        <w:t>it may well be that the test suggested by O’Neill J.</w:t>
      </w:r>
      <w:r w:rsidR="00713380" w:rsidRPr="0066089D">
        <w:rPr>
          <w:rFonts w:ascii="Times New Roman" w:hAnsi="Times New Roman" w:cs="Times New Roman"/>
          <w:sz w:val="24"/>
          <w:szCs w:val="24"/>
          <w:lang w:val="en-GB"/>
        </w:rPr>
        <w:t xml:space="preserve"> </w:t>
      </w:r>
      <w:r w:rsidR="00EF59B6" w:rsidRPr="0066089D">
        <w:rPr>
          <w:rFonts w:ascii="Times New Roman" w:hAnsi="Times New Roman" w:cs="Times New Roman"/>
          <w:sz w:val="24"/>
          <w:szCs w:val="24"/>
          <w:lang w:val="en-GB"/>
        </w:rPr>
        <w:t xml:space="preserve">will fall for reconsideration in an appropriate case. </w:t>
      </w:r>
    </w:p>
    <w:p w14:paraId="457F086D" w14:textId="6066FC8A" w:rsidR="00607A56" w:rsidRPr="0062232A" w:rsidRDefault="00EF59B6"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sidRPr="0066089D">
        <w:rPr>
          <w:rFonts w:ascii="Times New Roman" w:hAnsi="Times New Roman" w:cs="Times New Roman"/>
          <w:sz w:val="24"/>
          <w:szCs w:val="24"/>
          <w:lang w:val="en-GB"/>
        </w:rPr>
        <w:t xml:space="preserve">For present purposes it suffices to say </w:t>
      </w:r>
      <w:r w:rsidR="00F25C40" w:rsidRPr="0066089D">
        <w:rPr>
          <w:rFonts w:ascii="Times New Roman" w:hAnsi="Times New Roman" w:cs="Times New Roman"/>
          <w:sz w:val="24"/>
          <w:szCs w:val="24"/>
          <w:lang w:val="en-GB"/>
        </w:rPr>
        <w:t xml:space="preserve">(a) that </w:t>
      </w:r>
      <w:r w:rsidRPr="0066089D">
        <w:rPr>
          <w:rFonts w:ascii="Times New Roman" w:hAnsi="Times New Roman" w:cs="Times New Roman"/>
          <w:i/>
          <w:iCs/>
          <w:sz w:val="24"/>
          <w:szCs w:val="24"/>
          <w:lang w:val="en-GB"/>
        </w:rPr>
        <w:t>D.O’D. v. DPP</w:t>
      </w:r>
      <w:r w:rsidRPr="0066089D">
        <w:rPr>
          <w:rFonts w:ascii="Times New Roman" w:hAnsi="Times New Roman" w:cs="Times New Roman"/>
          <w:sz w:val="24"/>
          <w:szCs w:val="24"/>
          <w:lang w:val="en-GB"/>
        </w:rPr>
        <w:t xml:space="preserve"> </w:t>
      </w:r>
      <w:r w:rsidR="00F25C40" w:rsidRPr="0066089D">
        <w:rPr>
          <w:rFonts w:ascii="Times New Roman" w:hAnsi="Times New Roman" w:cs="Times New Roman"/>
          <w:sz w:val="24"/>
          <w:szCs w:val="24"/>
          <w:lang w:val="en-GB"/>
        </w:rPr>
        <w:t>makes it clear that an accused has no absolute right to insist on an in</w:t>
      </w:r>
      <w:r w:rsidR="00671512" w:rsidRPr="0066089D">
        <w:rPr>
          <w:rFonts w:ascii="Times New Roman" w:hAnsi="Times New Roman" w:cs="Times New Roman"/>
          <w:sz w:val="24"/>
          <w:szCs w:val="24"/>
          <w:lang w:val="en-GB"/>
        </w:rPr>
        <w:t>-</w:t>
      </w:r>
      <w:r w:rsidR="00F25C40" w:rsidRPr="0066089D">
        <w:rPr>
          <w:rFonts w:ascii="Times New Roman" w:hAnsi="Times New Roman" w:cs="Times New Roman"/>
          <w:sz w:val="24"/>
          <w:szCs w:val="24"/>
          <w:lang w:val="en-GB"/>
        </w:rPr>
        <w:t xml:space="preserve">person confrontation with a witness, </w:t>
      </w:r>
      <w:r w:rsidR="00713380" w:rsidRPr="0066089D">
        <w:rPr>
          <w:rFonts w:ascii="Times New Roman" w:hAnsi="Times New Roman" w:cs="Times New Roman"/>
          <w:sz w:val="24"/>
          <w:szCs w:val="24"/>
          <w:lang w:val="en-GB"/>
        </w:rPr>
        <w:t xml:space="preserve">and </w:t>
      </w:r>
      <w:r w:rsidR="00F25C40" w:rsidRPr="0066089D">
        <w:rPr>
          <w:rFonts w:ascii="Times New Roman" w:hAnsi="Times New Roman" w:cs="Times New Roman"/>
          <w:sz w:val="24"/>
          <w:szCs w:val="24"/>
          <w:lang w:val="en-GB"/>
        </w:rPr>
        <w:t xml:space="preserve">(b) that the reason for the decision not to permit the giving of evidence by video link in that case </w:t>
      </w:r>
      <w:r w:rsidRPr="0066089D">
        <w:rPr>
          <w:rFonts w:ascii="Times New Roman" w:hAnsi="Times New Roman" w:cs="Times New Roman"/>
          <w:sz w:val="24"/>
          <w:szCs w:val="24"/>
          <w:lang w:val="en-GB"/>
        </w:rPr>
        <w:t>was very much rooted in th</w:t>
      </w:r>
      <w:r w:rsidR="00F25C40" w:rsidRPr="0066089D">
        <w:rPr>
          <w:rFonts w:ascii="Times New Roman" w:hAnsi="Times New Roman" w:cs="Times New Roman"/>
          <w:sz w:val="24"/>
          <w:szCs w:val="24"/>
          <w:lang w:val="en-GB"/>
        </w:rPr>
        <w:t xml:space="preserve">e particular </w:t>
      </w:r>
      <w:r w:rsidRPr="0066089D">
        <w:rPr>
          <w:rFonts w:ascii="Times New Roman" w:hAnsi="Times New Roman" w:cs="Times New Roman"/>
          <w:sz w:val="24"/>
          <w:szCs w:val="24"/>
          <w:lang w:val="en-GB"/>
        </w:rPr>
        <w:t>facts</w:t>
      </w:r>
      <w:r w:rsidR="00F25C40" w:rsidRPr="0066089D">
        <w:rPr>
          <w:rFonts w:ascii="Times New Roman" w:hAnsi="Times New Roman" w:cs="Times New Roman"/>
          <w:sz w:val="24"/>
          <w:szCs w:val="24"/>
          <w:lang w:val="en-GB"/>
        </w:rPr>
        <w:t xml:space="preserve"> that presented themselves to the Court</w:t>
      </w:r>
      <w:r w:rsidR="00713380" w:rsidRPr="0066089D">
        <w:rPr>
          <w:rFonts w:ascii="Times New Roman" w:hAnsi="Times New Roman" w:cs="Times New Roman"/>
          <w:sz w:val="24"/>
          <w:szCs w:val="24"/>
          <w:lang w:val="en-GB"/>
        </w:rPr>
        <w:t xml:space="preserve">. </w:t>
      </w:r>
      <w:r w:rsidRPr="0066089D">
        <w:rPr>
          <w:rFonts w:ascii="Times New Roman" w:hAnsi="Times New Roman" w:cs="Times New Roman"/>
          <w:sz w:val="24"/>
          <w:szCs w:val="24"/>
          <w:lang w:val="en-GB"/>
        </w:rPr>
        <w:t xml:space="preserve">There, </w:t>
      </w:r>
      <w:r w:rsidR="006D21E7" w:rsidRPr="0066089D">
        <w:rPr>
          <w:rFonts w:ascii="Times New Roman" w:hAnsi="Times New Roman" w:cs="Times New Roman"/>
          <w:sz w:val="24"/>
          <w:szCs w:val="24"/>
          <w:lang w:val="en-GB"/>
        </w:rPr>
        <w:t>the offences charged involving having sexual intercourse with perso</w:t>
      </w:r>
      <w:r w:rsidR="00896EAF" w:rsidRPr="0066089D">
        <w:rPr>
          <w:rFonts w:ascii="Times New Roman" w:hAnsi="Times New Roman" w:cs="Times New Roman"/>
          <w:sz w:val="24"/>
          <w:szCs w:val="24"/>
          <w:lang w:val="en-GB"/>
        </w:rPr>
        <w:t>ns who were mentally impaired. T</w:t>
      </w:r>
      <w:r w:rsidR="006D21E7" w:rsidRPr="0066089D">
        <w:rPr>
          <w:rFonts w:ascii="Times New Roman" w:hAnsi="Times New Roman" w:cs="Times New Roman"/>
          <w:sz w:val="24"/>
          <w:szCs w:val="24"/>
          <w:lang w:val="en-GB"/>
        </w:rPr>
        <w:t>hus, proving that the complainants were mentally impaired was an essential prosecution proof.</w:t>
      </w:r>
      <w:r w:rsidR="00896EAF" w:rsidRPr="0066089D">
        <w:rPr>
          <w:rFonts w:ascii="Times New Roman" w:hAnsi="Times New Roman" w:cs="Times New Roman"/>
          <w:sz w:val="24"/>
          <w:szCs w:val="24"/>
          <w:lang w:val="en-GB"/>
        </w:rPr>
        <w:t xml:space="preserve"> Part of the defence in the case involved </w:t>
      </w:r>
      <w:r w:rsidR="00443CB2" w:rsidRPr="0066089D">
        <w:rPr>
          <w:rFonts w:ascii="Times New Roman" w:hAnsi="Times New Roman" w:cs="Times New Roman"/>
          <w:sz w:val="24"/>
          <w:szCs w:val="24"/>
          <w:lang w:val="en-GB"/>
        </w:rPr>
        <w:t xml:space="preserve">the contention </w:t>
      </w:r>
      <w:r w:rsidR="00896EAF" w:rsidRPr="0066089D">
        <w:rPr>
          <w:rFonts w:ascii="Times New Roman" w:hAnsi="Times New Roman" w:cs="Times New Roman"/>
          <w:sz w:val="24"/>
          <w:szCs w:val="24"/>
          <w:lang w:val="en-GB"/>
        </w:rPr>
        <w:t>that the complainants were not mentally impaired. In those circumstances, it w</w:t>
      </w:r>
      <w:r w:rsidR="00896EAF">
        <w:rPr>
          <w:rFonts w:ascii="Times New Roman" w:hAnsi="Times New Roman" w:cs="Times New Roman"/>
          <w:sz w:val="24"/>
          <w:szCs w:val="24"/>
          <w:lang w:val="en-GB"/>
        </w:rPr>
        <w:t xml:space="preserve">as understandable </w:t>
      </w:r>
      <w:r>
        <w:rPr>
          <w:rFonts w:ascii="Times New Roman" w:hAnsi="Times New Roman" w:cs="Times New Roman"/>
          <w:sz w:val="24"/>
          <w:szCs w:val="24"/>
          <w:lang w:val="en-GB"/>
        </w:rPr>
        <w:t xml:space="preserve">that </w:t>
      </w:r>
      <w:r w:rsidR="00896EAF">
        <w:rPr>
          <w:rFonts w:ascii="Times New Roman" w:hAnsi="Times New Roman" w:cs="Times New Roman"/>
          <w:sz w:val="24"/>
          <w:szCs w:val="24"/>
          <w:lang w:val="en-GB"/>
        </w:rPr>
        <w:t>the view might be taken that if special accommodation was provided for the complainants, that this could only have been</w:t>
      </w:r>
      <w:r w:rsidR="005D6BFC">
        <w:rPr>
          <w:rFonts w:ascii="Times New Roman" w:hAnsi="Times New Roman" w:cs="Times New Roman"/>
          <w:sz w:val="24"/>
          <w:szCs w:val="24"/>
          <w:lang w:val="en-GB"/>
        </w:rPr>
        <w:t xml:space="preserve"> because </w:t>
      </w:r>
      <w:r w:rsidR="00896EAF">
        <w:rPr>
          <w:rFonts w:ascii="Times New Roman" w:hAnsi="Times New Roman" w:cs="Times New Roman"/>
          <w:sz w:val="24"/>
          <w:szCs w:val="24"/>
          <w:lang w:val="en-GB"/>
        </w:rPr>
        <w:t>they were in need of such a</w:t>
      </w:r>
      <w:r w:rsidR="009245D9">
        <w:rPr>
          <w:rFonts w:ascii="Times New Roman" w:hAnsi="Times New Roman" w:cs="Times New Roman"/>
          <w:sz w:val="24"/>
          <w:szCs w:val="24"/>
          <w:lang w:val="en-GB"/>
        </w:rPr>
        <w:t>ssistance</w:t>
      </w:r>
      <w:r w:rsidR="00896EAF">
        <w:rPr>
          <w:rFonts w:ascii="Times New Roman" w:hAnsi="Times New Roman" w:cs="Times New Roman"/>
          <w:sz w:val="24"/>
          <w:szCs w:val="24"/>
          <w:lang w:val="en-GB"/>
        </w:rPr>
        <w:t xml:space="preserve"> as persons who were mentally impaired. </w:t>
      </w:r>
    </w:p>
    <w:p w14:paraId="3106D113" w14:textId="0CB336BD" w:rsidR="00671512" w:rsidRPr="002369E5" w:rsidRDefault="00443CB2">
      <w:pPr>
        <w:pStyle w:val="ListParagraph"/>
        <w:numPr>
          <w:ilvl w:val="0"/>
          <w:numId w:val="1"/>
        </w:numPr>
        <w:spacing w:after="0" w:line="480" w:lineRule="auto"/>
        <w:ind w:left="0" w:firstLine="0"/>
        <w:jc w:val="both"/>
        <w:rPr>
          <w:rFonts w:ascii="Times New Roman" w:hAnsi="Times New Roman" w:cs="Times New Roman"/>
          <w:sz w:val="24"/>
          <w:szCs w:val="24"/>
          <w:lang w:val="en-GB"/>
        </w:rPr>
      </w:pPr>
      <w:r w:rsidRPr="002369E5">
        <w:rPr>
          <w:rFonts w:ascii="Times New Roman" w:hAnsi="Times New Roman" w:cs="Times New Roman"/>
          <w:sz w:val="24"/>
          <w:szCs w:val="24"/>
          <w:lang w:val="en-GB"/>
        </w:rPr>
        <w:t>Clearly, this does not apply in these proceedings. On the particular facts that presented themselves here</w:t>
      </w:r>
      <w:r w:rsidR="002369E5" w:rsidRPr="002369E5">
        <w:rPr>
          <w:rFonts w:ascii="Times New Roman" w:hAnsi="Times New Roman" w:cs="Times New Roman"/>
          <w:sz w:val="24"/>
          <w:szCs w:val="24"/>
          <w:lang w:val="en-GB"/>
        </w:rPr>
        <w:t>,</w:t>
      </w:r>
      <w:r w:rsidR="00DE767B" w:rsidRPr="002369E5">
        <w:rPr>
          <w:rFonts w:ascii="Times New Roman" w:hAnsi="Times New Roman" w:cs="Times New Roman"/>
          <w:sz w:val="24"/>
          <w:szCs w:val="24"/>
          <w:lang w:val="en-GB"/>
        </w:rPr>
        <w:t xml:space="preserve"> it is </w:t>
      </w:r>
      <w:r w:rsidR="00671512" w:rsidRPr="002369E5">
        <w:rPr>
          <w:rFonts w:ascii="Times New Roman" w:hAnsi="Times New Roman" w:cs="Times New Roman"/>
          <w:sz w:val="24"/>
          <w:szCs w:val="24"/>
          <w:lang w:val="en-GB"/>
        </w:rPr>
        <w:t xml:space="preserve">obvious </w:t>
      </w:r>
      <w:r w:rsidR="00DE767B" w:rsidRPr="002369E5">
        <w:rPr>
          <w:rFonts w:ascii="Times New Roman" w:hAnsi="Times New Roman" w:cs="Times New Roman"/>
          <w:sz w:val="24"/>
          <w:szCs w:val="24"/>
          <w:lang w:val="en-GB"/>
        </w:rPr>
        <w:t>that on the one hand</w:t>
      </w:r>
      <w:r w:rsidRPr="002369E5">
        <w:rPr>
          <w:rFonts w:ascii="Times New Roman" w:hAnsi="Times New Roman" w:cs="Times New Roman"/>
          <w:sz w:val="24"/>
          <w:szCs w:val="24"/>
          <w:lang w:val="en-GB"/>
        </w:rPr>
        <w:t xml:space="preserve"> Mr. Foley was on any version a vulnerable witness</w:t>
      </w:r>
      <w:r w:rsidR="00DE767B" w:rsidRPr="002369E5">
        <w:rPr>
          <w:rFonts w:ascii="Times New Roman" w:hAnsi="Times New Roman" w:cs="Times New Roman"/>
          <w:sz w:val="24"/>
          <w:szCs w:val="24"/>
          <w:lang w:val="en-GB"/>
        </w:rPr>
        <w:t xml:space="preserve">, and on the other </w:t>
      </w:r>
      <w:r w:rsidR="00671512" w:rsidRPr="002369E5">
        <w:rPr>
          <w:rFonts w:ascii="Times New Roman" w:hAnsi="Times New Roman" w:cs="Times New Roman"/>
          <w:sz w:val="24"/>
          <w:szCs w:val="24"/>
          <w:lang w:val="en-GB"/>
        </w:rPr>
        <w:t xml:space="preserve">that </w:t>
      </w:r>
      <w:r w:rsidR="00DE767B" w:rsidRPr="002369E5">
        <w:rPr>
          <w:rFonts w:ascii="Times New Roman" w:hAnsi="Times New Roman" w:cs="Times New Roman"/>
          <w:sz w:val="24"/>
          <w:szCs w:val="24"/>
          <w:lang w:val="en-GB"/>
        </w:rPr>
        <w:t xml:space="preserve">there was no disadvantage to the appellant in his giving evidence </w:t>
      </w:r>
      <w:r w:rsidR="00DE767B" w:rsidRPr="002369E5">
        <w:rPr>
          <w:rFonts w:ascii="Times New Roman" w:hAnsi="Times New Roman" w:cs="Times New Roman"/>
          <w:i/>
          <w:iCs/>
          <w:sz w:val="24"/>
          <w:szCs w:val="24"/>
          <w:lang w:val="en-GB"/>
        </w:rPr>
        <w:t>via</w:t>
      </w:r>
      <w:r w:rsidR="00DE767B" w:rsidRPr="002369E5">
        <w:rPr>
          <w:rFonts w:ascii="Times New Roman" w:hAnsi="Times New Roman" w:cs="Times New Roman"/>
          <w:sz w:val="24"/>
          <w:szCs w:val="24"/>
          <w:lang w:val="en-GB"/>
        </w:rPr>
        <w:t xml:space="preserve"> vide</w:t>
      </w:r>
      <w:r w:rsidR="00671512" w:rsidRPr="002369E5">
        <w:rPr>
          <w:rFonts w:ascii="Times New Roman" w:hAnsi="Times New Roman" w:cs="Times New Roman"/>
          <w:sz w:val="24"/>
          <w:szCs w:val="24"/>
          <w:lang w:val="en-GB"/>
        </w:rPr>
        <w:t>o</w:t>
      </w:r>
      <w:r w:rsidR="00DE767B" w:rsidRPr="002369E5">
        <w:rPr>
          <w:rFonts w:ascii="Times New Roman" w:hAnsi="Times New Roman" w:cs="Times New Roman"/>
          <w:sz w:val="24"/>
          <w:szCs w:val="24"/>
          <w:lang w:val="en-GB"/>
        </w:rPr>
        <w:t xml:space="preserve"> link</w:t>
      </w:r>
      <w:r w:rsidRPr="002369E5">
        <w:rPr>
          <w:rFonts w:ascii="Times New Roman" w:hAnsi="Times New Roman" w:cs="Times New Roman"/>
          <w:sz w:val="24"/>
          <w:szCs w:val="24"/>
          <w:lang w:val="en-GB"/>
        </w:rPr>
        <w:t>.</w:t>
      </w:r>
      <w:r w:rsidR="002E6AD4">
        <w:rPr>
          <w:rFonts w:ascii="Times New Roman" w:hAnsi="Times New Roman" w:cs="Times New Roman"/>
          <w:sz w:val="24"/>
          <w:szCs w:val="24"/>
          <w:lang w:val="en-GB"/>
        </w:rPr>
        <w:t xml:space="preserve"> </w:t>
      </w:r>
      <w:r w:rsidR="000E7432" w:rsidRPr="002369E5">
        <w:rPr>
          <w:rFonts w:ascii="Times New Roman" w:hAnsi="Times New Roman" w:cs="Times New Roman"/>
          <w:sz w:val="24"/>
          <w:szCs w:val="24"/>
          <w:lang w:val="en-GB"/>
        </w:rPr>
        <w:t>Mr. Foley</w:t>
      </w:r>
      <w:r w:rsidRPr="002369E5">
        <w:rPr>
          <w:rFonts w:ascii="Times New Roman" w:hAnsi="Times New Roman" w:cs="Times New Roman"/>
          <w:sz w:val="24"/>
          <w:szCs w:val="24"/>
          <w:lang w:val="en-GB"/>
        </w:rPr>
        <w:t xml:space="preserve"> had suffered a serious brain injury</w:t>
      </w:r>
      <w:r w:rsidR="00671512" w:rsidRPr="002369E5">
        <w:rPr>
          <w:rFonts w:ascii="Times New Roman" w:hAnsi="Times New Roman" w:cs="Times New Roman"/>
          <w:sz w:val="24"/>
          <w:szCs w:val="24"/>
          <w:lang w:val="en-GB"/>
        </w:rPr>
        <w:t xml:space="preserve">, </w:t>
      </w:r>
      <w:r w:rsidR="00713380" w:rsidRPr="002369E5">
        <w:rPr>
          <w:rFonts w:ascii="Times New Roman" w:hAnsi="Times New Roman" w:cs="Times New Roman"/>
          <w:sz w:val="24"/>
          <w:szCs w:val="24"/>
          <w:lang w:val="en-GB"/>
        </w:rPr>
        <w:t>requir</w:t>
      </w:r>
      <w:r w:rsidR="000E7432" w:rsidRPr="002369E5">
        <w:rPr>
          <w:rFonts w:ascii="Times New Roman" w:hAnsi="Times New Roman" w:cs="Times New Roman"/>
          <w:sz w:val="24"/>
          <w:szCs w:val="24"/>
          <w:lang w:val="en-GB"/>
        </w:rPr>
        <w:t>ed</w:t>
      </w:r>
      <w:r w:rsidR="00713380" w:rsidRPr="002369E5">
        <w:rPr>
          <w:rFonts w:ascii="Times New Roman" w:hAnsi="Times New Roman" w:cs="Times New Roman"/>
          <w:sz w:val="24"/>
          <w:szCs w:val="24"/>
          <w:lang w:val="en-GB"/>
        </w:rPr>
        <w:t xml:space="preserve"> on-going assistance with many aspects of day-to-day living</w:t>
      </w:r>
      <w:r w:rsidR="002369E5">
        <w:rPr>
          <w:rFonts w:ascii="Times New Roman" w:hAnsi="Times New Roman" w:cs="Times New Roman"/>
          <w:sz w:val="24"/>
          <w:szCs w:val="24"/>
          <w:lang w:val="en-GB"/>
        </w:rPr>
        <w:t>,</w:t>
      </w:r>
      <w:r w:rsidR="00671512" w:rsidRPr="002369E5">
        <w:rPr>
          <w:rFonts w:ascii="Times New Roman" w:hAnsi="Times New Roman" w:cs="Times New Roman"/>
          <w:sz w:val="24"/>
          <w:szCs w:val="24"/>
          <w:lang w:val="en-GB"/>
        </w:rPr>
        <w:t xml:space="preserve"> and the evidence accepted by the trial judge showed that his delivery of responses to questions could be arrested under the stress of a live confrontation</w:t>
      </w:r>
      <w:r w:rsidR="00713380" w:rsidRPr="002369E5">
        <w:rPr>
          <w:rFonts w:ascii="Times New Roman" w:hAnsi="Times New Roman" w:cs="Times New Roman"/>
          <w:sz w:val="24"/>
          <w:szCs w:val="24"/>
          <w:lang w:val="en-GB"/>
        </w:rPr>
        <w:t xml:space="preserve">. Critically, while it is </w:t>
      </w:r>
      <w:r w:rsidR="000E7432" w:rsidRPr="002369E5">
        <w:rPr>
          <w:rFonts w:ascii="Times New Roman" w:hAnsi="Times New Roman" w:cs="Times New Roman"/>
          <w:sz w:val="24"/>
          <w:szCs w:val="24"/>
          <w:lang w:val="en-GB"/>
        </w:rPr>
        <w:t xml:space="preserve">obviously </w:t>
      </w:r>
      <w:r w:rsidR="00713380" w:rsidRPr="002369E5">
        <w:rPr>
          <w:rFonts w:ascii="Times New Roman" w:hAnsi="Times New Roman" w:cs="Times New Roman"/>
          <w:sz w:val="24"/>
          <w:szCs w:val="24"/>
          <w:lang w:val="en-GB"/>
        </w:rPr>
        <w:t xml:space="preserve">not necessary that </w:t>
      </w:r>
      <w:r w:rsidR="002369E5">
        <w:rPr>
          <w:rFonts w:ascii="Times New Roman" w:hAnsi="Times New Roman" w:cs="Times New Roman"/>
          <w:sz w:val="24"/>
          <w:szCs w:val="24"/>
          <w:lang w:val="en-GB"/>
        </w:rPr>
        <w:t>a</w:t>
      </w:r>
      <w:r w:rsidR="00713380" w:rsidRPr="002369E5">
        <w:rPr>
          <w:rFonts w:ascii="Times New Roman" w:hAnsi="Times New Roman" w:cs="Times New Roman"/>
          <w:sz w:val="24"/>
          <w:szCs w:val="24"/>
          <w:lang w:val="en-GB"/>
        </w:rPr>
        <w:t xml:space="preserve"> witness suffer a mental disorder</w:t>
      </w:r>
      <w:r w:rsidR="002369E5">
        <w:rPr>
          <w:rFonts w:ascii="Times New Roman" w:hAnsi="Times New Roman" w:cs="Times New Roman"/>
          <w:sz w:val="24"/>
          <w:szCs w:val="24"/>
          <w:lang w:val="en-GB"/>
        </w:rPr>
        <w:t xml:space="preserve"> </w:t>
      </w:r>
      <w:r w:rsidR="002369E5" w:rsidRPr="002369E5">
        <w:rPr>
          <w:rFonts w:ascii="Times New Roman" w:hAnsi="Times New Roman" w:cs="Times New Roman"/>
          <w:sz w:val="24"/>
          <w:szCs w:val="24"/>
          <w:lang w:val="en-GB"/>
        </w:rPr>
        <w:t xml:space="preserve">before the Court </w:t>
      </w:r>
      <w:r w:rsidR="002369E5">
        <w:rPr>
          <w:rFonts w:ascii="Times New Roman" w:hAnsi="Times New Roman" w:cs="Times New Roman"/>
          <w:sz w:val="24"/>
          <w:szCs w:val="24"/>
          <w:lang w:val="en-GB"/>
        </w:rPr>
        <w:t xml:space="preserve">can </w:t>
      </w:r>
      <w:r w:rsidR="002369E5" w:rsidRPr="002369E5">
        <w:rPr>
          <w:rFonts w:ascii="Times New Roman" w:hAnsi="Times New Roman" w:cs="Times New Roman"/>
          <w:sz w:val="24"/>
          <w:szCs w:val="24"/>
          <w:lang w:val="en-GB"/>
        </w:rPr>
        <w:t xml:space="preserve">exercise its broadly worded discretion to permit </w:t>
      </w:r>
      <w:r w:rsidR="002369E5">
        <w:rPr>
          <w:rFonts w:ascii="Times New Roman" w:hAnsi="Times New Roman" w:cs="Times New Roman"/>
          <w:sz w:val="24"/>
          <w:szCs w:val="24"/>
          <w:lang w:val="en-GB"/>
        </w:rPr>
        <w:t>that</w:t>
      </w:r>
      <w:r w:rsidR="002369E5" w:rsidRPr="002369E5">
        <w:rPr>
          <w:rFonts w:ascii="Times New Roman" w:hAnsi="Times New Roman" w:cs="Times New Roman"/>
          <w:sz w:val="24"/>
          <w:szCs w:val="24"/>
          <w:lang w:val="en-GB"/>
        </w:rPr>
        <w:t xml:space="preserve"> witness to give evidence by video link</w:t>
      </w:r>
      <w:r w:rsidR="00713380" w:rsidRPr="002369E5">
        <w:rPr>
          <w:rFonts w:ascii="Times New Roman" w:hAnsi="Times New Roman" w:cs="Times New Roman"/>
          <w:sz w:val="24"/>
          <w:szCs w:val="24"/>
          <w:lang w:val="en-GB"/>
        </w:rPr>
        <w:t xml:space="preserve">, the fact that </w:t>
      </w:r>
      <w:r w:rsidR="00DE767B" w:rsidRPr="002369E5">
        <w:rPr>
          <w:rFonts w:ascii="Times New Roman" w:hAnsi="Times New Roman" w:cs="Times New Roman"/>
          <w:sz w:val="24"/>
          <w:szCs w:val="24"/>
          <w:lang w:val="en-GB"/>
        </w:rPr>
        <w:t xml:space="preserve">the trial judge determined </w:t>
      </w:r>
      <w:r w:rsidR="00713380" w:rsidRPr="002369E5">
        <w:rPr>
          <w:rFonts w:ascii="Times New Roman" w:hAnsi="Times New Roman" w:cs="Times New Roman"/>
          <w:sz w:val="24"/>
          <w:szCs w:val="24"/>
          <w:lang w:val="en-GB"/>
        </w:rPr>
        <w:t>that Mr. Foley</w:t>
      </w:r>
      <w:r w:rsidR="00DE767B" w:rsidRPr="002369E5">
        <w:rPr>
          <w:rFonts w:ascii="Times New Roman" w:hAnsi="Times New Roman" w:cs="Times New Roman"/>
          <w:sz w:val="24"/>
          <w:szCs w:val="24"/>
          <w:lang w:val="en-GB"/>
        </w:rPr>
        <w:t xml:space="preserve">’s medical profile did come </w:t>
      </w:r>
      <w:r w:rsidR="00DE767B" w:rsidRPr="002369E5">
        <w:rPr>
          <w:rFonts w:ascii="Times New Roman" w:hAnsi="Times New Roman" w:cs="Times New Roman"/>
          <w:sz w:val="24"/>
          <w:szCs w:val="24"/>
          <w:lang w:val="en-GB"/>
        </w:rPr>
        <w:lastRenderedPageBreak/>
        <w:t>within the definition of</w:t>
      </w:r>
      <w:r w:rsidR="002369E5">
        <w:rPr>
          <w:rFonts w:ascii="Times New Roman" w:hAnsi="Times New Roman" w:cs="Times New Roman"/>
          <w:sz w:val="24"/>
          <w:szCs w:val="24"/>
          <w:lang w:val="en-GB"/>
        </w:rPr>
        <w:t xml:space="preserve"> “mental</w:t>
      </w:r>
      <w:r w:rsidR="00DE767B" w:rsidRPr="002369E5">
        <w:rPr>
          <w:rFonts w:ascii="Times New Roman" w:hAnsi="Times New Roman" w:cs="Times New Roman"/>
          <w:sz w:val="24"/>
          <w:szCs w:val="24"/>
          <w:lang w:val="en-GB"/>
        </w:rPr>
        <w:t xml:space="preserve"> disorder</w:t>
      </w:r>
      <w:r w:rsidR="002369E5">
        <w:rPr>
          <w:rFonts w:ascii="Times New Roman" w:hAnsi="Times New Roman" w:cs="Times New Roman"/>
          <w:sz w:val="24"/>
          <w:szCs w:val="24"/>
          <w:lang w:val="en-GB"/>
        </w:rPr>
        <w:t>”</w:t>
      </w:r>
      <w:r w:rsidR="00713380" w:rsidRPr="002369E5">
        <w:rPr>
          <w:rFonts w:ascii="Times New Roman" w:hAnsi="Times New Roman" w:cs="Times New Roman"/>
          <w:sz w:val="24"/>
          <w:szCs w:val="24"/>
          <w:lang w:val="en-GB"/>
        </w:rPr>
        <w:t xml:space="preserve"> was cr</w:t>
      </w:r>
      <w:r w:rsidR="00631450" w:rsidRPr="002369E5">
        <w:rPr>
          <w:rFonts w:ascii="Times New Roman" w:hAnsi="Times New Roman" w:cs="Times New Roman"/>
          <w:sz w:val="24"/>
          <w:szCs w:val="24"/>
          <w:lang w:val="en-GB"/>
        </w:rPr>
        <w:t>itic</w:t>
      </w:r>
      <w:r w:rsidR="00713380" w:rsidRPr="002369E5">
        <w:rPr>
          <w:rFonts w:ascii="Times New Roman" w:hAnsi="Times New Roman" w:cs="Times New Roman"/>
          <w:sz w:val="24"/>
          <w:szCs w:val="24"/>
          <w:lang w:val="en-GB"/>
        </w:rPr>
        <w:t>ally relevant to the exercise of that discretion.</w:t>
      </w:r>
    </w:p>
    <w:p w14:paraId="6467F0A2" w14:textId="22289C1D" w:rsidR="00631450" w:rsidRDefault="00671512" w:rsidP="00631450">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trial judge’s conclusion in this regard was, in our view, dispositive on the facts of both the application to have the evidence taken </w:t>
      </w:r>
      <w:r w:rsidRPr="002369E5">
        <w:rPr>
          <w:rFonts w:ascii="Times New Roman" w:hAnsi="Times New Roman" w:cs="Times New Roman"/>
          <w:i/>
          <w:iCs/>
          <w:sz w:val="24"/>
          <w:szCs w:val="24"/>
          <w:lang w:val="en-GB"/>
        </w:rPr>
        <w:t>via</w:t>
      </w:r>
      <w:r>
        <w:rPr>
          <w:rFonts w:ascii="Times New Roman" w:hAnsi="Times New Roman" w:cs="Times New Roman"/>
          <w:sz w:val="24"/>
          <w:szCs w:val="24"/>
          <w:lang w:val="en-GB"/>
        </w:rPr>
        <w:t xml:space="preserve"> video link and to her conclusion that Mr. Foley should be permitted to give that evidence with the assistance of an intermediary.</w:t>
      </w:r>
      <w:r w:rsidR="002E6AD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We believe that that conclusion was more than justified having regard to the evidence before the </w:t>
      </w:r>
      <w:r w:rsidR="00447BBB">
        <w:rPr>
          <w:rFonts w:ascii="Times New Roman" w:hAnsi="Times New Roman" w:cs="Times New Roman"/>
          <w:sz w:val="24"/>
          <w:szCs w:val="24"/>
          <w:lang w:val="en-GB"/>
        </w:rPr>
        <w:t>Court.</w:t>
      </w:r>
    </w:p>
    <w:p w14:paraId="1C0AFB75" w14:textId="29BBD543" w:rsidR="00D24D45" w:rsidRPr="002369E5" w:rsidRDefault="00631450" w:rsidP="00D24D45">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While neither party to this appeal opened authority to the Court addressing the proper construction of the term </w:t>
      </w:r>
      <w:r w:rsidR="002369E5">
        <w:rPr>
          <w:rFonts w:ascii="Times New Roman" w:hAnsi="Times New Roman" w:cs="Times New Roman"/>
          <w:sz w:val="24"/>
          <w:szCs w:val="24"/>
          <w:lang w:val="en-GB"/>
        </w:rPr>
        <w:t>“</w:t>
      </w:r>
      <w:r w:rsidRPr="002369E5">
        <w:rPr>
          <w:rFonts w:ascii="Times New Roman" w:hAnsi="Times New Roman" w:cs="Times New Roman"/>
          <w:iCs/>
          <w:sz w:val="24"/>
          <w:szCs w:val="24"/>
          <w:lang w:val="en-GB"/>
        </w:rPr>
        <w:t>mental disorder</w:t>
      </w:r>
      <w:r w:rsidR="002369E5">
        <w:rPr>
          <w:rFonts w:ascii="Times New Roman" w:hAnsi="Times New Roman" w:cs="Times New Roman"/>
          <w:iCs/>
          <w:sz w:val="24"/>
          <w:szCs w:val="24"/>
          <w:lang w:val="en-GB"/>
        </w:rPr>
        <w:t>”</w:t>
      </w:r>
      <w:r w:rsidRPr="002369E5">
        <w:rPr>
          <w:rFonts w:ascii="Times New Roman" w:hAnsi="Times New Roman" w:cs="Times New Roman"/>
          <w:iCs/>
          <w:sz w:val="24"/>
          <w:szCs w:val="24"/>
          <w:lang w:val="en-GB"/>
        </w:rPr>
        <w:t xml:space="preserve"> as</w:t>
      </w:r>
      <w:r>
        <w:rPr>
          <w:rFonts w:ascii="Times New Roman" w:hAnsi="Times New Roman" w:cs="Times New Roman"/>
          <w:sz w:val="24"/>
          <w:szCs w:val="24"/>
          <w:lang w:val="en-GB"/>
        </w:rPr>
        <w:t xml:space="preserve"> it appears in the provisions under consideration, </w:t>
      </w:r>
      <w:r w:rsidR="00E92D77">
        <w:rPr>
          <w:rFonts w:ascii="Times New Roman" w:hAnsi="Times New Roman" w:cs="Times New Roman"/>
          <w:sz w:val="24"/>
          <w:szCs w:val="24"/>
          <w:lang w:val="en-GB"/>
        </w:rPr>
        <w:t>the definition now appearing in s.</w:t>
      </w:r>
      <w:r w:rsidR="002369E5">
        <w:rPr>
          <w:rFonts w:ascii="Times New Roman" w:hAnsi="Times New Roman" w:cs="Times New Roman"/>
          <w:sz w:val="24"/>
          <w:szCs w:val="24"/>
          <w:lang w:val="en-GB"/>
        </w:rPr>
        <w:t xml:space="preserve"> </w:t>
      </w:r>
      <w:r w:rsidR="00E92D77">
        <w:rPr>
          <w:rFonts w:ascii="Times New Roman" w:hAnsi="Times New Roman" w:cs="Times New Roman"/>
          <w:sz w:val="24"/>
          <w:szCs w:val="24"/>
          <w:lang w:val="en-GB"/>
        </w:rPr>
        <w:t>5 of the 1993 Act is wide, and falls to be addressed in light of</w:t>
      </w:r>
      <w:r w:rsidR="002369E5">
        <w:rPr>
          <w:rFonts w:ascii="Times New Roman" w:hAnsi="Times New Roman" w:cs="Times New Roman"/>
          <w:sz w:val="24"/>
          <w:szCs w:val="24"/>
          <w:lang w:val="en-GB"/>
        </w:rPr>
        <w:t xml:space="preserve"> the</w:t>
      </w:r>
      <w:r w:rsidR="00E92D77">
        <w:rPr>
          <w:rFonts w:ascii="Times New Roman" w:hAnsi="Times New Roman" w:cs="Times New Roman"/>
          <w:sz w:val="24"/>
          <w:szCs w:val="24"/>
          <w:lang w:val="en-GB"/>
        </w:rPr>
        <w:t xml:space="preserve"> purpose of those sections in which it appears: </w:t>
      </w:r>
      <w:r w:rsidR="00E92D77" w:rsidRPr="002369E5">
        <w:rPr>
          <w:rFonts w:ascii="Times New Roman" w:hAnsi="Times New Roman" w:cs="Times New Roman"/>
          <w:sz w:val="24"/>
          <w:szCs w:val="24"/>
          <w:lang w:val="en-GB"/>
        </w:rPr>
        <w:t>“a mental illness, mental disability, dementia or any disease of the mind”.</w:t>
      </w:r>
      <w:r w:rsidR="002E6AD4">
        <w:rPr>
          <w:rFonts w:ascii="Times New Roman" w:hAnsi="Times New Roman" w:cs="Times New Roman"/>
          <w:sz w:val="24"/>
          <w:szCs w:val="24"/>
          <w:lang w:val="en-GB"/>
        </w:rPr>
        <w:t xml:space="preserve"> </w:t>
      </w:r>
      <w:r w:rsidR="00D24D45">
        <w:rPr>
          <w:rFonts w:ascii="Times New Roman" w:hAnsi="Times New Roman" w:cs="Times New Roman"/>
          <w:sz w:val="24"/>
          <w:szCs w:val="24"/>
          <w:lang w:val="en-GB"/>
        </w:rPr>
        <w:t xml:space="preserve">Here, the evidence disclosed </w:t>
      </w:r>
      <w:r w:rsidR="00EB00F7">
        <w:rPr>
          <w:rFonts w:ascii="Times New Roman" w:hAnsi="Times New Roman" w:cs="Times New Roman"/>
          <w:i/>
          <w:sz w:val="24"/>
          <w:szCs w:val="24"/>
          <w:lang w:val="en-GB"/>
        </w:rPr>
        <w:t xml:space="preserve">inter alia </w:t>
      </w:r>
      <w:r w:rsidR="00D24D45">
        <w:rPr>
          <w:rFonts w:ascii="Times New Roman" w:hAnsi="Times New Roman" w:cs="Times New Roman"/>
          <w:sz w:val="24"/>
          <w:szCs w:val="24"/>
          <w:lang w:val="en-GB"/>
        </w:rPr>
        <w:t>the following :</w:t>
      </w:r>
    </w:p>
    <w:p w14:paraId="5905D806" w14:textId="66ECE587" w:rsidR="00D24D45" w:rsidRDefault="00D24D45" w:rsidP="00D24D45">
      <w:pPr>
        <w:pStyle w:val="ListParagraph"/>
        <w:numPr>
          <w:ilvl w:val="0"/>
          <w:numId w:val="12"/>
        </w:num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Mr. Foley sustained a serious brain injury, which has impacted on his speech and resulted in a situation</w:t>
      </w:r>
      <w:r w:rsidR="002369E5">
        <w:rPr>
          <w:rFonts w:ascii="Times New Roman" w:hAnsi="Times New Roman" w:cs="Times New Roman"/>
          <w:sz w:val="24"/>
          <w:szCs w:val="24"/>
          <w:lang w:val="en-GB"/>
        </w:rPr>
        <w:t xml:space="preserve"> where </w:t>
      </w:r>
      <w:r>
        <w:rPr>
          <w:rFonts w:ascii="Times New Roman" w:hAnsi="Times New Roman" w:cs="Times New Roman"/>
          <w:sz w:val="24"/>
          <w:szCs w:val="24"/>
          <w:lang w:val="en-GB"/>
        </w:rPr>
        <w:t>he required more time to articulate and which was liable to result in his making poor decisions affecting his personal welfare;</w:t>
      </w:r>
    </w:p>
    <w:p w14:paraId="0BF225FD" w14:textId="1212B147" w:rsidR="00D24D45" w:rsidRDefault="00D24D45" w:rsidP="00D24D45">
      <w:pPr>
        <w:pStyle w:val="ListParagraph"/>
        <w:numPr>
          <w:ilvl w:val="0"/>
          <w:numId w:val="12"/>
        </w:num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That</w:t>
      </w:r>
      <w:r w:rsidR="002369E5">
        <w:rPr>
          <w:rFonts w:ascii="Times New Roman" w:hAnsi="Times New Roman" w:cs="Times New Roman"/>
          <w:sz w:val="24"/>
          <w:szCs w:val="24"/>
          <w:lang w:val="en-GB"/>
        </w:rPr>
        <w:t>,</w:t>
      </w:r>
      <w:r>
        <w:rPr>
          <w:rFonts w:ascii="Times New Roman" w:hAnsi="Times New Roman" w:cs="Times New Roman"/>
          <w:sz w:val="24"/>
          <w:szCs w:val="24"/>
          <w:lang w:val="en-GB"/>
        </w:rPr>
        <w:t xml:space="preserve"> in consequence</w:t>
      </w:r>
      <w:r w:rsidR="002369E5">
        <w:rPr>
          <w:rFonts w:ascii="Times New Roman" w:hAnsi="Times New Roman" w:cs="Times New Roman"/>
          <w:sz w:val="24"/>
          <w:szCs w:val="24"/>
          <w:lang w:val="en-GB"/>
        </w:rPr>
        <w:t>,</w:t>
      </w:r>
      <w:r>
        <w:rPr>
          <w:rFonts w:ascii="Times New Roman" w:hAnsi="Times New Roman" w:cs="Times New Roman"/>
          <w:sz w:val="24"/>
          <w:szCs w:val="24"/>
          <w:lang w:val="en-GB"/>
        </w:rPr>
        <w:t xml:space="preserve"> he required ongoing assistance with </w:t>
      </w:r>
      <w:r w:rsidR="002369E5">
        <w:rPr>
          <w:rFonts w:ascii="Times New Roman" w:hAnsi="Times New Roman" w:cs="Times New Roman"/>
          <w:sz w:val="24"/>
          <w:szCs w:val="24"/>
          <w:lang w:val="en-GB"/>
        </w:rPr>
        <w:t>everyday</w:t>
      </w:r>
      <w:r>
        <w:rPr>
          <w:rFonts w:ascii="Times New Roman" w:hAnsi="Times New Roman" w:cs="Times New Roman"/>
          <w:sz w:val="24"/>
          <w:szCs w:val="24"/>
          <w:lang w:val="en-GB"/>
        </w:rPr>
        <w:t xml:space="preserve"> living and was, to that end, under the constant daily care of Acquired Brain Injury Ireland;</w:t>
      </w:r>
    </w:p>
    <w:p w14:paraId="75D78844" w14:textId="64F93B9E" w:rsidR="00D24D45" w:rsidRDefault="00295F2B" w:rsidP="00D24D45">
      <w:pPr>
        <w:pStyle w:val="ListParagraph"/>
        <w:numPr>
          <w:ilvl w:val="0"/>
          <w:numId w:val="12"/>
        </w:num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That Mr. Foley was taking an anti-depressant drug and an anti-psychotic drug, mainly for agitation or diminishing aggressive issues, and that he was also on two anti-epileptic medications, these having been prescribed by psychiatrists;</w:t>
      </w:r>
    </w:p>
    <w:p w14:paraId="09E88658" w14:textId="77777777" w:rsidR="00295F2B" w:rsidRDefault="00295F2B" w:rsidP="00295F2B">
      <w:pPr>
        <w:pStyle w:val="ListParagraph"/>
        <w:numPr>
          <w:ilvl w:val="0"/>
          <w:numId w:val="12"/>
        </w:num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That in a court setting, Mr. Foley would require assistance in understanding questions, which might need to be repeated and which he could require time to answer, it being necessary that there be as few distractions as possible as he did so;</w:t>
      </w:r>
    </w:p>
    <w:p w14:paraId="59B7512C" w14:textId="2CA2A809" w:rsidR="00D24D45" w:rsidRDefault="00295F2B" w:rsidP="00295F2B">
      <w:pPr>
        <w:pStyle w:val="ListParagraph"/>
        <w:numPr>
          <w:ilvl w:val="0"/>
          <w:numId w:val="12"/>
        </w:numPr>
        <w:spacing w:after="0" w:line="480" w:lineRule="auto"/>
        <w:jc w:val="both"/>
        <w:rPr>
          <w:rFonts w:ascii="Times New Roman" w:hAnsi="Times New Roman" w:cs="Times New Roman"/>
          <w:sz w:val="24"/>
          <w:szCs w:val="24"/>
          <w:lang w:val="en-GB"/>
        </w:rPr>
      </w:pPr>
      <w:r w:rsidRPr="00295F2B">
        <w:rPr>
          <w:rFonts w:ascii="Times New Roman" w:hAnsi="Times New Roman" w:cs="Times New Roman"/>
          <w:sz w:val="24"/>
          <w:szCs w:val="24"/>
          <w:lang w:val="en-GB"/>
        </w:rPr>
        <w:lastRenderedPageBreak/>
        <w:t xml:space="preserve">That he had an </w:t>
      </w:r>
      <w:r w:rsidR="002369E5" w:rsidRPr="002369E5">
        <w:rPr>
          <w:rFonts w:ascii="Times New Roman" w:hAnsi="Times New Roman" w:cs="Times New Roman"/>
          <w:sz w:val="24"/>
          <w:szCs w:val="24"/>
          <w:lang w:val="en-GB"/>
        </w:rPr>
        <w:t>“</w:t>
      </w:r>
      <w:r w:rsidRPr="002369E5">
        <w:rPr>
          <w:rFonts w:ascii="Times New Roman" w:hAnsi="Times New Roman" w:cs="Times New Roman"/>
          <w:sz w:val="24"/>
          <w:szCs w:val="24"/>
          <w:lang w:val="en-GB"/>
        </w:rPr>
        <w:t>understanding difficulty</w:t>
      </w:r>
      <w:r w:rsidR="002369E5" w:rsidRPr="002369E5">
        <w:rPr>
          <w:rFonts w:ascii="Times New Roman" w:hAnsi="Times New Roman" w:cs="Times New Roman"/>
          <w:sz w:val="24"/>
          <w:szCs w:val="24"/>
          <w:lang w:val="en-GB"/>
        </w:rPr>
        <w:t>”</w:t>
      </w:r>
      <w:r w:rsidRPr="002369E5">
        <w:rPr>
          <w:rFonts w:ascii="Times New Roman" w:hAnsi="Times New Roman" w:cs="Times New Roman"/>
          <w:sz w:val="24"/>
          <w:szCs w:val="24"/>
          <w:lang w:val="en-GB"/>
        </w:rPr>
        <w:t>, pr</w:t>
      </w:r>
      <w:r w:rsidRPr="00295F2B">
        <w:rPr>
          <w:rFonts w:ascii="Times New Roman" w:hAnsi="Times New Roman" w:cs="Times New Roman"/>
          <w:sz w:val="24"/>
          <w:szCs w:val="24"/>
          <w:lang w:val="en-GB"/>
        </w:rPr>
        <w:t>esenting with slower than normal processing speed, being liable to change his answers, and facing difficulty in responding to multi-part questions</w:t>
      </w:r>
      <w:r>
        <w:rPr>
          <w:rFonts w:ascii="Times New Roman" w:hAnsi="Times New Roman" w:cs="Times New Roman"/>
          <w:sz w:val="24"/>
          <w:szCs w:val="24"/>
          <w:lang w:val="en-GB"/>
        </w:rPr>
        <w:t>;</w:t>
      </w:r>
    </w:p>
    <w:p w14:paraId="0766BA2A" w14:textId="2B6F6A6E" w:rsidR="00295F2B" w:rsidRPr="00295F2B" w:rsidRDefault="00295F2B" w:rsidP="00190682">
      <w:pPr>
        <w:pStyle w:val="ListParagraph"/>
        <w:numPr>
          <w:ilvl w:val="0"/>
          <w:numId w:val="12"/>
        </w:num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That stress could on his ability to follow information and to follow verbal questions.</w:t>
      </w:r>
    </w:p>
    <w:p w14:paraId="289E2F0D" w14:textId="25E2AC5C" w:rsidR="00662EAE" w:rsidRDefault="00CB566B">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W</w:t>
      </w:r>
      <w:r w:rsidR="00EB00F7">
        <w:rPr>
          <w:rFonts w:ascii="Times New Roman" w:hAnsi="Times New Roman" w:cs="Times New Roman"/>
          <w:sz w:val="24"/>
          <w:szCs w:val="24"/>
          <w:lang w:val="en-GB"/>
        </w:rPr>
        <w:t xml:space="preserve">hile counsel for the appellant was correct in distinguishing between a brain injury and a mental disorder, and in submitting that it is possible to sustain the former without suffering the latter, the evidence here clearly established </w:t>
      </w:r>
      <w:r w:rsidR="00AE2529">
        <w:rPr>
          <w:rFonts w:ascii="Times New Roman" w:hAnsi="Times New Roman" w:cs="Times New Roman"/>
          <w:sz w:val="24"/>
          <w:szCs w:val="24"/>
          <w:lang w:val="en-GB"/>
        </w:rPr>
        <w:t xml:space="preserve">both a physical trauma to Mr. Foley’s brain and a subsequent limitation on his powers of comprehension and articulation which, on any version, entitled </w:t>
      </w:r>
      <w:r w:rsidR="002369E5">
        <w:rPr>
          <w:rFonts w:ascii="Times New Roman" w:hAnsi="Times New Roman" w:cs="Times New Roman"/>
          <w:sz w:val="24"/>
          <w:szCs w:val="24"/>
          <w:lang w:val="en-GB"/>
        </w:rPr>
        <w:t>the trial judge</w:t>
      </w:r>
      <w:r w:rsidR="00AE2529">
        <w:rPr>
          <w:rFonts w:ascii="Times New Roman" w:hAnsi="Times New Roman" w:cs="Times New Roman"/>
          <w:sz w:val="24"/>
          <w:szCs w:val="24"/>
          <w:lang w:val="en-GB"/>
        </w:rPr>
        <w:t xml:space="preserve"> to conclude that </w:t>
      </w:r>
      <w:r w:rsidR="002369E5">
        <w:rPr>
          <w:rFonts w:ascii="Times New Roman" w:hAnsi="Times New Roman" w:cs="Times New Roman"/>
          <w:sz w:val="24"/>
          <w:szCs w:val="24"/>
          <w:lang w:val="en-GB"/>
        </w:rPr>
        <w:t>Mr. Foley</w:t>
      </w:r>
      <w:r w:rsidR="00AE2529">
        <w:rPr>
          <w:rFonts w:ascii="Times New Roman" w:hAnsi="Times New Roman" w:cs="Times New Roman"/>
          <w:sz w:val="24"/>
          <w:szCs w:val="24"/>
          <w:lang w:val="en-GB"/>
        </w:rPr>
        <w:t xml:space="preserve"> suffered from a mental disability.</w:t>
      </w:r>
      <w:r w:rsidR="002E6AD4">
        <w:rPr>
          <w:rFonts w:ascii="Times New Roman" w:hAnsi="Times New Roman" w:cs="Times New Roman"/>
          <w:sz w:val="24"/>
          <w:szCs w:val="24"/>
          <w:lang w:val="en-GB"/>
        </w:rPr>
        <w:t xml:space="preserve"> </w:t>
      </w:r>
      <w:r w:rsidR="00AE2529">
        <w:rPr>
          <w:rFonts w:ascii="Times New Roman" w:hAnsi="Times New Roman" w:cs="Times New Roman"/>
          <w:sz w:val="24"/>
          <w:szCs w:val="24"/>
          <w:lang w:val="en-GB"/>
        </w:rPr>
        <w:t xml:space="preserve">The combination of that finding and the evidence that </w:t>
      </w:r>
      <w:r w:rsidR="00662EAE">
        <w:rPr>
          <w:rFonts w:ascii="Times New Roman" w:hAnsi="Times New Roman" w:cs="Times New Roman"/>
          <w:sz w:val="24"/>
          <w:szCs w:val="24"/>
          <w:lang w:val="en-GB"/>
        </w:rPr>
        <w:t>his ability to respond to questions in a court environment would be impaired more than justified the judge in exercising her discretion to enable him give his evidence by video link.</w:t>
      </w:r>
      <w:r w:rsidR="002E6AD4">
        <w:rPr>
          <w:rFonts w:ascii="Times New Roman" w:hAnsi="Times New Roman" w:cs="Times New Roman"/>
          <w:sz w:val="24"/>
          <w:szCs w:val="24"/>
          <w:lang w:val="en-GB"/>
        </w:rPr>
        <w:t xml:space="preserve"> </w:t>
      </w:r>
      <w:r w:rsidR="00662EAE">
        <w:rPr>
          <w:rFonts w:ascii="Times New Roman" w:hAnsi="Times New Roman" w:cs="Times New Roman"/>
          <w:sz w:val="24"/>
          <w:szCs w:val="24"/>
          <w:lang w:val="en-GB"/>
        </w:rPr>
        <w:t>The same evidence established the power to direct that his evidence be given with the assistance of an intermediary, and the propriety of exercising that power in the circumstances.</w:t>
      </w:r>
    </w:p>
    <w:p w14:paraId="1DFA76F8" w14:textId="0DC21790" w:rsidR="00587082" w:rsidRDefault="00A845B0"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It is clear from the exchanges between defence counsel and the proposed intermediary in the Central Criminal Court that all involved with the issue envisaged that the intermediary’s role would be to intervene where there was a concern about the possibility of confusion or lack of comprehension</w:t>
      </w:r>
      <w:r w:rsidR="0062232A">
        <w:rPr>
          <w:rFonts w:ascii="Times New Roman" w:hAnsi="Times New Roman" w:cs="Times New Roman"/>
          <w:sz w:val="24"/>
          <w:szCs w:val="24"/>
          <w:lang w:val="en-GB"/>
        </w:rPr>
        <w:t>,</w:t>
      </w:r>
      <w:r>
        <w:rPr>
          <w:rFonts w:ascii="Times New Roman" w:hAnsi="Times New Roman" w:cs="Times New Roman"/>
          <w:sz w:val="24"/>
          <w:szCs w:val="24"/>
          <w:lang w:val="en-GB"/>
        </w:rPr>
        <w:t xml:space="preserve"> and to request that a question be reformulated by counsel. In fact, this is precisely what occurred</w:t>
      </w:r>
      <w:r w:rsidR="0062232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62232A">
        <w:rPr>
          <w:rFonts w:ascii="Times New Roman" w:hAnsi="Times New Roman" w:cs="Times New Roman"/>
          <w:sz w:val="24"/>
          <w:szCs w:val="24"/>
          <w:lang w:val="en-GB"/>
        </w:rPr>
        <w:t>t</w:t>
      </w:r>
      <w:r>
        <w:rPr>
          <w:rFonts w:ascii="Times New Roman" w:hAnsi="Times New Roman" w:cs="Times New Roman"/>
          <w:sz w:val="24"/>
          <w:szCs w:val="24"/>
          <w:lang w:val="en-GB"/>
        </w:rPr>
        <w:t>here was no occasion when the question was actually formulated and put by the intermediary.</w:t>
      </w:r>
    </w:p>
    <w:p w14:paraId="729CB304" w14:textId="77777777" w:rsidR="006E259F" w:rsidRDefault="00A845B0"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In all the circumstances, we are satisfied that the rulings of the trial judge on these twin issues of video/television link and intermediary are unimpeachable. Certainly, they were rulings that were open to her.</w:t>
      </w:r>
      <w:r w:rsidRPr="00300DBD">
        <w:rPr>
          <w:rFonts w:ascii="Times New Roman" w:hAnsi="Times New Roman" w:cs="Times New Roman"/>
          <w:sz w:val="24"/>
          <w:szCs w:val="24"/>
          <w:lang w:val="en-GB"/>
        </w:rPr>
        <w:t xml:space="preserve"> </w:t>
      </w:r>
    </w:p>
    <w:p w14:paraId="6419D070" w14:textId="77AAE83F" w:rsidR="008441B0" w:rsidRPr="0062232A" w:rsidRDefault="0062232A" w:rsidP="00190682">
      <w:pPr>
        <w:pStyle w:val="ListParagraph"/>
        <w:numPr>
          <w:ilvl w:val="0"/>
          <w:numId w:val="1"/>
        </w:numPr>
        <w:spacing w:after="0" w:line="48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W</w:t>
      </w:r>
      <w:r w:rsidR="00A845B0" w:rsidRPr="00300DBD">
        <w:rPr>
          <w:rFonts w:ascii="Times New Roman" w:hAnsi="Times New Roman" w:cs="Times New Roman"/>
          <w:sz w:val="24"/>
          <w:szCs w:val="24"/>
          <w:lang w:val="en-GB"/>
        </w:rPr>
        <w:t>e must dismiss this a</w:t>
      </w:r>
      <w:r w:rsidR="00A845B0" w:rsidRPr="0062232A">
        <w:rPr>
          <w:rFonts w:ascii="Times New Roman" w:hAnsi="Times New Roman" w:cs="Times New Roman"/>
          <w:sz w:val="24"/>
          <w:szCs w:val="24"/>
          <w:lang w:val="en-GB"/>
        </w:rPr>
        <w:t>ppeal.</w:t>
      </w:r>
    </w:p>
    <w:p w14:paraId="50006686" w14:textId="77777777" w:rsidR="00060E5A" w:rsidRPr="006A64A8" w:rsidRDefault="00060E5A" w:rsidP="00A845B0">
      <w:pPr>
        <w:pStyle w:val="ListParagraph"/>
        <w:spacing w:after="0" w:line="480" w:lineRule="auto"/>
        <w:ind w:left="0"/>
        <w:rPr>
          <w:rFonts w:ascii="Times New Roman" w:hAnsi="Times New Roman" w:cs="Times New Roman"/>
          <w:b/>
          <w:sz w:val="24"/>
          <w:szCs w:val="24"/>
        </w:rPr>
      </w:pPr>
    </w:p>
    <w:sectPr w:rsidR="00060E5A" w:rsidRPr="006A64A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3C950" w14:textId="77777777" w:rsidR="00C54908" w:rsidRDefault="00C54908" w:rsidP="00631AA5">
      <w:pPr>
        <w:spacing w:after="0" w:line="240" w:lineRule="auto"/>
      </w:pPr>
      <w:r>
        <w:separator/>
      </w:r>
    </w:p>
  </w:endnote>
  <w:endnote w:type="continuationSeparator" w:id="0">
    <w:p w14:paraId="3756885D" w14:textId="77777777" w:rsidR="00C54908" w:rsidRDefault="00C54908" w:rsidP="0063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266243"/>
      <w:docPartObj>
        <w:docPartGallery w:val="Page Numbers (Bottom of Page)"/>
        <w:docPartUnique/>
      </w:docPartObj>
    </w:sdtPr>
    <w:sdtEndPr>
      <w:rPr>
        <w:rFonts w:ascii="Times New Roman" w:hAnsi="Times New Roman" w:cs="Times New Roman"/>
        <w:noProof/>
      </w:rPr>
    </w:sdtEndPr>
    <w:sdtContent>
      <w:p w14:paraId="34FA695A" w14:textId="14773A04" w:rsidR="00631AA5" w:rsidRPr="00FA15B0" w:rsidRDefault="00631AA5">
        <w:pPr>
          <w:pStyle w:val="Footer"/>
          <w:jc w:val="center"/>
          <w:rPr>
            <w:rFonts w:ascii="Times New Roman" w:hAnsi="Times New Roman" w:cs="Times New Roman"/>
          </w:rPr>
        </w:pPr>
        <w:r w:rsidRPr="00FA15B0">
          <w:rPr>
            <w:rFonts w:ascii="Times New Roman" w:hAnsi="Times New Roman" w:cs="Times New Roman"/>
          </w:rPr>
          <w:fldChar w:fldCharType="begin"/>
        </w:r>
        <w:r w:rsidRPr="00FA15B0">
          <w:rPr>
            <w:rFonts w:ascii="Times New Roman" w:hAnsi="Times New Roman" w:cs="Times New Roman"/>
          </w:rPr>
          <w:instrText xml:space="preserve"> PAGE   \* MERGEFORMAT </w:instrText>
        </w:r>
        <w:r w:rsidRPr="00FA15B0">
          <w:rPr>
            <w:rFonts w:ascii="Times New Roman" w:hAnsi="Times New Roman" w:cs="Times New Roman"/>
          </w:rPr>
          <w:fldChar w:fldCharType="separate"/>
        </w:r>
        <w:r w:rsidR="0065030B" w:rsidRPr="00FA15B0">
          <w:rPr>
            <w:rFonts w:ascii="Times New Roman" w:hAnsi="Times New Roman" w:cs="Times New Roman"/>
            <w:noProof/>
          </w:rPr>
          <w:t>18</w:t>
        </w:r>
        <w:r w:rsidRPr="00FA15B0">
          <w:rPr>
            <w:rFonts w:ascii="Times New Roman" w:hAnsi="Times New Roman" w:cs="Times New Roman"/>
            <w:noProof/>
          </w:rPr>
          <w:fldChar w:fldCharType="end"/>
        </w:r>
      </w:p>
    </w:sdtContent>
  </w:sdt>
  <w:p w14:paraId="05A86EE0" w14:textId="77777777" w:rsidR="00631AA5" w:rsidRDefault="00631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94F3B" w14:textId="77777777" w:rsidR="00C54908" w:rsidRDefault="00C54908" w:rsidP="00631AA5">
      <w:pPr>
        <w:spacing w:after="0" w:line="240" w:lineRule="auto"/>
      </w:pPr>
      <w:r>
        <w:separator/>
      </w:r>
    </w:p>
  </w:footnote>
  <w:footnote w:type="continuationSeparator" w:id="0">
    <w:p w14:paraId="1EB5FB59" w14:textId="77777777" w:rsidR="00C54908" w:rsidRDefault="00C54908" w:rsidP="00631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13A6"/>
    <w:multiLevelType w:val="hybridMultilevel"/>
    <w:tmpl w:val="FEE8A8CE"/>
    <w:lvl w:ilvl="0" w:tplc="E3A0FD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B13298"/>
    <w:multiLevelType w:val="hybridMultilevel"/>
    <w:tmpl w:val="6500203A"/>
    <w:lvl w:ilvl="0" w:tplc="1FC65228">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 w15:restartNumberingAfterBreak="0">
    <w:nsid w:val="0CF540D2"/>
    <w:multiLevelType w:val="hybridMultilevel"/>
    <w:tmpl w:val="810AC5D2"/>
    <w:lvl w:ilvl="0" w:tplc="042670FA">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 w15:restartNumberingAfterBreak="0">
    <w:nsid w:val="0F747F9A"/>
    <w:multiLevelType w:val="hybridMultilevel"/>
    <w:tmpl w:val="640ED634"/>
    <w:lvl w:ilvl="0" w:tplc="EA64AEDA">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15:restartNumberingAfterBreak="0">
    <w:nsid w:val="30405168"/>
    <w:multiLevelType w:val="hybridMultilevel"/>
    <w:tmpl w:val="B13E1F5A"/>
    <w:lvl w:ilvl="0" w:tplc="1FC65228">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31A5428B"/>
    <w:multiLevelType w:val="hybridMultilevel"/>
    <w:tmpl w:val="31C47E32"/>
    <w:lvl w:ilvl="0" w:tplc="1FC65228">
      <w:start w:val="1"/>
      <w:numFmt w:val="lowerLetter"/>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6" w15:restartNumberingAfterBreak="0">
    <w:nsid w:val="4F250631"/>
    <w:multiLevelType w:val="hybridMultilevel"/>
    <w:tmpl w:val="E0781230"/>
    <w:lvl w:ilvl="0" w:tplc="03AA12A0">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53F23152"/>
    <w:multiLevelType w:val="hybridMultilevel"/>
    <w:tmpl w:val="5988357E"/>
    <w:lvl w:ilvl="0" w:tplc="816C9FA0">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8" w15:restartNumberingAfterBreak="0">
    <w:nsid w:val="625E7063"/>
    <w:multiLevelType w:val="hybridMultilevel"/>
    <w:tmpl w:val="7D42DF08"/>
    <w:lvl w:ilvl="0" w:tplc="C7464094">
      <w:start w:val="1"/>
      <w:numFmt w:val="decimal"/>
      <w:lvlText w:val="%1."/>
      <w:lvlJc w:val="left"/>
      <w:pPr>
        <w:ind w:left="720" w:hanging="360"/>
      </w:pPr>
      <w:rPr>
        <w:b/>
        <w:i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FF72EF2"/>
    <w:multiLevelType w:val="hybridMultilevel"/>
    <w:tmpl w:val="B1EC4D10"/>
    <w:lvl w:ilvl="0" w:tplc="1EAC2F08">
      <w:start w:val="1"/>
      <w:numFmt w:val="lowerRoman"/>
      <w:lvlText w:val="(%1)"/>
      <w:lvlJc w:val="left"/>
      <w:pPr>
        <w:ind w:left="1571" w:hanging="720"/>
      </w:pPr>
      <w:rPr>
        <w:rFonts w:hint="default"/>
      </w:rPr>
    </w:lvl>
    <w:lvl w:ilvl="1" w:tplc="18090019" w:tentative="1">
      <w:start w:val="1"/>
      <w:numFmt w:val="lowerLetter"/>
      <w:lvlText w:val="%2."/>
      <w:lvlJc w:val="left"/>
      <w:pPr>
        <w:ind w:left="1931" w:hanging="360"/>
      </w:pPr>
    </w:lvl>
    <w:lvl w:ilvl="2" w:tplc="1809001B" w:tentative="1">
      <w:start w:val="1"/>
      <w:numFmt w:val="lowerRoman"/>
      <w:lvlText w:val="%3."/>
      <w:lvlJc w:val="right"/>
      <w:pPr>
        <w:ind w:left="2651" w:hanging="180"/>
      </w:pPr>
    </w:lvl>
    <w:lvl w:ilvl="3" w:tplc="1809000F" w:tentative="1">
      <w:start w:val="1"/>
      <w:numFmt w:val="decimal"/>
      <w:lvlText w:val="%4."/>
      <w:lvlJc w:val="left"/>
      <w:pPr>
        <w:ind w:left="3371" w:hanging="360"/>
      </w:pPr>
    </w:lvl>
    <w:lvl w:ilvl="4" w:tplc="18090019" w:tentative="1">
      <w:start w:val="1"/>
      <w:numFmt w:val="lowerLetter"/>
      <w:lvlText w:val="%5."/>
      <w:lvlJc w:val="left"/>
      <w:pPr>
        <w:ind w:left="4091" w:hanging="360"/>
      </w:pPr>
    </w:lvl>
    <w:lvl w:ilvl="5" w:tplc="1809001B" w:tentative="1">
      <w:start w:val="1"/>
      <w:numFmt w:val="lowerRoman"/>
      <w:lvlText w:val="%6."/>
      <w:lvlJc w:val="right"/>
      <w:pPr>
        <w:ind w:left="4811" w:hanging="180"/>
      </w:pPr>
    </w:lvl>
    <w:lvl w:ilvl="6" w:tplc="1809000F" w:tentative="1">
      <w:start w:val="1"/>
      <w:numFmt w:val="decimal"/>
      <w:lvlText w:val="%7."/>
      <w:lvlJc w:val="left"/>
      <w:pPr>
        <w:ind w:left="5531" w:hanging="360"/>
      </w:pPr>
    </w:lvl>
    <w:lvl w:ilvl="7" w:tplc="18090019" w:tentative="1">
      <w:start w:val="1"/>
      <w:numFmt w:val="lowerLetter"/>
      <w:lvlText w:val="%8."/>
      <w:lvlJc w:val="left"/>
      <w:pPr>
        <w:ind w:left="6251" w:hanging="360"/>
      </w:pPr>
    </w:lvl>
    <w:lvl w:ilvl="8" w:tplc="1809001B" w:tentative="1">
      <w:start w:val="1"/>
      <w:numFmt w:val="lowerRoman"/>
      <w:lvlText w:val="%9."/>
      <w:lvlJc w:val="right"/>
      <w:pPr>
        <w:ind w:left="6971" w:hanging="180"/>
      </w:pPr>
    </w:lvl>
  </w:abstractNum>
  <w:abstractNum w:abstractNumId="10" w15:restartNumberingAfterBreak="0">
    <w:nsid w:val="714C5065"/>
    <w:multiLevelType w:val="hybridMultilevel"/>
    <w:tmpl w:val="810AC5D2"/>
    <w:lvl w:ilvl="0" w:tplc="042670FA">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1" w15:restartNumberingAfterBreak="0">
    <w:nsid w:val="7E1133C1"/>
    <w:multiLevelType w:val="hybridMultilevel"/>
    <w:tmpl w:val="DA625E8C"/>
    <w:lvl w:ilvl="0" w:tplc="49CC7514">
      <w:start w:val="1"/>
      <w:numFmt w:val="lowerLetter"/>
      <w:lvlText w:val="(%1)"/>
      <w:lvlJc w:val="left"/>
      <w:pPr>
        <w:ind w:left="1636" w:hanging="360"/>
      </w:pPr>
      <w:rPr>
        <w:rFonts w:hint="default"/>
      </w:rPr>
    </w:lvl>
    <w:lvl w:ilvl="1" w:tplc="18090019" w:tentative="1">
      <w:start w:val="1"/>
      <w:numFmt w:val="lowerLetter"/>
      <w:lvlText w:val="%2."/>
      <w:lvlJc w:val="left"/>
      <w:pPr>
        <w:ind w:left="2356" w:hanging="360"/>
      </w:pPr>
    </w:lvl>
    <w:lvl w:ilvl="2" w:tplc="1809001B" w:tentative="1">
      <w:start w:val="1"/>
      <w:numFmt w:val="lowerRoman"/>
      <w:lvlText w:val="%3."/>
      <w:lvlJc w:val="right"/>
      <w:pPr>
        <w:ind w:left="3076" w:hanging="180"/>
      </w:pPr>
    </w:lvl>
    <w:lvl w:ilvl="3" w:tplc="1809000F" w:tentative="1">
      <w:start w:val="1"/>
      <w:numFmt w:val="decimal"/>
      <w:lvlText w:val="%4."/>
      <w:lvlJc w:val="left"/>
      <w:pPr>
        <w:ind w:left="3796" w:hanging="360"/>
      </w:pPr>
    </w:lvl>
    <w:lvl w:ilvl="4" w:tplc="18090019" w:tentative="1">
      <w:start w:val="1"/>
      <w:numFmt w:val="lowerLetter"/>
      <w:lvlText w:val="%5."/>
      <w:lvlJc w:val="left"/>
      <w:pPr>
        <w:ind w:left="4516" w:hanging="360"/>
      </w:pPr>
    </w:lvl>
    <w:lvl w:ilvl="5" w:tplc="1809001B" w:tentative="1">
      <w:start w:val="1"/>
      <w:numFmt w:val="lowerRoman"/>
      <w:lvlText w:val="%6."/>
      <w:lvlJc w:val="right"/>
      <w:pPr>
        <w:ind w:left="5236" w:hanging="180"/>
      </w:pPr>
    </w:lvl>
    <w:lvl w:ilvl="6" w:tplc="1809000F" w:tentative="1">
      <w:start w:val="1"/>
      <w:numFmt w:val="decimal"/>
      <w:lvlText w:val="%7."/>
      <w:lvlJc w:val="left"/>
      <w:pPr>
        <w:ind w:left="5956" w:hanging="360"/>
      </w:pPr>
    </w:lvl>
    <w:lvl w:ilvl="7" w:tplc="18090019" w:tentative="1">
      <w:start w:val="1"/>
      <w:numFmt w:val="lowerLetter"/>
      <w:lvlText w:val="%8."/>
      <w:lvlJc w:val="left"/>
      <w:pPr>
        <w:ind w:left="6676" w:hanging="360"/>
      </w:pPr>
    </w:lvl>
    <w:lvl w:ilvl="8" w:tplc="1809001B" w:tentative="1">
      <w:start w:val="1"/>
      <w:numFmt w:val="lowerRoman"/>
      <w:lvlText w:val="%9."/>
      <w:lvlJc w:val="right"/>
      <w:pPr>
        <w:ind w:left="7396" w:hanging="180"/>
      </w:pPr>
    </w:lvl>
  </w:abstractNum>
  <w:num w:numId="1">
    <w:abstractNumId w:val="8"/>
  </w:num>
  <w:num w:numId="2">
    <w:abstractNumId w:val="9"/>
  </w:num>
  <w:num w:numId="3">
    <w:abstractNumId w:val="5"/>
  </w:num>
  <w:num w:numId="4">
    <w:abstractNumId w:val="11"/>
  </w:num>
  <w:num w:numId="5">
    <w:abstractNumId w:val="3"/>
  </w:num>
  <w:num w:numId="6">
    <w:abstractNumId w:val="4"/>
  </w:num>
  <w:num w:numId="7">
    <w:abstractNumId w:val="6"/>
  </w:num>
  <w:num w:numId="8">
    <w:abstractNumId w:val="7"/>
  </w:num>
  <w:num w:numId="9">
    <w:abstractNumId w:val="10"/>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AA5"/>
    <w:rsid w:val="00000FF6"/>
    <w:rsid w:val="000069F7"/>
    <w:rsid w:val="00011AAD"/>
    <w:rsid w:val="00031CE0"/>
    <w:rsid w:val="000462DC"/>
    <w:rsid w:val="000471D5"/>
    <w:rsid w:val="00060E5A"/>
    <w:rsid w:val="00070988"/>
    <w:rsid w:val="000746FC"/>
    <w:rsid w:val="00090DC7"/>
    <w:rsid w:val="0009443B"/>
    <w:rsid w:val="00097F7C"/>
    <w:rsid w:val="000A29A0"/>
    <w:rsid w:val="000A464F"/>
    <w:rsid w:val="000A6C51"/>
    <w:rsid w:val="000B1CEA"/>
    <w:rsid w:val="000C16CD"/>
    <w:rsid w:val="000D1515"/>
    <w:rsid w:val="000D4B96"/>
    <w:rsid w:val="000D7935"/>
    <w:rsid w:val="000E7432"/>
    <w:rsid w:val="000E7980"/>
    <w:rsid w:val="000F04BA"/>
    <w:rsid w:val="000F7AF5"/>
    <w:rsid w:val="00100CEF"/>
    <w:rsid w:val="00123260"/>
    <w:rsid w:val="00126BF7"/>
    <w:rsid w:val="00142F9A"/>
    <w:rsid w:val="00143A85"/>
    <w:rsid w:val="001473F5"/>
    <w:rsid w:val="00151AE9"/>
    <w:rsid w:val="00152E77"/>
    <w:rsid w:val="0016068E"/>
    <w:rsid w:val="00180801"/>
    <w:rsid w:val="00184A02"/>
    <w:rsid w:val="00190682"/>
    <w:rsid w:val="001A454D"/>
    <w:rsid w:val="001B28E5"/>
    <w:rsid w:val="001C2009"/>
    <w:rsid w:val="001C6486"/>
    <w:rsid w:val="001D6C90"/>
    <w:rsid w:val="001F3304"/>
    <w:rsid w:val="001F41D8"/>
    <w:rsid w:val="00200481"/>
    <w:rsid w:val="00201C3E"/>
    <w:rsid w:val="0022288D"/>
    <w:rsid w:val="0022333A"/>
    <w:rsid w:val="0023532A"/>
    <w:rsid w:val="002369E5"/>
    <w:rsid w:val="00244ADA"/>
    <w:rsid w:val="002505D0"/>
    <w:rsid w:val="00263159"/>
    <w:rsid w:val="00274AF6"/>
    <w:rsid w:val="002764C1"/>
    <w:rsid w:val="002953DE"/>
    <w:rsid w:val="00295F2B"/>
    <w:rsid w:val="002A4071"/>
    <w:rsid w:val="002B6E36"/>
    <w:rsid w:val="002B7518"/>
    <w:rsid w:val="002D0BE4"/>
    <w:rsid w:val="002D2ABE"/>
    <w:rsid w:val="002D35D3"/>
    <w:rsid w:val="002E4080"/>
    <w:rsid w:val="002E6AD4"/>
    <w:rsid w:val="00300DBD"/>
    <w:rsid w:val="00302A8D"/>
    <w:rsid w:val="003040EF"/>
    <w:rsid w:val="00304B01"/>
    <w:rsid w:val="00320196"/>
    <w:rsid w:val="003258A1"/>
    <w:rsid w:val="00333F33"/>
    <w:rsid w:val="00334A7D"/>
    <w:rsid w:val="003472AB"/>
    <w:rsid w:val="00383118"/>
    <w:rsid w:val="00385931"/>
    <w:rsid w:val="003974B4"/>
    <w:rsid w:val="003B3D64"/>
    <w:rsid w:val="003C2BCE"/>
    <w:rsid w:val="003C2FE9"/>
    <w:rsid w:val="003C303C"/>
    <w:rsid w:val="003D74D3"/>
    <w:rsid w:val="003E27FA"/>
    <w:rsid w:val="003F008D"/>
    <w:rsid w:val="003F0C88"/>
    <w:rsid w:val="003F2EF2"/>
    <w:rsid w:val="003F57BA"/>
    <w:rsid w:val="0040345B"/>
    <w:rsid w:val="00424EFB"/>
    <w:rsid w:val="00437184"/>
    <w:rsid w:val="00443CB2"/>
    <w:rsid w:val="00447BBB"/>
    <w:rsid w:val="00451DF8"/>
    <w:rsid w:val="00462AE4"/>
    <w:rsid w:val="0046400B"/>
    <w:rsid w:val="00472C20"/>
    <w:rsid w:val="00480381"/>
    <w:rsid w:val="00482FB7"/>
    <w:rsid w:val="00486276"/>
    <w:rsid w:val="00486365"/>
    <w:rsid w:val="004A1082"/>
    <w:rsid w:val="004C3905"/>
    <w:rsid w:val="004C3DE2"/>
    <w:rsid w:val="004C49E1"/>
    <w:rsid w:val="004C6ED5"/>
    <w:rsid w:val="004C7C4E"/>
    <w:rsid w:val="004D3D84"/>
    <w:rsid w:val="004E525F"/>
    <w:rsid w:val="004F4605"/>
    <w:rsid w:val="00506FDF"/>
    <w:rsid w:val="00510BB1"/>
    <w:rsid w:val="00526DC1"/>
    <w:rsid w:val="0053582C"/>
    <w:rsid w:val="00536BAF"/>
    <w:rsid w:val="00536CCB"/>
    <w:rsid w:val="005447D7"/>
    <w:rsid w:val="005466C5"/>
    <w:rsid w:val="005511FD"/>
    <w:rsid w:val="00552078"/>
    <w:rsid w:val="00553FC0"/>
    <w:rsid w:val="00580E70"/>
    <w:rsid w:val="00580F39"/>
    <w:rsid w:val="00582DAF"/>
    <w:rsid w:val="005862A9"/>
    <w:rsid w:val="00586ABC"/>
    <w:rsid w:val="00587082"/>
    <w:rsid w:val="00590809"/>
    <w:rsid w:val="005A022F"/>
    <w:rsid w:val="005A0F2B"/>
    <w:rsid w:val="005B63CB"/>
    <w:rsid w:val="005C0ADE"/>
    <w:rsid w:val="005C735B"/>
    <w:rsid w:val="005D3890"/>
    <w:rsid w:val="005D6BFC"/>
    <w:rsid w:val="005E62D1"/>
    <w:rsid w:val="005F574F"/>
    <w:rsid w:val="00604DEC"/>
    <w:rsid w:val="00607A56"/>
    <w:rsid w:val="006142A6"/>
    <w:rsid w:val="0062232A"/>
    <w:rsid w:val="006239A1"/>
    <w:rsid w:val="00630BF0"/>
    <w:rsid w:val="00631450"/>
    <w:rsid w:val="00631AA5"/>
    <w:rsid w:val="006456B9"/>
    <w:rsid w:val="006478CE"/>
    <w:rsid w:val="0065030B"/>
    <w:rsid w:val="0065393E"/>
    <w:rsid w:val="0065492A"/>
    <w:rsid w:val="0066089D"/>
    <w:rsid w:val="006613EA"/>
    <w:rsid w:val="00662EAE"/>
    <w:rsid w:val="00663488"/>
    <w:rsid w:val="00666A42"/>
    <w:rsid w:val="00667C09"/>
    <w:rsid w:val="0067050F"/>
    <w:rsid w:val="00671512"/>
    <w:rsid w:val="006715C1"/>
    <w:rsid w:val="00675ECE"/>
    <w:rsid w:val="00686B0C"/>
    <w:rsid w:val="006907B1"/>
    <w:rsid w:val="006A64A8"/>
    <w:rsid w:val="006A6E2A"/>
    <w:rsid w:val="006B1533"/>
    <w:rsid w:val="006B5B71"/>
    <w:rsid w:val="006B6249"/>
    <w:rsid w:val="006D21E7"/>
    <w:rsid w:val="006E259F"/>
    <w:rsid w:val="006E7AD0"/>
    <w:rsid w:val="006F2750"/>
    <w:rsid w:val="006F4107"/>
    <w:rsid w:val="006F7B4E"/>
    <w:rsid w:val="007056C8"/>
    <w:rsid w:val="00713380"/>
    <w:rsid w:val="00722445"/>
    <w:rsid w:val="0072433D"/>
    <w:rsid w:val="00730F90"/>
    <w:rsid w:val="00735449"/>
    <w:rsid w:val="007377A4"/>
    <w:rsid w:val="00741A0D"/>
    <w:rsid w:val="00761021"/>
    <w:rsid w:val="00774754"/>
    <w:rsid w:val="007843DA"/>
    <w:rsid w:val="0079063C"/>
    <w:rsid w:val="00792A01"/>
    <w:rsid w:val="0079397D"/>
    <w:rsid w:val="00797304"/>
    <w:rsid w:val="007D54D7"/>
    <w:rsid w:val="007F340C"/>
    <w:rsid w:val="007F4859"/>
    <w:rsid w:val="007F5F9F"/>
    <w:rsid w:val="007F74BE"/>
    <w:rsid w:val="00800885"/>
    <w:rsid w:val="0080260A"/>
    <w:rsid w:val="0080296D"/>
    <w:rsid w:val="00814DD3"/>
    <w:rsid w:val="0082734F"/>
    <w:rsid w:val="0083410B"/>
    <w:rsid w:val="00835CC5"/>
    <w:rsid w:val="0083695C"/>
    <w:rsid w:val="008441B0"/>
    <w:rsid w:val="008564C0"/>
    <w:rsid w:val="00860C0C"/>
    <w:rsid w:val="00867B80"/>
    <w:rsid w:val="00870C23"/>
    <w:rsid w:val="008830C4"/>
    <w:rsid w:val="00884C83"/>
    <w:rsid w:val="00896EAF"/>
    <w:rsid w:val="008A7C8A"/>
    <w:rsid w:val="008B14C9"/>
    <w:rsid w:val="008B435B"/>
    <w:rsid w:val="008B6B95"/>
    <w:rsid w:val="008C7265"/>
    <w:rsid w:val="008D553D"/>
    <w:rsid w:val="008E0EE3"/>
    <w:rsid w:val="008E1D62"/>
    <w:rsid w:val="008E2860"/>
    <w:rsid w:val="0091274C"/>
    <w:rsid w:val="00914D35"/>
    <w:rsid w:val="00921987"/>
    <w:rsid w:val="00922EAA"/>
    <w:rsid w:val="009245D9"/>
    <w:rsid w:val="00925678"/>
    <w:rsid w:val="00931C76"/>
    <w:rsid w:val="00933086"/>
    <w:rsid w:val="009406B4"/>
    <w:rsid w:val="0094078C"/>
    <w:rsid w:val="009468C0"/>
    <w:rsid w:val="009531EA"/>
    <w:rsid w:val="009608B7"/>
    <w:rsid w:val="009613A5"/>
    <w:rsid w:val="00962381"/>
    <w:rsid w:val="00966ADF"/>
    <w:rsid w:val="00993667"/>
    <w:rsid w:val="00996325"/>
    <w:rsid w:val="00996C1C"/>
    <w:rsid w:val="009A4479"/>
    <w:rsid w:val="009A7A86"/>
    <w:rsid w:val="009B0E0E"/>
    <w:rsid w:val="009B2FAA"/>
    <w:rsid w:val="009B4F95"/>
    <w:rsid w:val="009B7D89"/>
    <w:rsid w:val="009D6E86"/>
    <w:rsid w:val="009D7BE9"/>
    <w:rsid w:val="009F0FBA"/>
    <w:rsid w:val="009F23F3"/>
    <w:rsid w:val="00A00E11"/>
    <w:rsid w:val="00A07BA4"/>
    <w:rsid w:val="00A07BC5"/>
    <w:rsid w:val="00A07EA4"/>
    <w:rsid w:val="00A2580D"/>
    <w:rsid w:val="00A35B16"/>
    <w:rsid w:val="00A3741B"/>
    <w:rsid w:val="00A43F70"/>
    <w:rsid w:val="00A51354"/>
    <w:rsid w:val="00A538E9"/>
    <w:rsid w:val="00A542E2"/>
    <w:rsid w:val="00A5481A"/>
    <w:rsid w:val="00A74BA5"/>
    <w:rsid w:val="00A842AD"/>
    <w:rsid w:val="00A845B0"/>
    <w:rsid w:val="00A93994"/>
    <w:rsid w:val="00AA2315"/>
    <w:rsid w:val="00AA46A8"/>
    <w:rsid w:val="00AA5115"/>
    <w:rsid w:val="00AB33D3"/>
    <w:rsid w:val="00AC0FC6"/>
    <w:rsid w:val="00AC1121"/>
    <w:rsid w:val="00AC49C6"/>
    <w:rsid w:val="00AC7287"/>
    <w:rsid w:val="00AC7E2E"/>
    <w:rsid w:val="00AD1446"/>
    <w:rsid w:val="00AE2529"/>
    <w:rsid w:val="00AF3FA8"/>
    <w:rsid w:val="00B17DE8"/>
    <w:rsid w:val="00B2508B"/>
    <w:rsid w:val="00B271B6"/>
    <w:rsid w:val="00B37E60"/>
    <w:rsid w:val="00B47819"/>
    <w:rsid w:val="00B515BC"/>
    <w:rsid w:val="00B52D04"/>
    <w:rsid w:val="00B55E31"/>
    <w:rsid w:val="00B637DB"/>
    <w:rsid w:val="00B65536"/>
    <w:rsid w:val="00B7192E"/>
    <w:rsid w:val="00B802F3"/>
    <w:rsid w:val="00B81D0C"/>
    <w:rsid w:val="00B96FFE"/>
    <w:rsid w:val="00BA0C53"/>
    <w:rsid w:val="00BA0DB0"/>
    <w:rsid w:val="00BB7970"/>
    <w:rsid w:val="00BB7BE2"/>
    <w:rsid w:val="00BC1354"/>
    <w:rsid w:val="00BC6D80"/>
    <w:rsid w:val="00BD3D1E"/>
    <w:rsid w:val="00BD53B0"/>
    <w:rsid w:val="00BD715C"/>
    <w:rsid w:val="00BD7EFF"/>
    <w:rsid w:val="00BE6B70"/>
    <w:rsid w:val="00BF2FFC"/>
    <w:rsid w:val="00C0367B"/>
    <w:rsid w:val="00C3477D"/>
    <w:rsid w:val="00C45D6F"/>
    <w:rsid w:val="00C54908"/>
    <w:rsid w:val="00C56A09"/>
    <w:rsid w:val="00C56D12"/>
    <w:rsid w:val="00C577BB"/>
    <w:rsid w:val="00C744B9"/>
    <w:rsid w:val="00C84BD1"/>
    <w:rsid w:val="00C9127A"/>
    <w:rsid w:val="00C92D49"/>
    <w:rsid w:val="00C95BBA"/>
    <w:rsid w:val="00CA02B5"/>
    <w:rsid w:val="00CB566B"/>
    <w:rsid w:val="00CC11B7"/>
    <w:rsid w:val="00CC1263"/>
    <w:rsid w:val="00CC1AE7"/>
    <w:rsid w:val="00CD36C7"/>
    <w:rsid w:val="00CD5A59"/>
    <w:rsid w:val="00CE0507"/>
    <w:rsid w:val="00CE6668"/>
    <w:rsid w:val="00CE696D"/>
    <w:rsid w:val="00D02C5D"/>
    <w:rsid w:val="00D04C31"/>
    <w:rsid w:val="00D051C3"/>
    <w:rsid w:val="00D14B4F"/>
    <w:rsid w:val="00D15634"/>
    <w:rsid w:val="00D204E6"/>
    <w:rsid w:val="00D238B8"/>
    <w:rsid w:val="00D2450F"/>
    <w:rsid w:val="00D24D45"/>
    <w:rsid w:val="00D254FA"/>
    <w:rsid w:val="00D33294"/>
    <w:rsid w:val="00D43459"/>
    <w:rsid w:val="00D6504D"/>
    <w:rsid w:val="00D652F9"/>
    <w:rsid w:val="00D67782"/>
    <w:rsid w:val="00D842C0"/>
    <w:rsid w:val="00DA2328"/>
    <w:rsid w:val="00DA5D9D"/>
    <w:rsid w:val="00DB14F2"/>
    <w:rsid w:val="00DE767B"/>
    <w:rsid w:val="00E034E8"/>
    <w:rsid w:val="00E11389"/>
    <w:rsid w:val="00E134C7"/>
    <w:rsid w:val="00E21097"/>
    <w:rsid w:val="00E4764A"/>
    <w:rsid w:val="00E61398"/>
    <w:rsid w:val="00E67192"/>
    <w:rsid w:val="00E67805"/>
    <w:rsid w:val="00E67834"/>
    <w:rsid w:val="00E7065F"/>
    <w:rsid w:val="00E75430"/>
    <w:rsid w:val="00E8096E"/>
    <w:rsid w:val="00E84A9C"/>
    <w:rsid w:val="00E86B8B"/>
    <w:rsid w:val="00E906A5"/>
    <w:rsid w:val="00E92D77"/>
    <w:rsid w:val="00E930B9"/>
    <w:rsid w:val="00E96018"/>
    <w:rsid w:val="00E96D1B"/>
    <w:rsid w:val="00EA0901"/>
    <w:rsid w:val="00EB00F7"/>
    <w:rsid w:val="00EC6E6F"/>
    <w:rsid w:val="00ED3598"/>
    <w:rsid w:val="00EF4FD6"/>
    <w:rsid w:val="00EF57D6"/>
    <w:rsid w:val="00EF59B6"/>
    <w:rsid w:val="00F06EB6"/>
    <w:rsid w:val="00F106BE"/>
    <w:rsid w:val="00F10819"/>
    <w:rsid w:val="00F2118F"/>
    <w:rsid w:val="00F235E4"/>
    <w:rsid w:val="00F25C40"/>
    <w:rsid w:val="00F33AEC"/>
    <w:rsid w:val="00F43218"/>
    <w:rsid w:val="00F504E1"/>
    <w:rsid w:val="00F6422A"/>
    <w:rsid w:val="00F67884"/>
    <w:rsid w:val="00F74581"/>
    <w:rsid w:val="00F9246A"/>
    <w:rsid w:val="00F942EB"/>
    <w:rsid w:val="00F94C5E"/>
    <w:rsid w:val="00FA15B0"/>
    <w:rsid w:val="00FB25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1B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AA5"/>
  </w:style>
  <w:style w:type="paragraph" w:styleId="Footer">
    <w:name w:val="footer"/>
    <w:basedOn w:val="Normal"/>
    <w:link w:val="FooterChar"/>
    <w:uiPriority w:val="99"/>
    <w:unhideWhenUsed/>
    <w:rsid w:val="00631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AA5"/>
  </w:style>
  <w:style w:type="paragraph" w:styleId="ListParagraph">
    <w:name w:val="List Paragraph"/>
    <w:basedOn w:val="Normal"/>
    <w:uiPriority w:val="34"/>
    <w:qFormat/>
    <w:rsid w:val="0053582C"/>
    <w:pPr>
      <w:ind w:left="720"/>
      <w:contextualSpacing/>
    </w:pPr>
  </w:style>
  <w:style w:type="paragraph" w:styleId="BalloonText">
    <w:name w:val="Balloon Text"/>
    <w:basedOn w:val="Normal"/>
    <w:link w:val="BalloonTextChar"/>
    <w:uiPriority w:val="99"/>
    <w:semiHidden/>
    <w:unhideWhenUsed/>
    <w:rsid w:val="00A37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41B"/>
    <w:rPr>
      <w:rFonts w:ascii="Segoe UI" w:hAnsi="Segoe UI" w:cs="Segoe UI"/>
      <w:sz w:val="18"/>
      <w:szCs w:val="18"/>
    </w:rPr>
  </w:style>
  <w:style w:type="character" w:styleId="CommentReference">
    <w:name w:val="annotation reference"/>
    <w:basedOn w:val="DefaultParagraphFont"/>
    <w:uiPriority w:val="99"/>
    <w:semiHidden/>
    <w:unhideWhenUsed/>
    <w:rsid w:val="00E67834"/>
    <w:rPr>
      <w:sz w:val="16"/>
      <w:szCs w:val="16"/>
    </w:rPr>
  </w:style>
  <w:style w:type="paragraph" w:styleId="CommentText">
    <w:name w:val="annotation text"/>
    <w:basedOn w:val="Normal"/>
    <w:link w:val="CommentTextChar"/>
    <w:uiPriority w:val="99"/>
    <w:semiHidden/>
    <w:unhideWhenUsed/>
    <w:rsid w:val="00E67834"/>
    <w:pPr>
      <w:spacing w:line="240" w:lineRule="auto"/>
    </w:pPr>
    <w:rPr>
      <w:sz w:val="20"/>
      <w:szCs w:val="20"/>
    </w:rPr>
  </w:style>
  <w:style w:type="character" w:customStyle="1" w:styleId="CommentTextChar">
    <w:name w:val="Comment Text Char"/>
    <w:basedOn w:val="DefaultParagraphFont"/>
    <w:link w:val="CommentText"/>
    <w:uiPriority w:val="99"/>
    <w:semiHidden/>
    <w:rsid w:val="00E67834"/>
    <w:rPr>
      <w:sz w:val="20"/>
      <w:szCs w:val="20"/>
    </w:rPr>
  </w:style>
  <w:style w:type="paragraph" w:styleId="CommentSubject">
    <w:name w:val="annotation subject"/>
    <w:basedOn w:val="CommentText"/>
    <w:next w:val="CommentText"/>
    <w:link w:val="CommentSubjectChar"/>
    <w:uiPriority w:val="99"/>
    <w:semiHidden/>
    <w:unhideWhenUsed/>
    <w:rsid w:val="00E67834"/>
    <w:rPr>
      <w:b/>
      <w:bCs/>
    </w:rPr>
  </w:style>
  <w:style w:type="character" w:customStyle="1" w:styleId="CommentSubjectChar">
    <w:name w:val="Comment Subject Char"/>
    <w:basedOn w:val="CommentTextChar"/>
    <w:link w:val="CommentSubject"/>
    <w:uiPriority w:val="99"/>
    <w:semiHidden/>
    <w:rsid w:val="00E678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BFC21-39E6-48F5-B8D8-6553E03AD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5016</Words>
  <Characters>28592</Characters>
  <Application>Microsoft Office Word</Application>
  <DocSecurity>0</DocSecurity>
  <Lines>238</Lines>
  <Paragraphs>67</Paragraphs>
  <ScaleCrop>false</ScaleCrop>
  <Company/>
  <LinksUpToDate>false</LinksUpToDate>
  <CharactersWithSpaces>33541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2022-01-17T11:00:00Z</dcterms:created>
  <dcterms:modified xsi:type="dcterms:W3CDTF">2022-01-17T11:00:00Z</dcterms:modified>
</cp:coreProperties>
</file>