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7244B1" w14:textId="0843B996" w:rsidR="00115FF6" w:rsidRPr="009D50F4" w:rsidRDefault="00115FF6" w:rsidP="009D50F4">
      <w:pPr>
        <w:tabs>
          <w:tab w:val="left" w:pos="426"/>
        </w:tabs>
        <w:spacing w:after="0" w:line="360" w:lineRule="auto"/>
        <w:jc w:val="center"/>
        <w:rPr>
          <w:rFonts w:ascii="Times New Roman" w:hAnsi="Times New Roman" w:cs="Times New Roman"/>
          <w:b/>
          <w:bCs/>
          <w:sz w:val="32"/>
          <w:szCs w:val="32"/>
        </w:rPr>
      </w:pPr>
      <w:bookmarkStart w:id="0" w:name="_GoBack"/>
      <w:bookmarkEnd w:id="0"/>
      <w:r w:rsidRPr="009D50F4">
        <w:rPr>
          <w:rFonts w:ascii="Times New Roman" w:hAnsi="Times New Roman" w:cs="Times New Roman"/>
          <w:b/>
          <w:bCs/>
          <w:sz w:val="32"/>
          <w:szCs w:val="32"/>
        </w:rPr>
        <w:t>THE HIGH COURT</w:t>
      </w:r>
    </w:p>
    <w:p w14:paraId="496E776C" w14:textId="77777777" w:rsidR="00EB2EA3" w:rsidRDefault="00542DC1" w:rsidP="009D50F4">
      <w:pPr>
        <w:tabs>
          <w:tab w:val="left" w:pos="426"/>
        </w:tabs>
        <w:spacing w:after="0" w:line="360" w:lineRule="auto"/>
        <w:jc w:val="right"/>
        <w:rPr>
          <w:rFonts w:ascii="Times New Roman" w:hAnsi="Times New Roman" w:cs="Times New Roman"/>
          <w:b/>
          <w:bCs/>
          <w:sz w:val="24"/>
          <w:szCs w:val="24"/>
        </w:rPr>
      </w:pPr>
      <w:r>
        <w:rPr>
          <w:rFonts w:ascii="Times New Roman" w:hAnsi="Times New Roman" w:cs="Times New Roman"/>
          <w:b/>
          <w:bCs/>
          <w:sz w:val="24"/>
          <w:szCs w:val="24"/>
        </w:rPr>
        <w:tab/>
      </w:r>
      <w:r w:rsidR="00EB2EA3">
        <w:rPr>
          <w:rFonts w:ascii="Times New Roman" w:hAnsi="Times New Roman" w:cs="Times New Roman"/>
          <w:b/>
          <w:bCs/>
          <w:sz w:val="24"/>
          <w:szCs w:val="24"/>
        </w:rPr>
        <w:t>[2021] IEHC 764</w:t>
      </w:r>
    </w:p>
    <w:p w14:paraId="50EC1B33" w14:textId="0B369E95" w:rsidR="00542DC1" w:rsidRPr="00542DC1" w:rsidRDefault="00115FF6" w:rsidP="009D50F4">
      <w:pPr>
        <w:tabs>
          <w:tab w:val="left" w:pos="426"/>
        </w:tabs>
        <w:spacing w:after="0" w:line="360" w:lineRule="auto"/>
        <w:jc w:val="right"/>
        <w:rPr>
          <w:rFonts w:ascii="Times New Roman" w:hAnsi="Times New Roman" w:cs="Times New Roman"/>
          <w:b/>
          <w:bCs/>
          <w:sz w:val="24"/>
          <w:szCs w:val="24"/>
        </w:rPr>
      </w:pPr>
      <w:r>
        <w:rPr>
          <w:rFonts w:ascii="Times New Roman" w:hAnsi="Times New Roman" w:cs="Times New Roman"/>
          <w:b/>
          <w:bCs/>
          <w:sz w:val="24"/>
          <w:szCs w:val="24"/>
        </w:rPr>
        <w:t>[</w:t>
      </w:r>
      <w:r w:rsidR="00542DC1" w:rsidRPr="00542DC1">
        <w:rPr>
          <w:rFonts w:ascii="Times New Roman" w:hAnsi="Times New Roman" w:cs="Times New Roman"/>
          <w:b/>
          <w:bCs/>
          <w:sz w:val="24"/>
          <w:szCs w:val="24"/>
        </w:rPr>
        <w:t>2018</w:t>
      </w:r>
      <w:r>
        <w:rPr>
          <w:rFonts w:ascii="Times New Roman" w:hAnsi="Times New Roman" w:cs="Times New Roman"/>
          <w:b/>
          <w:bCs/>
          <w:sz w:val="24"/>
          <w:szCs w:val="24"/>
        </w:rPr>
        <w:t xml:space="preserve"> No. </w:t>
      </w:r>
      <w:r w:rsidR="00542DC1" w:rsidRPr="00542DC1">
        <w:rPr>
          <w:rFonts w:ascii="Times New Roman" w:hAnsi="Times New Roman" w:cs="Times New Roman"/>
          <w:b/>
          <w:bCs/>
          <w:sz w:val="24"/>
          <w:szCs w:val="24"/>
        </w:rPr>
        <w:t>1159</w:t>
      </w:r>
      <w:r>
        <w:rPr>
          <w:rFonts w:ascii="Times New Roman" w:hAnsi="Times New Roman" w:cs="Times New Roman"/>
          <w:b/>
          <w:bCs/>
          <w:sz w:val="24"/>
          <w:szCs w:val="24"/>
        </w:rPr>
        <w:t xml:space="preserve"> </w:t>
      </w:r>
      <w:r w:rsidR="00542DC1" w:rsidRPr="00542DC1">
        <w:rPr>
          <w:rFonts w:ascii="Times New Roman" w:hAnsi="Times New Roman" w:cs="Times New Roman"/>
          <w:b/>
          <w:bCs/>
          <w:sz w:val="24"/>
          <w:szCs w:val="24"/>
        </w:rPr>
        <w:t>S</w:t>
      </w:r>
      <w:r>
        <w:rPr>
          <w:rFonts w:ascii="Times New Roman" w:hAnsi="Times New Roman" w:cs="Times New Roman"/>
          <w:b/>
          <w:bCs/>
          <w:sz w:val="24"/>
          <w:szCs w:val="24"/>
        </w:rPr>
        <w:t>]</w:t>
      </w:r>
    </w:p>
    <w:p w14:paraId="19C86AB7" w14:textId="77777777" w:rsidR="005C7CB8" w:rsidRDefault="005C7CB8" w:rsidP="009D50F4">
      <w:pPr>
        <w:tabs>
          <w:tab w:val="left" w:pos="426"/>
        </w:tabs>
        <w:spacing w:after="0" w:line="360" w:lineRule="auto"/>
        <w:jc w:val="both"/>
        <w:rPr>
          <w:rFonts w:ascii="Times New Roman" w:hAnsi="Times New Roman" w:cs="Times New Roman"/>
          <w:b/>
          <w:bCs/>
          <w:caps/>
          <w:sz w:val="24"/>
          <w:szCs w:val="24"/>
        </w:rPr>
      </w:pPr>
    </w:p>
    <w:p w14:paraId="7DC41BF5" w14:textId="4F841938" w:rsidR="00542DC1" w:rsidRPr="005C7CB8" w:rsidRDefault="00542DC1" w:rsidP="009D50F4">
      <w:pPr>
        <w:tabs>
          <w:tab w:val="left" w:pos="426"/>
        </w:tabs>
        <w:spacing w:after="0" w:line="360" w:lineRule="auto"/>
        <w:jc w:val="both"/>
        <w:rPr>
          <w:rFonts w:ascii="Times New Roman" w:hAnsi="Times New Roman" w:cs="Times New Roman"/>
          <w:b/>
          <w:bCs/>
          <w:caps/>
          <w:sz w:val="24"/>
          <w:szCs w:val="24"/>
        </w:rPr>
      </w:pPr>
      <w:r w:rsidRPr="005C7CB8">
        <w:rPr>
          <w:rFonts w:ascii="Times New Roman" w:hAnsi="Times New Roman" w:cs="Times New Roman"/>
          <w:b/>
          <w:bCs/>
          <w:caps/>
          <w:sz w:val="24"/>
          <w:szCs w:val="24"/>
        </w:rPr>
        <w:t>Between:</w:t>
      </w:r>
    </w:p>
    <w:p w14:paraId="4E05F59F" w14:textId="55ACB15F" w:rsidR="00542DC1" w:rsidRPr="005C7CB8" w:rsidRDefault="00542DC1" w:rsidP="009D50F4">
      <w:pPr>
        <w:tabs>
          <w:tab w:val="left" w:pos="426"/>
        </w:tabs>
        <w:spacing w:after="0" w:line="360" w:lineRule="auto"/>
        <w:jc w:val="both"/>
        <w:rPr>
          <w:rFonts w:ascii="Times New Roman" w:hAnsi="Times New Roman" w:cs="Times New Roman"/>
          <w:b/>
          <w:bCs/>
          <w:caps/>
          <w:sz w:val="24"/>
          <w:szCs w:val="24"/>
        </w:rPr>
      </w:pPr>
    </w:p>
    <w:p w14:paraId="36F67172" w14:textId="77777777" w:rsidR="005C7CB8" w:rsidRDefault="005C7CB8" w:rsidP="009D50F4">
      <w:pPr>
        <w:tabs>
          <w:tab w:val="left" w:pos="426"/>
        </w:tabs>
        <w:spacing w:after="0" w:line="360" w:lineRule="auto"/>
        <w:jc w:val="center"/>
        <w:rPr>
          <w:rFonts w:ascii="Times New Roman" w:hAnsi="Times New Roman" w:cs="Times New Roman"/>
          <w:b/>
          <w:bCs/>
          <w:caps/>
          <w:sz w:val="24"/>
          <w:szCs w:val="24"/>
        </w:rPr>
      </w:pPr>
    </w:p>
    <w:p w14:paraId="5D1D76D5" w14:textId="38B29B23" w:rsidR="00542DC1" w:rsidRPr="005C7CB8" w:rsidRDefault="00542DC1" w:rsidP="009D50F4">
      <w:pPr>
        <w:tabs>
          <w:tab w:val="left" w:pos="426"/>
        </w:tabs>
        <w:spacing w:after="0" w:line="360" w:lineRule="auto"/>
        <w:jc w:val="center"/>
        <w:rPr>
          <w:rFonts w:ascii="Times New Roman" w:hAnsi="Times New Roman" w:cs="Times New Roman"/>
          <w:b/>
          <w:bCs/>
          <w:caps/>
          <w:sz w:val="24"/>
          <w:szCs w:val="24"/>
        </w:rPr>
      </w:pPr>
      <w:r w:rsidRPr="005C7CB8">
        <w:rPr>
          <w:rFonts w:ascii="Times New Roman" w:hAnsi="Times New Roman" w:cs="Times New Roman"/>
          <w:b/>
          <w:bCs/>
          <w:caps/>
          <w:sz w:val="24"/>
          <w:szCs w:val="24"/>
        </w:rPr>
        <w:t>BWG Foods Unlimited Company t/a Value Centre</w:t>
      </w:r>
    </w:p>
    <w:p w14:paraId="72D2331F" w14:textId="0500316A" w:rsidR="00542DC1" w:rsidRPr="005C7CB8" w:rsidRDefault="00542DC1" w:rsidP="009D50F4">
      <w:pPr>
        <w:tabs>
          <w:tab w:val="left" w:pos="426"/>
        </w:tabs>
        <w:spacing w:after="0" w:line="360" w:lineRule="auto"/>
        <w:jc w:val="both"/>
        <w:rPr>
          <w:rFonts w:ascii="Times New Roman" w:hAnsi="Times New Roman" w:cs="Times New Roman"/>
          <w:b/>
          <w:bCs/>
          <w:caps/>
          <w:sz w:val="24"/>
          <w:szCs w:val="24"/>
        </w:rPr>
      </w:pPr>
    </w:p>
    <w:p w14:paraId="73745A70" w14:textId="4E8DE0E6" w:rsidR="00542DC1" w:rsidRPr="005C7CB8" w:rsidRDefault="00542DC1" w:rsidP="009D50F4">
      <w:pPr>
        <w:tabs>
          <w:tab w:val="left" w:pos="426"/>
        </w:tabs>
        <w:spacing w:after="0" w:line="360" w:lineRule="auto"/>
        <w:jc w:val="right"/>
        <w:rPr>
          <w:rFonts w:ascii="Times New Roman" w:hAnsi="Times New Roman" w:cs="Times New Roman"/>
          <w:b/>
          <w:bCs/>
          <w:caps/>
          <w:sz w:val="24"/>
          <w:szCs w:val="24"/>
        </w:rPr>
      </w:pPr>
      <w:r w:rsidRPr="005C7CB8">
        <w:rPr>
          <w:rFonts w:ascii="Times New Roman" w:hAnsi="Times New Roman" w:cs="Times New Roman"/>
          <w:b/>
          <w:bCs/>
          <w:caps/>
          <w:sz w:val="24"/>
          <w:szCs w:val="24"/>
        </w:rPr>
        <w:tab/>
      </w:r>
      <w:r w:rsidRPr="005C7CB8">
        <w:rPr>
          <w:rFonts w:ascii="Times New Roman" w:hAnsi="Times New Roman" w:cs="Times New Roman"/>
          <w:b/>
          <w:bCs/>
          <w:caps/>
          <w:sz w:val="24"/>
          <w:szCs w:val="24"/>
        </w:rPr>
        <w:tab/>
      </w:r>
      <w:r w:rsidRPr="005C7CB8">
        <w:rPr>
          <w:rFonts w:ascii="Times New Roman" w:hAnsi="Times New Roman" w:cs="Times New Roman"/>
          <w:b/>
          <w:bCs/>
          <w:caps/>
          <w:sz w:val="24"/>
          <w:szCs w:val="24"/>
        </w:rPr>
        <w:tab/>
      </w:r>
      <w:r w:rsidRPr="005C7CB8">
        <w:rPr>
          <w:rFonts w:ascii="Times New Roman" w:hAnsi="Times New Roman" w:cs="Times New Roman"/>
          <w:b/>
          <w:bCs/>
          <w:caps/>
          <w:sz w:val="24"/>
          <w:szCs w:val="24"/>
        </w:rPr>
        <w:tab/>
      </w:r>
      <w:r w:rsidRPr="005C7CB8">
        <w:rPr>
          <w:rFonts w:ascii="Times New Roman" w:hAnsi="Times New Roman" w:cs="Times New Roman"/>
          <w:b/>
          <w:bCs/>
          <w:caps/>
          <w:sz w:val="24"/>
          <w:szCs w:val="24"/>
        </w:rPr>
        <w:tab/>
      </w:r>
      <w:r w:rsidRPr="005C7CB8">
        <w:rPr>
          <w:rFonts w:ascii="Times New Roman" w:hAnsi="Times New Roman" w:cs="Times New Roman"/>
          <w:b/>
          <w:bCs/>
          <w:caps/>
          <w:sz w:val="24"/>
          <w:szCs w:val="24"/>
        </w:rPr>
        <w:tab/>
      </w:r>
      <w:r w:rsidRPr="005C7CB8">
        <w:rPr>
          <w:rFonts w:ascii="Times New Roman" w:hAnsi="Times New Roman" w:cs="Times New Roman"/>
          <w:b/>
          <w:bCs/>
          <w:caps/>
          <w:sz w:val="24"/>
          <w:szCs w:val="24"/>
        </w:rPr>
        <w:tab/>
      </w:r>
      <w:r w:rsidRPr="005C7CB8">
        <w:rPr>
          <w:rFonts w:ascii="Times New Roman" w:hAnsi="Times New Roman" w:cs="Times New Roman"/>
          <w:b/>
          <w:bCs/>
          <w:caps/>
          <w:sz w:val="24"/>
          <w:szCs w:val="24"/>
        </w:rPr>
        <w:tab/>
      </w:r>
      <w:r w:rsidRPr="005C7CB8">
        <w:rPr>
          <w:rFonts w:ascii="Times New Roman" w:hAnsi="Times New Roman" w:cs="Times New Roman"/>
          <w:b/>
          <w:bCs/>
          <w:caps/>
          <w:sz w:val="24"/>
          <w:szCs w:val="24"/>
        </w:rPr>
        <w:tab/>
      </w:r>
      <w:r w:rsidRPr="005C7CB8">
        <w:rPr>
          <w:rFonts w:ascii="Times New Roman" w:hAnsi="Times New Roman" w:cs="Times New Roman"/>
          <w:b/>
          <w:bCs/>
          <w:caps/>
          <w:sz w:val="24"/>
          <w:szCs w:val="24"/>
        </w:rPr>
        <w:tab/>
        <w:t>Plaintiff</w:t>
      </w:r>
    </w:p>
    <w:p w14:paraId="7F6E4703" w14:textId="44A7330E" w:rsidR="00542DC1" w:rsidRPr="005C7CB8" w:rsidRDefault="00542DC1" w:rsidP="009D50F4">
      <w:pPr>
        <w:tabs>
          <w:tab w:val="left" w:pos="426"/>
        </w:tabs>
        <w:spacing w:after="0" w:line="360" w:lineRule="auto"/>
        <w:jc w:val="both"/>
        <w:rPr>
          <w:rFonts w:ascii="Times New Roman" w:hAnsi="Times New Roman" w:cs="Times New Roman"/>
          <w:b/>
          <w:bCs/>
          <w:caps/>
          <w:sz w:val="24"/>
          <w:szCs w:val="24"/>
        </w:rPr>
      </w:pPr>
    </w:p>
    <w:p w14:paraId="5D5E6864" w14:textId="18109E0C" w:rsidR="00542DC1" w:rsidRPr="005C7CB8" w:rsidRDefault="00542DC1" w:rsidP="009D50F4">
      <w:pPr>
        <w:tabs>
          <w:tab w:val="left" w:pos="426"/>
        </w:tabs>
        <w:spacing w:after="0" w:line="360" w:lineRule="auto"/>
        <w:jc w:val="center"/>
        <w:rPr>
          <w:rFonts w:ascii="Times New Roman" w:hAnsi="Times New Roman" w:cs="Times New Roman"/>
          <w:b/>
          <w:bCs/>
          <w:caps/>
          <w:sz w:val="24"/>
          <w:szCs w:val="24"/>
        </w:rPr>
      </w:pPr>
      <w:r w:rsidRPr="005C7CB8">
        <w:rPr>
          <w:rFonts w:ascii="Times New Roman" w:hAnsi="Times New Roman" w:cs="Times New Roman"/>
          <w:b/>
          <w:bCs/>
          <w:caps/>
          <w:sz w:val="24"/>
          <w:szCs w:val="24"/>
        </w:rPr>
        <w:t>– and –</w:t>
      </w:r>
    </w:p>
    <w:p w14:paraId="508C02AF" w14:textId="264FC2A0" w:rsidR="00542DC1" w:rsidRPr="005C7CB8" w:rsidRDefault="00542DC1" w:rsidP="009D50F4">
      <w:pPr>
        <w:tabs>
          <w:tab w:val="left" w:pos="426"/>
        </w:tabs>
        <w:spacing w:after="0" w:line="360" w:lineRule="auto"/>
        <w:jc w:val="both"/>
        <w:rPr>
          <w:rFonts w:ascii="Times New Roman" w:hAnsi="Times New Roman" w:cs="Times New Roman"/>
          <w:b/>
          <w:bCs/>
          <w:caps/>
          <w:sz w:val="24"/>
          <w:szCs w:val="24"/>
        </w:rPr>
      </w:pPr>
    </w:p>
    <w:p w14:paraId="0FA0E424" w14:textId="77777777" w:rsidR="00542DC1" w:rsidRPr="005C7CB8" w:rsidRDefault="00542DC1" w:rsidP="009D50F4">
      <w:pPr>
        <w:tabs>
          <w:tab w:val="left" w:pos="426"/>
        </w:tabs>
        <w:spacing w:after="0" w:line="360" w:lineRule="auto"/>
        <w:jc w:val="both"/>
        <w:rPr>
          <w:rFonts w:ascii="Times New Roman" w:hAnsi="Times New Roman" w:cs="Times New Roman"/>
          <w:b/>
          <w:bCs/>
          <w:caps/>
          <w:sz w:val="24"/>
          <w:szCs w:val="24"/>
        </w:rPr>
      </w:pPr>
    </w:p>
    <w:p w14:paraId="5CEA3FCD" w14:textId="33F9C254" w:rsidR="00542DC1" w:rsidRPr="005C7CB8" w:rsidRDefault="00542DC1" w:rsidP="009D50F4">
      <w:pPr>
        <w:tabs>
          <w:tab w:val="left" w:pos="426"/>
        </w:tabs>
        <w:spacing w:after="0" w:line="360" w:lineRule="auto"/>
        <w:jc w:val="center"/>
        <w:rPr>
          <w:rFonts w:ascii="Times New Roman" w:hAnsi="Times New Roman" w:cs="Times New Roman"/>
          <w:b/>
          <w:bCs/>
          <w:caps/>
          <w:sz w:val="24"/>
          <w:szCs w:val="24"/>
        </w:rPr>
      </w:pPr>
      <w:r w:rsidRPr="005C7CB8">
        <w:rPr>
          <w:rFonts w:ascii="Times New Roman" w:hAnsi="Times New Roman" w:cs="Times New Roman"/>
          <w:b/>
          <w:bCs/>
          <w:caps/>
          <w:sz w:val="24"/>
          <w:szCs w:val="24"/>
        </w:rPr>
        <w:t>Donmour Vending Limited and James Seymour</w:t>
      </w:r>
    </w:p>
    <w:p w14:paraId="529EBEC0" w14:textId="2F08A9B6" w:rsidR="00542DC1" w:rsidRPr="005C7CB8" w:rsidRDefault="00542DC1" w:rsidP="009D50F4">
      <w:pPr>
        <w:tabs>
          <w:tab w:val="left" w:pos="426"/>
        </w:tabs>
        <w:spacing w:after="0" w:line="360" w:lineRule="auto"/>
        <w:jc w:val="both"/>
        <w:rPr>
          <w:rFonts w:ascii="Times New Roman" w:hAnsi="Times New Roman" w:cs="Times New Roman"/>
          <w:b/>
          <w:bCs/>
          <w:caps/>
          <w:sz w:val="24"/>
          <w:szCs w:val="24"/>
        </w:rPr>
      </w:pPr>
    </w:p>
    <w:p w14:paraId="7A637C69" w14:textId="0B67173A" w:rsidR="00542DC1" w:rsidRPr="005C7CB8" w:rsidRDefault="00542DC1" w:rsidP="009D50F4">
      <w:pPr>
        <w:tabs>
          <w:tab w:val="left" w:pos="426"/>
        </w:tabs>
        <w:spacing w:after="0" w:line="360" w:lineRule="auto"/>
        <w:jc w:val="right"/>
        <w:rPr>
          <w:rFonts w:ascii="Times New Roman" w:hAnsi="Times New Roman" w:cs="Times New Roman"/>
          <w:b/>
          <w:bCs/>
          <w:caps/>
          <w:sz w:val="24"/>
          <w:szCs w:val="24"/>
        </w:rPr>
      </w:pPr>
      <w:r w:rsidRPr="005C7CB8">
        <w:rPr>
          <w:rFonts w:ascii="Times New Roman" w:hAnsi="Times New Roman" w:cs="Times New Roman"/>
          <w:b/>
          <w:bCs/>
          <w:caps/>
          <w:sz w:val="24"/>
          <w:szCs w:val="24"/>
        </w:rPr>
        <w:tab/>
      </w:r>
      <w:r w:rsidRPr="005C7CB8">
        <w:rPr>
          <w:rFonts w:ascii="Times New Roman" w:hAnsi="Times New Roman" w:cs="Times New Roman"/>
          <w:b/>
          <w:bCs/>
          <w:caps/>
          <w:sz w:val="24"/>
          <w:szCs w:val="24"/>
        </w:rPr>
        <w:tab/>
      </w:r>
      <w:r w:rsidRPr="005C7CB8">
        <w:rPr>
          <w:rFonts w:ascii="Times New Roman" w:hAnsi="Times New Roman" w:cs="Times New Roman"/>
          <w:b/>
          <w:bCs/>
          <w:caps/>
          <w:sz w:val="24"/>
          <w:szCs w:val="24"/>
        </w:rPr>
        <w:tab/>
      </w:r>
      <w:r w:rsidRPr="005C7CB8">
        <w:rPr>
          <w:rFonts w:ascii="Times New Roman" w:hAnsi="Times New Roman" w:cs="Times New Roman"/>
          <w:b/>
          <w:bCs/>
          <w:caps/>
          <w:sz w:val="24"/>
          <w:szCs w:val="24"/>
        </w:rPr>
        <w:tab/>
      </w:r>
      <w:r w:rsidRPr="005C7CB8">
        <w:rPr>
          <w:rFonts w:ascii="Times New Roman" w:hAnsi="Times New Roman" w:cs="Times New Roman"/>
          <w:b/>
          <w:bCs/>
          <w:caps/>
          <w:sz w:val="24"/>
          <w:szCs w:val="24"/>
        </w:rPr>
        <w:tab/>
      </w:r>
      <w:r w:rsidRPr="005C7CB8">
        <w:rPr>
          <w:rFonts w:ascii="Times New Roman" w:hAnsi="Times New Roman" w:cs="Times New Roman"/>
          <w:b/>
          <w:bCs/>
          <w:caps/>
          <w:sz w:val="24"/>
          <w:szCs w:val="24"/>
        </w:rPr>
        <w:tab/>
      </w:r>
      <w:r w:rsidRPr="005C7CB8">
        <w:rPr>
          <w:rFonts w:ascii="Times New Roman" w:hAnsi="Times New Roman" w:cs="Times New Roman"/>
          <w:b/>
          <w:bCs/>
          <w:caps/>
          <w:sz w:val="24"/>
          <w:szCs w:val="24"/>
        </w:rPr>
        <w:tab/>
      </w:r>
      <w:r w:rsidRPr="005C7CB8">
        <w:rPr>
          <w:rFonts w:ascii="Times New Roman" w:hAnsi="Times New Roman" w:cs="Times New Roman"/>
          <w:b/>
          <w:bCs/>
          <w:caps/>
          <w:sz w:val="24"/>
          <w:szCs w:val="24"/>
        </w:rPr>
        <w:tab/>
      </w:r>
      <w:r w:rsidRPr="005C7CB8">
        <w:rPr>
          <w:rFonts w:ascii="Times New Roman" w:hAnsi="Times New Roman" w:cs="Times New Roman"/>
          <w:b/>
          <w:bCs/>
          <w:caps/>
          <w:sz w:val="24"/>
          <w:szCs w:val="24"/>
        </w:rPr>
        <w:tab/>
      </w:r>
      <w:r w:rsidRPr="005C7CB8">
        <w:rPr>
          <w:rFonts w:ascii="Times New Roman" w:hAnsi="Times New Roman" w:cs="Times New Roman"/>
          <w:b/>
          <w:bCs/>
          <w:caps/>
          <w:sz w:val="24"/>
          <w:szCs w:val="24"/>
        </w:rPr>
        <w:tab/>
        <w:t>Defendants</w:t>
      </w:r>
    </w:p>
    <w:p w14:paraId="0BD8C7F7" w14:textId="167C0F8C" w:rsidR="00542DC1" w:rsidRPr="00542DC1" w:rsidRDefault="00542DC1" w:rsidP="009D50F4">
      <w:pPr>
        <w:tabs>
          <w:tab w:val="left" w:pos="426"/>
        </w:tabs>
        <w:spacing w:after="0" w:line="360" w:lineRule="auto"/>
        <w:jc w:val="both"/>
        <w:rPr>
          <w:rFonts w:ascii="Times New Roman" w:hAnsi="Times New Roman" w:cs="Times New Roman"/>
          <w:b/>
          <w:bCs/>
          <w:sz w:val="24"/>
          <w:szCs w:val="24"/>
        </w:rPr>
      </w:pPr>
    </w:p>
    <w:p w14:paraId="306D25E8" w14:textId="66540A06" w:rsidR="00542DC1" w:rsidRPr="00542DC1" w:rsidRDefault="00542DC1" w:rsidP="009D50F4">
      <w:pPr>
        <w:tabs>
          <w:tab w:val="left" w:pos="426"/>
        </w:tabs>
        <w:spacing w:after="0" w:line="360" w:lineRule="auto"/>
        <w:jc w:val="both"/>
        <w:rPr>
          <w:rFonts w:ascii="Times New Roman" w:hAnsi="Times New Roman" w:cs="Times New Roman"/>
          <w:b/>
          <w:bCs/>
          <w:sz w:val="24"/>
          <w:szCs w:val="24"/>
        </w:rPr>
      </w:pPr>
    </w:p>
    <w:p w14:paraId="411172BA" w14:textId="0EEAB75A" w:rsidR="00542DC1" w:rsidRDefault="00542DC1" w:rsidP="009D50F4">
      <w:pPr>
        <w:tabs>
          <w:tab w:val="left" w:pos="426"/>
        </w:tabs>
        <w:spacing w:after="0" w:line="360" w:lineRule="auto"/>
        <w:jc w:val="both"/>
        <w:rPr>
          <w:rFonts w:ascii="Times New Roman" w:hAnsi="Times New Roman" w:cs="Times New Roman"/>
          <w:b/>
          <w:bCs/>
          <w:sz w:val="24"/>
          <w:szCs w:val="24"/>
          <w:u w:val="single"/>
        </w:rPr>
      </w:pPr>
      <w:r w:rsidRPr="00542DC1">
        <w:rPr>
          <w:rFonts w:ascii="Times New Roman" w:hAnsi="Times New Roman" w:cs="Times New Roman"/>
          <w:b/>
          <w:bCs/>
          <w:sz w:val="24"/>
          <w:szCs w:val="24"/>
          <w:u w:val="single"/>
        </w:rPr>
        <w:t xml:space="preserve">JUDGMENT of Mr Justice Max Barrett delivered on </w:t>
      </w:r>
      <w:r w:rsidR="00115FF6">
        <w:rPr>
          <w:rFonts w:ascii="Times New Roman" w:hAnsi="Times New Roman" w:cs="Times New Roman"/>
          <w:b/>
          <w:bCs/>
          <w:sz w:val="24"/>
          <w:szCs w:val="24"/>
          <w:u w:val="single"/>
        </w:rPr>
        <w:t>2</w:t>
      </w:r>
      <w:r w:rsidR="00115FF6" w:rsidRPr="009D50F4">
        <w:rPr>
          <w:rFonts w:ascii="Times New Roman" w:hAnsi="Times New Roman" w:cs="Times New Roman"/>
          <w:b/>
          <w:bCs/>
          <w:sz w:val="24"/>
          <w:szCs w:val="24"/>
          <w:u w:val="single"/>
          <w:vertAlign w:val="superscript"/>
        </w:rPr>
        <w:t>nd</w:t>
      </w:r>
      <w:r w:rsidR="00115FF6" w:rsidRPr="00542DC1">
        <w:rPr>
          <w:rFonts w:ascii="Times New Roman" w:hAnsi="Times New Roman" w:cs="Times New Roman"/>
          <w:b/>
          <w:bCs/>
          <w:sz w:val="24"/>
          <w:szCs w:val="24"/>
          <w:u w:val="single"/>
        </w:rPr>
        <w:t xml:space="preserve"> </w:t>
      </w:r>
      <w:r w:rsidRPr="00542DC1">
        <w:rPr>
          <w:rFonts w:ascii="Times New Roman" w:hAnsi="Times New Roman" w:cs="Times New Roman"/>
          <w:b/>
          <w:bCs/>
          <w:sz w:val="24"/>
          <w:szCs w:val="24"/>
          <w:u w:val="single"/>
        </w:rPr>
        <w:t>December, 2021.</w:t>
      </w:r>
    </w:p>
    <w:p w14:paraId="69647FB4" w14:textId="77777777" w:rsidR="005C7CB8" w:rsidRPr="00542DC1" w:rsidRDefault="005C7CB8" w:rsidP="009D50F4">
      <w:pPr>
        <w:tabs>
          <w:tab w:val="left" w:pos="426"/>
        </w:tabs>
        <w:spacing w:after="0" w:line="360" w:lineRule="auto"/>
        <w:jc w:val="both"/>
        <w:rPr>
          <w:rFonts w:ascii="Times New Roman" w:hAnsi="Times New Roman" w:cs="Times New Roman"/>
          <w:b/>
          <w:bCs/>
          <w:sz w:val="24"/>
          <w:szCs w:val="24"/>
          <w:u w:val="single"/>
        </w:rPr>
      </w:pPr>
    </w:p>
    <w:p w14:paraId="0AAAAE3B" w14:textId="77777777" w:rsidR="00542DC1" w:rsidRDefault="00542DC1" w:rsidP="009D50F4">
      <w:pPr>
        <w:tabs>
          <w:tab w:val="left" w:pos="426"/>
        </w:tabs>
        <w:spacing w:after="0" w:line="360" w:lineRule="auto"/>
        <w:jc w:val="both"/>
        <w:rPr>
          <w:rFonts w:ascii="Times New Roman" w:hAnsi="Times New Roman" w:cs="Times New Roman"/>
          <w:sz w:val="24"/>
          <w:szCs w:val="24"/>
        </w:rPr>
      </w:pPr>
    </w:p>
    <w:p w14:paraId="2B71CDAC" w14:textId="63982F74" w:rsidR="00542DC1" w:rsidRPr="005C7CB8" w:rsidRDefault="00542DC1" w:rsidP="009D50F4">
      <w:pPr>
        <w:tabs>
          <w:tab w:val="left" w:pos="426"/>
        </w:tabs>
        <w:spacing w:after="0" w:line="360" w:lineRule="auto"/>
        <w:jc w:val="center"/>
        <w:rPr>
          <w:rFonts w:ascii="Times New Roman" w:hAnsi="Times New Roman" w:cs="Times New Roman"/>
          <w:sz w:val="20"/>
          <w:szCs w:val="20"/>
        </w:rPr>
      </w:pPr>
      <w:r w:rsidRPr="005C7CB8">
        <w:rPr>
          <w:rFonts w:ascii="Times New Roman" w:hAnsi="Times New Roman" w:cs="Times New Roman"/>
          <w:sz w:val="20"/>
          <w:szCs w:val="20"/>
        </w:rPr>
        <w:t>____________________________________</w:t>
      </w:r>
    </w:p>
    <w:p w14:paraId="54881BC4" w14:textId="77777777" w:rsidR="00542DC1" w:rsidRPr="005C7CB8" w:rsidRDefault="00542DC1" w:rsidP="009D50F4">
      <w:pPr>
        <w:tabs>
          <w:tab w:val="left" w:pos="426"/>
        </w:tabs>
        <w:spacing w:after="0" w:line="360" w:lineRule="auto"/>
        <w:jc w:val="both"/>
        <w:rPr>
          <w:rFonts w:ascii="Times New Roman" w:hAnsi="Times New Roman" w:cs="Times New Roman"/>
          <w:sz w:val="20"/>
          <w:szCs w:val="20"/>
        </w:rPr>
      </w:pPr>
    </w:p>
    <w:p w14:paraId="086EA265" w14:textId="6097727C" w:rsidR="008A3225" w:rsidRPr="005C7CB8" w:rsidRDefault="008A3225" w:rsidP="009D50F4">
      <w:pPr>
        <w:tabs>
          <w:tab w:val="left" w:pos="426"/>
        </w:tabs>
        <w:spacing w:after="0" w:line="360" w:lineRule="auto"/>
        <w:jc w:val="center"/>
        <w:rPr>
          <w:rFonts w:ascii="Times New Roman" w:hAnsi="Times New Roman" w:cs="Times New Roman"/>
          <w:smallCaps/>
          <w:sz w:val="20"/>
          <w:szCs w:val="20"/>
        </w:rPr>
      </w:pPr>
      <w:r w:rsidRPr="005C7CB8">
        <w:rPr>
          <w:rFonts w:ascii="Times New Roman" w:hAnsi="Times New Roman" w:cs="Times New Roman"/>
          <w:smallCaps/>
          <w:sz w:val="20"/>
          <w:szCs w:val="20"/>
        </w:rPr>
        <w:t>Summary</w:t>
      </w:r>
    </w:p>
    <w:p w14:paraId="45AD6635" w14:textId="2836CEC1" w:rsidR="008A3225" w:rsidRPr="005C7CB8" w:rsidRDefault="008A3225" w:rsidP="009D50F4">
      <w:pPr>
        <w:tabs>
          <w:tab w:val="left" w:pos="426"/>
        </w:tabs>
        <w:spacing w:after="0" w:line="360" w:lineRule="auto"/>
        <w:jc w:val="both"/>
        <w:rPr>
          <w:rFonts w:ascii="Times New Roman" w:hAnsi="Times New Roman" w:cs="Times New Roman"/>
          <w:i/>
          <w:iCs/>
          <w:sz w:val="20"/>
          <w:szCs w:val="20"/>
        </w:rPr>
      </w:pPr>
    </w:p>
    <w:p w14:paraId="3549493D" w14:textId="4A9F2E0C" w:rsidR="005C7CB8" w:rsidRPr="005C7CB8" w:rsidRDefault="008A3225" w:rsidP="009D50F4">
      <w:pPr>
        <w:tabs>
          <w:tab w:val="left" w:pos="426"/>
        </w:tabs>
        <w:spacing w:after="0" w:line="360" w:lineRule="auto"/>
        <w:jc w:val="both"/>
        <w:rPr>
          <w:rFonts w:ascii="Times New Roman" w:hAnsi="Times New Roman" w:cs="Times New Roman"/>
          <w:i/>
          <w:iCs/>
          <w:sz w:val="20"/>
          <w:szCs w:val="20"/>
        </w:rPr>
      </w:pPr>
      <w:r w:rsidRPr="005C7CB8">
        <w:rPr>
          <w:rFonts w:ascii="Times New Roman" w:hAnsi="Times New Roman" w:cs="Times New Roman"/>
          <w:i/>
          <w:iCs/>
          <w:sz w:val="20"/>
          <w:szCs w:val="20"/>
        </w:rPr>
        <w:t xml:space="preserve">This is a successful application made by a creditor </w:t>
      </w:r>
      <w:r w:rsidR="00472D53">
        <w:rPr>
          <w:rFonts w:ascii="Times New Roman" w:hAnsi="Times New Roman" w:cs="Times New Roman"/>
          <w:i/>
          <w:iCs/>
          <w:sz w:val="20"/>
          <w:szCs w:val="20"/>
        </w:rPr>
        <w:t>pursuant to</w:t>
      </w:r>
      <w:r w:rsidRPr="005C7CB8">
        <w:rPr>
          <w:rFonts w:ascii="Times New Roman" w:hAnsi="Times New Roman" w:cs="Times New Roman"/>
          <w:i/>
          <w:iCs/>
          <w:sz w:val="20"/>
          <w:szCs w:val="20"/>
        </w:rPr>
        <w:t xml:space="preserve"> a personal guarantee executed by a company director</w:t>
      </w:r>
      <w:r w:rsidR="00C66279">
        <w:rPr>
          <w:rFonts w:ascii="Times New Roman" w:hAnsi="Times New Roman" w:cs="Times New Roman"/>
          <w:i/>
          <w:iCs/>
          <w:sz w:val="20"/>
          <w:szCs w:val="20"/>
        </w:rPr>
        <w:t>:</w:t>
      </w:r>
      <w:r w:rsidRPr="005C7CB8">
        <w:rPr>
          <w:rFonts w:ascii="Times New Roman" w:hAnsi="Times New Roman" w:cs="Times New Roman"/>
          <w:i/>
          <w:iCs/>
          <w:sz w:val="20"/>
          <w:szCs w:val="20"/>
        </w:rPr>
        <w:t xml:space="preserve"> </w:t>
      </w:r>
      <w:r w:rsidR="00C66279">
        <w:rPr>
          <w:rFonts w:ascii="Times New Roman" w:hAnsi="Times New Roman" w:cs="Times New Roman"/>
          <w:i/>
          <w:iCs/>
          <w:sz w:val="20"/>
          <w:szCs w:val="20"/>
        </w:rPr>
        <w:t xml:space="preserve">(a) </w:t>
      </w:r>
      <w:r w:rsidRPr="005C7CB8">
        <w:rPr>
          <w:rFonts w:ascii="Times New Roman" w:hAnsi="Times New Roman" w:cs="Times New Roman"/>
          <w:i/>
          <w:iCs/>
          <w:sz w:val="20"/>
          <w:szCs w:val="20"/>
        </w:rPr>
        <w:t>in favour of th</w:t>
      </w:r>
      <w:r w:rsidR="00542DC1" w:rsidRPr="005C7CB8">
        <w:rPr>
          <w:rFonts w:ascii="Times New Roman" w:hAnsi="Times New Roman" w:cs="Times New Roman"/>
          <w:i/>
          <w:iCs/>
          <w:sz w:val="20"/>
          <w:szCs w:val="20"/>
        </w:rPr>
        <w:t>at</w:t>
      </w:r>
      <w:r w:rsidRPr="005C7CB8">
        <w:rPr>
          <w:rFonts w:ascii="Times New Roman" w:hAnsi="Times New Roman" w:cs="Times New Roman"/>
          <w:i/>
          <w:iCs/>
          <w:sz w:val="20"/>
          <w:szCs w:val="20"/>
        </w:rPr>
        <w:t xml:space="preserve"> creditor</w:t>
      </w:r>
      <w:r w:rsidR="00C66279">
        <w:rPr>
          <w:rFonts w:ascii="Times New Roman" w:hAnsi="Times New Roman" w:cs="Times New Roman"/>
          <w:i/>
          <w:iCs/>
          <w:sz w:val="20"/>
          <w:szCs w:val="20"/>
        </w:rPr>
        <w:t>;</w:t>
      </w:r>
      <w:r w:rsidRPr="005C7CB8">
        <w:rPr>
          <w:rFonts w:ascii="Times New Roman" w:hAnsi="Times New Roman" w:cs="Times New Roman"/>
          <w:i/>
          <w:iCs/>
          <w:sz w:val="20"/>
          <w:szCs w:val="20"/>
        </w:rPr>
        <w:t xml:space="preserve"> </w:t>
      </w:r>
      <w:r w:rsidR="00C66279">
        <w:rPr>
          <w:rFonts w:ascii="Times New Roman" w:hAnsi="Times New Roman" w:cs="Times New Roman"/>
          <w:i/>
          <w:iCs/>
          <w:sz w:val="20"/>
          <w:szCs w:val="20"/>
        </w:rPr>
        <w:t xml:space="preserve">(b) </w:t>
      </w:r>
      <w:r w:rsidR="00542DC1" w:rsidRPr="005C7CB8">
        <w:rPr>
          <w:rFonts w:ascii="Times New Roman" w:hAnsi="Times New Roman" w:cs="Times New Roman"/>
          <w:i/>
          <w:iCs/>
          <w:sz w:val="20"/>
          <w:szCs w:val="20"/>
        </w:rPr>
        <w:t xml:space="preserve">in respect of </w:t>
      </w:r>
      <w:r w:rsidRPr="005C7CB8">
        <w:rPr>
          <w:rFonts w:ascii="Times New Roman" w:hAnsi="Times New Roman" w:cs="Times New Roman"/>
          <w:i/>
          <w:iCs/>
          <w:sz w:val="20"/>
          <w:szCs w:val="20"/>
        </w:rPr>
        <w:t xml:space="preserve">certain liabilities of </w:t>
      </w:r>
      <w:r w:rsidR="009D50F4">
        <w:rPr>
          <w:rFonts w:ascii="Times New Roman" w:hAnsi="Times New Roman" w:cs="Times New Roman"/>
          <w:i/>
          <w:iCs/>
          <w:sz w:val="20"/>
          <w:szCs w:val="20"/>
        </w:rPr>
        <w:t>a</w:t>
      </w:r>
      <w:r w:rsidRPr="005C7CB8">
        <w:rPr>
          <w:rFonts w:ascii="Times New Roman" w:hAnsi="Times New Roman" w:cs="Times New Roman"/>
          <w:i/>
          <w:iCs/>
          <w:sz w:val="20"/>
          <w:szCs w:val="20"/>
        </w:rPr>
        <w:t xml:space="preserve"> </w:t>
      </w:r>
      <w:r w:rsidR="009D50F4">
        <w:rPr>
          <w:rFonts w:ascii="Times New Roman" w:hAnsi="Times New Roman" w:cs="Times New Roman"/>
          <w:i/>
          <w:iCs/>
          <w:sz w:val="20"/>
          <w:szCs w:val="20"/>
        </w:rPr>
        <w:t xml:space="preserve">debtor </w:t>
      </w:r>
      <w:r w:rsidRPr="005C7CB8">
        <w:rPr>
          <w:rFonts w:ascii="Times New Roman" w:hAnsi="Times New Roman" w:cs="Times New Roman"/>
          <w:i/>
          <w:iCs/>
          <w:sz w:val="20"/>
          <w:szCs w:val="20"/>
        </w:rPr>
        <w:t>company of which he is</w:t>
      </w:r>
      <w:r w:rsidR="00115FF6">
        <w:rPr>
          <w:rFonts w:ascii="Times New Roman" w:hAnsi="Times New Roman" w:cs="Times New Roman"/>
          <w:i/>
          <w:iCs/>
          <w:sz w:val="20"/>
          <w:szCs w:val="20"/>
        </w:rPr>
        <w:t xml:space="preserve"> a</w:t>
      </w:r>
      <w:r w:rsidRPr="005C7CB8">
        <w:rPr>
          <w:rFonts w:ascii="Times New Roman" w:hAnsi="Times New Roman" w:cs="Times New Roman"/>
          <w:i/>
          <w:iCs/>
          <w:sz w:val="20"/>
          <w:szCs w:val="20"/>
        </w:rPr>
        <w:t xml:space="preserve"> director.</w:t>
      </w:r>
    </w:p>
    <w:p w14:paraId="1AAE00F6" w14:textId="77777777" w:rsidR="005C7CB8" w:rsidRPr="005C7CB8" w:rsidRDefault="005C7CB8" w:rsidP="009D50F4">
      <w:pPr>
        <w:tabs>
          <w:tab w:val="left" w:pos="426"/>
        </w:tabs>
        <w:spacing w:after="0" w:line="360" w:lineRule="auto"/>
        <w:jc w:val="both"/>
        <w:rPr>
          <w:rFonts w:ascii="Times New Roman" w:hAnsi="Times New Roman" w:cs="Times New Roman"/>
          <w:sz w:val="20"/>
          <w:szCs w:val="20"/>
        </w:rPr>
      </w:pPr>
    </w:p>
    <w:p w14:paraId="59A6913C" w14:textId="3FE4A360" w:rsidR="008A3225" w:rsidRPr="005C7CB8" w:rsidRDefault="005C7CB8" w:rsidP="009D50F4">
      <w:pPr>
        <w:tabs>
          <w:tab w:val="left" w:pos="426"/>
        </w:tabs>
        <w:spacing w:after="0" w:line="360" w:lineRule="auto"/>
        <w:jc w:val="center"/>
        <w:rPr>
          <w:rFonts w:ascii="Times New Roman" w:hAnsi="Times New Roman" w:cs="Times New Roman"/>
          <w:sz w:val="20"/>
          <w:szCs w:val="20"/>
        </w:rPr>
      </w:pPr>
      <w:r w:rsidRPr="005C7CB8">
        <w:rPr>
          <w:rFonts w:ascii="Times New Roman" w:hAnsi="Times New Roman" w:cs="Times New Roman"/>
          <w:sz w:val="20"/>
          <w:szCs w:val="20"/>
        </w:rPr>
        <w:t>____________________________________</w:t>
      </w:r>
    </w:p>
    <w:p w14:paraId="421653D5" w14:textId="77777777" w:rsidR="008A3225" w:rsidRDefault="008A3225" w:rsidP="009D50F4">
      <w:pPr>
        <w:pStyle w:val="ListParagraph"/>
        <w:tabs>
          <w:tab w:val="left" w:pos="426"/>
        </w:tabs>
        <w:spacing w:after="0" w:line="360" w:lineRule="auto"/>
        <w:ind w:left="0"/>
        <w:jc w:val="both"/>
        <w:rPr>
          <w:rFonts w:ascii="Times New Roman" w:hAnsi="Times New Roman" w:cs="Times New Roman"/>
          <w:sz w:val="24"/>
          <w:szCs w:val="24"/>
          <w:lang w:val="en-GB"/>
        </w:rPr>
      </w:pPr>
    </w:p>
    <w:p w14:paraId="6D9F1ACA" w14:textId="20C85FF7" w:rsidR="00453048" w:rsidRPr="00307CA9" w:rsidRDefault="00453048" w:rsidP="009D50F4">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lang w:val="en-GB"/>
        </w:rPr>
      </w:pPr>
      <w:r w:rsidRPr="00307CA9">
        <w:rPr>
          <w:rFonts w:ascii="Times New Roman" w:hAnsi="Times New Roman" w:cs="Times New Roman"/>
          <w:sz w:val="24"/>
          <w:szCs w:val="24"/>
          <w:lang w:val="en-GB"/>
        </w:rPr>
        <w:t xml:space="preserve">This is an application to enter judgment against Mr Seymour in circumstances where Donmour Vending Ltd, a company of which Mr Seymour is a director, has already consented to judgment being issued against it. </w:t>
      </w:r>
    </w:p>
    <w:p w14:paraId="17A9EC9D" w14:textId="77777777" w:rsidR="00453048" w:rsidRPr="00307CA9" w:rsidRDefault="00453048" w:rsidP="009D50F4">
      <w:pPr>
        <w:pStyle w:val="ListParagraph"/>
        <w:tabs>
          <w:tab w:val="left" w:pos="426"/>
        </w:tabs>
        <w:spacing w:after="0" w:line="360" w:lineRule="auto"/>
        <w:ind w:left="0"/>
        <w:jc w:val="both"/>
        <w:rPr>
          <w:rFonts w:ascii="Times New Roman" w:hAnsi="Times New Roman" w:cs="Times New Roman"/>
          <w:sz w:val="24"/>
          <w:szCs w:val="24"/>
          <w:lang w:val="en-GB"/>
        </w:rPr>
      </w:pPr>
    </w:p>
    <w:p w14:paraId="7096B55A" w14:textId="6746EEE9" w:rsidR="00453048" w:rsidRPr="00307CA9" w:rsidRDefault="00453048" w:rsidP="009D50F4">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lang w:val="en-GB"/>
        </w:rPr>
      </w:pPr>
      <w:r w:rsidRPr="00307CA9">
        <w:rPr>
          <w:rFonts w:ascii="Times New Roman" w:hAnsi="Times New Roman" w:cs="Times New Roman"/>
          <w:sz w:val="24"/>
          <w:szCs w:val="24"/>
          <w:lang w:val="en-GB"/>
        </w:rPr>
        <w:t xml:space="preserve">Donmour’s debt arose in respect of goods sold and supplied by BWG to Donmour. Mr Seymour’s alleged debt (in truth, as will be seen, the court adjudges it to be an actual debt, not just alleged) arises pursuant to a guarantee in writing given by Mr Seymour whereby he guaranteed the </w:t>
      </w:r>
      <w:r w:rsidR="00972F00" w:rsidRPr="00307CA9">
        <w:rPr>
          <w:rFonts w:ascii="Times New Roman" w:hAnsi="Times New Roman" w:cs="Times New Roman"/>
          <w:sz w:val="24"/>
          <w:szCs w:val="24"/>
          <w:lang w:val="en-GB"/>
        </w:rPr>
        <w:t>liabilities of Donmour to BWG.</w:t>
      </w:r>
    </w:p>
    <w:p w14:paraId="1BC71864" w14:textId="77777777" w:rsidR="00972F00" w:rsidRPr="00307CA9" w:rsidRDefault="00972F00" w:rsidP="009D50F4">
      <w:pPr>
        <w:pStyle w:val="ListParagraph"/>
        <w:spacing w:after="0" w:line="360" w:lineRule="auto"/>
        <w:jc w:val="both"/>
        <w:rPr>
          <w:rFonts w:ascii="Times New Roman" w:hAnsi="Times New Roman" w:cs="Times New Roman"/>
          <w:sz w:val="24"/>
          <w:szCs w:val="24"/>
          <w:lang w:val="en-GB"/>
        </w:rPr>
      </w:pPr>
    </w:p>
    <w:p w14:paraId="27484D38" w14:textId="02ED72CE" w:rsidR="00972F00" w:rsidRPr="00307CA9" w:rsidRDefault="00972F00" w:rsidP="009D50F4">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lang w:val="en-GB"/>
        </w:rPr>
      </w:pPr>
      <w:r w:rsidRPr="00307CA9">
        <w:rPr>
          <w:rFonts w:ascii="Times New Roman" w:hAnsi="Times New Roman" w:cs="Times New Roman"/>
          <w:sz w:val="24"/>
          <w:szCs w:val="24"/>
          <w:lang w:val="en-GB"/>
        </w:rPr>
        <w:t>By way of further detail, Donmour entered into an agreement with BWG pursuant to a customer registration form of 25</w:t>
      </w:r>
      <w:r w:rsidRPr="00307CA9">
        <w:rPr>
          <w:rFonts w:ascii="Times New Roman" w:hAnsi="Times New Roman" w:cs="Times New Roman"/>
          <w:sz w:val="24"/>
          <w:szCs w:val="24"/>
          <w:vertAlign w:val="superscript"/>
          <w:lang w:val="en-GB"/>
        </w:rPr>
        <w:t>th</w:t>
      </w:r>
      <w:r w:rsidRPr="00307CA9">
        <w:rPr>
          <w:rFonts w:ascii="Times New Roman" w:hAnsi="Times New Roman" w:cs="Times New Roman"/>
          <w:sz w:val="24"/>
          <w:szCs w:val="24"/>
          <w:lang w:val="en-GB"/>
        </w:rPr>
        <w:t xml:space="preserve"> Novembe</w:t>
      </w:r>
      <w:r w:rsidR="00542DC1">
        <w:rPr>
          <w:rFonts w:ascii="Times New Roman" w:hAnsi="Times New Roman" w:cs="Times New Roman"/>
          <w:sz w:val="24"/>
          <w:szCs w:val="24"/>
          <w:lang w:val="en-GB"/>
        </w:rPr>
        <w:t>r</w:t>
      </w:r>
      <w:r w:rsidRPr="00307CA9">
        <w:rPr>
          <w:rFonts w:ascii="Times New Roman" w:hAnsi="Times New Roman" w:cs="Times New Roman"/>
          <w:sz w:val="24"/>
          <w:szCs w:val="24"/>
          <w:lang w:val="en-GB"/>
        </w:rPr>
        <w:t xml:space="preserve"> 2014. In that form Donmour applies for a trade credit account and agrees to abide by the BWG terms and conditions of sale, a copy of which Donmour indicates itself to have received and to have read.</w:t>
      </w:r>
      <w:r w:rsidR="00307CA9">
        <w:rPr>
          <w:rFonts w:ascii="Times New Roman" w:hAnsi="Times New Roman" w:cs="Times New Roman"/>
          <w:sz w:val="24"/>
          <w:szCs w:val="24"/>
          <w:lang w:val="en-GB"/>
        </w:rPr>
        <w:t xml:space="preserve"> Perhaps the most relevant of the terms and conditions for the purposes of this application is cl.6.1 which provides, amongst other matters that “</w:t>
      </w:r>
      <w:r w:rsidR="00307CA9" w:rsidRPr="00307CA9">
        <w:rPr>
          <w:rFonts w:ascii="Times New Roman" w:hAnsi="Times New Roman" w:cs="Times New Roman"/>
          <w:i/>
          <w:iCs/>
          <w:sz w:val="24"/>
          <w:szCs w:val="24"/>
          <w:lang w:val="en-GB"/>
        </w:rPr>
        <w:t>Payment shall be made by the Buyer</w:t>
      </w:r>
      <w:r w:rsidR="00307CA9">
        <w:rPr>
          <w:rFonts w:ascii="Times New Roman" w:hAnsi="Times New Roman" w:cs="Times New Roman"/>
          <w:sz w:val="24"/>
          <w:szCs w:val="24"/>
          <w:lang w:val="en-GB"/>
        </w:rPr>
        <w:t xml:space="preserve"> [here Donmour] </w:t>
      </w:r>
      <w:r w:rsidR="00307CA9" w:rsidRPr="00307CA9">
        <w:rPr>
          <w:rFonts w:ascii="Times New Roman" w:hAnsi="Times New Roman" w:cs="Times New Roman"/>
          <w:i/>
          <w:iCs/>
          <w:sz w:val="24"/>
          <w:szCs w:val="24"/>
          <w:lang w:val="en-GB"/>
        </w:rPr>
        <w:t>to BWG within the period stipulated in BWG’s statement of account</w:t>
      </w:r>
      <w:r w:rsidR="00307CA9">
        <w:rPr>
          <w:rFonts w:ascii="Times New Roman" w:hAnsi="Times New Roman" w:cs="Times New Roman"/>
          <w:sz w:val="24"/>
          <w:szCs w:val="24"/>
          <w:lang w:val="en-GB"/>
        </w:rPr>
        <w:t xml:space="preserve">”. </w:t>
      </w:r>
    </w:p>
    <w:p w14:paraId="6B31D978" w14:textId="77777777" w:rsidR="00972F00" w:rsidRPr="00307CA9" w:rsidRDefault="00972F00" w:rsidP="009D50F4">
      <w:pPr>
        <w:pStyle w:val="ListParagraph"/>
        <w:spacing w:after="0" w:line="360" w:lineRule="auto"/>
        <w:jc w:val="both"/>
        <w:rPr>
          <w:rFonts w:ascii="Times New Roman" w:hAnsi="Times New Roman" w:cs="Times New Roman"/>
          <w:sz w:val="24"/>
          <w:szCs w:val="24"/>
          <w:lang w:val="en-GB"/>
        </w:rPr>
      </w:pPr>
    </w:p>
    <w:p w14:paraId="30795788" w14:textId="7A72D8A7" w:rsidR="000D1745" w:rsidRPr="00307CA9" w:rsidRDefault="00972F00" w:rsidP="009D50F4">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lang w:val="en-GB"/>
        </w:rPr>
      </w:pPr>
      <w:r w:rsidRPr="00307CA9">
        <w:rPr>
          <w:rFonts w:ascii="Times New Roman" w:hAnsi="Times New Roman" w:cs="Times New Roman"/>
          <w:sz w:val="24"/>
          <w:szCs w:val="24"/>
          <w:lang w:val="en-GB"/>
        </w:rPr>
        <w:t xml:space="preserve">As mentioned above, final judgment has been entered in favour of </w:t>
      </w:r>
      <w:r w:rsidR="009477F0" w:rsidRPr="00307CA9">
        <w:rPr>
          <w:rFonts w:ascii="Times New Roman" w:hAnsi="Times New Roman" w:cs="Times New Roman"/>
          <w:sz w:val="24"/>
          <w:szCs w:val="24"/>
          <w:lang w:val="en-GB"/>
        </w:rPr>
        <w:t>BWG against Donmour. However, at the time of the swearing of the grounding affidavit in this application (and the court understands this situation to persist) Donmour had/has failed to discharge the amount owing or any part thereof. So BWG has come to court claiming the monies owed, relying in this regard on a personal guarantee executed by Mr Seymour on 25</w:t>
      </w:r>
      <w:r w:rsidR="009477F0" w:rsidRPr="00307CA9">
        <w:rPr>
          <w:rFonts w:ascii="Times New Roman" w:hAnsi="Times New Roman" w:cs="Times New Roman"/>
          <w:sz w:val="24"/>
          <w:szCs w:val="24"/>
          <w:vertAlign w:val="superscript"/>
          <w:lang w:val="en-GB"/>
        </w:rPr>
        <w:t>th</w:t>
      </w:r>
      <w:r w:rsidR="009477F0" w:rsidRPr="00307CA9">
        <w:rPr>
          <w:rFonts w:ascii="Times New Roman" w:hAnsi="Times New Roman" w:cs="Times New Roman"/>
          <w:sz w:val="24"/>
          <w:szCs w:val="24"/>
          <w:lang w:val="en-GB"/>
        </w:rPr>
        <w:t xml:space="preserve"> November 2014, demand having been made under that guarantee and no payment made by Mr Seymour following on that demand being made. In that guarantee, Mr Seymour agrees amongst other matters as follows:</w:t>
      </w:r>
    </w:p>
    <w:p w14:paraId="31D6AAB9" w14:textId="77777777" w:rsidR="000D1745" w:rsidRPr="00307CA9" w:rsidRDefault="000D1745" w:rsidP="009D50F4">
      <w:pPr>
        <w:pStyle w:val="ListParagraph"/>
        <w:spacing w:after="0" w:line="360" w:lineRule="auto"/>
        <w:jc w:val="both"/>
        <w:rPr>
          <w:rFonts w:ascii="Times New Roman" w:hAnsi="Times New Roman" w:cs="Times New Roman"/>
          <w:sz w:val="24"/>
          <w:szCs w:val="24"/>
          <w:lang w:val="en-GB"/>
        </w:rPr>
      </w:pPr>
    </w:p>
    <w:p w14:paraId="7ACCEA5E" w14:textId="77777777" w:rsidR="008139FA" w:rsidRDefault="000D1745" w:rsidP="009D50F4">
      <w:pPr>
        <w:tabs>
          <w:tab w:val="left" w:pos="426"/>
        </w:tabs>
        <w:spacing w:after="0" w:line="360" w:lineRule="auto"/>
        <w:ind w:left="567" w:right="521"/>
        <w:jc w:val="both"/>
        <w:rPr>
          <w:rFonts w:ascii="Times New Roman" w:hAnsi="Times New Roman" w:cs="Times New Roman"/>
          <w:i/>
          <w:iCs/>
          <w:sz w:val="24"/>
          <w:szCs w:val="24"/>
          <w:lang w:val="en-GB"/>
        </w:rPr>
      </w:pPr>
      <w:r w:rsidRPr="00307CA9">
        <w:rPr>
          <w:rFonts w:ascii="Times New Roman" w:hAnsi="Times New Roman" w:cs="Times New Roman"/>
          <w:sz w:val="24"/>
          <w:szCs w:val="24"/>
          <w:lang w:val="en-GB"/>
        </w:rPr>
        <w:t>“</w:t>
      </w:r>
      <w:r w:rsidRPr="00307CA9">
        <w:rPr>
          <w:rFonts w:ascii="Times New Roman" w:hAnsi="Times New Roman" w:cs="Times New Roman"/>
          <w:i/>
          <w:iCs/>
          <w:sz w:val="24"/>
          <w:szCs w:val="24"/>
          <w:lang w:val="en-GB"/>
        </w:rPr>
        <w:t xml:space="preserve">1. I/We shall pay you on demand, and hereby guarantee the repayment to you on demand, all monies which may become due to you from the Principal Debtor for all such goods as you may from time to time </w:t>
      </w:r>
      <w:r w:rsidR="00307CA9" w:rsidRPr="00307CA9">
        <w:rPr>
          <w:rFonts w:ascii="Times New Roman" w:hAnsi="Times New Roman" w:cs="Times New Roman"/>
          <w:i/>
          <w:iCs/>
          <w:sz w:val="24"/>
          <w:szCs w:val="24"/>
          <w:lang w:val="en-GB"/>
        </w:rPr>
        <w:t>supply and/or all capital contributions as you may give from time to time to the Principal Debtor</w:t>
      </w:r>
    </w:p>
    <w:p w14:paraId="48ED1441" w14:textId="5AE010EA" w:rsidR="00307CA9" w:rsidRDefault="008139FA" w:rsidP="009D50F4">
      <w:pPr>
        <w:tabs>
          <w:tab w:val="left" w:pos="426"/>
        </w:tabs>
        <w:spacing w:after="0" w:line="360" w:lineRule="auto"/>
        <w:ind w:left="567" w:right="521"/>
        <w:jc w:val="both"/>
        <w:rPr>
          <w:rFonts w:ascii="Times New Roman" w:hAnsi="Times New Roman" w:cs="Times New Roman"/>
          <w:sz w:val="24"/>
          <w:szCs w:val="24"/>
          <w:lang w:val="en-GB"/>
        </w:rPr>
      </w:pPr>
      <w:r>
        <w:rPr>
          <w:rFonts w:ascii="Times New Roman" w:hAnsi="Times New Roman" w:cs="Times New Roman"/>
          <w:i/>
          <w:iCs/>
          <w:sz w:val="24"/>
          <w:szCs w:val="24"/>
          <w:lang w:val="en-GB"/>
        </w:rPr>
        <w:t xml:space="preserve">2. The agreement shall be a continuing guarantee to you for all debts whatsoever and whensoever contracted by the Principal Debtor with you in respect of goods to be supplied and capital contributions given to the Principal Debtor and my liability hereunder shall not be affected by your giving time or any other indulgence. </w:t>
      </w:r>
      <w:r w:rsidR="00307CA9" w:rsidRPr="00307CA9">
        <w:rPr>
          <w:rFonts w:ascii="Times New Roman" w:hAnsi="Times New Roman" w:cs="Times New Roman"/>
          <w:sz w:val="24"/>
          <w:szCs w:val="24"/>
          <w:lang w:val="en-GB"/>
        </w:rPr>
        <w:t>”.</w:t>
      </w:r>
    </w:p>
    <w:p w14:paraId="3F99C986" w14:textId="77777777" w:rsidR="00307CA9" w:rsidRPr="00307CA9" w:rsidRDefault="00307CA9" w:rsidP="009D50F4">
      <w:pPr>
        <w:tabs>
          <w:tab w:val="left" w:pos="426"/>
        </w:tabs>
        <w:spacing w:after="0" w:line="360" w:lineRule="auto"/>
        <w:jc w:val="both"/>
        <w:rPr>
          <w:rFonts w:ascii="Times New Roman" w:hAnsi="Times New Roman" w:cs="Times New Roman"/>
          <w:sz w:val="24"/>
          <w:szCs w:val="24"/>
          <w:lang w:val="en-GB"/>
        </w:rPr>
      </w:pPr>
    </w:p>
    <w:p w14:paraId="22EE7A4D" w14:textId="4D3394C7" w:rsidR="000D1745" w:rsidRDefault="008139FA" w:rsidP="009D50F4">
      <w:pPr>
        <w:pStyle w:val="ListParagraph"/>
        <w:numPr>
          <w:ilvl w:val="0"/>
          <w:numId w:val="1"/>
        </w:numPr>
        <w:tabs>
          <w:tab w:val="left" w:pos="284"/>
        </w:tabs>
        <w:spacing w:after="0" w:line="360" w:lineRule="auto"/>
        <w:ind w:left="0" w:firstLine="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It follows from the just-quoted wording that </w:t>
      </w:r>
      <w:r w:rsidR="00C10A4C">
        <w:rPr>
          <w:rFonts w:ascii="Times New Roman" w:hAnsi="Times New Roman" w:cs="Times New Roman"/>
          <w:sz w:val="24"/>
          <w:szCs w:val="24"/>
          <w:lang w:val="en-GB"/>
        </w:rPr>
        <w:t>Mr Seymour</w:t>
      </w:r>
      <w:r>
        <w:rPr>
          <w:rFonts w:ascii="Times New Roman" w:hAnsi="Times New Roman" w:cs="Times New Roman"/>
          <w:sz w:val="24"/>
          <w:szCs w:val="24"/>
          <w:lang w:val="en-GB"/>
        </w:rPr>
        <w:t xml:space="preserve"> agreed to repay on demand all monies </w:t>
      </w:r>
      <w:r w:rsidR="00622EC3">
        <w:rPr>
          <w:rFonts w:ascii="Times New Roman" w:hAnsi="Times New Roman" w:cs="Times New Roman"/>
          <w:sz w:val="24"/>
          <w:szCs w:val="24"/>
          <w:lang w:val="en-GB"/>
        </w:rPr>
        <w:t>“</w:t>
      </w:r>
      <w:r w:rsidR="00622EC3" w:rsidRPr="00622EC3">
        <w:rPr>
          <w:rFonts w:ascii="Times New Roman" w:hAnsi="Times New Roman" w:cs="Times New Roman"/>
          <w:i/>
          <w:iCs/>
          <w:sz w:val="24"/>
          <w:szCs w:val="24"/>
          <w:lang w:val="en-GB"/>
        </w:rPr>
        <w:t>which may become due</w:t>
      </w:r>
      <w:r w:rsidR="00622EC3">
        <w:rPr>
          <w:rFonts w:ascii="Times New Roman" w:hAnsi="Times New Roman" w:cs="Times New Roman"/>
          <w:sz w:val="24"/>
          <w:szCs w:val="24"/>
          <w:lang w:val="en-GB"/>
        </w:rPr>
        <w:t>” by Donmour from the moment of execution of the guarantee.</w:t>
      </w:r>
    </w:p>
    <w:p w14:paraId="560E1308" w14:textId="77777777" w:rsidR="00622EC3" w:rsidRDefault="00622EC3" w:rsidP="009D50F4">
      <w:pPr>
        <w:pStyle w:val="ListParagraph"/>
        <w:tabs>
          <w:tab w:val="left" w:pos="284"/>
        </w:tabs>
        <w:spacing w:after="0" w:line="360" w:lineRule="auto"/>
        <w:ind w:left="0"/>
        <w:jc w:val="both"/>
        <w:rPr>
          <w:rFonts w:ascii="Times New Roman" w:hAnsi="Times New Roman" w:cs="Times New Roman"/>
          <w:sz w:val="24"/>
          <w:szCs w:val="24"/>
          <w:lang w:val="en-GB"/>
        </w:rPr>
      </w:pPr>
    </w:p>
    <w:p w14:paraId="785037A7" w14:textId="7C9BD702" w:rsidR="00622EC3" w:rsidRDefault="00622EC3" w:rsidP="009D50F4">
      <w:pPr>
        <w:pStyle w:val="ListParagraph"/>
        <w:numPr>
          <w:ilvl w:val="0"/>
          <w:numId w:val="1"/>
        </w:numPr>
        <w:tabs>
          <w:tab w:val="left" w:pos="284"/>
        </w:tabs>
        <w:spacing w:after="0" w:line="360" w:lineRule="auto"/>
        <w:ind w:left="0" w:firstLine="0"/>
        <w:jc w:val="both"/>
        <w:rPr>
          <w:rFonts w:ascii="Times New Roman" w:hAnsi="Times New Roman" w:cs="Times New Roman"/>
          <w:sz w:val="24"/>
          <w:szCs w:val="24"/>
          <w:lang w:val="en-GB"/>
        </w:rPr>
      </w:pPr>
      <w:r>
        <w:rPr>
          <w:rFonts w:ascii="Times New Roman" w:hAnsi="Times New Roman" w:cs="Times New Roman"/>
          <w:sz w:val="24"/>
          <w:szCs w:val="24"/>
          <w:lang w:val="en-GB"/>
        </w:rPr>
        <w:t>By way of initial replying affidavit, Mr Seymour avers, amongst other matters, as follows:</w:t>
      </w:r>
    </w:p>
    <w:p w14:paraId="33FC9773" w14:textId="77777777" w:rsidR="00622EC3" w:rsidRPr="00622EC3" w:rsidRDefault="00622EC3" w:rsidP="009D50F4">
      <w:pPr>
        <w:pStyle w:val="ListParagraph"/>
        <w:spacing w:line="360" w:lineRule="auto"/>
        <w:rPr>
          <w:rFonts w:ascii="Times New Roman" w:hAnsi="Times New Roman" w:cs="Times New Roman"/>
          <w:sz w:val="24"/>
          <w:szCs w:val="24"/>
          <w:lang w:val="en-GB"/>
        </w:rPr>
      </w:pPr>
    </w:p>
    <w:p w14:paraId="01945E91" w14:textId="6860612E" w:rsidR="00622EC3" w:rsidRPr="00B673E5" w:rsidRDefault="00622EC3" w:rsidP="009D50F4">
      <w:pPr>
        <w:pStyle w:val="ListParagraph"/>
        <w:tabs>
          <w:tab w:val="left" w:pos="284"/>
        </w:tabs>
        <w:spacing w:after="0" w:line="360" w:lineRule="auto"/>
        <w:ind w:left="567" w:right="521"/>
        <w:jc w:val="both"/>
        <w:rPr>
          <w:rFonts w:ascii="Times New Roman" w:hAnsi="Times New Roman" w:cs="Times New Roman"/>
          <w:sz w:val="24"/>
          <w:szCs w:val="24"/>
          <w:lang w:val="en-GB"/>
        </w:rPr>
      </w:pPr>
      <w:r>
        <w:rPr>
          <w:rFonts w:ascii="Times New Roman" w:hAnsi="Times New Roman" w:cs="Times New Roman"/>
          <w:sz w:val="24"/>
          <w:szCs w:val="24"/>
          <w:lang w:val="en-GB"/>
        </w:rPr>
        <w:t>“</w:t>
      </w:r>
      <w:r w:rsidR="00A35A6E">
        <w:rPr>
          <w:rFonts w:ascii="Times New Roman" w:hAnsi="Times New Roman" w:cs="Times New Roman"/>
          <w:sz w:val="24"/>
          <w:szCs w:val="24"/>
          <w:lang w:val="en-GB"/>
        </w:rPr>
        <w:t xml:space="preserve">4. </w:t>
      </w:r>
      <w:r w:rsidRPr="00686290">
        <w:rPr>
          <w:rFonts w:ascii="Times New Roman" w:hAnsi="Times New Roman" w:cs="Times New Roman"/>
          <w:i/>
          <w:iCs/>
          <w:sz w:val="24"/>
          <w:szCs w:val="24"/>
          <w:lang w:val="en-GB"/>
        </w:rPr>
        <w:t>I say and believe that following an agreement between the</w:t>
      </w:r>
      <w:r>
        <w:rPr>
          <w:rFonts w:ascii="Times New Roman" w:hAnsi="Times New Roman" w:cs="Times New Roman"/>
          <w:sz w:val="24"/>
          <w:szCs w:val="24"/>
          <w:lang w:val="en-GB"/>
        </w:rPr>
        <w:t xml:space="preserve"> [parties]…</w:t>
      </w:r>
      <w:r w:rsidRPr="00686290">
        <w:rPr>
          <w:rFonts w:ascii="Times New Roman" w:hAnsi="Times New Roman" w:cs="Times New Roman"/>
          <w:i/>
          <w:iCs/>
          <w:sz w:val="24"/>
          <w:szCs w:val="24"/>
          <w:lang w:val="en-GB"/>
        </w:rPr>
        <w:t xml:space="preserve">the sum of €225,664.20 was transferred from </w:t>
      </w:r>
      <w:r>
        <w:rPr>
          <w:rFonts w:ascii="Times New Roman" w:hAnsi="Times New Roman" w:cs="Times New Roman"/>
          <w:sz w:val="24"/>
          <w:szCs w:val="24"/>
          <w:lang w:val="en-GB"/>
        </w:rPr>
        <w:t>[Donmour’s]…</w:t>
      </w:r>
      <w:r w:rsidRPr="00686290">
        <w:rPr>
          <w:rFonts w:ascii="Times New Roman" w:hAnsi="Times New Roman" w:cs="Times New Roman"/>
          <w:i/>
          <w:iCs/>
          <w:sz w:val="24"/>
          <w:szCs w:val="24"/>
          <w:lang w:val="en-GB"/>
        </w:rPr>
        <w:t xml:space="preserve">account bearing the account number </w:t>
      </w:r>
      <w:r w:rsidR="00460DF4">
        <w:rPr>
          <w:rFonts w:ascii="Times New Roman" w:hAnsi="Times New Roman" w:cs="Times New Roman"/>
          <w:sz w:val="24"/>
          <w:szCs w:val="24"/>
          <w:lang w:val="en-GB"/>
        </w:rPr>
        <w:t>–––</w:t>
      </w:r>
      <w:r w:rsidRPr="00686290">
        <w:rPr>
          <w:rFonts w:ascii="Times New Roman" w:hAnsi="Times New Roman" w:cs="Times New Roman"/>
          <w:i/>
          <w:iCs/>
          <w:sz w:val="24"/>
          <w:szCs w:val="24"/>
          <w:lang w:val="en-GB"/>
        </w:rPr>
        <w:t>999 and the sum of €1,200 per week was to be paid to reduce this balance to zero. No purchases were to be made on the account. A strict credit limit of €250,000</w:t>
      </w:r>
      <w:r w:rsidR="00A35A6E" w:rsidRPr="00686290">
        <w:rPr>
          <w:rFonts w:ascii="Times New Roman" w:hAnsi="Times New Roman" w:cs="Times New Roman"/>
          <w:i/>
          <w:iCs/>
          <w:sz w:val="24"/>
          <w:szCs w:val="24"/>
          <w:lang w:val="en-GB"/>
        </w:rPr>
        <w:t xml:space="preserve"> was to be placed on account bearing the number </w:t>
      </w:r>
      <w:r w:rsidR="00460DF4">
        <w:rPr>
          <w:rFonts w:ascii="Times New Roman" w:hAnsi="Times New Roman" w:cs="Times New Roman"/>
          <w:sz w:val="24"/>
          <w:szCs w:val="24"/>
          <w:lang w:val="en-GB"/>
        </w:rPr>
        <w:t>–––</w:t>
      </w:r>
      <w:r w:rsidR="00A35A6E" w:rsidRPr="00686290">
        <w:rPr>
          <w:rFonts w:ascii="Times New Roman" w:hAnsi="Times New Roman" w:cs="Times New Roman"/>
          <w:i/>
          <w:iCs/>
          <w:sz w:val="24"/>
          <w:szCs w:val="24"/>
          <w:lang w:val="en-GB"/>
        </w:rPr>
        <w:t xml:space="preserve">999. It was stated that any purchases about [sic – above?] this limit would have to be paid for in cash bank draft or debit/credit card. Credit terms of 5 weeks were placed on account </w:t>
      </w:r>
      <w:r w:rsidR="00460DF4">
        <w:rPr>
          <w:rFonts w:ascii="Times New Roman" w:hAnsi="Times New Roman" w:cs="Times New Roman"/>
          <w:sz w:val="24"/>
          <w:szCs w:val="24"/>
          <w:lang w:val="en-GB"/>
        </w:rPr>
        <w:t>–––</w:t>
      </w:r>
      <w:r w:rsidR="00A35A6E" w:rsidRPr="00686290">
        <w:rPr>
          <w:rFonts w:ascii="Times New Roman" w:hAnsi="Times New Roman" w:cs="Times New Roman"/>
          <w:i/>
          <w:iCs/>
          <w:sz w:val="24"/>
          <w:szCs w:val="24"/>
          <w:lang w:val="en-GB"/>
        </w:rPr>
        <w:t>999</w:t>
      </w:r>
      <w:r w:rsidR="00686290">
        <w:rPr>
          <w:rFonts w:ascii="Times New Roman" w:hAnsi="Times New Roman" w:cs="Times New Roman"/>
          <w:i/>
          <w:iCs/>
          <w:sz w:val="24"/>
          <w:szCs w:val="24"/>
          <w:lang w:val="en-GB"/>
        </w:rPr>
        <w:t xml:space="preserve">. I </w:t>
      </w:r>
      <w:r w:rsidR="00B673E5">
        <w:rPr>
          <w:rFonts w:ascii="Times New Roman" w:hAnsi="Times New Roman" w:cs="Times New Roman"/>
          <w:i/>
          <w:iCs/>
          <w:sz w:val="24"/>
          <w:szCs w:val="24"/>
          <w:lang w:val="en-GB"/>
        </w:rPr>
        <w:t>beg to refer to a copy of the said letter of agreement dated 24</w:t>
      </w:r>
      <w:r w:rsidR="00B673E5" w:rsidRPr="00B673E5">
        <w:rPr>
          <w:rFonts w:ascii="Times New Roman" w:hAnsi="Times New Roman" w:cs="Times New Roman"/>
          <w:i/>
          <w:iCs/>
          <w:sz w:val="24"/>
          <w:szCs w:val="24"/>
          <w:vertAlign w:val="superscript"/>
          <w:lang w:val="en-GB"/>
        </w:rPr>
        <w:t>th</w:t>
      </w:r>
      <w:r w:rsidR="00B673E5">
        <w:rPr>
          <w:rFonts w:ascii="Times New Roman" w:hAnsi="Times New Roman" w:cs="Times New Roman"/>
          <w:i/>
          <w:iCs/>
          <w:sz w:val="24"/>
          <w:szCs w:val="24"/>
          <w:lang w:val="en-GB"/>
        </w:rPr>
        <w:t xml:space="preserve"> November 2014</w:t>
      </w:r>
      <w:r w:rsidR="00B673E5">
        <w:rPr>
          <w:rFonts w:ascii="Times New Roman" w:hAnsi="Times New Roman" w:cs="Times New Roman"/>
          <w:sz w:val="24"/>
          <w:szCs w:val="24"/>
          <w:lang w:val="en-GB"/>
        </w:rPr>
        <w:t>….</w:t>
      </w:r>
      <w:r w:rsidR="00B673E5">
        <w:rPr>
          <w:rStyle w:val="FootnoteReference"/>
          <w:rFonts w:ascii="Times New Roman" w:hAnsi="Times New Roman" w:cs="Times New Roman"/>
          <w:sz w:val="24"/>
          <w:szCs w:val="24"/>
          <w:lang w:val="en-GB"/>
        </w:rPr>
        <w:footnoteReference w:id="1"/>
      </w:r>
    </w:p>
    <w:p w14:paraId="4FF123DA" w14:textId="70F9525C" w:rsidR="00A35A6E" w:rsidRDefault="00A35A6E" w:rsidP="009D50F4">
      <w:pPr>
        <w:pStyle w:val="ListParagraph"/>
        <w:tabs>
          <w:tab w:val="left" w:pos="284"/>
        </w:tabs>
        <w:spacing w:after="0" w:line="360" w:lineRule="auto"/>
        <w:ind w:left="567" w:right="521"/>
        <w:jc w:val="both"/>
        <w:rPr>
          <w:rFonts w:ascii="Times New Roman" w:hAnsi="Times New Roman" w:cs="Times New Roman"/>
          <w:sz w:val="24"/>
          <w:szCs w:val="24"/>
          <w:lang w:val="en-GB"/>
        </w:rPr>
      </w:pPr>
    </w:p>
    <w:p w14:paraId="27D99067" w14:textId="49ECFCD9" w:rsidR="00A35A6E" w:rsidRPr="00A54C49" w:rsidRDefault="00A35A6E" w:rsidP="009D50F4">
      <w:pPr>
        <w:pStyle w:val="ListParagraph"/>
        <w:tabs>
          <w:tab w:val="left" w:pos="284"/>
        </w:tabs>
        <w:spacing w:after="0" w:line="360" w:lineRule="auto"/>
        <w:ind w:left="567" w:right="521"/>
        <w:jc w:val="both"/>
        <w:rPr>
          <w:rFonts w:ascii="Times New Roman" w:hAnsi="Times New Roman" w:cs="Times New Roman"/>
          <w:i/>
          <w:iCs/>
          <w:sz w:val="24"/>
          <w:szCs w:val="24"/>
          <w:lang w:val="en-GB"/>
        </w:rPr>
      </w:pPr>
      <w:r w:rsidRPr="00A54C49">
        <w:rPr>
          <w:rFonts w:ascii="Times New Roman" w:hAnsi="Times New Roman" w:cs="Times New Roman"/>
          <w:i/>
          <w:iCs/>
          <w:sz w:val="24"/>
          <w:szCs w:val="24"/>
          <w:lang w:val="en-GB"/>
        </w:rPr>
        <w:t>5. I say that the plaintiff’s claim pursuant to a personal guarantee dated the 25</w:t>
      </w:r>
      <w:r w:rsidRPr="00A54C49">
        <w:rPr>
          <w:rFonts w:ascii="Times New Roman" w:hAnsi="Times New Roman" w:cs="Times New Roman"/>
          <w:i/>
          <w:iCs/>
          <w:sz w:val="24"/>
          <w:szCs w:val="24"/>
          <w:vertAlign w:val="superscript"/>
          <w:lang w:val="en-GB"/>
        </w:rPr>
        <w:t>th</w:t>
      </w:r>
      <w:r w:rsidRPr="00A54C49">
        <w:rPr>
          <w:rFonts w:ascii="Times New Roman" w:hAnsi="Times New Roman" w:cs="Times New Roman"/>
          <w:i/>
          <w:iCs/>
          <w:sz w:val="24"/>
          <w:szCs w:val="24"/>
          <w:lang w:val="en-GB"/>
        </w:rPr>
        <w:t xml:space="preserve"> November 2014 states on its face at para.1 thereof </w:t>
      </w:r>
      <w:r w:rsidRPr="00A54C49">
        <w:rPr>
          <w:rFonts w:ascii="Times New Roman" w:hAnsi="Times New Roman" w:cs="Times New Roman"/>
          <w:sz w:val="24"/>
          <w:szCs w:val="24"/>
          <w:lang w:val="en-GB"/>
        </w:rPr>
        <w:t xml:space="preserve">‘I/We shall pay you on demand, and hereby guarantee the repayment to you on demand, all monies which may become due to you from the Principal Debtor for all such goods as you may from time to time supply and/or all capital contributions from time to time to the Principal Debtor.’ </w:t>
      </w:r>
      <w:r w:rsidRPr="00A54C49">
        <w:rPr>
          <w:rFonts w:ascii="Times New Roman" w:hAnsi="Times New Roman" w:cs="Times New Roman"/>
          <w:i/>
          <w:iCs/>
          <w:sz w:val="24"/>
          <w:szCs w:val="24"/>
          <w:lang w:val="en-GB"/>
        </w:rPr>
        <w:t>I therefore say and believe that the Personal Guarantee in its terms captured debt from the date of signing of 25</w:t>
      </w:r>
      <w:r w:rsidRPr="00A54C49">
        <w:rPr>
          <w:rFonts w:ascii="Times New Roman" w:hAnsi="Times New Roman" w:cs="Times New Roman"/>
          <w:i/>
          <w:iCs/>
          <w:sz w:val="24"/>
          <w:szCs w:val="24"/>
          <w:vertAlign w:val="superscript"/>
          <w:lang w:val="en-GB"/>
        </w:rPr>
        <w:t>th</w:t>
      </w:r>
      <w:r w:rsidRPr="00A54C49">
        <w:rPr>
          <w:rFonts w:ascii="Times New Roman" w:hAnsi="Times New Roman" w:cs="Times New Roman"/>
          <w:i/>
          <w:iCs/>
          <w:sz w:val="24"/>
          <w:szCs w:val="24"/>
          <w:lang w:val="en-GB"/>
        </w:rPr>
        <w:t xml:space="preserve"> November 2014 and it did not have a retrospective effect.</w:t>
      </w:r>
    </w:p>
    <w:p w14:paraId="23ACE07C" w14:textId="3A2CABBF" w:rsidR="00A35A6E" w:rsidRDefault="00A35A6E" w:rsidP="009D50F4">
      <w:pPr>
        <w:pStyle w:val="ListParagraph"/>
        <w:tabs>
          <w:tab w:val="left" w:pos="284"/>
        </w:tabs>
        <w:spacing w:after="0" w:line="360" w:lineRule="auto"/>
        <w:ind w:left="567" w:right="521"/>
        <w:jc w:val="both"/>
        <w:rPr>
          <w:rFonts w:ascii="Times New Roman" w:hAnsi="Times New Roman" w:cs="Times New Roman"/>
          <w:sz w:val="24"/>
          <w:szCs w:val="24"/>
          <w:lang w:val="en-GB"/>
        </w:rPr>
      </w:pPr>
    </w:p>
    <w:p w14:paraId="5EC588CA" w14:textId="241C8913" w:rsidR="00A35A6E" w:rsidRDefault="00A35A6E" w:rsidP="009D50F4">
      <w:pPr>
        <w:pStyle w:val="ListParagraph"/>
        <w:tabs>
          <w:tab w:val="left" w:pos="284"/>
        </w:tabs>
        <w:spacing w:after="0" w:line="360" w:lineRule="auto"/>
        <w:ind w:left="567" w:right="521"/>
        <w:jc w:val="both"/>
        <w:rPr>
          <w:rFonts w:ascii="Times New Roman" w:hAnsi="Times New Roman" w:cs="Times New Roman"/>
          <w:sz w:val="24"/>
          <w:szCs w:val="24"/>
          <w:lang w:val="en-GB"/>
        </w:rPr>
      </w:pPr>
      <w:r>
        <w:rPr>
          <w:rFonts w:ascii="Times New Roman" w:hAnsi="Times New Roman" w:cs="Times New Roman"/>
          <w:sz w:val="24"/>
          <w:szCs w:val="24"/>
          <w:lang w:val="en-GB"/>
        </w:rPr>
        <w:t>[</w:t>
      </w:r>
      <w:r w:rsidRPr="005F6511">
        <w:rPr>
          <w:rFonts w:ascii="Times New Roman" w:hAnsi="Times New Roman" w:cs="Times New Roman"/>
          <w:sz w:val="24"/>
          <w:szCs w:val="24"/>
          <w:u w:val="single"/>
          <w:lang w:val="en-GB"/>
        </w:rPr>
        <w:t>Court Note</w:t>
      </w:r>
      <w:r>
        <w:rPr>
          <w:rFonts w:ascii="Times New Roman" w:hAnsi="Times New Roman" w:cs="Times New Roman"/>
          <w:sz w:val="24"/>
          <w:szCs w:val="24"/>
          <w:lang w:val="en-GB"/>
        </w:rPr>
        <w:t xml:space="preserve">: </w:t>
      </w:r>
      <w:r w:rsidR="005F6511">
        <w:rPr>
          <w:rFonts w:ascii="Times New Roman" w:hAnsi="Times New Roman" w:cs="Times New Roman"/>
          <w:sz w:val="24"/>
          <w:szCs w:val="24"/>
          <w:lang w:val="en-GB"/>
        </w:rPr>
        <w:t xml:space="preserve">The </w:t>
      </w:r>
      <w:r>
        <w:rPr>
          <w:rFonts w:ascii="Times New Roman" w:hAnsi="Times New Roman" w:cs="Times New Roman"/>
          <w:sz w:val="24"/>
          <w:szCs w:val="24"/>
          <w:lang w:val="en-GB"/>
        </w:rPr>
        <w:t>court respectfully agrees with the proposition</w:t>
      </w:r>
      <w:r w:rsidR="005F6511">
        <w:rPr>
          <w:rFonts w:ascii="Times New Roman" w:hAnsi="Times New Roman" w:cs="Times New Roman"/>
          <w:sz w:val="24"/>
          <w:szCs w:val="24"/>
          <w:lang w:val="en-GB"/>
        </w:rPr>
        <w:t>/reading</w:t>
      </w:r>
      <w:r>
        <w:rPr>
          <w:rFonts w:ascii="Times New Roman" w:hAnsi="Times New Roman" w:cs="Times New Roman"/>
          <w:sz w:val="24"/>
          <w:szCs w:val="24"/>
          <w:lang w:val="en-GB"/>
        </w:rPr>
        <w:t xml:space="preserve"> advanced in the last-quoted sentence.]</w:t>
      </w:r>
    </w:p>
    <w:p w14:paraId="046A2258" w14:textId="76B44815" w:rsidR="005F6511" w:rsidRDefault="005F6511" w:rsidP="009D50F4">
      <w:pPr>
        <w:pStyle w:val="ListParagraph"/>
        <w:tabs>
          <w:tab w:val="left" w:pos="284"/>
        </w:tabs>
        <w:spacing w:after="0" w:line="360" w:lineRule="auto"/>
        <w:ind w:left="567" w:right="521"/>
        <w:jc w:val="both"/>
        <w:rPr>
          <w:rFonts w:ascii="Times New Roman" w:hAnsi="Times New Roman" w:cs="Times New Roman"/>
          <w:sz w:val="24"/>
          <w:szCs w:val="24"/>
          <w:lang w:val="en-GB"/>
        </w:rPr>
      </w:pPr>
    </w:p>
    <w:p w14:paraId="7D3E3DB8" w14:textId="6C9EE1CF" w:rsidR="005F6511" w:rsidRPr="00A54C49" w:rsidRDefault="005F6511" w:rsidP="009D50F4">
      <w:pPr>
        <w:pStyle w:val="ListParagraph"/>
        <w:tabs>
          <w:tab w:val="left" w:pos="284"/>
        </w:tabs>
        <w:spacing w:after="0" w:line="360" w:lineRule="auto"/>
        <w:ind w:left="567" w:right="521"/>
        <w:jc w:val="both"/>
        <w:rPr>
          <w:rFonts w:ascii="Times New Roman" w:hAnsi="Times New Roman" w:cs="Times New Roman"/>
          <w:i/>
          <w:iCs/>
          <w:sz w:val="24"/>
          <w:szCs w:val="24"/>
          <w:lang w:val="en-GB"/>
        </w:rPr>
      </w:pPr>
      <w:r w:rsidRPr="00A54C49">
        <w:rPr>
          <w:rFonts w:ascii="Times New Roman" w:hAnsi="Times New Roman" w:cs="Times New Roman"/>
          <w:i/>
          <w:iCs/>
          <w:sz w:val="24"/>
          <w:szCs w:val="24"/>
          <w:lang w:val="en-GB"/>
        </w:rPr>
        <w:lastRenderedPageBreak/>
        <w:t xml:space="preserve">6. Similarly, I say that para.2 of the personal guarantee states </w:t>
      </w:r>
      <w:r w:rsidRPr="00A54C49">
        <w:rPr>
          <w:rFonts w:ascii="Times New Roman" w:hAnsi="Times New Roman" w:cs="Times New Roman"/>
          <w:sz w:val="24"/>
          <w:szCs w:val="24"/>
          <w:lang w:val="en-GB"/>
        </w:rPr>
        <w:t>‘The agreement shall be a continuing guarantee to you for all debts whensoever contracted by the Principal Debtor with you in respect of goods to be supplied and capital contributions given to the Principal Debtor and my liability hereunder shall not be affected by your giving free time or any other indulgence.’</w:t>
      </w:r>
      <w:r w:rsidRPr="00A54C49">
        <w:rPr>
          <w:rFonts w:ascii="Times New Roman" w:hAnsi="Times New Roman" w:cs="Times New Roman"/>
          <w:i/>
          <w:iCs/>
          <w:sz w:val="24"/>
          <w:szCs w:val="24"/>
          <w:lang w:val="en-GB"/>
        </w:rPr>
        <w:t xml:space="preserve"> Therefore, I say </w:t>
      </w:r>
      <w:r w:rsidR="00965207" w:rsidRPr="00A54C49">
        <w:rPr>
          <w:rFonts w:ascii="Times New Roman" w:hAnsi="Times New Roman" w:cs="Times New Roman"/>
          <w:i/>
          <w:iCs/>
          <w:sz w:val="24"/>
          <w:szCs w:val="24"/>
          <w:lang w:val="en-GB"/>
        </w:rPr>
        <w:t>and believe that the personal guarantee relates only in respect of goods to be supplied and not to goods which pre-dated the guarantee.</w:t>
      </w:r>
    </w:p>
    <w:p w14:paraId="2649B2D1" w14:textId="36A8C658" w:rsidR="00965207" w:rsidRDefault="00965207" w:rsidP="009D50F4">
      <w:pPr>
        <w:pStyle w:val="ListParagraph"/>
        <w:tabs>
          <w:tab w:val="left" w:pos="284"/>
        </w:tabs>
        <w:spacing w:after="0" w:line="360" w:lineRule="auto"/>
        <w:ind w:left="567" w:right="521"/>
        <w:jc w:val="both"/>
        <w:rPr>
          <w:rFonts w:ascii="Times New Roman" w:hAnsi="Times New Roman" w:cs="Times New Roman"/>
          <w:sz w:val="24"/>
          <w:szCs w:val="24"/>
          <w:lang w:val="en-GB"/>
        </w:rPr>
      </w:pPr>
    </w:p>
    <w:p w14:paraId="03CDEFDF" w14:textId="38D4EF8D" w:rsidR="00965207" w:rsidRDefault="00965207" w:rsidP="009D50F4">
      <w:pPr>
        <w:pStyle w:val="ListParagraph"/>
        <w:tabs>
          <w:tab w:val="left" w:pos="284"/>
        </w:tabs>
        <w:spacing w:after="0" w:line="360" w:lineRule="auto"/>
        <w:ind w:left="567" w:right="521"/>
        <w:jc w:val="both"/>
        <w:rPr>
          <w:rFonts w:ascii="Times New Roman" w:hAnsi="Times New Roman" w:cs="Times New Roman"/>
          <w:sz w:val="24"/>
          <w:szCs w:val="24"/>
          <w:lang w:val="en-GB"/>
        </w:rPr>
      </w:pPr>
      <w:r>
        <w:rPr>
          <w:rFonts w:ascii="Times New Roman" w:hAnsi="Times New Roman" w:cs="Times New Roman"/>
          <w:sz w:val="24"/>
          <w:szCs w:val="24"/>
          <w:lang w:val="en-GB"/>
        </w:rPr>
        <w:t>[</w:t>
      </w:r>
      <w:r w:rsidRPr="00965207">
        <w:rPr>
          <w:rFonts w:ascii="Times New Roman" w:hAnsi="Times New Roman" w:cs="Times New Roman"/>
          <w:sz w:val="24"/>
          <w:szCs w:val="24"/>
          <w:u w:val="single"/>
          <w:lang w:val="en-GB"/>
        </w:rPr>
        <w:t>Court Note</w:t>
      </w:r>
      <w:r>
        <w:rPr>
          <w:rFonts w:ascii="Times New Roman" w:hAnsi="Times New Roman" w:cs="Times New Roman"/>
          <w:sz w:val="24"/>
          <w:szCs w:val="24"/>
          <w:lang w:val="en-GB"/>
        </w:rPr>
        <w:t>: Again, the court respectfully agrees with the proposition/reading advanced in the last-quoted sentence</w:t>
      </w:r>
      <w:r w:rsidR="00686290">
        <w:rPr>
          <w:rFonts w:ascii="Times New Roman" w:hAnsi="Times New Roman" w:cs="Times New Roman"/>
          <w:sz w:val="24"/>
          <w:szCs w:val="24"/>
          <w:lang w:val="en-GB"/>
        </w:rPr>
        <w:t xml:space="preserve"> as representing the most natural reading of clauses 1 and 2</w:t>
      </w:r>
      <w:r w:rsidR="009D50F4">
        <w:rPr>
          <w:rFonts w:ascii="Times New Roman" w:hAnsi="Times New Roman" w:cs="Times New Roman"/>
          <w:sz w:val="24"/>
          <w:szCs w:val="24"/>
          <w:lang w:val="en-GB"/>
        </w:rPr>
        <w:t xml:space="preserve"> of the guarantee</w:t>
      </w:r>
      <w:r>
        <w:rPr>
          <w:rFonts w:ascii="Times New Roman" w:hAnsi="Times New Roman" w:cs="Times New Roman"/>
          <w:sz w:val="24"/>
          <w:szCs w:val="24"/>
          <w:lang w:val="en-GB"/>
        </w:rPr>
        <w:t>.]</w:t>
      </w:r>
    </w:p>
    <w:p w14:paraId="212E26F5" w14:textId="02995435" w:rsidR="00686290" w:rsidRDefault="00686290" w:rsidP="009D50F4">
      <w:pPr>
        <w:pStyle w:val="ListParagraph"/>
        <w:tabs>
          <w:tab w:val="left" w:pos="284"/>
        </w:tabs>
        <w:spacing w:after="0" w:line="360" w:lineRule="auto"/>
        <w:ind w:left="567" w:right="521"/>
        <w:jc w:val="both"/>
        <w:rPr>
          <w:rFonts w:ascii="Times New Roman" w:hAnsi="Times New Roman" w:cs="Times New Roman"/>
          <w:sz w:val="24"/>
          <w:szCs w:val="24"/>
          <w:lang w:val="en-GB"/>
        </w:rPr>
      </w:pPr>
    </w:p>
    <w:p w14:paraId="4F402881" w14:textId="08B5C1BC" w:rsidR="00686290" w:rsidRPr="00A54C49" w:rsidRDefault="00686290" w:rsidP="009D50F4">
      <w:pPr>
        <w:pStyle w:val="ListParagraph"/>
        <w:tabs>
          <w:tab w:val="left" w:pos="284"/>
        </w:tabs>
        <w:spacing w:after="0" w:line="360" w:lineRule="auto"/>
        <w:ind w:left="567" w:right="521"/>
        <w:jc w:val="both"/>
        <w:rPr>
          <w:rFonts w:ascii="Times New Roman" w:hAnsi="Times New Roman" w:cs="Times New Roman"/>
          <w:i/>
          <w:iCs/>
          <w:sz w:val="24"/>
          <w:szCs w:val="24"/>
          <w:lang w:val="en-GB"/>
        </w:rPr>
      </w:pPr>
      <w:r>
        <w:rPr>
          <w:rFonts w:ascii="Times New Roman" w:hAnsi="Times New Roman" w:cs="Times New Roman"/>
          <w:sz w:val="24"/>
          <w:szCs w:val="24"/>
          <w:lang w:val="en-GB"/>
        </w:rPr>
        <w:t xml:space="preserve">7. </w:t>
      </w:r>
      <w:r w:rsidRPr="00A54C49">
        <w:rPr>
          <w:rFonts w:ascii="Times New Roman" w:hAnsi="Times New Roman" w:cs="Times New Roman"/>
          <w:i/>
          <w:iCs/>
          <w:sz w:val="24"/>
          <w:szCs w:val="24"/>
          <w:lang w:val="en-GB"/>
        </w:rPr>
        <w:t>I say that any goods purchased by</w:t>
      </w:r>
      <w:r>
        <w:rPr>
          <w:rFonts w:ascii="Times New Roman" w:hAnsi="Times New Roman" w:cs="Times New Roman"/>
          <w:sz w:val="24"/>
          <w:szCs w:val="24"/>
          <w:lang w:val="en-GB"/>
        </w:rPr>
        <w:t xml:space="preserve"> [Donmour]…</w:t>
      </w:r>
      <w:r w:rsidRPr="00A54C49">
        <w:rPr>
          <w:rFonts w:ascii="Times New Roman" w:hAnsi="Times New Roman" w:cs="Times New Roman"/>
          <w:i/>
          <w:iCs/>
          <w:sz w:val="24"/>
          <w:szCs w:val="24"/>
          <w:lang w:val="en-GB"/>
        </w:rPr>
        <w:t>after the date of the Agreement were purchased on a cash and delivery basis. In that regard, I say that this deponent would attend at the plaintiff’s premises and pay for the goods. Payment was made prior to the goods being supplied.</w:t>
      </w:r>
    </w:p>
    <w:p w14:paraId="3FD5F847" w14:textId="0EA2915D" w:rsidR="00686290" w:rsidRPr="00A54C49" w:rsidRDefault="00686290" w:rsidP="009D50F4">
      <w:pPr>
        <w:pStyle w:val="ListParagraph"/>
        <w:tabs>
          <w:tab w:val="left" w:pos="284"/>
        </w:tabs>
        <w:spacing w:after="0" w:line="360" w:lineRule="auto"/>
        <w:ind w:left="567" w:right="521"/>
        <w:jc w:val="both"/>
        <w:rPr>
          <w:rFonts w:ascii="Times New Roman" w:hAnsi="Times New Roman" w:cs="Times New Roman"/>
          <w:i/>
          <w:iCs/>
          <w:sz w:val="24"/>
          <w:szCs w:val="24"/>
          <w:lang w:val="en-GB"/>
        </w:rPr>
      </w:pPr>
    </w:p>
    <w:p w14:paraId="0DAF60E6" w14:textId="77729025" w:rsidR="00686290" w:rsidRDefault="00686290" w:rsidP="009D50F4">
      <w:pPr>
        <w:pStyle w:val="ListParagraph"/>
        <w:tabs>
          <w:tab w:val="left" w:pos="284"/>
        </w:tabs>
        <w:spacing w:after="0" w:line="360" w:lineRule="auto"/>
        <w:ind w:left="567" w:right="521"/>
        <w:jc w:val="both"/>
        <w:rPr>
          <w:rFonts w:ascii="Times New Roman" w:hAnsi="Times New Roman" w:cs="Times New Roman"/>
          <w:sz w:val="24"/>
          <w:szCs w:val="24"/>
          <w:lang w:val="en-GB"/>
        </w:rPr>
      </w:pPr>
      <w:r w:rsidRPr="00A54C49">
        <w:rPr>
          <w:rFonts w:ascii="Times New Roman" w:hAnsi="Times New Roman" w:cs="Times New Roman"/>
          <w:i/>
          <w:iCs/>
          <w:sz w:val="24"/>
          <w:szCs w:val="24"/>
          <w:lang w:val="en-GB"/>
        </w:rPr>
        <w:t xml:space="preserve">8. In light of the foregoing, I say that </w:t>
      </w:r>
      <w:r w:rsidRPr="00DC519C">
        <w:rPr>
          <w:rFonts w:ascii="Times New Roman" w:hAnsi="Times New Roman" w:cs="Times New Roman"/>
          <w:sz w:val="24"/>
          <w:szCs w:val="24"/>
          <w:lang w:val="en-GB"/>
        </w:rPr>
        <w:t>[Mr Seymour]</w:t>
      </w:r>
      <w:r w:rsidRPr="00A54C49">
        <w:rPr>
          <w:rFonts w:ascii="Times New Roman" w:hAnsi="Times New Roman" w:cs="Times New Roman"/>
          <w:i/>
          <w:iCs/>
          <w:sz w:val="24"/>
          <w:szCs w:val="24"/>
          <w:lang w:val="en-GB"/>
        </w:rPr>
        <w:t xml:space="preserve">…is not indebted to </w:t>
      </w:r>
      <w:r w:rsidRPr="00DC519C">
        <w:rPr>
          <w:rFonts w:ascii="Times New Roman" w:hAnsi="Times New Roman" w:cs="Times New Roman"/>
          <w:sz w:val="24"/>
          <w:szCs w:val="24"/>
          <w:lang w:val="en-GB"/>
        </w:rPr>
        <w:t>[BWG]</w:t>
      </w:r>
      <w:r w:rsidRPr="00A54C49">
        <w:rPr>
          <w:rFonts w:ascii="Times New Roman" w:hAnsi="Times New Roman" w:cs="Times New Roman"/>
          <w:i/>
          <w:iCs/>
          <w:sz w:val="24"/>
          <w:szCs w:val="24"/>
          <w:lang w:val="en-GB"/>
        </w:rPr>
        <w:t>…in the amount claimed or at all.</w:t>
      </w:r>
      <w:r>
        <w:rPr>
          <w:rFonts w:ascii="Times New Roman" w:hAnsi="Times New Roman" w:cs="Times New Roman"/>
          <w:sz w:val="24"/>
          <w:szCs w:val="24"/>
          <w:lang w:val="en-GB"/>
        </w:rPr>
        <w:t>”</w:t>
      </w:r>
    </w:p>
    <w:p w14:paraId="0110C3AC" w14:textId="287065BD" w:rsidR="00A51896" w:rsidRDefault="00A51896" w:rsidP="009D50F4">
      <w:pPr>
        <w:tabs>
          <w:tab w:val="left" w:pos="284"/>
        </w:tabs>
        <w:spacing w:after="0" w:line="360" w:lineRule="auto"/>
        <w:ind w:right="521"/>
        <w:jc w:val="both"/>
        <w:rPr>
          <w:rFonts w:ascii="Times New Roman" w:hAnsi="Times New Roman" w:cs="Times New Roman"/>
          <w:sz w:val="24"/>
          <w:szCs w:val="24"/>
          <w:lang w:val="en-GB"/>
        </w:rPr>
      </w:pPr>
    </w:p>
    <w:p w14:paraId="7AFBBE07" w14:textId="4BDB9BEC" w:rsidR="00A51896" w:rsidRDefault="00A51896" w:rsidP="009D50F4">
      <w:pPr>
        <w:pStyle w:val="ListParagraph"/>
        <w:numPr>
          <w:ilvl w:val="0"/>
          <w:numId w:val="1"/>
        </w:numPr>
        <w:tabs>
          <w:tab w:val="left" w:pos="284"/>
        </w:tabs>
        <w:spacing w:after="0" w:line="360" w:lineRule="auto"/>
        <w:ind w:left="0" w:right="-46" w:firstLine="0"/>
        <w:jc w:val="both"/>
        <w:rPr>
          <w:rFonts w:ascii="Times New Roman" w:hAnsi="Times New Roman" w:cs="Times New Roman"/>
          <w:sz w:val="24"/>
          <w:szCs w:val="24"/>
          <w:lang w:val="en-GB"/>
        </w:rPr>
      </w:pPr>
      <w:r>
        <w:rPr>
          <w:rFonts w:ascii="Times New Roman" w:hAnsi="Times New Roman" w:cs="Times New Roman"/>
          <w:sz w:val="24"/>
          <w:szCs w:val="24"/>
          <w:lang w:val="en-GB"/>
        </w:rPr>
        <w:t>By way of supplemental affidavit of 11</w:t>
      </w:r>
      <w:r w:rsidRPr="00A51896">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September 2020, a credit manager at BWG has averred, amongst other matters, as follows:</w:t>
      </w:r>
    </w:p>
    <w:p w14:paraId="42F97F9B" w14:textId="78A13319" w:rsidR="00A51896" w:rsidRDefault="00A51896" w:rsidP="009D50F4">
      <w:pPr>
        <w:pStyle w:val="ListParagraph"/>
        <w:tabs>
          <w:tab w:val="left" w:pos="284"/>
        </w:tabs>
        <w:spacing w:after="0" w:line="360" w:lineRule="auto"/>
        <w:ind w:left="0" w:right="521"/>
        <w:jc w:val="both"/>
        <w:rPr>
          <w:rFonts w:ascii="Times New Roman" w:hAnsi="Times New Roman" w:cs="Times New Roman"/>
          <w:sz w:val="24"/>
          <w:szCs w:val="24"/>
          <w:lang w:val="en-GB"/>
        </w:rPr>
      </w:pPr>
    </w:p>
    <w:p w14:paraId="5B324575" w14:textId="55AEA45A" w:rsidR="00A51896" w:rsidRDefault="00A51896" w:rsidP="009D50F4">
      <w:pPr>
        <w:pStyle w:val="ListParagraph"/>
        <w:tabs>
          <w:tab w:val="left" w:pos="284"/>
        </w:tabs>
        <w:spacing w:after="0" w:line="360" w:lineRule="auto"/>
        <w:ind w:left="567" w:right="521"/>
        <w:jc w:val="both"/>
        <w:rPr>
          <w:rFonts w:ascii="Times New Roman" w:hAnsi="Times New Roman" w:cs="Times New Roman"/>
          <w:sz w:val="24"/>
          <w:szCs w:val="24"/>
          <w:lang w:val="en-GB"/>
        </w:rPr>
      </w:pPr>
      <w:r>
        <w:rPr>
          <w:rFonts w:ascii="Times New Roman" w:hAnsi="Times New Roman" w:cs="Times New Roman"/>
          <w:sz w:val="24"/>
          <w:szCs w:val="24"/>
          <w:lang w:val="en-GB"/>
        </w:rPr>
        <w:t>“</w:t>
      </w:r>
      <w:r w:rsidRPr="00930C80">
        <w:rPr>
          <w:rFonts w:ascii="Times New Roman" w:hAnsi="Times New Roman" w:cs="Times New Roman"/>
          <w:i/>
          <w:iCs/>
          <w:sz w:val="24"/>
          <w:szCs w:val="24"/>
          <w:lang w:val="en-GB"/>
        </w:rPr>
        <w:t>4. By way of background, I say that in or about October 2014,</w:t>
      </w:r>
      <w:r>
        <w:rPr>
          <w:rFonts w:ascii="Times New Roman" w:hAnsi="Times New Roman" w:cs="Times New Roman"/>
          <w:sz w:val="24"/>
          <w:szCs w:val="24"/>
          <w:lang w:val="en-GB"/>
        </w:rPr>
        <w:t xml:space="preserve"> [Donmour]…</w:t>
      </w:r>
      <w:r w:rsidRPr="00930C80">
        <w:rPr>
          <w:rFonts w:ascii="Times New Roman" w:hAnsi="Times New Roman" w:cs="Times New Roman"/>
          <w:i/>
          <w:iCs/>
          <w:sz w:val="24"/>
          <w:szCs w:val="24"/>
          <w:lang w:val="en-GB"/>
        </w:rPr>
        <w:t>was at the time in some financial difficulty and was not in a position to discharge its debts to</w:t>
      </w:r>
      <w:r>
        <w:rPr>
          <w:rFonts w:ascii="Times New Roman" w:hAnsi="Times New Roman" w:cs="Times New Roman"/>
          <w:sz w:val="24"/>
          <w:szCs w:val="24"/>
          <w:lang w:val="en-GB"/>
        </w:rPr>
        <w:t xml:space="preserve"> [BWG]…</w:t>
      </w:r>
      <w:r w:rsidRPr="00930C80">
        <w:rPr>
          <w:rFonts w:ascii="Times New Roman" w:hAnsi="Times New Roman" w:cs="Times New Roman"/>
          <w:i/>
          <w:iCs/>
          <w:sz w:val="24"/>
          <w:szCs w:val="24"/>
          <w:lang w:val="en-GB"/>
        </w:rPr>
        <w:t>.I say that</w:t>
      </w:r>
      <w:r>
        <w:rPr>
          <w:rFonts w:ascii="Times New Roman" w:hAnsi="Times New Roman" w:cs="Times New Roman"/>
          <w:sz w:val="24"/>
          <w:szCs w:val="24"/>
          <w:lang w:val="en-GB"/>
        </w:rPr>
        <w:t xml:space="preserve"> [BWG]…</w:t>
      </w:r>
      <w:r w:rsidRPr="00930C80">
        <w:rPr>
          <w:rFonts w:ascii="Times New Roman" w:hAnsi="Times New Roman" w:cs="Times New Roman"/>
          <w:i/>
          <w:iCs/>
          <w:sz w:val="24"/>
          <w:szCs w:val="24"/>
          <w:lang w:val="en-GB"/>
        </w:rPr>
        <w:t xml:space="preserve">met personally with </w:t>
      </w:r>
      <w:r>
        <w:rPr>
          <w:rFonts w:ascii="Times New Roman" w:hAnsi="Times New Roman" w:cs="Times New Roman"/>
          <w:sz w:val="24"/>
          <w:szCs w:val="24"/>
          <w:lang w:val="en-GB"/>
        </w:rPr>
        <w:t>[Mr Seymour]…</w:t>
      </w:r>
      <w:r w:rsidRPr="00930C80">
        <w:rPr>
          <w:rFonts w:ascii="Times New Roman" w:hAnsi="Times New Roman" w:cs="Times New Roman"/>
          <w:i/>
          <w:iCs/>
          <w:sz w:val="24"/>
          <w:szCs w:val="24"/>
          <w:lang w:val="en-GB"/>
        </w:rPr>
        <w:t>and ultimately a repayment plan was reached between</w:t>
      </w:r>
      <w:r>
        <w:rPr>
          <w:rFonts w:ascii="Times New Roman" w:hAnsi="Times New Roman" w:cs="Times New Roman"/>
          <w:sz w:val="24"/>
          <w:szCs w:val="24"/>
          <w:lang w:val="en-GB"/>
        </w:rPr>
        <w:t xml:space="preserve"> [BWG]. [This is the repayment plan described in the footnote previously above.]….</w:t>
      </w:r>
    </w:p>
    <w:p w14:paraId="27E401EA" w14:textId="712A3317" w:rsidR="00A51896" w:rsidRDefault="00A51896" w:rsidP="009D50F4">
      <w:pPr>
        <w:pStyle w:val="ListParagraph"/>
        <w:tabs>
          <w:tab w:val="left" w:pos="284"/>
        </w:tabs>
        <w:spacing w:after="0" w:line="360" w:lineRule="auto"/>
        <w:ind w:left="567" w:right="521"/>
        <w:jc w:val="both"/>
        <w:rPr>
          <w:rFonts w:ascii="Times New Roman" w:hAnsi="Times New Roman" w:cs="Times New Roman"/>
          <w:sz w:val="24"/>
          <w:szCs w:val="24"/>
          <w:lang w:val="en-GB"/>
        </w:rPr>
      </w:pPr>
    </w:p>
    <w:p w14:paraId="39216217" w14:textId="54547FF9" w:rsidR="00240288" w:rsidRDefault="00240288" w:rsidP="009D50F4">
      <w:pPr>
        <w:pStyle w:val="ListParagraph"/>
        <w:tabs>
          <w:tab w:val="left" w:pos="284"/>
        </w:tabs>
        <w:spacing w:after="0" w:line="360" w:lineRule="auto"/>
        <w:ind w:left="567" w:right="521"/>
        <w:jc w:val="both"/>
        <w:rPr>
          <w:rFonts w:ascii="Times New Roman" w:hAnsi="Times New Roman" w:cs="Times New Roman"/>
          <w:sz w:val="24"/>
          <w:szCs w:val="24"/>
          <w:lang w:val="en-GB"/>
        </w:rPr>
      </w:pPr>
      <w:r w:rsidRPr="00930C80">
        <w:rPr>
          <w:rFonts w:ascii="Times New Roman" w:hAnsi="Times New Roman" w:cs="Times New Roman"/>
          <w:i/>
          <w:iCs/>
          <w:sz w:val="24"/>
          <w:szCs w:val="24"/>
          <w:lang w:val="en-GB"/>
        </w:rPr>
        <w:t>7</w:t>
      </w:r>
      <w:r w:rsidR="00A51896" w:rsidRPr="00930C80">
        <w:rPr>
          <w:rFonts w:ascii="Times New Roman" w:hAnsi="Times New Roman" w:cs="Times New Roman"/>
          <w:i/>
          <w:iCs/>
          <w:sz w:val="24"/>
          <w:szCs w:val="24"/>
          <w:lang w:val="en-GB"/>
        </w:rPr>
        <w:t>. I say that</w:t>
      </w:r>
      <w:r w:rsidR="00A51896">
        <w:rPr>
          <w:rFonts w:ascii="Times New Roman" w:hAnsi="Times New Roman" w:cs="Times New Roman"/>
          <w:sz w:val="24"/>
          <w:szCs w:val="24"/>
          <w:lang w:val="en-GB"/>
        </w:rPr>
        <w:t>…[BWG]…</w:t>
      </w:r>
      <w:r w:rsidR="00A51896" w:rsidRPr="00930C80">
        <w:rPr>
          <w:rFonts w:ascii="Times New Roman" w:hAnsi="Times New Roman" w:cs="Times New Roman"/>
          <w:i/>
          <w:iCs/>
          <w:sz w:val="24"/>
          <w:szCs w:val="24"/>
          <w:lang w:val="en-GB"/>
        </w:rPr>
        <w:t>agrees in general with what is contended by</w:t>
      </w:r>
      <w:r w:rsidR="00A51896">
        <w:rPr>
          <w:rFonts w:ascii="Times New Roman" w:hAnsi="Times New Roman" w:cs="Times New Roman"/>
          <w:sz w:val="24"/>
          <w:szCs w:val="24"/>
          <w:lang w:val="en-GB"/>
        </w:rPr>
        <w:t xml:space="preserve"> [Mr Seymour] </w:t>
      </w:r>
      <w:r w:rsidR="00A51896" w:rsidRPr="00930C80">
        <w:rPr>
          <w:rFonts w:ascii="Times New Roman" w:hAnsi="Times New Roman" w:cs="Times New Roman"/>
          <w:i/>
          <w:iCs/>
          <w:sz w:val="24"/>
          <w:szCs w:val="24"/>
          <w:lang w:val="en-GB"/>
        </w:rPr>
        <w:t>at paras. 5 and 6 of the reply</w:t>
      </w:r>
      <w:r w:rsidRPr="00930C80">
        <w:rPr>
          <w:rFonts w:ascii="Times New Roman" w:hAnsi="Times New Roman" w:cs="Times New Roman"/>
          <w:i/>
          <w:iCs/>
          <w:sz w:val="24"/>
          <w:szCs w:val="24"/>
          <w:lang w:val="en-GB"/>
        </w:rPr>
        <w:t>ing affidavit</w:t>
      </w:r>
      <w:r>
        <w:rPr>
          <w:rFonts w:ascii="Times New Roman" w:hAnsi="Times New Roman" w:cs="Times New Roman"/>
          <w:sz w:val="24"/>
          <w:szCs w:val="24"/>
          <w:lang w:val="en-GB"/>
        </w:rPr>
        <w:t xml:space="preserve"> [as quoted above]….</w:t>
      </w:r>
    </w:p>
    <w:p w14:paraId="48BE54F0" w14:textId="0212062C" w:rsidR="00240288" w:rsidRDefault="00240288" w:rsidP="009D50F4">
      <w:pPr>
        <w:pStyle w:val="ListParagraph"/>
        <w:tabs>
          <w:tab w:val="left" w:pos="284"/>
        </w:tabs>
        <w:spacing w:after="0" w:line="360" w:lineRule="auto"/>
        <w:ind w:left="567" w:right="521"/>
        <w:jc w:val="both"/>
        <w:rPr>
          <w:rFonts w:ascii="Times New Roman" w:hAnsi="Times New Roman" w:cs="Times New Roman"/>
          <w:sz w:val="24"/>
          <w:szCs w:val="24"/>
          <w:lang w:val="en-GB"/>
        </w:rPr>
      </w:pPr>
    </w:p>
    <w:p w14:paraId="08836B61" w14:textId="44F05138" w:rsidR="00240288" w:rsidRPr="009D50F4" w:rsidRDefault="00240288" w:rsidP="009D50F4">
      <w:pPr>
        <w:pStyle w:val="ListParagraph"/>
        <w:numPr>
          <w:ilvl w:val="0"/>
          <w:numId w:val="1"/>
        </w:numPr>
        <w:tabs>
          <w:tab w:val="left" w:pos="284"/>
        </w:tabs>
        <w:spacing w:after="0" w:line="360" w:lineRule="auto"/>
        <w:ind w:right="521"/>
        <w:jc w:val="both"/>
        <w:rPr>
          <w:rFonts w:ascii="Times New Roman" w:hAnsi="Times New Roman" w:cs="Times New Roman"/>
          <w:i/>
          <w:iCs/>
          <w:sz w:val="24"/>
          <w:szCs w:val="24"/>
          <w:lang w:val="en-GB"/>
        </w:rPr>
      </w:pPr>
      <w:r w:rsidRPr="00930C80">
        <w:rPr>
          <w:rFonts w:ascii="Times New Roman" w:hAnsi="Times New Roman" w:cs="Times New Roman"/>
          <w:i/>
          <w:iCs/>
          <w:sz w:val="24"/>
          <w:szCs w:val="24"/>
          <w:lang w:val="en-GB"/>
        </w:rPr>
        <w:t>In response to para.7 of the replying affidavit,</w:t>
      </w:r>
      <w:r>
        <w:rPr>
          <w:rFonts w:ascii="Times New Roman" w:hAnsi="Times New Roman" w:cs="Times New Roman"/>
          <w:sz w:val="24"/>
          <w:szCs w:val="24"/>
          <w:lang w:val="en-GB"/>
        </w:rPr>
        <w:t xml:space="preserve"> [BWG] </w:t>
      </w:r>
      <w:r w:rsidRPr="00930C80">
        <w:rPr>
          <w:rFonts w:ascii="Times New Roman" w:hAnsi="Times New Roman" w:cs="Times New Roman"/>
          <w:i/>
          <w:iCs/>
          <w:sz w:val="24"/>
          <w:szCs w:val="24"/>
          <w:lang w:val="en-GB"/>
        </w:rPr>
        <w:t>denies that any goods purchased by</w:t>
      </w:r>
      <w:r>
        <w:rPr>
          <w:rFonts w:ascii="Times New Roman" w:hAnsi="Times New Roman" w:cs="Times New Roman"/>
          <w:sz w:val="24"/>
          <w:szCs w:val="24"/>
          <w:lang w:val="en-GB"/>
        </w:rPr>
        <w:t xml:space="preserve"> [Donmour]…</w:t>
      </w:r>
      <w:r w:rsidRPr="00930C80">
        <w:rPr>
          <w:rFonts w:ascii="Times New Roman" w:hAnsi="Times New Roman" w:cs="Times New Roman"/>
          <w:i/>
          <w:iCs/>
          <w:sz w:val="24"/>
          <w:szCs w:val="24"/>
          <w:lang w:val="en-GB"/>
        </w:rPr>
        <w:t>after the 25</w:t>
      </w:r>
      <w:r w:rsidRPr="00930C80">
        <w:rPr>
          <w:rFonts w:ascii="Times New Roman" w:hAnsi="Times New Roman" w:cs="Times New Roman"/>
          <w:i/>
          <w:iCs/>
          <w:sz w:val="24"/>
          <w:szCs w:val="24"/>
          <w:vertAlign w:val="superscript"/>
          <w:lang w:val="en-GB"/>
        </w:rPr>
        <w:t>th</w:t>
      </w:r>
      <w:r w:rsidRPr="00930C80">
        <w:rPr>
          <w:rFonts w:ascii="Times New Roman" w:hAnsi="Times New Roman" w:cs="Times New Roman"/>
          <w:i/>
          <w:iCs/>
          <w:sz w:val="24"/>
          <w:szCs w:val="24"/>
          <w:lang w:val="en-GB"/>
        </w:rPr>
        <w:t xml:space="preserve"> day of November were purchased </w:t>
      </w:r>
      <w:r w:rsidRPr="00930C80">
        <w:rPr>
          <w:rFonts w:ascii="Times New Roman" w:hAnsi="Times New Roman" w:cs="Times New Roman"/>
          <w:i/>
          <w:iCs/>
          <w:sz w:val="24"/>
          <w:szCs w:val="24"/>
          <w:lang w:val="en-GB"/>
        </w:rPr>
        <w:lastRenderedPageBreak/>
        <w:t xml:space="preserve">exclusively on a cash on delivery basis. Again, for the avoidance of doubt and as appears from the said repayment plan, only purchases made when the agreed credit limit of €250,000 on trade credit account number </w:t>
      </w:r>
      <w:r w:rsidR="009D50F4">
        <w:rPr>
          <w:rFonts w:ascii="Times New Roman" w:hAnsi="Times New Roman" w:cs="Times New Roman"/>
          <w:i/>
          <w:iCs/>
          <w:sz w:val="24"/>
          <w:szCs w:val="24"/>
          <w:lang w:val="en-GB"/>
        </w:rPr>
        <w:t>–––</w:t>
      </w:r>
      <w:r w:rsidRPr="009D50F4">
        <w:rPr>
          <w:rFonts w:ascii="Times New Roman" w:hAnsi="Times New Roman" w:cs="Times New Roman"/>
          <w:i/>
          <w:iCs/>
          <w:sz w:val="24"/>
          <w:szCs w:val="24"/>
          <w:lang w:val="en-GB"/>
        </w:rPr>
        <w:t>999 was exceeded were to be paid for on a cash on delivery basis.</w:t>
      </w:r>
    </w:p>
    <w:p w14:paraId="740EE5E6" w14:textId="7A9695DF" w:rsidR="00240288" w:rsidRPr="00930C80" w:rsidRDefault="00240288" w:rsidP="009D50F4">
      <w:pPr>
        <w:pStyle w:val="ListParagraph"/>
        <w:tabs>
          <w:tab w:val="left" w:pos="284"/>
        </w:tabs>
        <w:spacing w:after="0" w:line="360" w:lineRule="auto"/>
        <w:ind w:left="567" w:right="521"/>
        <w:jc w:val="both"/>
        <w:rPr>
          <w:rFonts w:ascii="Times New Roman" w:hAnsi="Times New Roman" w:cs="Times New Roman"/>
          <w:i/>
          <w:iCs/>
          <w:sz w:val="24"/>
          <w:szCs w:val="24"/>
          <w:lang w:val="en-GB"/>
        </w:rPr>
      </w:pPr>
    </w:p>
    <w:p w14:paraId="7E008CCF" w14:textId="44822C86" w:rsidR="00240288" w:rsidRDefault="00240288" w:rsidP="009D50F4">
      <w:pPr>
        <w:pStyle w:val="ListParagraph"/>
        <w:tabs>
          <w:tab w:val="left" w:pos="284"/>
        </w:tabs>
        <w:spacing w:after="0" w:line="360" w:lineRule="auto"/>
        <w:ind w:left="567" w:right="521"/>
        <w:jc w:val="both"/>
        <w:rPr>
          <w:rFonts w:ascii="Times New Roman" w:hAnsi="Times New Roman" w:cs="Times New Roman"/>
          <w:sz w:val="24"/>
          <w:szCs w:val="24"/>
          <w:lang w:val="en-GB"/>
        </w:rPr>
      </w:pPr>
      <w:r>
        <w:rPr>
          <w:rFonts w:ascii="Times New Roman" w:hAnsi="Times New Roman" w:cs="Times New Roman"/>
          <w:sz w:val="24"/>
          <w:szCs w:val="24"/>
          <w:lang w:val="en-GB"/>
        </w:rPr>
        <w:t>[</w:t>
      </w:r>
      <w:r w:rsidRPr="00240288">
        <w:rPr>
          <w:rFonts w:ascii="Times New Roman" w:hAnsi="Times New Roman" w:cs="Times New Roman"/>
          <w:sz w:val="24"/>
          <w:szCs w:val="24"/>
          <w:u w:val="single"/>
          <w:lang w:val="en-GB"/>
        </w:rPr>
        <w:t>Court Note</w:t>
      </w:r>
      <w:r>
        <w:rPr>
          <w:rFonts w:ascii="Times New Roman" w:hAnsi="Times New Roman" w:cs="Times New Roman"/>
          <w:sz w:val="24"/>
          <w:szCs w:val="24"/>
          <w:lang w:val="en-GB"/>
        </w:rPr>
        <w:t>: As regards the last-quoted sentence, the court respectfully agrees that this is the proper reading of the repayment plan details.]</w:t>
      </w:r>
    </w:p>
    <w:p w14:paraId="50F2D95C" w14:textId="0F897F9B" w:rsidR="00240288" w:rsidRDefault="00240288" w:rsidP="009D50F4">
      <w:pPr>
        <w:pStyle w:val="ListParagraph"/>
        <w:tabs>
          <w:tab w:val="left" w:pos="284"/>
        </w:tabs>
        <w:spacing w:after="0" w:line="360" w:lineRule="auto"/>
        <w:ind w:left="567" w:right="521"/>
        <w:jc w:val="both"/>
        <w:rPr>
          <w:rFonts w:ascii="Times New Roman" w:hAnsi="Times New Roman" w:cs="Times New Roman"/>
          <w:sz w:val="24"/>
          <w:szCs w:val="24"/>
          <w:lang w:val="en-GB"/>
        </w:rPr>
      </w:pPr>
    </w:p>
    <w:p w14:paraId="28F12757" w14:textId="033DD04C" w:rsidR="00240288" w:rsidRDefault="00240288" w:rsidP="009D50F4">
      <w:pPr>
        <w:pStyle w:val="ListParagraph"/>
        <w:tabs>
          <w:tab w:val="left" w:pos="284"/>
        </w:tabs>
        <w:spacing w:after="0" w:line="360" w:lineRule="auto"/>
        <w:ind w:left="567" w:right="521"/>
        <w:jc w:val="both"/>
        <w:rPr>
          <w:rFonts w:ascii="Times New Roman" w:hAnsi="Times New Roman" w:cs="Times New Roman"/>
          <w:sz w:val="24"/>
          <w:szCs w:val="24"/>
          <w:lang w:val="en-GB"/>
        </w:rPr>
      </w:pPr>
      <w:r w:rsidRPr="00930C80">
        <w:rPr>
          <w:rFonts w:ascii="Times New Roman" w:hAnsi="Times New Roman" w:cs="Times New Roman"/>
          <w:i/>
          <w:iCs/>
          <w:sz w:val="24"/>
          <w:szCs w:val="24"/>
          <w:lang w:val="en-GB"/>
        </w:rPr>
        <w:t xml:space="preserve">9. Otherwise I say and believe that trade credit account number </w:t>
      </w:r>
      <w:r w:rsidR="00460DF4">
        <w:rPr>
          <w:rFonts w:ascii="Times New Roman" w:hAnsi="Times New Roman" w:cs="Times New Roman"/>
          <w:sz w:val="24"/>
          <w:szCs w:val="24"/>
          <w:lang w:val="en-GB"/>
        </w:rPr>
        <w:t>–––</w:t>
      </w:r>
      <w:r w:rsidRPr="00930C80">
        <w:rPr>
          <w:rFonts w:ascii="Times New Roman" w:hAnsi="Times New Roman" w:cs="Times New Roman"/>
          <w:i/>
          <w:iCs/>
          <w:sz w:val="24"/>
          <w:szCs w:val="24"/>
          <w:lang w:val="en-GB"/>
        </w:rPr>
        <w:t>999 was operated as a normal trade credit account for</w:t>
      </w:r>
      <w:r>
        <w:rPr>
          <w:rFonts w:ascii="Times New Roman" w:hAnsi="Times New Roman" w:cs="Times New Roman"/>
          <w:sz w:val="24"/>
          <w:szCs w:val="24"/>
          <w:lang w:val="en-GB"/>
        </w:rPr>
        <w:t xml:space="preserve"> [Donmour]…</w:t>
      </w:r>
      <w:r w:rsidRPr="00930C80">
        <w:rPr>
          <w:rFonts w:ascii="Times New Roman" w:hAnsi="Times New Roman" w:cs="Times New Roman"/>
          <w:i/>
          <w:iCs/>
          <w:sz w:val="24"/>
          <w:szCs w:val="24"/>
          <w:lang w:val="en-GB"/>
        </w:rPr>
        <w:t>whereby credit terms were agreed that purchases by</w:t>
      </w:r>
      <w:r>
        <w:rPr>
          <w:rFonts w:ascii="Times New Roman" w:hAnsi="Times New Roman" w:cs="Times New Roman"/>
          <w:sz w:val="24"/>
          <w:szCs w:val="24"/>
          <w:lang w:val="en-GB"/>
        </w:rPr>
        <w:t xml:space="preserve"> [Donmour]…</w:t>
      </w:r>
      <w:r w:rsidRPr="00930C80">
        <w:rPr>
          <w:rFonts w:ascii="Times New Roman" w:hAnsi="Times New Roman" w:cs="Times New Roman"/>
          <w:i/>
          <w:iCs/>
          <w:sz w:val="24"/>
          <w:szCs w:val="24"/>
          <w:lang w:val="en-GB"/>
        </w:rPr>
        <w:t>would have to be paid by</w:t>
      </w:r>
      <w:r>
        <w:rPr>
          <w:rFonts w:ascii="Times New Roman" w:hAnsi="Times New Roman" w:cs="Times New Roman"/>
          <w:sz w:val="24"/>
          <w:szCs w:val="24"/>
          <w:lang w:val="en-GB"/>
        </w:rPr>
        <w:t xml:space="preserve"> [Donmour]…in week six.</w:t>
      </w:r>
    </w:p>
    <w:p w14:paraId="731A303C" w14:textId="4EB96635" w:rsidR="00240288" w:rsidRDefault="00240288" w:rsidP="009D50F4">
      <w:pPr>
        <w:pStyle w:val="ListParagraph"/>
        <w:tabs>
          <w:tab w:val="left" w:pos="284"/>
        </w:tabs>
        <w:spacing w:after="0" w:line="360" w:lineRule="auto"/>
        <w:ind w:left="567" w:right="521"/>
        <w:jc w:val="both"/>
        <w:rPr>
          <w:rFonts w:ascii="Times New Roman" w:hAnsi="Times New Roman" w:cs="Times New Roman"/>
          <w:sz w:val="24"/>
          <w:szCs w:val="24"/>
          <w:lang w:val="en-GB"/>
        </w:rPr>
      </w:pPr>
    </w:p>
    <w:p w14:paraId="3992D533" w14:textId="482673C6" w:rsidR="00240288" w:rsidRPr="00930C80" w:rsidRDefault="00865833" w:rsidP="009D50F4">
      <w:pPr>
        <w:pStyle w:val="ListParagraph"/>
        <w:tabs>
          <w:tab w:val="left" w:pos="284"/>
        </w:tabs>
        <w:spacing w:after="0" w:line="360" w:lineRule="auto"/>
        <w:ind w:left="567" w:right="521"/>
        <w:jc w:val="both"/>
        <w:rPr>
          <w:rFonts w:ascii="Times New Roman" w:hAnsi="Times New Roman" w:cs="Times New Roman"/>
          <w:i/>
          <w:iCs/>
          <w:sz w:val="24"/>
          <w:szCs w:val="24"/>
          <w:lang w:val="en-GB"/>
        </w:rPr>
      </w:pPr>
      <w:r w:rsidRPr="00930C80">
        <w:rPr>
          <w:rFonts w:ascii="Times New Roman" w:hAnsi="Times New Roman" w:cs="Times New Roman"/>
          <w:i/>
          <w:iCs/>
          <w:sz w:val="24"/>
          <w:szCs w:val="24"/>
          <w:lang w:val="en-GB"/>
        </w:rPr>
        <w:t>10….I say that</w:t>
      </w:r>
      <w:r>
        <w:rPr>
          <w:rFonts w:ascii="Times New Roman" w:hAnsi="Times New Roman" w:cs="Times New Roman"/>
          <w:sz w:val="24"/>
          <w:szCs w:val="24"/>
          <w:lang w:val="en-GB"/>
        </w:rPr>
        <w:t xml:space="preserve"> [Donmour]…</w:t>
      </w:r>
      <w:r w:rsidRPr="00930C80">
        <w:rPr>
          <w:rFonts w:ascii="Times New Roman" w:hAnsi="Times New Roman" w:cs="Times New Roman"/>
          <w:i/>
          <w:iCs/>
          <w:sz w:val="24"/>
          <w:szCs w:val="24"/>
          <w:lang w:val="en-GB"/>
        </w:rPr>
        <w:t>has already consented to judgment….</w:t>
      </w:r>
    </w:p>
    <w:p w14:paraId="06345B4F" w14:textId="219F9A27" w:rsidR="00865833" w:rsidRDefault="00865833" w:rsidP="009D50F4">
      <w:pPr>
        <w:pStyle w:val="ListParagraph"/>
        <w:tabs>
          <w:tab w:val="left" w:pos="284"/>
        </w:tabs>
        <w:spacing w:after="0" w:line="360" w:lineRule="auto"/>
        <w:ind w:left="567" w:right="521"/>
        <w:jc w:val="both"/>
        <w:rPr>
          <w:rFonts w:ascii="Times New Roman" w:hAnsi="Times New Roman" w:cs="Times New Roman"/>
          <w:sz w:val="24"/>
          <w:szCs w:val="24"/>
          <w:lang w:val="en-GB"/>
        </w:rPr>
      </w:pPr>
    </w:p>
    <w:p w14:paraId="02E98358" w14:textId="2A421DCF" w:rsidR="00865833" w:rsidRPr="00930C80" w:rsidRDefault="00865833" w:rsidP="009D50F4">
      <w:pPr>
        <w:pStyle w:val="ListParagraph"/>
        <w:tabs>
          <w:tab w:val="left" w:pos="284"/>
        </w:tabs>
        <w:spacing w:after="0" w:line="360" w:lineRule="auto"/>
        <w:ind w:left="567" w:right="521"/>
        <w:jc w:val="both"/>
        <w:rPr>
          <w:rFonts w:ascii="Times New Roman" w:hAnsi="Times New Roman" w:cs="Times New Roman"/>
          <w:i/>
          <w:iCs/>
          <w:sz w:val="24"/>
          <w:szCs w:val="24"/>
          <w:lang w:val="en-GB"/>
        </w:rPr>
      </w:pPr>
      <w:r w:rsidRPr="00930C80">
        <w:rPr>
          <w:rFonts w:ascii="Times New Roman" w:hAnsi="Times New Roman" w:cs="Times New Roman"/>
          <w:i/>
          <w:iCs/>
          <w:sz w:val="24"/>
          <w:szCs w:val="24"/>
          <w:lang w:val="en-GB"/>
        </w:rPr>
        <w:t>11.</w:t>
      </w:r>
      <w:r>
        <w:rPr>
          <w:rFonts w:ascii="Times New Roman" w:hAnsi="Times New Roman" w:cs="Times New Roman"/>
          <w:sz w:val="24"/>
          <w:szCs w:val="24"/>
          <w:lang w:val="en-GB"/>
        </w:rPr>
        <w:t xml:space="preserve"> [T]</w:t>
      </w:r>
      <w:r w:rsidRPr="00930C80">
        <w:rPr>
          <w:rFonts w:ascii="Times New Roman" w:hAnsi="Times New Roman" w:cs="Times New Roman"/>
          <w:i/>
          <w:iCs/>
          <w:sz w:val="24"/>
          <w:szCs w:val="24"/>
          <w:lang w:val="en-GB"/>
        </w:rPr>
        <w:t>he balance is comprised entirely of invoices raised in 2018, four years after</w:t>
      </w:r>
      <w:r>
        <w:rPr>
          <w:rFonts w:ascii="Times New Roman" w:hAnsi="Times New Roman" w:cs="Times New Roman"/>
          <w:sz w:val="24"/>
          <w:szCs w:val="24"/>
          <w:lang w:val="en-GB"/>
        </w:rPr>
        <w:t xml:space="preserve"> [Mr Seymour]…</w:t>
      </w:r>
      <w:r w:rsidRPr="00930C80">
        <w:rPr>
          <w:rFonts w:ascii="Times New Roman" w:hAnsi="Times New Roman" w:cs="Times New Roman"/>
          <w:i/>
          <w:iCs/>
          <w:sz w:val="24"/>
          <w:szCs w:val="24"/>
          <w:lang w:val="en-GB"/>
        </w:rPr>
        <w:t>executed the personal guarantee.</w:t>
      </w:r>
    </w:p>
    <w:p w14:paraId="457E5455" w14:textId="1A761B52" w:rsidR="00865833" w:rsidRPr="00930C80" w:rsidRDefault="00865833" w:rsidP="009D50F4">
      <w:pPr>
        <w:pStyle w:val="ListParagraph"/>
        <w:tabs>
          <w:tab w:val="left" w:pos="284"/>
        </w:tabs>
        <w:spacing w:after="0" w:line="360" w:lineRule="auto"/>
        <w:ind w:left="567" w:right="521"/>
        <w:jc w:val="both"/>
        <w:rPr>
          <w:rFonts w:ascii="Times New Roman" w:hAnsi="Times New Roman" w:cs="Times New Roman"/>
          <w:i/>
          <w:iCs/>
          <w:sz w:val="24"/>
          <w:szCs w:val="24"/>
          <w:lang w:val="en-GB"/>
        </w:rPr>
      </w:pPr>
    </w:p>
    <w:p w14:paraId="4002D57B" w14:textId="39DAFE9E" w:rsidR="00865833" w:rsidRPr="00930C80" w:rsidRDefault="00865833" w:rsidP="009D50F4">
      <w:pPr>
        <w:pStyle w:val="ListParagraph"/>
        <w:tabs>
          <w:tab w:val="left" w:pos="284"/>
        </w:tabs>
        <w:spacing w:after="0" w:line="360" w:lineRule="auto"/>
        <w:ind w:left="567" w:right="521"/>
        <w:jc w:val="both"/>
        <w:rPr>
          <w:rFonts w:ascii="Times New Roman" w:hAnsi="Times New Roman" w:cs="Times New Roman"/>
          <w:i/>
          <w:iCs/>
          <w:sz w:val="24"/>
          <w:szCs w:val="24"/>
          <w:lang w:val="en-GB"/>
        </w:rPr>
      </w:pPr>
      <w:r w:rsidRPr="00930C80">
        <w:rPr>
          <w:rFonts w:ascii="Times New Roman" w:hAnsi="Times New Roman" w:cs="Times New Roman"/>
          <w:i/>
          <w:iCs/>
          <w:sz w:val="24"/>
          <w:szCs w:val="24"/>
          <w:lang w:val="en-GB"/>
        </w:rPr>
        <w:t>12…</w:t>
      </w:r>
      <w:r>
        <w:rPr>
          <w:rFonts w:ascii="Times New Roman" w:hAnsi="Times New Roman" w:cs="Times New Roman"/>
          <w:sz w:val="24"/>
          <w:szCs w:val="24"/>
          <w:lang w:val="en-GB"/>
        </w:rPr>
        <w:t>.[T]</w:t>
      </w:r>
      <w:r w:rsidRPr="00930C80">
        <w:rPr>
          <w:rFonts w:ascii="Times New Roman" w:hAnsi="Times New Roman" w:cs="Times New Roman"/>
          <w:i/>
          <w:iCs/>
          <w:sz w:val="24"/>
          <w:szCs w:val="24"/>
          <w:lang w:val="en-GB"/>
        </w:rPr>
        <w:t>he consequences of the foregoing are twofold. Firstly,</w:t>
      </w:r>
      <w:r>
        <w:rPr>
          <w:rFonts w:ascii="Times New Roman" w:hAnsi="Times New Roman" w:cs="Times New Roman"/>
          <w:sz w:val="24"/>
          <w:szCs w:val="24"/>
          <w:lang w:val="en-GB"/>
        </w:rPr>
        <w:t xml:space="preserve"> [Mr Seymour]…</w:t>
      </w:r>
      <w:r w:rsidRPr="00930C80">
        <w:rPr>
          <w:rFonts w:ascii="Times New Roman" w:hAnsi="Times New Roman" w:cs="Times New Roman"/>
          <w:i/>
          <w:iCs/>
          <w:sz w:val="24"/>
          <w:szCs w:val="24"/>
          <w:lang w:val="en-GB"/>
        </w:rPr>
        <w:t>is estopped from asserting…that any goods purchased by</w:t>
      </w:r>
      <w:r>
        <w:rPr>
          <w:rFonts w:ascii="Times New Roman" w:hAnsi="Times New Roman" w:cs="Times New Roman"/>
          <w:sz w:val="24"/>
          <w:szCs w:val="24"/>
          <w:lang w:val="en-GB"/>
        </w:rPr>
        <w:t xml:space="preserve"> [Donmour]…</w:t>
      </w:r>
      <w:r w:rsidRPr="00930C80">
        <w:rPr>
          <w:rFonts w:ascii="Times New Roman" w:hAnsi="Times New Roman" w:cs="Times New Roman"/>
          <w:i/>
          <w:iCs/>
          <w:sz w:val="24"/>
          <w:szCs w:val="24"/>
          <w:lang w:val="en-GB"/>
        </w:rPr>
        <w:t xml:space="preserve">after the date of the repayment plan were purchased on a cash on delivery basis. I say and believe that this is an absurd assertion where it is the case that </w:t>
      </w:r>
      <w:r w:rsidR="00D91DCD">
        <w:rPr>
          <w:rFonts w:ascii="Times New Roman" w:hAnsi="Times New Roman" w:cs="Times New Roman"/>
          <w:sz w:val="24"/>
          <w:szCs w:val="24"/>
          <w:lang w:val="en-GB"/>
        </w:rPr>
        <w:t xml:space="preserve">[Donmour] </w:t>
      </w:r>
      <w:r w:rsidR="00D91DCD" w:rsidRPr="00930C80">
        <w:rPr>
          <w:rFonts w:ascii="Times New Roman" w:hAnsi="Times New Roman" w:cs="Times New Roman"/>
          <w:i/>
          <w:iCs/>
          <w:sz w:val="24"/>
          <w:szCs w:val="24"/>
          <w:lang w:val="en-GB"/>
        </w:rPr>
        <w:t xml:space="preserve">consented to judgment grounded on an affidavit exhibiting a statement of account showing a balance comprised </w:t>
      </w:r>
      <w:r w:rsidR="002A6E5C" w:rsidRPr="00930C80">
        <w:rPr>
          <w:rFonts w:ascii="Times New Roman" w:hAnsi="Times New Roman" w:cs="Times New Roman"/>
          <w:i/>
          <w:iCs/>
          <w:sz w:val="24"/>
          <w:szCs w:val="24"/>
          <w:lang w:val="en-GB"/>
        </w:rPr>
        <w:t>entirely</w:t>
      </w:r>
      <w:r w:rsidR="00D91DCD" w:rsidRPr="00930C80">
        <w:rPr>
          <w:rFonts w:ascii="Times New Roman" w:hAnsi="Times New Roman" w:cs="Times New Roman"/>
          <w:i/>
          <w:iCs/>
          <w:sz w:val="24"/>
          <w:szCs w:val="24"/>
          <w:lang w:val="en-GB"/>
        </w:rPr>
        <w:t xml:space="preserve"> of invoices raised in 2018.</w:t>
      </w:r>
    </w:p>
    <w:p w14:paraId="3E243E3B" w14:textId="0F7428BD" w:rsidR="00D91DCD" w:rsidRDefault="00D91DCD" w:rsidP="009D50F4">
      <w:pPr>
        <w:pStyle w:val="ListParagraph"/>
        <w:tabs>
          <w:tab w:val="left" w:pos="284"/>
        </w:tabs>
        <w:spacing w:after="0" w:line="360" w:lineRule="auto"/>
        <w:ind w:left="567" w:right="521"/>
        <w:jc w:val="both"/>
        <w:rPr>
          <w:rFonts w:ascii="Times New Roman" w:hAnsi="Times New Roman" w:cs="Times New Roman"/>
          <w:sz w:val="24"/>
          <w:szCs w:val="24"/>
          <w:lang w:val="en-GB"/>
        </w:rPr>
      </w:pPr>
    </w:p>
    <w:p w14:paraId="764BA330" w14:textId="2BA2EAE6" w:rsidR="00D91DCD" w:rsidRDefault="00D91DCD" w:rsidP="009D50F4">
      <w:pPr>
        <w:pStyle w:val="ListParagraph"/>
        <w:tabs>
          <w:tab w:val="left" w:pos="284"/>
        </w:tabs>
        <w:spacing w:after="0" w:line="360" w:lineRule="auto"/>
        <w:ind w:left="567" w:right="521"/>
        <w:jc w:val="both"/>
        <w:rPr>
          <w:rFonts w:ascii="Times New Roman" w:hAnsi="Times New Roman" w:cs="Times New Roman"/>
          <w:sz w:val="24"/>
          <w:szCs w:val="24"/>
          <w:lang w:val="en-GB"/>
        </w:rPr>
      </w:pPr>
      <w:r>
        <w:rPr>
          <w:rFonts w:ascii="Times New Roman" w:hAnsi="Times New Roman" w:cs="Times New Roman"/>
          <w:sz w:val="24"/>
          <w:szCs w:val="24"/>
          <w:lang w:val="en-GB"/>
        </w:rPr>
        <w:t>[</w:t>
      </w:r>
      <w:r w:rsidRPr="00F9486A">
        <w:rPr>
          <w:rFonts w:ascii="Times New Roman" w:hAnsi="Times New Roman" w:cs="Times New Roman"/>
          <w:sz w:val="24"/>
          <w:szCs w:val="24"/>
          <w:u w:val="single"/>
          <w:lang w:val="en-GB"/>
        </w:rPr>
        <w:t>Court Note</w:t>
      </w:r>
      <w:r>
        <w:rPr>
          <w:rFonts w:ascii="Times New Roman" w:hAnsi="Times New Roman" w:cs="Times New Roman"/>
          <w:sz w:val="24"/>
          <w:szCs w:val="24"/>
          <w:lang w:val="en-GB"/>
        </w:rPr>
        <w:t xml:space="preserve">: Although (i) BWG has triumphed in these proceedings, and (ii) the court can understand why BWG </w:t>
      </w:r>
      <w:r w:rsidR="00F9486A">
        <w:rPr>
          <w:rFonts w:ascii="Times New Roman" w:hAnsi="Times New Roman" w:cs="Times New Roman"/>
          <w:sz w:val="24"/>
          <w:szCs w:val="24"/>
          <w:lang w:val="en-GB"/>
        </w:rPr>
        <w:t>might</w:t>
      </w:r>
      <w:r>
        <w:rPr>
          <w:rFonts w:ascii="Times New Roman" w:hAnsi="Times New Roman" w:cs="Times New Roman"/>
          <w:sz w:val="24"/>
          <w:szCs w:val="24"/>
          <w:lang w:val="en-GB"/>
        </w:rPr>
        <w:t xml:space="preserve"> be vexed by the approach taken by Mr Seymour, given the evidential basis on which Donmour</w:t>
      </w:r>
      <w:r w:rsidR="00F9486A">
        <w:rPr>
          <w:rFonts w:ascii="Times New Roman" w:hAnsi="Times New Roman" w:cs="Times New Roman"/>
          <w:sz w:val="24"/>
          <w:szCs w:val="24"/>
          <w:lang w:val="en-GB"/>
        </w:rPr>
        <w:t xml:space="preserve"> (a company of which Mr Seymour is a director)</w:t>
      </w:r>
      <w:r>
        <w:rPr>
          <w:rFonts w:ascii="Times New Roman" w:hAnsi="Times New Roman" w:cs="Times New Roman"/>
          <w:sz w:val="24"/>
          <w:szCs w:val="24"/>
          <w:lang w:val="en-GB"/>
        </w:rPr>
        <w:t xml:space="preserve"> consented to judgment, the court nonetheless does not see the contended-for estoppel to arise</w:t>
      </w:r>
      <w:r w:rsidR="00F9486A">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BWG and Mr Seymour are separate persons and it is </w:t>
      </w:r>
      <w:r w:rsidR="00F9486A">
        <w:rPr>
          <w:rFonts w:ascii="Times New Roman" w:hAnsi="Times New Roman" w:cs="Times New Roman"/>
          <w:sz w:val="24"/>
          <w:szCs w:val="24"/>
          <w:lang w:val="en-GB"/>
        </w:rPr>
        <w:t xml:space="preserve">perfectly </w:t>
      </w:r>
      <w:r>
        <w:rPr>
          <w:rFonts w:ascii="Times New Roman" w:hAnsi="Times New Roman" w:cs="Times New Roman"/>
          <w:sz w:val="24"/>
          <w:szCs w:val="24"/>
          <w:lang w:val="en-GB"/>
        </w:rPr>
        <w:t>open to Mr Seymour</w:t>
      </w:r>
      <w:r w:rsidR="00F9486A">
        <w:rPr>
          <w:rFonts w:ascii="Times New Roman" w:hAnsi="Times New Roman" w:cs="Times New Roman"/>
          <w:sz w:val="24"/>
          <w:szCs w:val="24"/>
          <w:lang w:val="en-GB"/>
        </w:rPr>
        <w:t>, in all the circumstances</w:t>
      </w:r>
      <w:r>
        <w:rPr>
          <w:rFonts w:ascii="Times New Roman" w:hAnsi="Times New Roman" w:cs="Times New Roman"/>
          <w:sz w:val="24"/>
          <w:szCs w:val="24"/>
          <w:lang w:val="en-GB"/>
        </w:rPr>
        <w:t xml:space="preserve"> </w:t>
      </w:r>
      <w:r w:rsidR="00F9486A">
        <w:rPr>
          <w:rFonts w:ascii="Times New Roman" w:hAnsi="Times New Roman" w:cs="Times New Roman"/>
          <w:sz w:val="24"/>
          <w:szCs w:val="24"/>
          <w:lang w:val="en-GB"/>
        </w:rPr>
        <w:t xml:space="preserve">presenting, </w:t>
      </w:r>
      <w:r>
        <w:rPr>
          <w:rFonts w:ascii="Times New Roman" w:hAnsi="Times New Roman" w:cs="Times New Roman"/>
          <w:sz w:val="24"/>
          <w:szCs w:val="24"/>
          <w:lang w:val="en-GB"/>
        </w:rPr>
        <w:t xml:space="preserve">to take a different stance in </w:t>
      </w:r>
      <w:r w:rsidR="00F9486A">
        <w:rPr>
          <w:rFonts w:ascii="Times New Roman" w:hAnsi="Times New Roman" w:cs="Times New Roman"/>
          <w:sz w:val="24"/>
          <w:szCs w:val="24"/>
          <w:lang w:val="en-GB"/>
        </w:rPr>
        <w:t xml:space="preserve">these </w:t>
      </w:r>
      <w:r>
        <w:rPr>
          <w:rFonts w:ascii="Times New Roman" w:hAnsi="Times New Roman" w:cs="Times New Roman"/>
          <w:sz w:val="24"/>
          <w:szCs w:val="24"/>
          <w:lang w:val="en-GB"/>
        </w:rPr>
        <w:t>proceeding</w:t>
      </w:r>
      <w:r w:rsidR="00F9486A">
        <w:rPr>
          <w:rFonts w:ascii="Times New Roman" w:hAnsi="Times New Roman" w:cs="Times New Roman"/>
          <w:sz w:val="24"/>
          <w:szCs w:val="24"/>
          <w:lang w:val="en-GB"/>
        </w:rPr>
        <w:t>s</w:t>
      </w:r>
      <w:r>
        <w:rPr>
          <w:rFonts w:ascii="Times New Roman" w:hAnsi="Times New Roman" w:cs="Times New Roman"/>
          <w:sz w:val="24"/>
          <w:szCs w:val="24"/>
          <w:lang w:val="en-GB"/>
        </w:rPr>
        <w:t xml:space="preserve"> </w:t>
      </w:r>
      <w:r w:rsidR="00F9486A">
        <w:rPr>
          <w:rFonts w:ascii="Times New Roman" w:hAnsi="Times New Roman" w:cs="Times New Roman"/>
          <w:sz w:val="24"/>
          <w:szCs w:val="24"/>
          <w:lang w:val="en-GB"/>
        </w:rPr>
        <w:t xml:space="preserve">from </w:t>
      </w:r>
      <w:r>
        <w:rPr>
          <w:rFonts w:ascii="Times New Roman" w:hAnsi="Times New Roman" w:cs="Times New Roman"/>
          <w:sz w:val="24"/>
          <w:szCs w:val="24"/>
          <w:lang w:val="en-GB"/>
        </w:rPr>
        <w:t>the stance taken by a company of which he is director in the</w:t>
      </w:r>
      <w:r w:rsidR="00F9486A">
        <w:rPr>
          <w:rFonts w:ascii="Times New Roman" w:hAnsi="Times New Roman" w:cs="Times New Roman"/>
          <w:sz w:val="24"/>
          <w:szCs w:val="24"/>
          <w:lang w:val="en-GB"/>
        </w:rPr>
        <w:t>se</w:t>
      </w:r>
      <w:r>
        <w:rPr>
          <w:rFonts w:ascii="Times New Roman" w:hAnsi="Times New Roman" w:cs="Times New Roman"/>
          <w:sz w:val="24"/>
          <w:szCs w:val="24"/>
          <w:lang w:val="en-GB"/>
        </w:rPr>
        <w:t xml:space="preserve"> proceedings. That is </w:t>
      </w:r>
      <w:r w:rsidR="00F9486A">
        <w:rPr>
          <w:rFonts w:ascii="Times New Roman" w:hAnsi="Times New Roman" w:cs="Times New Roman"/>
          <w:sz w:val="24"/>
          <w:szCs w:val="24"/>
          <w:lang w:val="en-GB"/>
        </w:rPr>
        <w:t xml:space="preserve">but </w:t>
      </w:r>
      <w:r>
        <w:rPr>
          <w:rFonts w:ascii="Times New Roman" w:hAnsi="Times New Roman" w:cs="Times New Roman"/>
          <w:sz w:val="24"/>
          <w:szCs w:val="24"/>
          <w:lang w:val="en-GB"/>
        </w:rPr>
        <w:t>a consequence of companies enjoying separate legal personality from their directors</w:t>
      </w:r>
      <w:r w:rsidR="00F9486A">
        <w:rPr>
          <w:rFonts w:ascii="Times New Roman" w:hAnsi="Times New Roman" w:cs="Times New Roman"/>
          <w:sz w:val="24"/>
          <w:szCs w:val="24"/>
          <w:lang w:val="en-GB"/>
        </w:rPr>
        <w:t>.</w:t>
      </w:r>
      <w:r>
        <w:rPr>
          <w:rFonts w:ascii="Times New Roman" w:hAnsi="Times New Roman" w:cs="Times New Roman"/>
          <w:sz w:val="24"/>
          <w:szCs w:val="24"/>
          <w:lang w:val="en-GB"/>
        </w:rPr>
        <w:t>]</w:t>
      </w:r>
    </w:p>
    <w:p w14:paraId="241A4BE7" w14:textId="1FDEA84C" w:rsidR="00F9486A" w:rsidRDefault="00F9486A" w:rsidP="009D50F4">
      <w:pPr>
        <w:pStyle w:val="ListParagraph"/>
        <w:tabs>
          <w:tab w:val="left" w:pos="284"/>
        </w:tabs>
        <w:spacing w:after="0" w:line="360" w:lineRule="auto"/>
        <w:ind w:left="567" w:right="521"/>
        <w:jc w:val="both"/>
        <w:rPr>
          <w:rFonts w:ascii="Times New Roman" w:hAnsi="Times New Roman" w:cs="Times New Roman"/>
          <w:sz w:val="24"/>
          <w:szCs w:val="24"/>
          <w:lang w:val="en-GB"/>
        </w:rPr>
      </w:pPr>
    </w:p>
    <w:p w14:paraId="3BEB3B1C" w14:textId="41B9A06D" w:rsidR="00F9486A" w:rsidRPr="00930C80" w:rsidRDefault="00F9486A" w:rsidP="009D50F4">
      <w:pPr>
        <w:pStyle w:val="ListParagraph"/>
        <w:tabs>
          <w:tab w:val="left" w:pos="284"/>
        </w:tabs>
        <w:spacing w:after="0" w:line="360" w:lineRule="auto"/>
        <w:ind w:left="567" w:right="521"/>
        <w:jc w:val="both"/>
        <w:rPr>
          <w:rFonts w:ascii="Times New Roman" w:hAnsi="Times New Roman" w:cs="Times New Roman"/>
          <w:i/>
          <w:iCs/>
          <w:sz w:val="24"/>
          <w:szCs w:val="24"/>
          <w:lang w:val="en-GB"/>
        </w:rPr>
      </w:pPr>
      <w:r w:rsidRPr="00930C80">
        <w:rPr>
          <w:rFonts w:ascii="Times New Roman" w:hAnsi="Times New Roman" w:cs="Times New Roman"/>
          <w:i/>
          <w:iCs/>
          <w:sz w:val="24"/>
          <w:szCs w:val="24"/>
          <w:lang w:val="en-GB"/>
        </w:rPr>
        <w:t>13. Secondly,</w:t>
      </w:r>
      <w:r>
        <w:rPr>
          <w:rFonts w:ascii="Times New Roman" w:hAnsi="Times New Roman" w:cs="Times New Roman"/>
          <w:sz w:val="24"/>
          <w:szCs w:val="24"/>
          <w:lang w:val="en-GB"/>
        </w:rPr>
        <w:t xml:space="preserve"> [Mr Seymour] </w:t>
      </w:r>
      <w:r w:rsidRPr="00930C80">
        <w:rPr>
          <w:rFonts w:ascii="Times New Roman" w:hAnsi="Times New Roman" w:cs="Times New Roman"/>
          <w:i/>
          <w:iCs/>
          <w:sz w:val="24"/>
          <w:szCs w:val="24"/>
          <w:lang w:val="en-GB"/>
        </w:rPr>
        <w:t>has admitted at para.5 of the replying affidavit that the personal guarantee captured debt from the date of signing on the 25</w:t>
      </w:r>
      <w:r w:rsidRPr="00930C80">
        <w:rPr>
          <w:rFonts w:ascii="Times New Roman" w:hAnsi="Times New Roman" w:cs="Times New Roman"/>
          <w:i/>
          <w:iCs/>
          <w:sz w:val="24"/>
          <w:szCs w:val="24"/>
          <w:vertAlign w:val="superscript"/>
          <w:lang w:val="en-GB"/>
        </w:rPr>
        <w:t>th</w:t>
      </w:r>
      <w:r w:rsidRPr="00930C80">
        <w:rPr>
          <w:rFonts w:ascii="Times New Roman" w:hAnsi="Times New Roman" w:cs="Times New Roman"/>
          <w:i/>
          <w:iCs/>
          <w:sz w:val="24"/>
          <w:szCs w:val="24"/>
          <w:lang w:val="en-GB"/>
        </w:rPr>
        <w:t xml:space="preserve"> day of November 2014 and consequently must be held to admit that he has personally guaranteed any debt incurred by</w:t>
      </w:r>
      <w:r>
        <w:rPr>
          <w:rFonts w:ascii="Times New Roman" w:hAnsi="Times New Roman" w:cs="Times New Roman"/>
          <w:sz w:val="24"/>
          <w:szCs w:val="24"/>
          <w:lang w:val="en-GB"/>
        </w:rPr>
        <w:t xml:space="preserve"> [Donmour] </w:t>
      </w:r>
      <w:r w:rsidRPr="00930C80">
        <w:rPr>
          <w:rFonts w:ascii="Times New Roman" w:hAnsi="Times New Roman" w:cs="Times New Roman"/>
          <w:i/>
          <w:iCs/>
          <w:sz w:val="24"/>
          <w:szCs w:val="24"/>
          <w:lang w:val="en-GB"/>
        </w:rPr>
        <w:t xml:space="preserve">after that date, including the 2018 invoices </w:t>
      </w:r>
      <w:r w:rsidR="006D2DEC" w:rsidRPr="00930C80">
        <w:rPr>
          <w:rFonts w:ascii="Times New Roman" w:hAnsi="Times New Roman" w:cs="Times New Roman"/>
          <w:i/>
          <w:iCs/>
          <w:sz w:val="24"/>
          <w:szCs w:val="24"/>
          <w:lang w:val="en-GB"/>
        </w:rPr>
        <w:t>referred to above.</w:t>
      </w:r>
    </w:p>
    <w:p w14:paraId="094C6013" w14:textId="520E70A6" w:rsidR="006D2DEC" w:rsidRDefault="006D2DEC" w:rsidP="009D50F4">
      <w:pPr>
        <w:pStyle w:val="ListParagraph"/>
        <w:tabs>
          <w:tab w:val="left" w:pos="284"/>
        </w:tabs>
        <w:spacing w:after="0" w:line="360" w:lineRule="auto"/>
        <w:ind w:left="567" w:right="521"/>
        <w:jc w:val="both"/>
        <w:rPr>
          <w:rFonts w:ascii="Times New Roman" w:hAnsi="Times New Roman" w:cs="Times New Roman"/>
          <w:sz w:val="24"/>
          <w:szCs w:val="24"/>
          <w:lang w:val="en-GB"/>
        </w:rPr>
      </w:pPr>
    </w:p>
    <w:p w14:paraId="0F046F8B" w14:textId="51FFD22E" w:rsidR="006D2DEC" w:rsidRDefault="006D2DEC" w:rsidP="009D50F4">
      <w:pPr>
        <w:pStyle w:val="ListParagraph"/>
        <w:tabs>
          <w:tab w:val="left" w:pos="284"/>
        </w:tabs>
        <w:spacing w:after="0" w:line="360" w:lineRule="auto"/>
        <w:ind w:left="567" w:right="521"/>
        <w:jc w:val="both"/>
        <w:rPr>
          <w:rFonts w:ascii="Times New Roman" w:hAnsi="Times New Roman" w:cs="Times New Roman"/>
          <w:sz w:val="24"/>
          <w:szCs w:val="24"/>
          <w:lang w:val="en-GB"/>
        </w:rPr>
      </w:pPr>
      <w:r>
        <w:rPr>
          <w:rFonts w:ascii="Times New Roman" w:hAnsi="Times New Roman" w:cs="Times New Roman"/>
          <w:sz w:val="24"/>
          <w:szCs w:val="24"/>
          <w:lang w:val="en-GB"/>
        </w:rPr>
        <w:t>[</w:t>
      </w:r>
      <w:r w:rsidRPr="006D2DEC">
        <w:rPr>
          <w:rFonts w:ascii="Times New Roman" w:hAnsi="Times New Roman" w:cs="Times New Roman"/>
          <w:sz w:val="24"/>
          <w:szCs w:val="24"/>
          <w:u w:val="single"/>
          <w:lang w:val="en-GB"/>
        </w:rPr>
        <w:t>Court Note</w:t>
      </w:r>
      <w:r>
        <w:rPr>
          <w:rFonts w:ascii="Times New Roman" w:hAnsi="Times New Roman" w:cs="Times New Roman"/>
          <w:sz w:val="24"/>
          <w:szCs w:val="24"/>
          <w:lang w:val="en-GB"/>
        </w:rPr>
        <w:t xml:space="preserve">: </w:t>
      </w:r>
      <w:r w:rsidR="009D50F4">
        <w:rPr>
          <w:rFonts w:ascii="Times New Roman" w:hAnsi="Times New Roman" w:cs="Times New Roman"/>
          <w:sz w:val="24"/>
          <w:szCs w:val="24"/>
          <w:lang w:val="en-GB"/>
        </w:rPr>
        <w:t xml:space="preserve">With respect, </w:t>
      </w:r>
      <w:r>
        <w:rPr>
          <w:rFonts w:ascii="Times New Roman" w:hAnsi="Times New Roman" w:cs="Times New Roman"/>
          <w:sz w:val="24"/>
          <w:szCs w:val="24"/>
          <w:lang w:val="en-GB"/>
        </w:rPr>
        <w:t>that is to ignore para.7 of the replying affidavit. Mr Seymour</w:t>
      </w:r>
      <w:r w:rsidR="009D50F4">
        <w:rPr>
          <w:rFonts w:ascii="Times New Roman" w:hAnsi="Times New Roman" w:cs="Times New Roman"/>
          <w:sz w:val="24"/>
          <w:szCs w:val="24"/>
          <w:lang w:val="en-GB"/>
        </w:rPr>
        <w:t xml:space="preserve"> in that affidavit</w:t>
      </w:r>
      <w:r>
        <w:rPr>
          <w:rFonts w:ascii="Times New Roman" w:hAnsi="Times New Roman" w:cs="Times New Roman"/>
          <w:sz w:val="24"/>
          <w:szCs w:val="24"/>
          <w:lang w:val="en-GB"/>
        </w:rPr>
        <w:t xml:space="preserve"> is essentially saying is ‘Yes, I was liable </w:t>
      </w:r>
      <w:r w:rsidR="009D50F4">
        <w:rPr>
          <w:rFonts w:ascii="Times New Roman" w:hAnsi="Times New Roman" w:cs="Times New Roman"/>
          <w:sz w:val="24"/>
          <w:szCs w:val="24"/>
          <w:lang w:val="en-GB"/>
        </w:rPr>
        <w:t>if one looks to</w:t>
      </w:r>
      <w:r>
        <w:rPr>
          <w:rFonts w:ascii="Times New Roman" w:hAnsi="Times New Roman" w:cs="Times New Roman"/>
          <w:sz w:val="24"/>
          <w:szCs w:val="24"/>
          <w:lang w:val="en-GB"/>
        </w:rPr>
        <w:t xml:space="preserve"> the guarantee </w:t>
      </w:r>
      <w:r w:rsidR="009D50F4">
        <w:rPr>
          <w:rFonts w:ascii="Times New Roman" w:hAnsi="Times New Roman" w:cs="Times New Roman"/>
          <w:sz w:val="24"/>
          <w:szCs w:val="24"/>
          <w:lang w:val="en-GB"/>
        </w:rPr>
        <w:t xml:space="preserve">alone </w:t>
      </w:r>
      <w:r>
        <w:rPr>
          <w:rFonts w:ascii="Times New Roman" w:hAnsi="Times New Roman" w:cs="Times New Roman"/>
          <w:sz w:val="24"/>
          <w:szCs w:val="24"/>
          <w:lang w:val="en-GB"/>
        </w:rPr>
        <w:t>but the operation of the wider terms agreed between us means that I am not liable’. That is a line of defence that it is open to him to take. The court holds against him in this judgment but that does not mean that it was not open to him</w:t>
      </w:r>
      <w:r w:rsidR="00930C80">
        <w:rPr>
          <w:rFonts w:ascii="Times New Roman" w:hAnsi="Times New Roman" w:cs="Times New Roman"/>
          <w:sz w:val="24"/>
          <w:szCs w:val="24"/>
          <w:lang w:val="en-GB"/>
        </w:rPr>
        <w:t>, as a matter of logic,</w:t>
      </w:r>
      <w:r>
        <w:rPr>
          <w:rFonts w:ascii="Times New Roman" w:hAnsi="Times New Roman" w:cs="Times New Roman"/>
          <w:sz w:val="24"/>
          <w:szCs w:val="24"/>
          <w:lang w:val="en-GB"/>
        </w:rPr>
        <w:t xml:space="preserve"> to argue as he has argued.]</w:t>
      </w:r>
    </w:p>
    <w:p w14:paraId="66793EC0" w14:textId="546926DD" w:rsidR="006D2DEC" w:rsidRDefault="006D2DEC" w:rsidP="009D50F4">
      <w:pPr>
        <w:pStyle w:val="ListParagraph"/>
        <w:tabs>
          <w:tab w:val="left" w:pos="284"/>
        </w:tabs>
        <w:spacing w:after="0" w:line="360" w:lineRule="auto"/>
        <w:ind w:left="567" w:right="521"/>
        <w:jc w:val="both"/>
        <w:rPr>
          <w:rFonts w:ascii="Times New Roman" w:hAnsi="Times New Roman" w:cs="Times New Roman"/>
          <w:sz w:val="24"/>
          <w:szCs w:val="24"/>
          <w:lang w:val="en-GB"/>
        </w:rPr>
      </w:pPr>
    </w:p>
    <w:p w14:paraId="6104C154" w14:textId="72B836B0" w:rsidR="006D2DEC" w:rsidRPr="009F2CB6" w:rsidRDefault="006D2DEC" w:rsidP="009D50F4">
      <w:pPr>
        <w:pStyle w:val="ListParagraph"/>
        <w:tabs>
          <w:tab w:val="left" w:pos="284"/>
        </w:tabs>
        <w:spacing w:after="0" w:line="360" w:lineRule="auto"/>
        <w:ind w:left="567" w:right="521"/>
        <w:jc w:val="both"/>
        <w:rPr>
          <w:rFonts w:ascii="Times New Roman" w:hAnsi="Times New Roman" w:cs="Times New Roman"/>
          <w:i/>
          <w:iCs/>
          <w:sz w:val="24"/>
          <w:szCs w:val="24"/>
          <w:lang w:val="en-GB"/>
        </w:rPr>
      </w:pPr>
      <w:r w:rsidRPr="00930C80">
        <w:rPr>
          <w:rFonts w:ascii="Times New Roman" w:hAnsi="Times New Roman" w:cs="Times New Roman"/>
          <w:i/>
          <w:iCs/>
          <w:sz w:val="24"/>
          <w:szCs w:val="24"/>
          <w:lang w:val="en-GB"/>
        </w:rPr>
        <w:t>14. For the sake of completeness, I say that</w:t>
      </w:r>
      <w:r>
        <w:rPr>
          <w:rFonts w:ascii="Times New Roman" w:hAnsi="Times New Roman" w:cs="Times New Roman"/>
          <w:sz w:val="24"/>
          <w:szCs w:val="24"/>
          <w:lang w:val="en-GB"/>
        </w:rPr>
        <w:t xml:space="preserve"> [BWG]…</w:t>
      </w:r>
      <w:r w:rsidRPr="00930C80">
        <w:rPr>
          <w:rFonts w:ascii="Times New Roman" w:hAnsi="Times New Roman" w:cs="Times New Roman"/>
          <w:i/>
          <w:iCs/>
          <w:sz w:val="24"/>
          <w:szCs w:val="24"/>
          <w:lang w:val="en-GB"/>
        </w:rPr>
        <w:t>accepts that cash payments were often made by</w:t>
      </w:r>
      <w:r>
        <w:rPr>
          <w:rFonts w:ascii="Times New Roman" w:hAnsi="Times New Roman" w:cs="Times New Roman"/>
          <w:sz w:val="24"/>
          <w:szCs w:val="24"/>
          <w:lang w:val="en-GB"/>
        </w:rPr>
        <w:t xml:space="preserve"> [Mr Seymour]…</w:t>
      </w:r>
      <w:r w:rsidRPr="009F2CB6">
        <w:rPr>
          <w:rFonts w:ascii="Times New Roman" w:hAnsi="Times New Roman" w:cs="Times New Roman"/>
          <w:i/>
          <w:iCs/>
          <w:sz w:val="24"/>
          <w:szCs w:val="24"/>
          <w:lang w:val="en-GB"/>
        </w:rPr>
        <w:t>at</w:t>
      </w:r>
      <w:r>
        <w:rPr>
          <w:rFonts w:ascii="Times New Roman" w:hAnsi="Times New Roman" w:cs="Times New Roman"/>
          <w:sz w:val="24"/>
          <w:szCs w:val="24"/>
          <w:lang w:val="en-GB"/>
        </w:rPr>
        <w:t xml:space="preserve"> [BWG’s] </w:t>
      </w:r>
      <w:r w:rsidRPr="009F2CB6">
        <w:rPr>
          <w:rFonts w:ascii="Times New Roman" w:hAnsi="Times New Roman" w:cs="Times New Roman"/>
          <w:i/>
          <w:iCs/>
          <w:sz w:val="24"/>
          <w:szCs w:val="24"/>
          <w:lang w:val="en-GB"/>
        </w:rPr>
        <w:t>premises and payments were collected by</w:t>
      </w:r>
      <w:r w:rsidR="009F2CB6">
        <w:rPr>
          <w:rFonts w:ascii="Times New Roman" w:hAnsi="Times New Roman" w:cs="Times New Roman"/>
          <w:i/>
          <w:iCs/>
          <w:sz w:val="24"/>
          <w:szCs w:val="24"/>
          <w:lang w:val="en-GB"/>
        </w:rPr>
        <w:t xml:space="preserve"> </w:t>
      </w:r>
      <w:r>
        <w:rPr>
          <w:rFonts w:ascii="Times New Roman" w:hAnsi="Times New Roman" w:cs="Times New Roman"/>
          <w:sz w:val="24"/>
          <w:szCs w:val="24"/>
          <w:lang w:val="en-GB"/>
        </w:rPr>
        <w:t>[BWG’s]…</w:t>
      </w:r>
      <w:r w:rsidRPr="009F2CB6">
        <w:rPr>
          <w:rFonts w:ascii="Times New Roman" w:hAnsi="Times New Roman" w:cs="Times New Roman"/>
          <w:i/>
          <w:iCs/>
          <w:sz w:val="24"/>
          <w:szCs w:val="24"/>
          <w:lang w:val="en-GB"/>
        </w:rPr>
        <w:t>delivery drivers from</w:t>
      </w:r>
      <w:r>
        <w:rPr>
          <w:rFonts w:ascii="Times New Roman" w:hAnsi="Times New Roman" w:cs="Times New Roman"/>
          <w:sz w:val="24"/>
          <w:szCs w:val="24"/>
          <w:lang w:val="en-GB"/>
        </w:rPr>
        <w:t xml:space="preserve"> [Mr Seymour]…</w:t>
      </w:r>
      <w:r w:rsidRPr="009F2CB6">
        <w:rPr>
          <w:rFonts w:ascii="Times New Roman" w:hAnsi="Times New Roman" w:cs="Times New Roman"/>
          <w:i/>
          <w:iCs/>
          <w:sz w:val="24"/>
          <w:szCs w:val="24"/>
          <w:lang w:val="en-GB"/>
        </w:rPr>
        <w:t xml:space="preserve">at </w:t>
      </w:r>
      <w:r>
        <w:rPr>
          <w:rFonts w:ascii="Times New Roman" w:hAnsi="Times New Roman" w:cs="Times New Roman"/>
          <w:sz w:val="24"/>
          <w:szCs w:val="24"/>
          <w:lang w:val="en-GB"/>
        </w:rPr>
        <w:t>[Donmour’s]…</w:t>
      </w:r>
      <w:r w:rsidRPr="009F2CB6">
        <w:rPr>
          <w:rFonts w:ascii="Times New Roman" w:hAnsi="Times New Roman" w:cs="Times New Roman"/>
          <w:i/>
          <w:iCs/>
          <w:sz w:val="24"/>
          <w:szCs w:val="24"/>
          <w:lang w:val="en-GB"/>
        </w:rPr>
        <w:t>premises</w:t>
      </w:r>
      <w:r w:rsidR="00204CC3" w:rsidRPr="009F2CB6">
        <w:rPr>
          <w:rFonts w:ascii="Times New Roman" w:hAnsi="Times New Roman" w:cs="Times New Roman"/>
          <w:i/>
          <w:iCs/>
          <w:sz w:val="24"/>
          <w:szCs w:val="24"/>
          <w:lang w:val="en-GB"/>
        </w:rPr>
        <w:t>. However, I say that those payments were accepted in discharge of invoices outstanding and which were discharged in chronological order. I say that cash payments were at all times accepted by</w:t>
      </w:r>
      <w:r w:rsidR="00204CC3">
        <w:rPr>
          <w:rFonts w:ascii="Times New Roman" w:hAnsi="Times New Roman" w:cs="Times New Roman"/>
          <w:sz w:val="24"/>
          <w:szCs w:val="24"/>
          <w:lang w:val="en-GB"/>
        </w:rPr>
        <w:t xml:space="preserve"> [BWG] </w:t>
      </w:r>
      <w:r w:rsidR="00204CC3" w:rsidRPr="009F2CB6">
        <w:rPr>
          <w:rFonts w:ascii="Times New Roman" w:hAnsi="Times New Roman" w:cs="Times New Roman"/>
          <w:i/>
          <w:iCs/>
          <w:sz w:val="24"/>
          <w:szCs w:val="24"/>
          <w:lang w:val="en-GB"/>
        </w:rPr>
        <w:t>in accordance with the terms of payment set out in the terms and conditions of sale….</w:t>
      </w:r>
    </w:p>
    <w:p w14:paraId="55E7327B" w14:textId="2188846F" w:rsidR="00204CC3" w:rsidRPr="009F2CB6" w:rsidRDefault="00204CC3" w:rsidP="009D50F4">
      <w:pPr>
        <w:pStyle w:val="ListParagraph"/>
        <w:tabs>
          <w:tab w:val="left" w:pos="284"/>
        </w:tabs>
        <w:spacing w:after="0" w:line="360" w:lineRule="auto"/>
        <w:ind w:left="567" w:right="521"/>
        <w:jc w:val="both"/>
        <w:rPr>
          <w:rFonts w:ascii="Times New Roman" w:hAnsi="Times New Roman" w:cs="Times New Roman"/>
          <w:i/>
          <w:iCs/>
          <w:sz w:val="24"/>
          <w:szCs w:val="24"/>
          <w:lang w:val="en-GB"/>
        </w:rPr>
      </w:pPr>
    </w:p>
    <w:p w14:paraId="0D4D5172" w14:textId="2D2AEFFE" w:rsidR="00204CC3" w:rsidRPr="009F2CB6" w:rsidRDefault="00204CC3" w:rsidP="009D50F4">
      <w:pPr>
        <w:pStyle w:val="ListParagraph"/>
        <w:tabs>
          <w:tab w:val="left" w:pos="284"/>
        </w:tabs>
        <w:spacing w:after="0" w:line="360" w:lineRule="auto"/>
        <w:ind w:left="567" w:right="521"/>
        <w:jc w:val="both"/>
        <w:rPr>
          <w:rFonts w:ascii="Times New Roman" w:hAnsi="Times New Roman" w:cs="Times New Roman"/>
          <w:i/>
          <w:iCs/>
          <w:sz w:val="24"/>
          <w:szCs w:val="24"/>
          <w:lang w:val="en-GB"/>
        </w:rPr>
      </w:pPr>
      <w:r w:rsidRPr="009F2CB6">
        <w:rPr>
          <w:rFonts w:ascii="Times New Roman" w:hAnsi="Times New Roman" w:cs="Times New Roman"/>
          <w:i/>
          <w:iCs/>
          <w:sz w:val="24"/>
          <w:szCs w:val="24"/>
          <w:lang w:val="en-GB"/>
        </w:rPr>
        <w:t>15. The repayment plan stated that ‘If the credit limit of €250,000 is reached before the credit limit of 5 weeks have been reached then any further purchases will have to be paid for by cash, bank draft or debit/credit card and I say it is not correct that after the date of the repayment plan that goods were purchased on a cash on delivery basis.</w:t>
      </w:r>
    </w:p>
    <w:p w14:paraId="63459CE4" w14:textId="00A0CAD2" w:rsidR="00204CC3" w:rsidRPr="009F2CB6" w:rsidRDefault="00204CC3" w:rsidP="009D50F4">
      <w:pPr>
        <w:pStyle w:val="ListParagraph"/>
        <w:tabs>
          <w:tab w:val="left" w:pos="284"/>
        </w:tabs>
        <w:spacing w:after="0" w:line="360" w:lineRule="auto"/>
        <w:ind w:left="567" w:right="521"/>
        <w:jc w:val="both"/>
        <w:rPr>
          <w:rFonts w:ascii="Times New Roman" w:hAnsi="Times New Roman" w:cs="Times New Roman"/>
          <w:i/>
          <w:iCs/>
          <w:sz w:val="24"/>
          <w:szCs w:val="24"/>
          <w:lang w:val="en-GB"/>
        </w:rPr>
      </w:pPr>
    </w:p>
    <w:p w14:paraId="339194A9" w14:textId="6DFB95F3" w:rsidR="00204CC3" w:rsidRPr="009F2CB6" w:rsidRDefault="00204CC3" w:rsidP="009D50F4">
      <w:pPr>
        <w:pStyle w:val="ListParagraph"/>
        <w:tabs>
          <w:tab w:val="left" w:pos="284"/>
        </w:tabs>
        <w:spacing w:after="0" w:line="360" w:lineRule="auto"/>
        <w:ind w:left="567" w:right="521"/>
        <w:jc w:val="both"/>
        <w:rPr>
          <w:rFonts w:ascii="Times New Roman" w:hAnsi="Times New Roman" w:cs="Times New Roman"/>
          <w:i/>
          <w:iCs/>
          <w:sz w:val="24"/>
          <w:szCs w:val="24"/>
          <w:lang w:val="en-GB"/>
        </w:rPr>
      </w:pPr>
      <w:r w:rsidRPr="009F2CB6">
        <w:rPr>
          <w:rFonts w:ascii="Times New Roman" w:hAnsi="Times New Roman" w:cs="Times New Roman"/>
          <w:i/>
          <w:iCs/>
          <w:sz w:val="24"/>
          <w:szCs w:val="24"/>
          <w:lang w:val="en-GB"/>
        </w:rPr>
        <w:t>16. I say and believe tha</w:t>
      </w:r>
      <w:r w:rsidR="00143B33" w:rsidRPr="009F2CB6">
        <w:rPr>
          <w:rFonts w:ascii="Times New Roman" w:hAnsi="Times New Roman" w:cs="Times New Roman"/>
          <w:i/>
          <w:iCs/>
          <w:sz w:val="24"/>
          <w:szCs w:val="24"/>
          <w:lang w:val="en-GB"/>
        </w:rPr>
        <w:t>t</w:t>
      </w:r>
      <w:r w:rsidR="00143B33">
        <w:rPr>
          <w:rFonts w:ascii="Times New Roman" w:hAnsi="Times New Roman" w:cs="Times New Roman"/>
          <w:sz w:val="24"/>
          <w:szCs w:val="24"/>
          <w:lang w:val="en-GB"/>
        </w:rPr>
        <w:t xml:space="preserve"> [Mr Seymour]…</w:t>
      </w:r>
      <w:r w:rsidR="00143B33" w:rsidRPr="009F2CB6">
        <w:rPr>
          <w:rFonts w:ascii="Times New Roman" w:hAnsi="Times New Roman" w:cs="Times New Roman"/>
          <w:i/>
          <w:iCs/>
          <w:sz w:val="24"/>
          <w:szCs w:val="24"/>
          <w:lang w:val="en-GB"/>
        </w:rPr>
        <w:t>is attempting to mischaracterise the nature and operation of trade credit account number ---999 so as to avoid his obligations and liability thereunder….</w:t>
      </w:r>
    </w:p>
    <w:p w14:paraId="67B46FAE" w14:textId="102D4F57" w:rsidR="00143B33" w:rsidRDefault="00143B33" w:rsidP="009D50F4">
      <w:pPr>
        <w:pStyle w:val="ListParagraph"/>
        <w:tabs>
          <w:tab w:val="left" w:pos="284"/>
        </w:tabs>
        <w:spacing w:after="0" w:line="360" w:lineRule="auto"/>
        <w:ind w:left="567" w:right="521"/>
        <w:jc w:val="both"/>
        <w:rPr>
          <w:rFonts w:ascii="Times New Roman" w:hAnsi="Times New Roman" w:cs="Times New Roman"/>
          <w:sz w:val="24"/>
          <w:szCs w:val="24"/>
          <w:lang w:val="en-GB"/>
        </w:rPr>
      </w:pPr>
    </w:p>
    <w:p w14:paraId="35496A03" w14:textId="599FBA00" w:rsidR="00143B33" w:rsidRDefault="00143B33" w:rsidP="009D50F4">
      <w:pPr>
        <w:pStyle w:val="ListParagraph"/>
        <w:tabs>
          <w:tab w:val="left" w:pos="284"/>
        </w:tabs>
        <w:spacing w:after="0" w:line="360" w:lineRule="auto"/>
        <w:ind w:left="567" w:right="521"/>
        <w:jc w:val="both"/>
        <w:rPr>
          <w:rFonts w:ascii="Times New Roman" w:hAnsi="Times New Roman" w:cs="Times New Roman"/>
          <w:sz w:val="24"/>
          <w:szCs w:val="24"/>
          <w:lang w:val="en-GB"/>
        </w:rPr>
      </w:pPr>
      <w:r>
        <w:rPr>
          <w:rFonts w:ascii="Times New Roman" w:hAnsi="Times New Roman" w:cs="Times New Roman"/>
          <w:sz w:val="24"/>
          <w:szCs w:val="24"/>
          <w:lang w:val="en-GB"/>
        </w:rPr>
        <w:t>[</w:t>
      </w:r>
      <w:r w:rsidRPr="003259C6">
        <w:rPr>
          <w:rFonts w:ascii="Times New Roman" w:hAnsi="Times New Roman" w:cs="Times New Roman"/>
          <w:sz w:val="24"/>
          <w:szCs w:val="24"/>
          <w:u w:val="single"/>
          <w:lang w:val="en-GB"/>
        </w:rPr>
        <w:t>Court Note</w:t>
      </w:r>
      <w:r>
        <w:rPr>
          <w:rFonts w:ascii="Times New Roman" w:hAnsi="Times New Roman" w:cs="Times New Roman"/>
          <w:sz w:val="24"/>
          <w:szCs w:val="24"/>
          <w:lang w:val="en-GB"/>
        </w:rPr>
        <w:t>: Court</w:t>
      </w:r>
      <w:r w:rsidR="003259C6">
        <w:rPr>
          <w:rFonts w:ascii="Times New Roman" w:hAnsi="Times New Roman" w:cs="Times New Roman"/>
          <w:sz w:val="24"/>
          <w:szCs w:val="24"/>
          <w:lang w:val="en-GB"/>
        </w:rPr>
        <w:t>room</w:t>
      </w:r>
      <w:r>
        <w:rPr>
          <w:rFonts w:ascii="Times New Roman" w:hAnsi="Times New Roman" w:cs="Times New Roman"/>
          <w:sz w:val="24"/>
          <w:szCs w:val="24"/>
          <w:lang w:val="en-GB"/>
        </w:rPr>
        <w:t xml:space="preserve"> battle is like any battle: </w:t>
      </w:r>
      <w:r w:rsidR="003259C6">
        <w:rPr>
          <w:rFonts w:ascii="Times New Roman" w:hAnsi="Times New Roman" w:cs="Times New Roman"/>
          <w:sz w:val="24"/>
          <w:szCs w:val="24"/>
          <w:lang w:val="en-GB"/>
        </w:rPr>
        <w:t>subject to</w:t>
      </w:r>
      <w:r>
        <w:rPr>
          <w:rFonts w:ascii="Times New Roman" w:hAnsi="Times New Roman" w:cs="Times New Roman"/>
          <w:sz w:val="24"/>
          <w:szCs w:val="24"/>
          <w:lang w:val="en-GB"/>
        </w:rPr>
        <w:t xml:space="preserve"> the applicable laws/rules, </w:t>
      </w:r>
      <w:r w:rsidR="003259C6">
        <w:rPr>
          <w:rFonts w:ascii="Times New Roman" w:hAnsi="Times New Roman" w:cs="Times New Roman"/>
          <w:sz w:val="24"/>
          <w:szCs w:val="24"/>
          <w:lang w:val="en-GB"/>
        </w:rPr>
        <w:t xml:space="preserve">including the overriding obligation to tell the truth, </w:t>
      </w:r>
      <w:r>
        <w:rPr>
          <w:rFonts w:ascii="Times New Roman" w:hAnsi="Times New Roman" w:cs="Times New Roman"/>
          <w:sz w:val="24"/>
          <w:szCs w:val="24"/>
          <w:lang w:val="en-GB"/>
        </w:rPr>
        <w:t xml:space="preserve">the </w:t>
      </w:r>
      <w:r w:rsidR="003259C6">
        <w:rPr>
          <w:rFonts w:ascii="Times New Roman" w:hAnsi="Times New Roman" w:cs="Times New Roman"/>
          <w:sz w:val="24"/>
          <w:szCs w:val="24"/>
          <w:lang w:val="en-GB"/>
        </w:rPr>
        <w:t xml:space="preserve">respective </w:t>
      </w:r>
      <w:r>
        <w:rPr>
          <w:rFonts w:ascii="Times New Roman" w:hAnsi="Times New Roman" w:cs="Times New Roman"/>
          <w:sz w:val="24"/>
          <w:szCs w:val="24"/>
          <w:lang w:val="en-GB"/>
        </w:rPr>
        <w:t xml:space="preserve">parties will </w:t>
      </w:r>
      <w:r w:rsidR="003259C6">
        <w:rPr>
          <w:rFonts w:ascii="Times New Roman" w:hAnsi="Times New Roman" w:cs="Times New Roman"/>
          <w:sz w:val="24"/>
          <w:szCs w:val="24"/>
          <w:lang w:val="en-GB"/>
        </w:rPr>
        <w:lastRenderedPageBreak/>
        <w:t xml:space="preserve">typically </w:t>
      </w:r>
      <w:r>
        <w:rPr>
          <w:rFonts w:ascii="Times New Roman" w:hAnsi="Times New Roman" w:cs="Times New Roman"/>
          <w:sz w:val="24"/>
          <w:szCs w:val="24"/>
          <w:lang w:val="en-GB"/>
        </w:rPr>
        <w:t>do and say what it takes to win. So the court makes no criticism of BWG for advancing the argument that Mr Seymour has sought to engage in mischaracterisation. However, it seems to the court that something rather less insidious is at play: Mr Seymour simply has a different view of events</w:t>
      </w:r>
      <w:r w:rsidR="003259C6">
        <w:rPr>
          <w:rFonts w:ascii="Times New Roman" w:hAnsi="Times New Roman" w:cs="Times New Roman"/>
          <w:sz w:val="24"/>
          <w:szCs w:val="24"/>
          <w:lang w:val="en-GB"/>
        </w:rPr>
        <w:t>. The court happens not to agree with his view of events but it does not see that in advancing his different view of events Mr Seymour has engaged in anything so untoward as ‘mischaracterisation’.]</w:t>
      </w:r>
    </w:p>
    <w:p w14:paraId="3DC1F557" w14:textId="54EDD30F" w:rsidR="00143B33" w:rsidRDefault="00143B33" w:rsidP="009D50F4">
      <w:pPr>
        <w:pStyle w:val="ListParagraph"/>
        <w:tabs>
          <w:tab w:val="left" w:pos="284"/>
        </w:tabs>
        <w:spacing w:after="0" w:line="360" w:lineRule="auto"/>
        <w:ind w:left="567" w:right="521"/>
        <w:jc w:val="both"/>
        <w:rPr>
          <w:rFonts w:ascii="Times New Roman" w:hAnsi="Times New Roman" w:cs="Times New Roman"/>
          <w:sz w:val="24"/>
          <w:szCs w:val="24"/>
          <w:lang w:val="en-GB"/>
        </w:rPr>
      </w:pPr>
    </w:p>
    <w:p w14:paraId="03934BA2" w14:textId="77777777" w:rsidR="00930C80" w:rsidRPr="009F2CB6" w:rsidRDefault="00143B33" w:rsidP="009D50F4">
      <w:pPr>
        <w:pStyle w:val="ListParagraph"/>
        <w:tabs>
          <w:tab w:val="left" w:pos="284"/>
        </w:tabs>
        <w:spacing w:after="0" w:line="360" w:lineRule="auto"/>
        <w:ind w:left="567" w:right="521"/>
        <w:jc w:val="both"/>
        <w:rPr>
          <w:rFonts w:ascii="Times New Roman" w:hAnsi="Times New Roman" w:cs="Times New Roman"/>
          <w:i/>
          <w:iCs/>
          <w:sz w:val="24"/>
          <w:szCs w:val="24"/>
          <w:lang w:val="en-GB"/>
        </w:rPr>
      </w:pPr>
      <w:r w:rsidRPr="009F2CB6">
        <w:rPr>
          <w:rFonts w:ascii="Times New Roman" w:hAnsi="Times New Roman" w:cs="Times New Roman"/>
          <w:i/>
          <w:iCs/>
          <w:sz w:val="24"/>
          <w:szCs w:val="24"/>
          <w:lang w:val="en-GB"/>
        </w:rPr>
        <w:t>17…</w:t>
      </w:r>
      <w:r>
        <w:rPr>
          <w:rFonts w:ascii="Times New Roman" w:hAnsi="Times New Roman" w:cs="Times New Roman"/>
          <w:sz w:val="24"/>
          <w:szCs w:val="24"/>
          <w:lang w:val="en-GB"/>
        </w:rPr>
        <w:t>.[T]</w:t>
      </w:r>
      <w:r w:rsidRPr="009F2CB6">
        <w:rPr>
          <w:rFonts w:ascii="Times New Roman" w:hAnsi="Times New Roman" w:cs="Times New Roman"/>
          <w:i/>
          <w:iCs/>
          <w:sz w:val="24"/>
          <w:szCs w:val="24"/>
          <w:lang w:val="en-GB"/>
        </w:rPr>
        <w:t xml:space="preserve">he account was operated as any other normal credit account with the balance thereunder </w:t>
      </w:r>
      <w:r w:rsidR="003259C6" w:rsidRPr="009F2CB6">
        <w:rPr>
          <w:rFonts w:ascii="Times New Roman" w:hAnsi="Times New Roman" w:cs="Times New Roman"/>
          <w:i/>
          <w:iCs/>
          <w:sz w:val="24"/>
          <w:szCs w:val="24"/>
          <w:lang w:val="en-GB"/>
        </w:rPr>
        <w:t>rising and falling in accordance with the regular payments being made. I say and believe that the contention being made by</w:t>
      </w:r>
      <w:r w:rsidR="003259C6">
        <w:rPr>
          <w:rFonts w:ascii="Times New Roman" w:hAnsi="Times New Roman" w:cs="Times New Roman"/>
          <w:sz w:val="24"/>
          <w:szCs w:val="24"/>
          <w:lang w:val="en-GB"/>
        </w:rPr>
        <w:t xml:space="preserve"> [Mr Seymour]…</w:t>
      </w:r>
      <w:r w:rsidR="003259C6" w:rsidRPr="009F2CB6">
        <w:rPr>
          <w:rFonts w:ascii="Times New Roman" w:hAnsi="Times New Roman" w:cs="Times New Roman"/>
          <w:i/>
          <w:iCs/>
          <w:sz w:val="24"/>
          <w:szCs w:val="24"/>
          <w:lang w:val="en-GB"/>
        </w:rPr>
        <w:t>that a balance of €250,000 would be ignored and left in abeyance for over four years while</w:t>
      </w:r>
      <w:r w:rsidR="003259C6">
        <w:rPr>
          <w:rFonts w:ascii="Times New Roman" w:hAnsi="Times New Roman" w:cs="Times New Roman"/>
          <w:sz w:val="24"/>
          <w:szCs w:val="24"/>
          <w:lang w:val="en-GB"/>
        </w:rPr>
        <w:t xml:space="preserve"> [Donmour]…[would] </w:t>
      </w:r>
      <w:r w:rsidR="003259C6" w:rsidRPr="009F2CB6">
        <w:rPr>
          <w:rFonts w:ascii="Times New Roman" w:hAnsi="Times New Roman" w:cs="Times New Roman"/>
          <w:i/>
          <w:iCs/>
          <w:sz w:val="24"/>
          <w:szCs w:val="24"/>
          <w:lang w:val="en-GB"/>
        </w:rPr>
        <w:t>be permitted to purchase goods on a cash on delivery basis is simply not maintainable and flies in the face of the repayment plan he now exhibits…</w:t>
      </w:r>
    </w:p>
    <w:p w14:paraId="748CB57F" w14:textId="77777777" w:rsidR="00930C80" w:rsidRDefault="00930C80" w:rsidP="009D50F4">
      <w:pPr>
        <w:pStyle w:val="ListParagraph"/>
        <w:tabs>
          <w:tab w:val="left" w:pos="284"/>
        </w:tabs>
        <w:spacing w:after="0" w:line="360" w:lineRule="auto"/>
        <w:ind w:left="567" w:right="521"/>
        <w:jc w:val="both"/>
        <w:rPr>
          <w:rFonts w:ascii="Times New Roman" w:hAnsi="Times New Roman" w:cs="Times New Roman"/>
          <w:sz w:val="24"/>
          <w:szCs w:val="24"/>
          <w:lang w:val="en-GB"/>
        </w:rPr>
      </w:pPr>
    </w:p>
    <w:p w14:paraId="42C6D917" w14:textId="2D690699" w:rsidR="00143B33" w:rsidRDefault="00930C80" w:rsidP="009D50F4">
      <w:pPr>
        <w:pStyle w:val="ListParagraph"/>
        <w:tabs>
          <w:tab w:val="left" w:pos="284"/>
        </w:tabs>
        <w:spacing w:after="0" w:line="360" w:lineRule="auto"/>
        <w:ind w:left="567" w:right="521"/>
        <w:jc w:val="both"/>
        <w:rPr>
          <w:rFonts w:ascii="Times New Roman" w:hAnsi="Times New Roman" w:cs="Times New Roman"/>
          <w:sz w:val="24"/>
          <w:szCs w:val="24"/>
          <w:lang w:val="en-GB"/>
        </w:rPr>
      </w:pPr>
      <w:r>
        <w:rPr>
          <w:rFonts w:ascii="Times New Roman" w:hAnsi="Times New Roman" w:cs="Times New Roman"/>
          <w:sz w:val="24"/>
          <w:szCs w:val="24"/>
          <w:lang w:val="en-GB"/>
        </w:rPr>
        <w:t>[</w:t>
      </w:r>
      <w:r w:rsidRPr="009F2CB6">
        <w:rPr>
          <w:rFonts w:ascii="Times New Roman" w:hAnsi="Times New Roman" w:cs="Times New Roman"/>
          <w:sz w:val="24"/>
          <w:szCs w:val="24"/>
          <w:u w:val="single"/>
          <w:lang w:val="en-GB"/>
        </w:rPr>
        <w:t>Court Note</w:t>
      </w:r>
      <w:r>
        <w:rPr>
          <w:rFonts w:ascii="Times New Roman" w:hAnsi="Times New Roman" w:cs="Times New Roman"/>
          <w:sz w:val="24"/>
          <w:szCs w:val="24"/>
          <w:lang w:val="en-GB"/>
        </w:rPr>
        <w:t>: It seems to the court that this is a notable weakness in Mr Seymour’s contentions. It requires the court to accept the uncredible as credible.]”</w:t>
      </w:r>
      <w:r w:rsidR="003259C6">
        <w:rPr>
          <w:rFonts w:ascii="Times New Roman" w:hAnsi="Times New Roman" w:cs="Times New Roman"/>
          <w:sz w:val="24"/>
          <w:szCs w:val="24"/>
          <w:lang w:val="en-GB"/>
        </w:rPr>
        <w:t xml:space="preserve"> </w:t>
      </w:r>
    </w:p>
    <w:p w14:paraId="312EF63F" w14:textId="630F2791" w:rsidR="00665D04" w:rsidRDefault="00665D04" w:rsidP="009D50F4">
      <w:pPr>
        <w:tabs>
          <w:tab w:val="left" w:pos="284"/>
        </w:tabs>
        <w:spacing w:after="0" w:line="360" w:lineRule="auto"/>
        <w:ind w:right="521"/>
        <w:jc w:val="both"/>
        <w:rPr>
          <w:rFonts w:ascii="Times New Roman" w:hAnsi="Times New Roman" w:cs="Times New Roman"/>
          <w:sz w:val="24"/>
          <w:szCs w:val="24"/>
          <w:lang w:val="en-GB"/>
        </w:rPr>
      </w:pPr>
    </w:p>
    <w:p w14:paraId="576DD265" w14:textId="74B18428" w:rsidR="00665D04" w:rsidRDefault="00665D04" w:rsidP="009D50F4">
      <w:pPr>
        <w:pStyle w:val="ListParagraph"/>
        <w:numPr>
          <w:ilvl w:val="0"/>
          <w:numId w:val="1"/>
        </w:numPr>
        <w:tabs>
          <w:tab w:val="left" w:pos="284"/>
        </w:tabs>
        <w:spacing w:after="0" w:line="360" w:lineRule="auto"/>
        <w:ind w:left="0" w:right="-46" w:firstLine="0"/>
        <w:jc w:val="both"/>
        <w:rPr>
          <w:rFonts w:ascii="Times New Roman" w:hAnsi="Times New Roman" w:cs="Times New Roman"/>
          <w:sz w:val="24"/>
          <w:szCs w:val="24"/>
          <w:lang w:val="en-GB"/>
        </w:rPr>
      </w:pPr>
      <w:r>
        <w:rPr>
          <w:rFonts w:ascii="Times New Roman" w:hAnsi="Times New Roman" w:cs="Times New Roman"/>
          <w:sz w:val="24"/>
          <w:szCs w:val="24"/>
          <w:lang w:val="en-GB"/>
        </w:rPr>
        <w:t>In a further affidavit of 9</w:t>
      </w:r>
      <w:r w:rsidRPr="00665D04">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December 2020</w:t>
      </w:r>
      <w:r w:rsidR="00522724">
        <w:rPr>
          <w:rFonts w:ascii="Times New Roman" w:hAnsi="Times New Roman" w:cs="Times New Roman"/>
          <w:sz w:val="24"/>
          <w:szCs w:val="24"/>
          <w:lang w:val="en-GB"/>
        </w:rPr>
        <w:t xml:space="preserve"> (which refers back to the credit manager’s affidavit of 11</w:t>
      </w:r>
      <w:r w:rsidR="00522724" w:rsidRPr="00522724">
        <w:rPr>
          <w:rFonts w:ascii="Times New Roman" w:hAnsi="Times New Roman" w:cs="Times New Roman"/>
          <w:sz w:val="24"/>
          <w:szCs w:val="24"/>
          <w:vertAlign w:val="superscript"/>
          <w:lang w:val="en-GB"/>
        </w:rPr>
        <w:t>th</w:t>
      </w:r>
      <w:r w:rsidR="00522724">
        <w:rPr>
          <w:rFonts w:ascii="Times New Roman" w:hAnsi="Times New Roman" w:cs="Times New Roman"/>
          <w:sz w:val="24"/>
          <w:szCs w:val="24"/>
          <w:lang w:val="en-GB"/>
        </w:rPr>
        <w:t xml:space="preserve"> September 2020)</w:t>
      </w:r>
      <w:r>
        <w:rPr>
          <w:rFonts w:ascii="Times New Roman" w:hAnsi="Times New Roman" w:cs="Times New Roman"/>
          <w:sz w:val="24"/>
          <w:szCs w:val="24"/>
          <w:lang w:val="en-GB"/>
        </w:rPr>
        <w:t>, Mr Seymour avers, amongst othe</w:t>
      </w:r>
      <w:r w:rsidR="00522724">
        <w:rPr>
          <w:rFonts w:ascii="Times New Roman" w:hAnsi="Times New Roman" w:cs="Times New Roman"/>
          <w:sz w:val="24"/>
          <w:szCs w:val="24"/>
          <w:lang w:val="en-GB"/>
        </w:rPr>
        <w:t>r matters as follows:</w:t>
      </w:r>
    </w:p>
    <w:p w14:paraId="6EF2E1F3" w14:textId="76D30768" w:rsidR="00522724" w:rsidRDefault="00522724" w:rsidP="009D50F4">
      <w:pPr>
        <w:pStyle w:val="ListParagraph"/>
        <w:tabs>
          <w:tab w:val="left" w:pos="284"/>
        </w:tabs>
        <w:spacing w:after="0" w:line="360" w:lineRule="auto"/>
        <w:ind w:left="0" w:right="-46"/>
        <w:jc w:val="both"/>
        <w:rPr>
          <w:rFonts w:ascii="Times New Roman" w:hAnsi="Times New Roman" w:cs="Times New Roman"/>
          <w:sz w:val="24"/>
          <w:szCs w:val="24"/>
          <w:lang w:val="en-GB"/>
        </w:rPr>
      </w:pPr>
    </w:p>
    <w:p w14:paraId="18D022C9" w14:textId="09850A3F" w:rsidR="00522724" w:rsidRPr="00982A39" w:rsidRDefault="00522724" w:rsidP="009D50F4">
      <w:pPr>
        <w:pStyle w:val="ListParagraph"/>
        <w:tabs>
          <w:tab w:val="left" w:pos="284"/>
        </w:tabs>
        <w:spacing w:after="0" w:line="360" w:lineRule="auto"/>
        <w:ind w:left="567" w:right="521"/>
        <w:jc w:val="both"/>
        <w:rPr>
          <w:rFonts w:ascii="Times New Roman" w:hAnsi="Times New Roman" w:cs="Times New Roman"/>
          <w:i/>
          <w:iCs/>
          <w:sz w:val="24"/>
          <w:szCs w:val="24"/>
          <w:lang w:val="en-GB"/>
        </w:rPr>
      </w:pPr>
      <w:r>
        <w:rPr>
          <w:rFonts w:ascii="Times New Roman" w:hAnsi="Times New Roman" w:cs="Times New Roman"/>
          <w:sz w:val="24"/>
          <w:szCs w:val="24"/>
          <w:lang w:val="en-GB"/>
        </w:rPr>
        <w:t>“5</w:t>
      </w:r>
      <w:r w:rsidRPr="00982A39">
        <w:rPr>
          <w:rFonts w:ascii="Times New Roman" w:hAnsi="Times New Roman" w:cs="Times New Roman"/>
          <w:i/>
          <w:iCs/>
          <w:sz w:val="24"/>
          <w:szCs w:val="24"/>
          <w:lang w:val="en-GB"/>
        </w:rPr>
        <w:t xml:space="preserve">. In response to para.8 I accept that some of the payments made to </w:t>
      </w:r>
      <w:r w:rsidRPr="00460DF4">
        <w:rPr>
          <w:rFonts w:ascii="Times New Roman" w:hAnsi="Times New Roman" w:cs="Times New Roman"/>
          <w:sz w:val="24"/>
          <w:szCs w:val="24"/>
          <w:lang w:val="en-GB"/>
        </w:rPr>
        <w:t>[BWG]</w:t>
      </w:r>
      <w:r w:rsidRPr="00982A39">
        <w:rPr>
          <w:rFonts w:ascii="Times New Roman" w:hAnsi="Times New Roman" w:cs="Times New Roman"/>
          <w:i/>
          <w:iCs/>
          <w:sz w:val="24"/>
          <w:szCs w:val="24"/>
          <w:lang w:val="en-GB"/>
        </w:rPr>
        <w:t>…were by way of cash or cheque and some payments were not paid exactly on the date of delivery, but shortly thereafter. The terms of the guarantee provided that the payments made to goods supplied after 25</w:t>
      </w:r>
      <w:r w:rsidRPr="00982A39">
        <w:rPr>
          <w:rFonts w:ascii="Times New Roman" w:hAnsi="Times New Roman" w:cs="Times New Roman"/>
          <w:i/>
          <w:iCs/>
          <w:sz w:val="24"/>
          <w:szCs w:val="24"/>
          <w:vertAlign w:val="superscript"/>
          <w:lang w:val="en-GB"/>
        </w:rPr>
        <w:t>th</w:t>
      </w:r>
      <w:r w:rsidRPr="00982A39">
        <w:rPr>
          <w:rFonts w:ascii="Times New Roman" w:hAnsi="Times New Roman" w:cs="Times New Roman"/>
          <w:i/>
          <w:iCs/>
          <w:sz w:val="24"/>
          <w:szCs w:val="24"/>
          <w:lang w:val="en-GB"/>
        </w:rPr>
        <w:t xml:space="preserve"> November 2014 were made towards the goods presently purchased and not a retrospective payment.</w:t>
      </w:r>
    </w:p>
    <w:p w14:paraId="4FE6D8F2" w14:textId="661D8F62" w:rsidR="00522724" w:rsidRPr="00982A39" w:rsidRDefault="00522724" w:rsidP="009D50F4">
      <w:pPr>
        <w:pStyle w:val="ListParagraph"/>
        <w:tabs>
          <w:tab w:val="left" w:pos="284"/>
        </w:tabs>
        <w:spacing w:after="0" w:line="360" w:lineRule="auto"/>
        <w:ind w:left="567" w:right="521"/>
        <w:jc w:val="both"/>
        <w:rPr>
          <w:rFonts w:ascii="Times New Roman" w:hAnsi="Times New Roman" w:cs="Times New Roman"/>
          <w:i/>
          <w:iCs/>
          <w:sz w:val="24"/>
          <w:szCs w:val="24"/>
          <w:lang w:val="en-GB"/>
        </w:rPr>
      </w:pPr>
    </w:p>
    <w:p w14:paraId="171289C8" w14:textId="44330799" w:rsidR="00522724" w:rsidRDefault="00522724" w:rsidP="009D50F4">
      <w:pPr>
        <w:pStyle w:val="ListParagraph"/>
        <w:tabs>
          <w:tab w:val="left" w:pos="284"/>
        </w:tabs>
        <w:spacing w:after="0" w:line="360" w:lineRule="auto"/>
        <w:ind w:left="567" w:right="521"/>
        <w:jc w:val="both"/>
        <w:rPr>
          <w:rFonts w:ascii="Times New Roman" w:hAnsi="Times New Roman" w:cs="Times New Roman"/>
          <w:sz w:val="24"/>
          <w:szCs w:val="24"/>
          <w:lang w:val="en-GB"/>
        </w:rPr>
      </w:pPr>
      <w:r>
        <w:rPr>
          <w:rFonts w:ascii="Times New Roman" w:hAnsi="Times New Roman" w:cs="Times New Roman"/>
          <w:sz w:val="24"/>
          <w:szCs w:val="24"/>
          <w:lang w:val="en-GB"/>
        </w:rPr>
        <w:t>[</w:t>
      </w:r>
      <w:r w:rsidRPr="002E444D">
        <w:rPr>
          <w:rFonts w:ascii="Times New Roman" w:hAnsi="Times New Roman" w:cs="Times New Roman"/>
          <w:sz w:val="24"/>
          <w:szCs w:val="24"/>
          <w:u w:val="single"/>
          <w:lang w:val="en-GB"/>
        </w:rPr>
        <w:t>Court Note</w:t>
      </w:r>
      <w:r>
        <w:rPr>
          <w:rFonts w:ascii="Times New Roman" w:hAnsi="Times New Roman" w:cs="Times New Roman"/>
          <w:sz w:val="24"/>
          <w:szCs w:val="24"/>
          <w:lang w:val="en-GB"/>
        </w:rPr>
        <w:t xml:space="preserve">: </w:t>
      </w:r>
      <w:r w:rsidR="00C10A4C">
        <w:rPr>
          <w:rFonts w:ascii="Times New Roman" w:hAnsi="Times New Roman" w:cs="Times New Roman"/>
          <w:sz w:val="24"/>
          <w:szCs w:val="24"/>
          <w:lang w:val="en-GB"/>
        </w:rPr>
        <w:t>As stated previously above, the effect of the guarantee was</w:t>
      </w:r>
      <w:r w:rsidR="002E444D">
        <w:rPr>
          <w:rFonts w:ascii="Times New Roman" w:hAnsi="Times New Roman" w:cs="Times New Roman"/>
          <w:sz w:val="24"/>
          <w:szCs w:val="24"/>
          <w:lang w:val="en-GB"/>
        </w:rPr>
        <w:t xml:space="preserve"> simply</w:t>
      </w:r>
      <w:r w:rsidR="00C10A4C">
        <w:rPr>
          <w:rFonts w:ascii="Times New Roman" w:hAnsi="Times New Roman" w:cs="Times New Roman"/>
          <w:sz w:val="24"/>
          <w:szCs w:val="24"/>
          <w:lang w:val="en-GB"/>
        </w:rPr>
        <w:t xml:space="preserve"> that Mr Seymour agreed to repay on demand all monies “</w:t>
      </w:r>
      <w:r w:rsidR="00C10A4C" w:rsidRPr="00622EC3">
        <w:rPr>
          <w:rFonts w:ascii="Times New Roman" w:hAnsi="Times New Roman" w:cs="Times New Roman"/>
          <w:i/>
          <w:iCs/>
          <w:sz w:val="24"/>
          <w:szCs w:val="24"/>
          <w:lang w:val="en-GB"/>
        </w:rPr>
        <w:t>which may become due</w:t>
      </w:r>
      <w:r w:rsidR="00C10A4C">
        <w:rPr>
          <w:rFonts w:ascii="Times New Roman" w:hAnsi="Times New Roman" w:cs="Times New Roman"/>
          <w:sz w:val="24"/>
          <w:szCs w:val="24"/>
          <w:lang w:val="en-GB"/>
        </w:rPr>
        <w:t>” by Donmour from the moment of execution of the guarantee.</w:t>
      </w:r>
      <w:r w:rsidR="002E444D">
        <w:rPr>
          <w:rFonts w:ascii="Times New Roman" w:hAnsi="Times New Roman" w:cs="Times New Roman"/>
          <w:sz w:val="24"/>
          <w:szCs w:val="24"/>
          <w:lang w:val="en-GB"/>
        </w:rPr>
        <w:t xml:space="preserve"> The guarantee has nothing to say as to the manner of application of payments received.]</w:t>
      </w:r>
      <w:r w:rsidR="00C10A4C">
        <w:rPr>
          <w:rFonts w:ascii="Times New Roman" w:hAnsi="Times New Roman" w:cs="Times New Roman"/>
          <w:sz w:val="24"/>
          <w:szCs w:val="24"/>
          <w:lang w:val="en-GB"/>
        </w:rPr>
        <w:t xml:space="preserve"> </w:t>
      </w:r>
    </w:p>
    <w:p w14:paraId="74B746CE" w14:textId="36243EF4" w:rsidR="002E444D" w:rsidRDefault="002E444D" w:rsidP="009D50F4">
      <w:pPr>
        <w:pStyle w:val="ListParagraph"/>
        <w:tabs>
          <w:tab w:val="left" w:pos="284"/>
        </w:tabs>
        <w:spacing w:after="0" w:line="360" w:lineRule="auto"/>
        <w:ind w:left="567" w:right="521"/>
        <w:jc w:val="both"/>
        <w:rPr>
          <w:rFonts w:ascii="Times New Roman" w:hAnsi="Times New Roman" w:cs="Times New Roman"/>
          <w:sz w:val="24"/>
          <w:szCs w:val="24"/>
          <w:lang w:val="en-GB"/>
        </w:rPr>
      </w:pPr>
    </w:p>
    <w:p w14:paraId="5F62B086" w14:textId="77777777" w:rsidR="00AD72D1" w:rsidRPr="00982A39" w:rsidRDefault="002E444D" w:rsidP="009D50F4">
      <w:pPr>
        <w:pStyle w:val="ListParagraph"/>
        <w:tabs>
          <w:tab w:val="left" w:pos="284"/>
        </w:tabs>
        <w:spacing w:after="0" w:line="360" w:lineRule="auto"/>
        <w:ind w:left="567" w:right="521"/>
        <w:jc w:val="both"/>
        <w:rPr>
          <w:rFonts w:ascii="Times New Roman" w:hAnsi="Times New Roman" w:cs="Times New Roman"/>
          <w:i/>
          <w:iCs/>
          <w:sz w:val="24"/>
          <w:szCs w:val="24"/>
          <w:lang w:val="en-GB"/>
        </w:rPr>
      </w:pPr>
      <w:r w:rsidRPr="00982A39">
        <w:rPr>
          <w:rFonts w:ascii="Times New Roman" w:hAnsi="Times New Roman" w:cs="Times New Roman"/>
          <w:i/>
          <w:iCs/>
          <w:sz w:val="24"/>
          <w:szCs w:val="24"/>
          <w:lang w:val="en-GB"/>
        </w:rPr>
        <w:lastRenderedPageBreak/>
        <w:t>6. I say and believe that the €250,000 credit limit was applicable to goods being purchased after the execution of the guarantee and not to old purchases.</w:t>
      </w:r>
    </w:p>
    <w:p w14:paraId="6E3593AE" w14:textId="77777777" w:rsidR="00AD72D1" w:rsidRDefault="00AD72D1" w:rsidP="009D50F4">
      <w:pPr>
        <w:pStyle w:val="ListParagraph"/>
        <w:tabs>
          <w:tab w:val="left" w:pos="284"/>
        </w:tabs>
        <w:spacing w:after="0" w:line="360" w:lineRule="auto"/>
        <w:ind w:left="567" w:right="521"/>
        <w:jc w:val="both"/>
        <w:rPr>
          <w:rFonts w:ascii="Times New Roman" w:hAnsi="Times New Roman" w:cs="Times New Roman"/>
          <w:sz w:val="24"/>
          <w:szCs w:val="24"/>
          <w:lang w:val="en-GB"/>
        </w:rPr>
      </w:pPr>
    </w:p>
    <w:p w14:paraId="54BA20AB" w14:textId="79927FB8" w:rsidR="00AD72D1" w:rsidRDefault="00AD72D1" w:rsidP="009D50F4">
      <w:pPr>
        <w:pStyle w:val="ListParagraph"/>
        <w:tabs>
          <w:tab w:val="left" w:pos="284"/>
        </w:tabs>
        <w:spacing w:after="0" w:line="360" w:lineRule="auto"/>
        <w:ind w:left="567" w:right="521"/>
        <w:jc w:val="both"/>
        <w:rPr>
          <w:rFonts w:ascii="Times New Roman" w:hAnsi="Times New Roman" w:cs="Times New Roman"/>
          <w:sz w:val="24"/>
          <w:szCs w:val="24"/>
          <w:lang w:val="en-GB"/>
        </w:rPr>
      </w:pPr>
      <w:r w:rsidRPr="00AD72D1">
        <w:rPr>
          <w:rFonts w:ascii="Times New Roman" w:hAnsi="Times New Roman" w:cs="Times New Roman"/>
          <w:sz w:val="24"/>
          <w:szCs w:val="24"/>
          <w:lang w:val="en-GB"/>
        </w:rPr>
        <w:t>[</w:t>
      </w:r>
      <w:r w:rsidRPr="00BB1B32">
        <w:rPr>
          <w:rFonts w:ascii="Times New Roman" w:hAnsi="Times New Roman" w:cs="Times New Roman"/>
          <w:sz w:val="24"/>
          <w:szCs w:val="24"/>
          <w:u w:val="single"/>
          <w:lang w:val="en-GB"/>
        </w:rPr>
        <w:t>Court Note</w:t>
      </w:r>
      <w:r w:rsidRPr="00AD72D1">
        <w:rPr>
          <w:rFonts w:ascii="Times New Roman" w:hAnsi="Times New Roman" w:cs="Times New Roman"/>
          <w:sz w:val="24"/>
          <w:szCs w:val="24"/>
          <w:lang w:val="en-GB"/>
        </w:rPr>
        <w:t>:</w:t>
      </w:r>
      <w:r>
        <w:rPr>
          <w:rFonts w:ascii="Times New Roman" w:hAnsi="Times New Roman" w:cs="Times New Roman"/>
          <w:sz w:val="24"/>
          <w:szCs w:val="24"/>
          <w:lang w:val="en-GB"/>
        </w:rPr>
        <w:t xml:space="preserve"> Mr Seymour may have believed this. However, it seems to the court that the credit account was operated as one would expect any credit account would be operated (and as it was contemplated here that it would be operated), namely that the balance outstanding rose and fel</w:t>
      </w:r>
      <w:r w:rsidRPr="00FA3351">
        <w:rPr>
          <w:rFonts w:ascii="Times New Roman" w:hAnsi="Times New Roman" w:cs="Times New Roman"/>
          <w:sz w:val="24"/>
          <w:szCs w:val="24"/>
          <w:lang w:val="en-GB"/>
        </w:rPr>
        <w:t xml:space="preserve">l from time to time depending on whatever payments were made by Donmour. Again, the notion that a balance of €250,000 would be ignored and left in abeyance for over four years while Donmour would be permitted to purchase goods on a cash on delivery basis flies in the face of </w:t>
      </w:r>
      <w:r w:rsidR="00FA3351" w:rsidRPr="00FA3351">
        <w:rPr>
          <w:rFonts w:ascii="Times New Roman" w:hAnsi="Times New Roman" w:cs="Times New Roman"/>
          <w:sz w:val="24"/>
          <w:szCs w:val="24"/>
          <w:lang w:val="en-GB"/>
        </w:rPr>
        <w:t xml:space="preserve">common-sense and, more importantly, </w:t>
      </w:r>
      <w:r w:rsidRPr="00FA3351">
        <w:rPr>
          <w:rFonts w:ascii="Times New Roman" w:hAnsi="Times New Roman" w:cs="Times New Roman"/>
          <w:sz w:val="24"/>
          <w:szCs w:val="24"/>
          <w:lang w:val="en-GB"/>
        </w:rPr>
        <w:t xml:space="preserve">the repayment plan </w:t>
      </w:r>
      <w:r w:rsidR="00FA3351" w:rsidRPr="00FA3351">
        <w:rPr>
          <w:rFonts w:ascii="Times New Roman" w:hAnsi="Times New Roman" w:cs="Times New Roman"/>
          <w:sz w:val="24"/>
          <w:szCs w:val="24"/>
          <w:lang w:val="en-GB"/>
        </w:rPr>
        <w:t>that has been</w:t>
      </w:r>
      <w:r w:rsidRPr="00FA3351">
        <w:rPr>
          <w:rFonts w:ascii="Times New Roman" w:hAnsi="Times New Roman" w:cs="Times New Roman"/>
          <w:sz w:val="24"/>
          <w:szCs w:val="24"/>
          <w:lang w:val="en-GB"/>
        </w:rPr>
        <w:t xml:space="preserve"> exhibit</w:t>
      </w:r>
      <w:r w:rsidR="00FA3351" w:rsidRPr="00FA3351">
        <w:rPr>
          <w:rFonts w:ascii="Times New Roman" w:hAnsi="Times New Roman" w:cs="Times New Roman"/>
          <w:sz w:val="24"/>
          <w:szCs w:val="24"/>
          <w:lang w:val="en-GB"/>
        </w:rPr>
        <w:t xml:space="preserve">ed before the court. The court freely accepts that parties may agree to something that </w:t>
      </w:r>
      <w:r w:rsidR="009D50F4">
        <w:rPr>
          <w:rFonts w:ascii="Times New Roman" w:hAnsi="Times New Roman" w:cs="Times New Roman"/>
          <w:sz w:val="24"/>
          <w:szCs w:val="24"/>
          <w:lang w:val="en-GB"/>
        </w:rPr>
        <w:t>runs counter to</w:t>
      </w:r>
      <w:r w:rsidR="00FA3351" w:rsidRPr="00FA3351">
        <w:rPr>
          <w:rFonts w:ascii="Times New Roman" w:hAnsi="Times New Roman" w:cs="Times New Roman"/>
          <w:sz w:val="24"/>
          <w:szCs w:val="24"/>
          <w:lang w:val="en-GB"/>
        </w:rPr>
        <w:t xml:space="preserve"> common-</w:t>
      </w:r>
      <w:r w:rsidR="00FA3351">
        <w:rPr>
          <w:rFonts w:ascii="Times New Roman" w:hAnsi="Times New Roman" w:cs="Times New Roman"/>
          <w:sz w:val="24"/>
          <w:szCs w:val="24"/>
          <w:lang w:val="en-GB"/>
        </w:rPr>
        <w:t xml:space="preserve">sense </w:t>
      </w:r>
      <w:r w:rsidR="00FA3351" w:rsidRPr="00FA3351">
        <w:rPr>
          <w:rFonts w:ascii="Times New Roman" w:hAnsi="Times New Roman" w:cs="Times New Roman"/>
          <w:sz w:val="24"/>
          <w:szCs w:val="24"/>
          <w:lang w:val="en-GB"/>
        </w:rPr>
        <w:t>but nothing of the sort has occurred here; and common-sense can of course be a guide when there is a real dispute as to what has been agreed between parties in any one case.</w:t>
      </w:r>
      <w:r w:rsidR="00E15AD2">
        <w:rPr>
          <w:rFonts w:ascii="Times New Roman" w:hAnsi="Times New Roman" w:cs="Times New Roman"/>
          <w:sz w:val="24"/>
          <w:szCs w:val="24"/>
          <w:lang w:val="en-GB"/>
        </w:rPr>
        <w:t xml:space="preserve"> H</w:t>
      </w:r>
      <w:r w:rsidR="00E15AD2" w:rsidRPr="00FA3351">
        <w:rPr>
          <w:rFonts w:ascii="Times New Roman" w:hAnsi="Times New Roman" w:cs="Times New Roman"/>
          <w:sz w:val="24"/>
          <w:szCs w:val="24"/>
          <w:lang w:val="en-GB"/>
        </w:rPr>
        <w:t>ere, in truth, when one has regard to the contractual documentation and facts presenting there can be no real dispute</w:t>
      </w:r>
      <w:r w:rsidR="00E15AD2">
        <w:rPr>
          <w:rFonts w:ascii="Times New Roman" w:hAnsi="Times New Roman" w:cs="Times New Roman"/>
          <w:sz w:val="24"/>
          <w:szCs w:val="24"/>
          <w:lang w:val="en-GB"/>
        </w:rPr>
        <w:t>.</w:t>
      </w:r>
      <w:r w:rsidR="00E15AD2" w:rsidRPr="00FA3351">
        <w:rPr>
          <w:rFonts w:ascii="Times New Roman" w:hAnsi="Times New Roman" w:cs="Times New Roman"/>
          <w:sz w:val="24"/>
          <w:szCs w:val="24"/>
          <w:lang w:val="en-GB"/>
        </w:rPr>
        <w:t xml:space="preserve"> </w:t>
      </w:r>
      <w:r w:rsidR="00FA3351" w:rsidRPr="00FA3351">
        <w:rPr>
          <w:rFonts w:ascii="Times New Roman" w:hAnsi="Times New Roman" w:cs="Times New Roman"/>
          <w:sz w:val="24"/>
          <w:szCs w:val="24"/>
          <w:lang w:val="en-GB"/>
        </w:rPr>
        <w:t xml:space="preserve">Mr Seymour’s contentions </w:t>
      </w:r>
      <w:r w:rsidR="00FA3351">
        <w:rPr>
          <w:rFonts w:ascii="Times New Roman" w:hAnsi="Times New Roman" w:cs="Times New Roman"/>
          <w:sz w:val="24"/>
          <w:szCs w:val="24"/>
          <w:lang w:val="en-GB"/>
        </w:rPr>
        <w:t>concerning the €250,000</w:t>
      </w:r>
      <w:r w:rsidR="00FA3351" w:rsidRPr="00FA3351">
        <w:rPr>
          <w:rFonts w:ascii="Times New Roman" w:hAnsi="Times New Roman" w:cs="Times New Roman"/>
          <w:sz w:val="24"/>
          <w:szCs w:val="24"/>
          <w:lang w:val="en-GB"/>
        </w:rPr>
        <w:t>, as the court has noted previously above would require the court to accept the uncredible as credible.]</w:t>
      </w:r>
    </w:p>
    <w:p w14:paraId="0F0C476F" w14:textId="651D2A50" w:rsidR="00FA3351" w:rsidRDefault="00FA3351" w:rsidP="009D50F4">
      <w:pPr>
        <w:pStyle w:val="ListParagraph"/>
        <w:tabs>
          <w:tab w:val="left" w:pos="284"/>
        </w:tabs>
        <w:spacing w:after="0" w:line="360" w:lineRule="auto"/>
        <w:ind w:left="567" w:right="521"/>
        <w:jc w:val="both"/>
        <w:rPr>
          <w:rFonts w:ascii="Times New Roman" w:hAnsi="Times New Roman" w:cs="Times New Roman"/>
          <w:sz w:val="24"/>
          <w:szCs w:val="24"/>
          <w:lang w:val="en-GB"/>
        </w:rPr>
      </w:pPr>
    </w:p>
    <w:p w14:paraId="2AED39B9" w14:textId="628FAAD2" w:rsidR="00FA3351" w:rsidRPr="00982A39" w:rsidRDefault="00FA3351" w:rsidP="009D50F4">
      <w:pPr>
        <w:pStyle w:val="ListParagraph"/>
        <w:tabs>
          <w:tab w:val="left" w:pos="284"/>
        </w:tabs>
        <w:spacing w:after="0" w:line="360" w:lineRule="auto"/>
        <w:ind w:left="567" w:right="521"/>
        <w:jc w:val="both"/>
        <w:rPr>
          <w:rFonts w:ascii="Times New Roman" w:hAnsi="Times New Roman" w:cs="Times New Roman"/>
          <w:i/>
          <w:iCs/>
          <w:sz w:val="24"/>
          <w:szCs w:val="24"/>
          <w:lang w:val="en-GB"/>
        </w:rPr>
      </w:pPr>
      <w:r w:rsidRPr="00982A39">
        <w:rPr>
          <w:rFonts w:ascii="Times New Roman" w:hAnsi="Times New Roman" w:cs="Times New Roman"/>
          <w:i/>
          <w:iCs/>
          <w:sz w:val="24"/>
          <w:szCs w:val="24"/>
          <w:lang w:val="en-GB"/>
        </w:rPr>
        <w:t>7. In response to para.9, I say</w:t>
      </w:r>
      <w:r>
        <w:rPr>
          <w:rFonts w:ascii="Times New Roman" w:hAnsi="Times New Roman" w:cs="Times New Roman"/>
          <w:sz w:val="24"/>
          <w:szCs w:val="24"/>
          <w:lang w:val="en-GB"/>
        </w:rPr>
        <w:t xml:space="preserve"> [and]…</w:t>
      </w:r>
      <w:r w:rsidRPr="00982A39">
        <w:rPr>
          <w:rFonts w:ascii="Times New Roman" w:hAnsi="Times New Roman" w:cs="Times New Roman"/>
          <w:i/>
          <w:iCs/>
          <w:sz w:val="24"/>
          <w:szCs w:val="24"/>
          <w:lang w:val="en-GB"/>
        </w:rPr>
        <w:t xml:space="preserve">accept that the account was operating as a normal trade account save and except that what was being paid for during the first six weeks of the operation of that account should have been put towards the </w:t>
      </w:r>
      <w:r w:rsidR="00BB1B32" w:rsidRPr="00982A39">
        <w:rPr>
          <w:rFonts w:ascii="Times New Roman" w:hAnsi="Times New Roman" w:cs="Times New Roman"/>
          <w:i/>
          <w:iCs/>
          <w:sz w:val="24"/>
          <w:szCs w:val="24"/>
          <w:lang w:val="en-GB"/>
        </w:rPr>
        <w:t>current purchases and not retrospectively applied to past purchases.</w:t>
      </w:r>
    </w:p>
    <w:p w14:paraId="3C992849" w14:textId="5AAB44DF" w:rsidR="00586875" w:rsidRPr="00982A39" w:rsidRDefault="00586875" w:rsidP="009D50F4">
      <w:pPr>
        <w:pStyle w:val="ListParagraph"/>
        <w:tabs>
          <w:tab w:val="left" w:pos="284"/>
        </w:tabs>
        <w:spacing w:after="0" w:line="360" w:lineRule="auto"/>
        <w:ind w:left="567" w:right="521"/>
        <w:jc w:val="both"/>
        <w:rPr>
          <w:rFonts w:ascii="Times New Roman" w:hAnsi="Times New Roman" w:cs="Times New Roman"/>
          <w:i/>
          <w:iCs/>
          <w:sz w:val="24"/>
          <w:szCs w:val="24"/>
          <w:lang w:val="en-GB"/>
        </w:rPr>
      </w:pPr>
    </w:p>
    <w:p w14:paraId="3747AECA" w14:textId="42E09E69" w:rsidR="00586875" w:rsidRPr="00982A39" w:rsidRDefault="00586875" w:rsidP="009D50F4">
      <w:pPr>
        <w:tabs>
          <w:tab w:val="left" w:pos="284"/>
        </w:tabs>
        <w:spacing w:after="0" w:line="360" w:lineRule="auto"/>
        <w:ind w:left="567" w:right="521"/>
        <w:jc w:val="both"/>
        <w:rPr>
          <w:rFonts w:ascii="Times New Roman" w:hAnsi="Times New Roman" w:cs="Times New Roman"/>
          <w:i/>
          <w:iCs/>
          <w:sz w:val="24"/>
          <w:szCs w:val="24"/>
          <w:lang w:val="en-GB"/>
        </w:rPr>
      </w:pPr>
      <w:r w:rsidRPr="00982A39">
        <w:rPr>
          <w:rFonts w:ascii="Times New Roman" w:hAnsi="Times New Roman" w:cs="Times New Roman"/>
          <w:i/>
          <w:iCs/>
          <w:sz w:val="24"/>
          <w:szCs w:val="24"/>
          <w:lang w:val="en-GB"/>
        </w:rPr>
        <w:t>8. In response to paras. 10 and 11, I say that the unilateral application by</w:t>
      </w:r>
      <w:r>
        <w:rPr>
          <w:rFonts w:ascii="Times New Roman" w:hAnsi="Times New Roman" w:cs="Times New Roman"/>
          <w:sz w:val="24"/>
          <w:szCs w:val="24"/>
          <w:lang w:val="en-GB"/>
        </w:rPr>
        <w:t xml:space="preserve"> [BWG]…</w:t>
      </w:r>
      <w:r w:rsidRPr="00982A39">
        <w:rPr>
          <w:rFonts w:ascii="Times New Roman" w:hAnsi="Times New Roman" w:cs="Times New Roman"/>
          <w:i/>
          <w:iCs/>
          <w:sz w:val="24"/>
          <w:szCs w:val="24"/>
          <w:lang w:val="en-GB"/>
        </w:rPr>
        <w:t>of payments made by</w:t>
      </w:r>
      <w:r>
        <w:rPr>
          <w:rFonts w:ascii="Times New Roman" w:hAnsi="Times New Roman" w:cs="Times New Roman"/>
          <w:sz w:val="24"/>
          <w:szCs w:val="24"/>
          <w:lang w:val="en-GB"/>
        </w:rPr>
        <w:t xml:space="preserve"> [Donmour]…</w:t>
      </w:r>
      <w:r w:rsidRPr="00982A39">
        <w:rPr>
          <w:rFonts w:ascii="Times New Roman" w:hAnsi="Times New Roman" w:cs="Times New Roman"/>
          <w:i/>
          <w:iCs/>
          <w:sz w:val="24"/>
          <w:szCs w:val="24"/>
          <w:lang w:val="en-GB"/>
        </w:rPr>
        <w:t>in relation to goods that were purchased shortly after the execution of the guarantee to older debts was not agreed, and furthermore, it was not the basis upon which the guarantee was provided.</w:t>
      </w:r>
    </w:p>
    <w:p w14:paraId="777DFC5F" w14:textId="77777777" w:rsidR="00586875" w:rsidRDefault="00586875" w:rsidP="009D50F4">
      <w:pPr>
        <w:pStyle w:val="ListParagraph"/>
        <w:tabs>
          <w:tab w:val="left" w:pos="284"/>
        </w:tabs>
        <w:spacing w:after="0" w:line="360" w:lineRule="auto"/>
        <w:ind w:left="567" w:right="521"/>
        <w:jc w:val="both"/>
        <w:rPr>
          <w:rFonts w:ascii="Times New Roman" w:hAnsi="Times New Roman" w:cs="Times New Roman"/>
          <w:sz w:val="24"/>
          <w:szCs w:val="24"/>
          <w:lang w:val="en-GB"/>
        </w:rPr>
      </w:pPr>
    </w:p>
    <w:p w14:paraId="71AFC524" w14:textId="0DA572E0" w:rsidR="00BB1B32" w:rsidRDefault="00BB1B32" w:rsidP="009D50F4">
      <w:pPr>
        <w:pStyle w:val="ListParagraph"/>
        <w:tabs>
          <w:tab w:val="left" w:pos="284"/>
        </w:tabs>
        <w:spacing w:after="0" w:line="360" w:lineRule="auto"/>
        <w:ind w:left="567" w:right="521"/>
        <w:jc w:val="both"/>
        <w:rPr>
          <w:rFonts w:ascii="Times New Roman" w:hAnsi="Times New Roman" w:cs="Times New Roman"/>
          <w:sz w:val="24"/>
          <w:szCs w:val="24"/>
          <w:lang w:val="en-GB"/>
        </w:rPr>
      </w:pPr>
      <w:r>
        <w:rPr>
          <w:rFonts w:ascii="Times New Roman" w:hAnsi="Times New Roman" w:cs="Times New Roman"/>
          <w:sz w:val="24"/>
          <w:szCs w:val="24"/>
          <w:lang w:val="en-GB"/>
        </w:rPr>
        <w:t>[</w:t>
      </w:r>
      <w:r w:rsidRPr="00BB1B32">
        <w:rPr>
          <w:rFonts w:ascii="Times New Roman" w:hAnsi="Times New Roman" w:cs="Times New Roman"/>
          <w:sz w:val="24"/>
          <w:szCs w:val="24"/>
          <w:u w:val="single"/>
          <w:lang w:val="en-GB"/>
        </w:rPr>
        <w:t>Court Note</w:t>
      </w:r>
      <w:r>
        <w:rPr>
          <w:rFonts w:ascii="Times New Roman" w:hAnsi="Times New Roman" w:cs="Times New Roman"/>
          <w:sz w:val="24"/>
          <w:szCs w:val="24"/>
          <w:lang w:val="en-GB"/>
        </w:rPr>
        <w:t>: Again, it seems to the court that the credit account was operated as one would expect any</w:t>
      </w:r>
      <w:r w:rsidR="00D834D5">
        <w:rPr>
          <w:rFonts w:ascii="Times New Roman" w:hAnsi="Times New Roman" w:cs="Times New Roman"/>
          <w:sz w:val="24"/>
          <w:szCs w:val="24"/>
          <w:lang w:val="en-GB"/>
        </w:rPr>
        <w:t xml:space="preserve"> business</w:t>
      </w:r>
      <w:r>
        <w:rPr>
          <w:rFonts w:ascii="Times New Roman" w:hAnsi="Times New Roman" w:cs="Times New Roman"/>
          <w:sz w:val="24"/>
          <w:szCs w:val="24"/>
          <w:lang w:val="en-GB"/>
        </w:rPr>
        <w:t xml:space="preserve"> credit account would be operated (and as it was contemplated here that it would be operated), namely that the balance outstanding rose and fel</w:t>
      </w:r>
      <w:r w:rsidRPr="00FA3351">
        <w:rPr>
          <w:rFonts w:ascii="Times New Roman" w:hAnsi="Times New Roman" w:cs="Times New Roman"/>
          <w:sz w:val="24"/>
          <w:szCs w:val="24"/>
          <w:lang w:val="en-GB"/>
        </w:rPr>
        <w:t xml:space="preserve">l from time to time depending on whatever payments were made by </w:t>
      </w:r>
      <w:r w:rsidRPr="00FA3351">
        <w:rPr>
          <w:rFonts w:ascii="Times New Roman" w:hAnsi="Times New Roman" w:cs="Times New Roman"/>
          <w:sz w:val="24"/>
          <w:szCs w:val="24"/>
          <w:lang w:val="en-GB"/>
        </w:rPr>
        <w:lastRenderedPageBreak/>
        <w:t>Donmour.</w:t>
      </w:r>
      <w:r>
        <w:rPr>
          <w:rFonts w:ascii="Times New Roman" w:hAnsi="Times New Roman" w:cs="Times New Roman"/>
          <w:sz w:val="24"/>
          <w:szCs w:val="24"/>
          <w:lang w:val="en-GB"/>
        </w:rPr>
        <w:t xml:space="preserve"> </w:t>
      </w:r>
      <w:r w:rsidR="00D834D5">
        <w:rPr>
          <w:rFonts w:ascii="Times New Roman" w:hAnsi="Times New Roman" w:cs="Times New Roman"/>
          <w:sz w:val="24"/>
          <w:szCs w:val="24"/>
          <w:lang w:val="en-GB"/>
        </w:rPr>
        <w:t>As to the application of payments received, t</w:t>
      </w:r>
      <w:r>
        <w:rPr>
          <w:rFonts w:ascii="Times New Roman" w:hAnsi="Times New Roman" w:cs="Times New Roman"/>
          <w:sz w:val="24"/>
          <w:szCs w:val="24"/>
          <w:lang w:val="en-GB"/>
        </w:rPr>
        <w:t xml:space="preserve">he court would have been surprised if </w:t>
      </w:r>
      <w:r w:rsidR="00D834D5">
        <w:rPr>
          <w:rFonts w:ascii="Times New Roman" w:hAnsi="Times New Roman" w:cs="Times New Roman"/>
          <w:sz w:val="24"/>
          <w:szCs w:val="24"/>
          <w:lang w:val="en-GB"/>
        </w:rPr>
        <w:t xml:space="preserve">it had been agreed (and it was not agreed) that </w:t>
      </w:r>
      <w:r>
        <w:rPr>
          <w:rFonts w:ascii="Times New Roman" w:hAnsi="Times New Roman" w:cs="Times New Roman"/>
          <w:sz w:val="24"/>
          <w:szCs w:val="24"/>
          <w:lang w:val="en-GB"/>
        </w:rPr>
        <w:t xml:space="preserve">payments received were </w:t>
      </w:r>
      <w:r w:rsidR="00D834D5">
        <w:rPr>
          <w:rFonts w:ascii="Times New Roman" w:hAnsi="Times New Roman" w:cs="Times New Roman"/>
          <w:sz w:val="24"/>
          <w:szCs w:val="24"/>
          <w:lang w:val="en-GB"/>
        </w:rPr>
        <w:t>to be</w:t>
      </w:r>
      <w:r>
        <w:rPr>
          <w:rFonts w:ascii="Times New Roman" w:hAnsi="Times New Roman" w:cs="Times New Roman"/>
          <w:sz w:val="24"/>
          <w:szCs w:val="24"/>
          <w:lang w:val="en-GB"/>
        </w:rPr>
        <w:t xml:space="preserve"> applied in </w:t>
      </w:r>
      <w:r w:rsidR="00D834D5">
        <w:rPr>
          <w:rFonts w:ascii="Times New Roman" w:hAnsi="Times New Roman" w:cs="Times New Roman"/>
          <w:sz w:val="24"/>
          <w:szCs w:val="24"/>
          <w:lang w:val="en-GB"/>
        </w:rPr>
        <w:t xml:space="preserve">other than </w:t>
      </w:r>
      <w:r>
        <w:rPr>
          <w:rFonts w:ascii="Times New Roman" w:hAnsi="Times New Roman" w:cs="Times New Roman"/>
          <w:sz w:val="24"/>
          <w:szCs w:val="24"/>
          <w:lang w:val="en-GB"/>
        </w:rPr>
        <w:t xml:space="preserve">chronological order to </w:t>
      </w:r>
      <w:r w:rsidR="00D834D5">
        <w:rPr>
          <w:rFonts w:ascii="Times New Roman" w:hAnsi="Times New Roman" w:cs="Times New Roman"/>
          <w:sz w:val="24"/>
          <w:szCs w:val="24"/>
          <w:lang w:val="en-GB"/>
        </w:rPr>
        <w:t xml:space="preserve">amounts </w:t>
      </w:r>
      <w:r>
        <w:rPr>
          <w:rFonts w:ascii="Times New Roman" w:hAnsi="Times New Roman" w:cs="Times New Roman"/>
          <w:sz w:val="24"/>
          <w:szCs w:val="24"/>
          <w:lang w:val="en-GB"/>
        </w:rPr>
        <w:t>draw</w:t>
      </w:r>
      <w:r w:rsidR="00D834D5">
        <w:rPr>
          <w:rFonts w:ascii="Times New Roman" w:hAnsi="Times New Roman" w:cs="Times New Roman"/>
          <w:sz w:val="24"/>
          <w:szCs w:val="24"/>
          <w:lang w:val="en-GB"/>
        </w:rPr>
        <w:t xml:space="preserve">n </w:t>
      </w:r>
      <w:r>
        <w:rPr>
          <w:rFonts w:ascii="Times New Roman" w:hAnsi="Times New Roman" w:cs="Times New Roman"/>
          <w:sz w:val="24"/>
          <w:szCs w:val="24"/>
          <w:lang w:val="en-GB"/>
        </w:rPr>
        <w:t>down on the credit account</w:t>
      </w:r>
      <w:r w:rsidR="00D834D5">
        <w:rPr>
          <w:rFonts w:ascii="Times New Roman" w:hAnsi="Times New Roman" w:cs="Times New Roman"/>
          <w:sz w:val="24"/>
          <w:szCs w:val="24"/>
          <w:lang w:val="en-GB"/>
        </w:rPr>
        <w:t>. That type of chronological</w:t>
      </w:r>
      <w:r>
        <w:rPr>
          <w:rFonts w:ascii="Times New Roman" w:hAnsi="Times New Roman" w:cs="Times New Roman"/>
          <w:sz w:val="24"/>
          <w:szCs w:val="24"/>
          <w:lang w:val="en-GB"/>
        </w:rPr>
        <w:t xml:space="preserve"> arrangement</w:t>
      </w:r>
      <w:r w:rsidR="00D834D5">
        <w:rPr>
          <w:rFonts w:ascii="Times New Roman" w:hAnsi="Times New Roman" w:cs="Times New Roman"/>
          <w:sz w:val="24"/>
          <w:szCs w:val="24"/>
          <w:lang w:val="en-GB"/>
        </w:rPr>
        <w:t xml:space="preserve"> is common in the business world and</w:t>
      </w:r>
      <w:r>
        <w:rPr>
          <w:rFonts w:ascii="Times New Roman" w:hAnsi="Times New Roman" w:cs="Times New Roman"/>
          <w:sz w:val="24"/>
          <w:szCs w:val="24"/>
          <w:lang w:val="en-GB"/>
        </w:rPr>
        <w:t xml:space="preserve"> typically operate</w:t>
      </w:r>
      <w:r w:rsidR="00D834D5">
        <w:rPr>
          <w:rFonts w:ascii="Times New Roman" w:hAnsi="Times New Roman" w:cs="Times New Roman"/>
          <w:sz w:val="24"/>
          <w:szCs w:val="24"/>
          <w:lang w:val="en-GB"/>
        </w:rPr>
        <w:t>s</w:t>
      </w:r>
      <w:r>
        <w:rPr>
          <w:rFonts w:ascii="Times New Roman" w:hAnsi="Times New Roman" w:cs="Times New Roman"/>
          <w:sz w:val="24"/>
          <w:szCs w:val="24"/>
          <w:lang w:val="en-GB"/>
        </w:rPr>
        <w:t xml:space="preserve"> to the benefit of </w:t>
      </w:r>
      <w:r w:rsidR="00D834D5">
        <w:rPr>
          <w:rFonts w:ascii="Times New Roman" w:hAnsi="Times New Roman" w:cs="Times New Roman"/>
          <w:sz w:val="24"/>
          <w:szCs w:val="24"/>
          <w:lang w:val="en-GB"/>
        </w:rPr>
        <w:t xml:space="preserve">(a) </w:t>
      </w:r>
      <w:r>
        <w:rPr>
          <w:rFonts w:ascii="Times New Roman" w:hAnsi="Times New Roman" w:cs="Times New Roman"/>
          <w:sz w:val="24"/>
          <w:szCs w:val="24"/>
          <w:lang w:val="en-GB"/>
        </w:rPr>
        <w:t>debtors in the event that interest</w:t>
      </w:r>
      <w:r w:rsidR="00D834D5">
        <w:rPr>
          <w:rFonts w:ascii="Times New Roman" w:hAnsi="Times New Roman" w:cs="Times New Roman"/>
          <w:sz w:val="24"/>
          <w:szCs w:val="24"/>
          <w:lang w:val="en-GB"/>
        </w:rPr>
        <w:t>, if chargeable,</w:t>
      </w:r>
      <w:r>
        <w:rPr>
          <w:rFonts w:ascii="Times New Roman" w:hAnsi="Times New Roman" w:cs="Times New Roman"/>
          <w:sz w:val="24"/>
          <w:szCs w:val="24"/>
          <w:lang w:val="en-GB"/>
        </w:rPr>
        <w:t xml:space="preserve"> </w:t>
      </w:r>
      <w:r w:rsidR="00D834D5">
        <w:rPr>
          <w:rFonts w:ascii="Times New Roman" w:hAnsi="Times New Roman" w:cs="Times New Roman"/>
          <w:sz w:val="24"/>
          <w:szCs w:val="24"/>
          <w:lang w:val="en-GB"/>
        </w:rPr>
        <w:t>i</w:t>
      </w:r>
      <w:r>
        <w:rPr>
          <w:rFonts w:ascii="Times New Roman" w:hAnsi="Times New Roman" w:cs="Times New Roman"/>
          <w:sz w:val="24"/>
          <w:szCs w:val="24"/>
          <w:lang w:val="en-GB"/>
        </w:rPr>
        <w:t>s sought to be charged</w:t>
      </w:r>
      <w:r w:rsidR="00B63EFB">
        <w:rPr>
          <w:rFonts w:ascii="Times New Roman" w:hAnsi="Times New Roman" w:cs="Times New Roman"/>
          <w:sz w:val="24"/>
          <w:szCs w:val="24"/>
          <w:lang w:val="en-GB"/>
        </w:rPr>
        <w:t xml:space="preserve"> (because the earliest debt on which the most interest would typically fall to be charged is the first extinguished)</w:t>
      </w:r>
      <w:r w:rsidR="00D834D5">
        <w:rPr>
          <w:rFonts w:ascii="Times New Roman" w:hAnsi="Times New Roman" w:cs="Times New Roman"/>
          <w:sz w:val="24"/>
          <w:szCs w:val="24"/>
          <w:lang w:val="en-GB"/>
        </w:rPr>
        <w:t xml:space="preserve"> and (b) creditors, as it limits the potential for debt to become stale debt and require additional action</w:t>
      </w:r>
      <w:r w:rsidR="001F429B">
        <w:rPr>
          <w:rFonts w:ascii="Times New Roman" w:hAnsi="Times New Roman" w:cs="Times New Roman"/>
          <w:sz w:val="24"/>
          <w:szCs w:val="24"/>
          <w:lang w:val="en-GB"/>
        </w:rPr>
        <w:t xml:space="preserve"> (action of a form that debtors would not welcome, so there is something of a mutual benefit in this regard)</w:t>
      </w:r>
      <w:r w:rsidR="00D834D5">
        <w:rPr>
          <w:rFonts w:ascii="Times New Roman" w:hAnsi="Times New Roman" w:cs="Times New Roman"/>
          <w:sz w:val="24"/>
          <w:szCs w:val="24"/>
          <w:lang w:val="en-GB"/>
        </w:rPr>
        <w:t>. T</w:t>
      </w:r>
      <w:r>
        <w:rPr>
          <w:rFonts w:ascii="Times New Roman" w:hAnsi="Times New Roman" w:cs="Times New Roman"/>
          <w:sz w:val="24"/>
          <w:szCs w:val="24"/>
          <w:lang w:val="en-GB"/>
        </w:rPr>
        <w:t>here is nothing to suggest that any arrangement was reached</w:t>
      </w:r>
      <w:r w:rsidR="00D834D5">
        <w:rPr>
          <w:rFonts w:ascii="Times New Roman" w:hAnsi="Times New Roman" w:cs="Times New Roman"/>
          <w:sz w:val="24"/>
          <w:szCs w:val="24"/>
          <w:lang w:val="en-GB"/>
        </w:rPr>
        <w:t xml:space="preserve"> in this case</w:t>
      </w:r>
      <w:r w:rsidR="00586875">
        <w:rPr>
          <w:rFonts w:ascii="Times New Roman" w:hAnsi="Times New Roman" w:cs="Times New Roman"/>
          <w:sz w:val="24"/>
          <w:szCs w:val="24"/>
          <w:lang w:val="en-GB"/>
        </w:rPr>
        <w:t xml:space="preserve"> that payments received were to be applied in other than chronological order to amounts drawn down on the credit account. If the reference in para.8 to “</w:t>
      </w:r>
      <w:r w:rsidR="00586875" w:rsidRPr="00586875">
        <w:rPr>
          <w:rFonts w:ascii="Times New Roman" w:hAnsi="Times New Roman" w:cs="Times New Roman"/>
          <w:i/>
          <w:iCs/>
          <w:sz w:val="24"/>
          <w:szCs w:val="24"/>
          <w:lang w:val="en-GB"/>
        </w:rPr>
        <w:t>the unilateral application by the plaintiff of payments</w:t>
      </w:r>
      <w:r w:rsidR="00586875">
        <w:rPr>
          <w:rFonts w:ascii="Times New Roman" w:hAnsi="Times New Roman" w:cs="Times New Roman"/>
          <w:sz w:val="24"/>
          <w:szCs w:val="24"/>
          <w:lang w:val="en-GB"/>
        </w:rPr>
        <w:t>” is intended to suggest that BWG acted in breach of contract, it did not.</w:t>
      </w:r>
      <w:r>
        <w:rPr>
          <w:rFonts w:ascii="Times New Roman" w:hAnsi="Times New Roman" w:cs="Times New Roman"/>
          <w:sz w:val="24"/>
          <w:szCs w:val="24"/>
          <w:lang w:val="en-GB"/>
        </w:rPr>
        <w:t>]</w:t>
      </w:r>
    </w:p>
    <w:p w14:paraId="6CF0F5FE" w14:textId="7319F1B4" w:rsidR="00586875" w:rsidRDefault="00586875" w:rsidP="009D50F4">
      <w:pPr>
        <w:pStyle w:val="ListParagraph"/>
        <w:tabs>
          <w:tab w:val="left" w:pos="284"/>
        </w:tabs>
        <w:spacing w:after="0" w:line="360" w:lineRule="auto"/>
        <w:ind w:left="567" w:right="521"/>
        <w:jc w:val="both"/>
        <w:rPr>
          <w:rFonts w:ascii="Times New Roman" w:hAnsi="Times New Roman" w:cs="Times New Roman"/>
          <w:sz w:val="24"/>
          <w:szCs w:val="24"/>
          <w:lang w:val="en-GB"/>
        </w:rPr>
      </w:pPr>
    </w:p>
    <w:p w14:paraId="455A7DE7" w14:textId="2C330E62" w:rsidR="00586875" w:rsidRDefault="00586875" w:rsidP="009D50F4">
      <w:pPr>
        <w:pStyle w:val="ListParagraph"/>
        <w:tabs>
          <w:tab w:val="left" w:pos="284"/>
        </w:tabs>
        <w:spacing w:after="0" w:line="360" w:lineRule="auto"/>
        <w:ind w:left="567" w:right="521"/>
        <w:jc w:val="both"/>
        <w:rPr>
          <w:rFonts w:ascii="Times New Roman" w:hAnsi="Times New Roman" w:cs="Times New Roman"/>
          <w:sz w:val="24"/>
          <w:szCs w:val="24"/>
          <w:lang w:val="en-GB"/>
        </w:rPr>
      </w:pPr>
      <w:r w:rsidRPr="00982A39">
        <w:rPr>
          <w:rFonts w:ascii="Times New Roman" w:hAnsi="Times New Roman" w:cs="Times New Roman"/>
          <w:i/>
          <w:iCs/>
          <w:sz w:val="24"/>
          <w:szCs w:val="24"/>
          <w:lang w:val="en-GB"/>
        </w:rPr>
        <w:t xml:space="preserve">9. </w:t>
      </w:r>
      <w:r w:rsidR="001C0B3D" w:rsidRPr="00982A39">
        <w:rPr>
          <w:rFonts w:ascii="Times New Roman" w:hAnsi="Times New Roman" w:cs="Times New Roman"/>
          <w:i/>
          <w:iCs/>
          <w:sz w:val="24"/>
          <w:szCs w:val="24"/>
          <w:lang w:val="en-GB"/>
        </w:rPr>
        <w:t>I say and believe that the interpretation of</w:t>
      </w:r>
      <w:r w:rsidR="001C0B3D">
        <w:rPr>
          <w:rFonts w:ascii="Times New Roman" w:hAnsi="Times New Roman" w:cs="Times New Roman"/>
          <w:sz w:val="24"/>
          <w:szCs w:val="24"/>
          <w:lang w:val="en-GB"/>
        </w:rPr>
        <w:t xml:space="preserve"> [BWG’s] </w:t>
      </w:r>
      <w:r w:rsidR="001C0B3D" w:rsidRPr="00982A39">
        <w:rPr>
          <w:rFonts w:ascii="Times New Roman" w:hAnsi="Times New Roman" w:cs="Times New Roman"/>
          <w:i/>
          <w:iCs/>
          <w:sz w:val="24"/>
          <w:szCs w:val="24"/>
          <w:lang w:val="en-GB"/>
        </w:rPr>
        <w:t>assertion in paras. 10 and 11 is that the guarantee was to effectively cover all liabilities in excess of €500,000 in 2014 when</w:t>
      </w:r>
      <w:r w:rsidR="001C0B3D">
        <w:rPr>
          <w:rFonts w:ascii="Times New Roman" w:hAnsi="Times New Roman" w:cs="Times New Roman"/>
          <w:sz w:val="24"/>
          <w:szCs w:val="24"/>
          <w:lang w:val="en-GB"/>
        </w:rPr>
        <w:t xml:space="preserve"> [BWG]…</w:t>
      </w:r>
      <w:r w:rsidR="001C0B3D" w:rsidRPr="00982A39">
        <w:rPr>
          <w:rFonts w:ascii="Times New Roman" w:hAnsi="Times New Roman" w:cs="Times New Roman"/>
          <w:i/>
          <w:iCs/>
          <w:sz w:val="24"/>
          <w:szCs w:val="24"/>
          <w:lang w:val="en-GB"/>
        </w:rPr>
        <w:t>was trying to regularise</w:t>
      </w:r>
      <w:r w:rsidR="001C0B3D">
        <w:rPr>
          <w:rFonts w:ascii="Times New Roman" w:hAnsi="Times New Roman" w:cs="Times New Roman"/>
          <w:sz w:val="24"/>
          <w:szCs w:val="24"/>
          <w:lang w:val="en-GB"/>
        </w:rPr>
        <w:t xml:space="preserve"> [Donmour’s] </w:t>
      </w:r>
      <w:r w:rsidR="001C0B3D" w:rsidRPr="00982A39">
        <w:rPr>
          <w:rFonts w:ascii="Times New Roman" w:hAnsi="Times New Roman" w:cs="Times New Roman"/>
          <w:i/>
          <w:iCs/>
          <w:sz w:val="24"/>
          <w:szCs w:val="24"/>
          <w:lang w:val="en-GB"/>
        </w:rPr>
        <w:t>account…</w:t>
      </w:r>
    </w:p>
    <w:p w14:paraId="3DBBA044" w14:textId="6200224C" w:rsidR="001C0B3D" w:rsidRDefault="001C0B3D" w:rsidP="009D50F4">
      <w:pPr>
        <w:pStyle w:val="ListParagraph"/>
        <w:tabs>
          <w:tab w:val="left" w:pos="284"/>
        </w:tabs>
        <w:spacing w:after="0" w:line="360" w:lineRule="auto"/>
        <w:ind w:left="567" w:right="521"/>
        <w:jc w:val="both"/>
        <w:rPr>
          <w:rFonts w:ascii="Times New Roman" w:hAnsi="Times New Roman" w:cs="Times New Roman"/>
          <w:sz w:val="24"/>
          <w:szCs w:val="24"/>
          <w:lang w:val="en-GB"/>
        </w:rPr>
      </w:pPr>
    </w:p>
    <w:p w14:paraId="3A30B665" w14:textId="1C4B0C93" w:rsidR="001C0B3D" w:rsidRDefault="001C0B3D" w:rsidP="009D50F4">
      <w:pPr>
        <w:pStyle w:val="ListParagraph"/>
        <w:tabs>
          <w:tab w:val="left" w:pos="284"/>
        </w:tabs>
        <w:spacing w:after="0" w:line="360" w:lineRule="auto"/>
        <w:ind w:left="567" w:right="521"/>
        <w:jc w:val="both"/>
        <w:rPr>
          <w:rFonts w:ascii="Times New Roman" w:hAnsi="Times New Roman" w:cs="Times New Roman"/>
          <w:sz w:val="24"/>
          <w:szCs w:val="24"/>
          <w:lang w:val="en-GB"/>
        </w:rPr>
      </w:pPr>
      <w:r>
        <w:rPr>
          <w:rFonts w:ascii="Times New Roman" w:hAnsi="Times New Roman" w:cs="Times New Roman"/>
          <w:sz w:val="24"/>
          <w:szCs w:val="24"/>
          <w:lang w:val="en-GB"/>
        </w:rPr>
        <w:t>[</w:t>
      </w:r>
      <w:r w:rsidRPr="001C0B3D">
        <w:rPr>
          <w:rFonts w:ascii="Times New Roman" w:hAnsi="Times New Roman" w:cs="Times New Roman"/>
          <w:sz w:val="24"/>
          <w:szCs w:val="24"/>
          <w:u w:val="single"/>
          <w:lang w:val="en-GB"/>
        </w:rPr>
        <w:t>Court Note</w:t>
      </w:r>
      <w:r>
        <w:rPr>
          <w:rFonts w:ascii="Times New Roman" w:hAnsi="Times New Roman" w:cs="Times New Roman"/>
          <w:sz w:val="24"/>
          <w:szCs w:val="24"/>
          <w:lang w:val="en-GB"/>
        </w:rPr>
        <w:t>: As the court has noted previously above (and as it understands BWG now to agree), the effect of the guarantee was simply that Mr Seymour agreed to repay on demand all monies “</w:t>
      </w:r>
      <w:r w:rsidRPr="00622EC3">
        <w:rPr>
          <w:rFonts w:ascii="Times New Roman" w:hAnsi="Times New Roman" w:cs="Times New Roman"/>
          <w:i/>
          <w:iCs/>
          <w:sz w:val="24"/>
          <w:szCs w:val="24"/>
          <w:lang w:val="en-GB"/>
        </w:rPr>
        <w:t>which may become due</w:t>
      </w:r>
      <w:r>
        <w:rPr>
          <w:rFonts w:ascii="Times New Roman" w:hAnsi="Times New Roman" w:cs="Times New Roman"/>
          <w:sz w:val="24"/>
          <w:szCs w:val="24"/>
          <w:lang w:val="en-GB"/>
        </w:rPr>
        <w:t>” by Donmour from the moment of execution of the guarantee.]</w:t>
      </w:r>
    </w:p>
    <w:p w14:paraId="062E2B7D" w14:textId="344703D9" w:rsidR="001C0B3D" w:rsidRDefault="001C0B3D" w:rsidP="009D50F4">
      <w:pPr>
        <w:pStyle w:val="ListParagraph"/>
        <w:tabs>
          <w:tab w:val="left" w:pos="284"/>
        </w:tabs>
        <w:spacing w:after="0" w:line="360" w:lineRule="auto"/>
        <w:ind w:left="567" w:right="521"/>
        <w:jc w:val="both"/>
        <w:rPr>
          <w:rFonts w:ascii="Times New Roman" w:hAnsi="Times New Roman" w:cs="Times New Roman"/>
          <w:sz w:val="24"/>
          <w:szCs w:val="24"/>
          <w:lang w:val="en-GB"/>
        </w:rPr>
      </w:pPr>
    </w:p>
    <w:p w14:paraId="236B6078" w14:textId="3DEE5A36" w:rsidR="001C0B3D" w:rsidRPr="00982A39" w:rsidRDefault="001C0B3D" w:rsidP="009D50F4">
      <w:pPr>
        <w:pStyle w:val="ListParagraph"/>
        <w:tabs>
          <w:tab w:val="left" w:pos="284"/>
        </w:tabs>
        <w:spacing w:after="0" w:line="360" w:lineRule="auto"/>
        <w:ind w:left="567" w:right="521"/>
        <w:jc w:val="both"/>
        <w:rPr>
          <w:rFonts w:ascii="Times New Roman" w:hAnsi="Times New Roman" w:cs="Times New Roman"/>
          <w:i/>
          <w:iCs/>
          <w:sz w:val="24"/>
          <w:szCs w:val="24"/>
          <w:lang w:val="en-GB"/>
        </w:rPr>
      </w:pPr>
      <w:r w:rsidRPr="00982A39">
        <w:rPr>
          <w:rFonts w:ascii="Times New Roman" w:hAnsi="Times New Roman" w:cs="Times New Roman"/>
          <w:i/>
          <w:iCs/>
          <w:sz w:val="24"/>
          <w:szCs w:val="24"/>
          <w:lang w:val="en-GB"/>
        </w:rPr>
        <w:t>10. It is entirely unclear on what basis</w:t>
      </w:r>
      <w:r>
        <w:rPr>
          <w:rFonts w:ascii="Times New Roman" w:hAnsi="Times New Roman" w:cs="Times New Roman"/>
          <w:sz w:val="24"/>
          <w:szCs w:val="24"/>
          <w:lang w:val="en-GB"/>
        </w:rPr>
        <w:t xml:space="preserve"> [Mr Seymour]…</w:t>
      </w:r>
      <w:r w:rsidRPr="00982A39">
        <w:rPr>
          <w:rFonts w:ascii="Times New Roman" w:hAnsi="Times New Roman" w:cs="Times New Roman"/>
          <w:i/>
          <w:iCs/>
          <w:sz w:val="24"/>
          <w:szCs w:val="24"/>
          <w:lang w:val="en-GB"/>
        </w:rPr>
        <w:t xml:space="preserve">is estopped in contesting the application for </w:t>
      </w:r>
      <w:r w:rsidR="00640580" w:rsidRPr="00982A39">
        <w:rPr>
          <w:rFonts w:ascii="Times New Roman" w:hAnsi="Times New Roman" w:cs="Times New Roman"/>
          <w:i/>
          <w:iCs/>
          <w:sz w:val="24"/>
          <w:szCs w:val="24"/>
          <w:lang w:val="en-GB"/>
        </w:rPr>
        <w:t>judgment herein in circumstances where</w:t>
      </w:r>
      <w:r w:rsidR="00640580">
        <w:rPr>
          <w:rFonts w:ascii="Times New Roman" w:hAnsi="Times New Roman" w:cs="Times New Roman"/>
          <w:sz w:val="24"/>
          <w:szCs w:val="24"/>
          <w:lang w:val="en-GB"/>
        </w:rPr>
        <w:t xml:space="preserve"> [Mr Seymour] </w:t>
      </w:r>
      <w:r w:rsidR="00640580" w:rsidRPr="00982A39">
        <w:rPr>
          <w:rFonts w:ascii="Times New Roman" w:hAnsi="Times New Roman" w:cs="Times New Roman"/>
          <w:i/>
          <w:iCs/>
          <w:sz w:val="24"/>
          <w:szCs w:val="24"/>
          <w:lang w:val="en-GB"/>
        </w:rPr>
        <w:t>refutes that he is wholly liable for the debt allegedly incurred.</w:t>
      </w:r>
    </w:p>
    <w:p w14:paraId="7C07A9AC" w14:textId="4D052671" w:rsidR="00640580" w:rsidRDefault="00640580" w:rsidP="009D50F4">
      <w:pPr>
        <w:pStyle w:val="ListParagraph"/>
        <w:tabs>
          <w:tab w:val="left" w:pos="284"/>
        </w:tabs>
        <w:spacing w:after="0" w:line="360" w:lineRule="auto"/>
        <w:ind w:left="567" w:right="521"/>
        <w:jc w:val="both"/>
        <w:rPr>
          <w:rFonts w:ascii="Times New Roman" w:hAnsi="Times New Roman" w:cs="Times New Roman"/>
          <w:sz w:val="24"/>
          <w:szCs w:val="24"/>
          <w:lang w:val="en-GB"/>
        </w:rPr>
      </w:pPr>
    </w:p>
    <w:p w14:paraId="59A099BC" w14:textId="0722B039" w:rsidR="00640580" w:rsidRDefault="00640580" w:rsidP="009D50F4">
      <w:pPr>
        <w:pStyle w:val="ListParagraph"/>
        <w:tabs>
          <w:tab w:val="left" w:pos="284"/>
        </w:tabs>
        <w:spacing w:after="0" w:line="360" w:lineRule="auto"/>
        <w:ind w:left="567" w:right="521"/>
        <w:jc w:val="both"/>
        <w:rPr>
          <w:rFonts w:ascii="Times New Roman" w:hAnsi="Times New Roman" w:cs="Times New Roman"/>
          <w:sz w:val="24"/>
          <w:szCs w:val="24"/>
          <w:lang w:val="en-GB"/>
        </w:rPr>
      </w:pPr>
      <w:r>
        <w:rPr>
          <w:rFonts w:ascii="Times New Roman" w:hAnsi="Times New Roman" w:cs="Times New Roman"/>
          <w:sz w:val="24"/>
          <w:szCs w:val="24"/>
          <w:lang w:val="en-GB"/>
        </w:rPr>
        <w:t>[</w:t>
      </w:r>
      <w:r w:rsidRPr="00640580">
        <w:rPr>
          <w:rFonts w:ascii="Times New Roman" w:hAnsi="Times New Roman" w:cs="Times New Roman"/>
          <w:sz w:val="24"/>
          <w:szCs w:val="24"/>
          <w:u w:val="single"/>
          <w:lang w:val="en-GB"/>
        </w:rPr>
        <w:t>Court Note</w:t>
      </w:r>
      <w:r>
        <w:rPr>
          <w:rFonts w:ascii="Times New Roman" w:hAnsi="Times New Roman" w:cs="Times New Roman"/>
          <w:sz w:val="24"/>
          <w:szCs w:val="24"/>
          <w:lang w:val="en-GB"/>
        </w:rPr>
        <w:t>: Agreed.]</w:t>
      </w:r>
    </w:p>
    <w:p w14:paraId="58CF1FCC" w14:textId="1D03AB94" w:rsidR="00640580" w:rsidRDefault="00640580" w:rsidP="009D50F4">
      <w:pPr>
        <w:pStyle w:val="ListParagraph"/>
        <w:tabs>
          <w:tab w:val="left" w:pos="284"/>
        </w:tabs>
        <w:spacing w:after="0" w:line="360" w:lineRule="auto"/>
        <w:ind w:left="567" w:right="521"/>
        <w:jc w:val="both"/>
        <w:rPr>
          <w:rFonts w:ascii="Times New Roman" w:hAnsi="Times New Roman" w:cs="Times New Roman"/>
          <w:sz w:val="24"/>
          <w:szCs w:val="24"/>
          <w:lang w:val="en-GB"/>
        </w:rPr>
      </w:pPr>
    </w:p>
    <w:p w14:paraId="30DA17C5" w14:textId="4C7852D4" w:rsidR="00640580" w:rsidRPr="00982A39" w:rsidRDefault="00640580" w:rsidP="009D50F4">
      <w:pPr>
        <w:pStyle w:val="ListParagraph"/>
        <w:tabs>
          <w:tab w:val="left" w:pos="284"/>
        </w:tabs>
        <w:spacing w:after="0" w:line="360" w:lineRule="auto"/>
        <w:ind w:left="567" w:right="521"/>
        <w:jc w:val="both"/>
        <w:rPr>
          <w:rFonts w:ascii="Times New Roman" w:hAnsi="Times New Roman" w:cs="Times New Roman"/>
          <w:i/>
          <w:iCs/>
          <w:sz w:val="24"/>
          <w:szCs w:val="24"/>
          <w:lang w:val="en-GB"/>
        </w:rPr>
      </w:pPr>
      <w:r w:rsidRPr="00982A39">
        <w:rPr>
          <w:rFonts w:ascii="Times New Roman" w:hAnsi="Times New Roman" w:cs="Times New Roman"/>
          <w:i/>
          <w:iCs/>
          <w:sz w:val="24"/>
          <w:szCs w:val="24"/>
          <w:lang w:val="en-GB"/>
        </w:rPr>
        <w:t>11. In response to para.13, I say that the basis upon which the guarantee was provided was that the payments made by</w:t>
      </w:r>
      <w:r>
        <w:rPr>
          <w:rFonts w:ascii="Times New Roman" w:hAnsi="Times New Roman" w:cs="Times New Roman"/>
          <w:sz w:val="24"/>
          <w:szCs w:val="24"/>
          <w:lang w:val="en-GB"/>
        </w:rPr>
        <w:t xml:space="preserve"> [Donmour]…</w:t>
      </w:r>
      <w:r w:rsidRPr="00982A39">
        <w:rPr>
          <w:rFonts w:ascii="Times New Roman" w:hAnsi="Times New Roman" w:cs="Times New Roman"/>
          <w:i/>
          <w:iCs/>
          <w:sz w:val="24"/>
          <w:szCs w:val="24"/>
          <w:lang w:val="en-GB"/>
        </w:rPr>
        <w:t>were to be applied to goods presently being purchased and not to old debt.</w:t>
      </w:r>
    </w:p>
    <w:p w14:paraId="3F0E6A21" w14:textId="270A4909" w:rsidR="00640580" w:rsidRPr="00982A39" w:rsidRDefault="00640580" w:rsidP="009D50F4">
      <w:pPr>
        <w:pStyle w:val="ListParagraph"/>
        <w:tabs>
          <w:tab w:val="left" w:pos="284"/>
        </w:tabs>
        <w:spacing w:after="0" w:line="360" w:lineRule="auto"/>
        <w:ind w:left="567" w:right="521"/>
        <w:jc w:val="both"/>
        <w:rPr>
          <w:rFonts w:ascii="Times New Roman" w:hAnsi="Times New Roman" w:cs="Times New Roman"/>
          <w:i/>
          <w:iCs/>
          <w:sz w:val="24"/>
          <w:szCs w:val="24"/>
          <w:lang w:val="en-GB"/>
        </w:rPr>
      </w:pPr>
    </w:p>
    <w:p w14:paraId="50A097F7" w14:textId="168A5280" w:rsidR="00640580" w:rsidRDefault="00640580" w:rsidP="009D50F4">
      <w:pPr>
        <w:pStyle w:val="ListParagraph"/>
        <w:tabs>
          <w:tab w:val="left" w:pos="284"/>
        </w:tabs>
        <w:spacing w:after="0" w:line="360" w:lineRule="auto"/>
        <w:ind w:left="567" w:right="521"/>
        <w:jc w:val="both"/>
        <w:rPr>
          <w:rFonts w:ascii="Times New Roman" w:hAnsi="Times New Roman" w:cs="Times New Roman"/>
          <w:sz w:val="24"/>
          <w:szCs w:val="24"/>
          <w:lang w:val="en-GB"/>
        </w:rPr>
      </w:pPr>
      <w:r w:rsidRPr="00982A39">
        <w:rPr>
          <w:rFonts w:ascii="Times New Roman" w:hAnsi="Times New Roman" w:cs="Times New Roman"/>
          <w:i/>
          <w:iCs/>
          <w:sz w:val="24"/>
          <w:szCs w:val="24"/>
          <w:lang w:val="en-GB"/>
        </w:rPr>
        <w:lastRenderedPageBreak/>
        <w:t xml:space="preserve">12. I say and believe </w:t>
      </w:r>
      <w:r>
        <w:rPr>
          <w:rFonts w:ascii="Times New Roman" w:hAnsi="Times New Roman" w:cs="Times New Roman"/>
          <w:sz w:val="24"/>
          <w:szCs w:val="24"/>
          <w:lang w:val="en-GB"/>
        </w:rPr>
        <w:t xml:space="preserve">[that] </w:t>
      </w:r>
      <w:r w:rsidRPr="00982A39">
        <w:rPr>
          <w:rFonts w:ascii="Times New Roman" w:hAnsi="Times New Roman" w:cs="Times New Roman"/>
          <w:i/>
          <w:iCs/>
          <w:sz w:val="24"/>
          <w:szCs w:val="24"/>
          <w:lang w:val="en-GB"/>
        </w:rPr>
        <w:t>there is no agreed basis upon which invoices, paid by the second-named defendant</w:t>
      </w:r>
      <w:r>
        <w:rPr>
          <w:rFonts w:ascii="Times New Roman" w:hAnsi="Times New Roman" w:cs="Times New Roman"/>
          <w:sz w:val="24"/>
          <w:szCs w:val="24"/>
          <w:lang w:val="en-GB"/>
        </w:rPr>
        <w:t xml:space="preserve"> [</w:t>
      </w:r>
      <w:r w:rsidRPr="00982A39">
        <w:rPr>
          <w:rFonts w:ascii="Times New Roman" w:hAnsi="Times New Roman" w:cs="Times New Roman"/>
          <w:i/>
          <w:iCs/>
          <w:sz w:val="24"/>
          <w:szCs w:val="24"/>
          <w:lang w:val="en-GB"/>
        </w:rPr>
        <w:t>sic</w:t>
      </w:r>
      <w:r>
        <w:rPr>
          <w:rFonts w:ascii="Times New Roman" w:hAnsi="Times New Roman" w:cs="Times New Roman"/>
          <w:sz w:val="24"/>
          <w:szCs w:val="24"/>
          <w:lang w:val="en-GB"/>
        </w:rPr>
        <w:t xml:space="preserve"> – presumably </w:t>
      </w:r>
      <w:r w:rsidR="00F347AC">
        <w:rPr>
          <w:rFonts w:ascii="Times New Roman" w:hAnsi="Times New Roman" w:cs="Times New Roman"/>
          <w:sz w:val="24"/>
          <w:szCs w:val="24"/>
          <w:lang w:val="en-GB"/>
        </w:rPr>
        <w:t>‘by the second-named defendant for and on account of Donmour’]</w:t>
      </w:r>
      <w:r w:rsidR="00D55724">
        <w:rPr>
          <w:rFonts w:ascii="Times New Roman" w:hAnsi="Times New Roman" w:cs="Times New Roman"/>
          <w:sz w:val="24"/>
          <w:szCs w:val="24"/>
          <w:lang w:val="en-GB"/>
        </w:rPr>
        <w:t xml:space="preserve"> </w:t>
      </w:r>
      <w:r w:rsidR="00D55724" w:rsidRPr="00982A39">
        <w:rPr>
          <w:rFonts w:ascii="Times New Roman" w:hAnsi="Times New Roman" w:cs="Times New Roman"/>
          <w:i/>
          <w:iCs/>
          <w:sz w:val="24"/>
          <w:szCs w:val="24"/>
          <w:lang w:val="en-GB"/>
        </w:rPr>
        <w:t>were to be discharged in chronological order by</w:t>
      </w:r>
      <w:r w:rsidR="00D55724">
        <w:rPr>
          <w:rFonts w:ascii="Times New Roman" w:hAnsi="Times New Roman" w:cs="Times New Roman"/>
          <w:sz w:val="24"/>
          <w:szCs w:val="24"/>
          <w:lang w:val="en-GB"/>
        </w:rPr>
        <w:t xml:space="preserve"> [BWG</w:t>
      </w:r>
      <w:r w:rsidR="00982A39">
        <w:rPr>
          <w:rFonts w:ascii="Times New Roman" w:hAnsi="Times New Roman" w:cs="Times New Roman"/>
          <w:sz w:val="24"/>
          <w:szCs w:val="24"/>
          <w:lang w:val="en-GB"/>
        </w:rPr>
        <w:t>]</w:t>
      </w:r>
      <w:r w:rsidR="00D55724">
        <w:rPr>
          <w:rFonts w:ascii="Times New Roman" w:hAnsi="Times New Roman" w:cs="Times New Roman"/>
          <w:sz w:val="24"/>
          <w:szCs w:val="24"/>
          <w:lang w:val="en-GB"/>
        </w:rPr>
        <w:t xml:space="preserve">. </w:t>
      </w:r>
      <w:r w:rsidR="00D55724" w:rsidRPr="00982A39">
        <w:rPr>
          <w:rFonts w:ascii="Times New Roman" w:hAnsi="Times New Roman" w:cs="Times New Roman"/>
          <w:i/>
          <w:iCs/>
          <w:sz w:val="24"/>
          <w:szCs w:val="24"/>
          <w:lang w:val="en-GB"/>
        </w:rPr>
        <w:t>I further say that the guarantee does not specify that the plaintiff would discharge the invoices chronologically and the terms and conditions of same do not contain any such warranty</w:t>
      </w:r>
      <w:r w:rsidR="00D55724">
        <w:rPr>
          <w:rFonts w:ascii="Times New Roman" w:hAnsi="Times New Roman" w:cs="Times New Roman"/>
          <w:sz w:val="24"/>
          <w:szCs w:val="24"/>
          <w:lang w:val="en-GB"/>
        </w:rPr>
        <w:t>.]</w:t>
      </w:r>
    </w:p>
    <w:p w14:paraId="69FD5AA3" w14:textId="378B21E4" w:rsidR="00640580" w:rsidRDefault="00640580" w:rsidP="009D50F4">
      <w:pPr>
        <w:pStyle w:val="ListParagraph"/>
        <w:tabs>
          <w:tab w:val="left" w:pos="284"/>
        </w:tabs>
        <w:spacing w:after="0" w:line="360" w:lineRule="auto"/>
        <w:ind w:left="567" w:right="521"/>
        <w:jc w:val="both"/>
        <w:rPr>
          <w:rFonts w:ascii="Times New Roman" w:hAnsi="Times New Roman" w:cs="Times New Roman"/>
          <w:sz w:val="24"/>
          <w:szCs w:val="24"/>
          <w:lang w:val="en-GB"/>
        </w:rPr>
      </w:pPr>
    </w:p>
    <w:p w14:paraId="6F9FF946" w14:textId="6EB27CC3" w:rsidR="00640580" w:rsidRDefault="00640580" w:rsidP="009D50F4">
      <w:pPr>
        <w:pStyle w:val="ListParagraph"/>
        <w:tabs>
          <w:tab w:val="left" w:pos="284"/>
        </w:tabs>
        <w:spacing w:after="0" w:line="360" w:lineRule="auto"/>
        <w:ind w:left="567" w:right="521"/>
        <w:jc w:val="both"/>
        <w:rPr>
          <w:rFonts w:ascii="Times New Roman" w:hAnsi="Times New Roman" w:cs="Times New Roman"/>
          <w:sz w:val="24"/>
          <w:szCs w:val="24"/>
          <w:lang w:val="en-GB"/>
        </w:rPr>
      </w:pPr>
      <w:r>
        <w:rPr>
          <w:rFonts w:ascii="Times New Roman" w:hAnsi="Times New Roman" w:cs="Times New Roman"/>
          <w:sz w:val="24"/>
          <w:szCs w:val="24"/>
          <w:lang w:val="en-GB"/>
        </w:rPr>
        <w:t>[</w:t>
      </w:r>
      <w:r w:rsidRPr="00640580">
        <w:rPr>
          <w:rFonts w:ascii="Times New Roman" w:hAnsi="Times New Roman" w:cs="Times New Roman"/>
          <w:sz w:val="24"/>
          <w:szCs w:val="24"/>
          <w:u w:val="single"/>
          <w:lang w:val="en-GB"/>
        </w:rPr>
        <w:t>Court Note</w:t>
      </w:r>
      <w:r>
        <w:rPr>
          <w:rFonts w:ascii="Times New Roman" w:hAnsi="Times New Roman" w:cs="Times New Roman"/>
          <w:sz w:val="24"/>
          <w:szCs w:val="24"/>
          <w:lang w:val="en-GB"/>
        </w:rPr>
        <w:t>: As regards paras. 11 and 12, the court refers to its observations after paras. 7 and 8 above.]</w:t>
      </w:r>
    </w:p>
    <w:p w14:paraId="50693861" w14:textId="6FA4BEAC" w:rsidR="00D55724" w:rsidRDefault="00D55724" w:rsidP="009D50F4">
      <w:pPr>
        <w:pStyle w:val="ListParagraph"/>
        <w:tabs>
          <w:tab w:val="left" w:pos="284"/>
        </w:tabs>
        <w:spacing w:after="0" w:line="360" w:lineRule="auto"/>
        <w:ind w:left="567" w:right="521"/>
        <w:jc w:val="both"/>
        <w:rPr>
          <w:rFonts w:ascii="Times New Roman" w:hAnsi="Times New Roman" w:cs="Times New Roman"/>
          <w:sz w:val="24"/>
          <w:szCs w:val="24"/>
          <w:lang w:val="en-GB"/>
        </w:rPr>
      </w:pPr>
    </w:p>
    <w:p w14:paraId="239B637A" w14:textId="538BC41A" w:rsidR="00F13B61" w:rsidRDefault="00D55724" w:rsidP="009D50F4">
      <w:pPr>
        <w:pStyle w:val="ListParagraph"/>
        <w:tabs>
          <w:tab w:val="left" w:pos="284"/>
        </w:tabs>
        <w:spacing w:after="0" w:line="360" w:lineRule="auto"/>
        <w:ind w:left="567" w:right="521"/>
        <w:jc w:val="both"/>
        <w:rPr>
          <w:rFonts w:ascii="Times New Roman" w:hAnsi="Times New Roman" w:cs="Times New Roman"/>
          <w:sz w:val="24"/>
          <w:szCs w:val="24"/>
          <w:lang w:val="en-GB"/>
        </w:rPr>
      </w:pPr>
      <w:r w:rsidRPr="00982A39">
        <w:rPr>
          <w:rFonts w:ascii="Times New Roman" w:hAnsi="Times New Roman" w:cs="Times New Roman"/>
          <w:i/>
          <w:iCs/>
          <w:sz w:val="24"/>
          <w:szCs w:val="24"/>
          <w:lang w:val="en-GB"/>
        </w:rPr>
        <w:t>13. In response to para.15, I say that the account was in debit in the sum of €250,000. Therefore when a purchase was made it would be in excess of the credit limit. Therefore,</w:t>
      </w:r>
      <w:r>
        <w:rPr>
          <w:rFonts w:ascii="Times New Roman" w:hAnsi="Times New Roman" w:cs="Times New Roman"/>
          <w:sz w:val="24"/>
          <w:szCs w:val="24"/>
          <w:lang w:val="en-GB"/>
        </w:rPr>
        <w:t xml:space="preserve"> [BWG] </w:t>
      </w:r>
      <w:r w:rsidRPr="00982A39">
        <w:rPr>
          <w:rFonts w:ascii="Times New Roman" w:hAnsi="Times New Roman" w:cs="Times New Roman"/>
          <w:i/>
          <w:iCs/>
          <w:sz w:val="24"/>
          <w:szCs w:val="24"/>
          <w:lang w:val="en-GB"/>
        </w:rPr>
        <w:t xml:space="preserve">had a guarantee from </w:t>
      </w:r>
      <w:r w:rsidR="00F13B61">
        <w:rPr>
          <w:rFonts w:ascii="Times New Roman" w:hAnsi="Times New Roman" w:cs="Times New Roman"/>
          <w:sz w:val="24"/>
          <w:szCs w:val="24"/>
          <w:lang w:val="en-GB"/>
        </w:rPr>
        <w:t>[Mr Seymour]…</w:t>
      </w:r>
      <w:r w:rsidR="00F13B61" w:rsidRPr="00982A39">
        <w:rPr>
          <w:rFonts w:ascii="Times New Roman" w:hAnsi="Times New Roman" w:cs="Times New Roman"/>
          <w:i/>
          <w:iCs/>
          <w:sz w:val="24"/>
          <w:szCs w:val="24"/>
          <w:lang w:val="en-GB"/>
        </w:rPr>
        <w:t>in respect of purchases made</w:t>
      </w:r>
      <w:r w:rsidR="00F13B61">
        <w:rPr>
          <w:rFonts w:ascii="Times New Roman" w:hAnsi="Times New Roman" w:cs="Times New Roman"/>
          <w:sz w:val="24"/>
          <w:szCs w:val="24"/>
          <w:lang w:val="en-GB"/>
        </w:rPr>
        <w:t xml:space="preserve"> [by] </w:t>
      </w:r>
      <w:r w:rsidR="00F13B61" w:rsidRPr="00982A39">
        <w:rPr>
          <w:rFonts w:ascii="Times New Roman" w:hAnsi="Times New Roman" w:cs="Times New Roman"/>
          <w:i/>
          <w:iCs/>
          <w:sz w:val="24"/>
          <w:szCs w:val="24"/>
          <w:lang w:val="en-GB"/>
        </w:rPr>
        <w:t>Donmour…after 25</w:t>
      </w:r>
      <w:r w:rsidR="00F13B61" w:rsidRPr="00982A39">
        <w:rPr>
          <w:rFonts w:ascii="Times New Roman" w:hAnsi="Times New Roman" w:cs="Times New Roman"/>
          <w:i/>
          <w:iCs/>
          <w:sz w:val="24"/>
          <w:szCs w:val="24"/>
          <w:vertAlign w:val="superscript"/>
          <w:lang w:val="en-GB"/>
        </w:rPr>
        <w:t>th</w:t>
      </w:r>
      <w:r w:rsidR="00F13B61" w:rsidRPr="00982A39">
        <w:rPr>
          <w:rFonts w:ascii="Times New Roman" w:hAnsi="Times New Roman" w:cs="Times New Roman"/>
          <w:i/>
          <w:iCs/>
          <w:sz w:val="24"/>
          <w:szCs w:val="24"/>
          <w:lang w:val="en-GB"/>
        </w:rPr>
        <w:t xml:space="preserve"> November 2014</w:t>
      </w:r>
      <w:r w:rsidR="00F13B61">
        <w:rPr>
          <w:rFonts w:ascii="Times New Roman" w:hAnsi="Times New Roman" w:cs="Times New Roman"/>
          <w:sz w:val="24"/>
          <w:szCs w:val="24"/>
          <w:lang w:val="en-GB"/>
        </w:rPr>
        <w:t>.</w:t>
      </w:r>
    </w:p>
    <w:p w14:paraId="52D66364" w14:textId="05AFD590" w:rsidR="00F13B61" w:rsidRDefault="00F13B61" w:rsidP="009D50F4">
      <w:pPr>
        <w:pStyle w:val="ListParagraph"/>
        <w:tabs>
          <w:tab w:val="left" w:pos="284"/>
        </w:tabs>
        <w:spacing w:after="0" w:line="360" w:lineRule="auto"/>
        <w:ind w:left="567" w:right="521"/>
        <w:jc w:val="both"/>
        <w:rPr>
          <w:rFonts w:ascii="Times New Roman" w:hAnsi="Times New Roman" w:cs="Times New Roman"/>
          <w:sz w:val="24"/>
          <w:szCs w:val="24"/>
          <w:lang w:val="en-GB"/>
        </w:rPr>
      </w:pPr>
    </w:p>
    <w:p w14:paraId="45A0ADCF" w14:textId="40816ABE" w:rsidR="00F13B61" w:rsidRDefault="00F13B61" w:rsidP="009D50F4">
      <w:pPr>
        <w:pStyle w:val="ListParagraph"/>
        <w:tabs>
          <w:tab w:val="left" w:pos="284"/>
        </w:tabs>
        <w:spacing w:after="0" w:line="360" w:lineRule="auto"/>
        <w:ind w:left="567" w:right="521"/>
        <w:jc w:val="both"/>
        <w:rPr>
          <w:rFonts w:ascii="Times New Roman" w:hAnsi="Times New Roman" w:cs="Times New Roman"/>
          <w:sz w:val="24"/>
          <w:szCs w:val="24"/>
          <w:lang w:val="en-GB"/>
        </w:rPr>
      </w:pPr>
      <w:r>
        <w:rPr>
          <w:rFonts w:ascii="Times New Roman" w:hAnsi="Times New Roman" w:cs="Times New Roman"/>
          <w:sz w:val="24"/>
          <w:szCs w:val="24"/>
          <w:lang w:val="en-GB"/>
        </w:rPr>
        <w:t>[</w:t>
      </w:r>
      <w:r w:rsidRPr="00F13B61">
        <w:rPr>
          <w:rFonts w:ascii="Times New Roman" w:hAnsi="Times New Roman" w:cs="Times New Roman"/>
          <w:sz w:val="24"/>
          <w:szCs w:val="24"/>
          <w:u w:val="single"/>
          <w:lang w:val="en-GB"/>
        </w:rPr>
        <w:t>Court Note</w:t>
      </w:r>
      <w:r>
        <w:rPr>
          <w:rFonts w:ascii="Times New Roman" w:hAnsi="Times New Roman" w:cs="Times New Roman"/>
          <w:sz w:val="24"/>
          <w:szCs w:val="24"/>
          <w:lang w:val="en-GB"/>
        </w:rPr>
        <w:t xml:space="preserve">: See the court’s observations after 5, 6, and 7 and 8.] </w:t>
      </w:r>
    </w:p>
    <w:p w14:paraId="3FE8E0DA" w14:textId="6406DF43" w:rsidR="00F13B61" w:rsidRDefault="00F13B61" w:rsidP="009D50F4">
      <w:pPr>
        <w:pStyle w:val="ListParagraph"/>
        <w:tabs>
          <w:tab w:val="left" w:pos="284"/>
        </w:tabs>
        <w:spacing w:after="0" w:line="360" w:lineRule="auto"/>
        <w:ind w:left="567" w:right="521"/>
        <w:jc w:val="both"/>
        <w:rPr>
          <w:rFonts w:ascii="Times New Roman" w:hAnsi="Times New Roman" w:cs="Times New Roman"/>
          <w:sz w:val="24"/>
          <w:szCs w:val="24"/>
          <w:lang w:val="en-GB"/>
        </w:rPr>
      </w:pPr>
    </w:p>
    <w:p w14:paraId="7A6E0A31" w14:textId="77777777" w:rsidR="00F13B61" w:rsidRPr="00982A39" w:rsidRDefault="00F13B61" w:rsidP="009D50F4">
      <w:pPr>
        <w:pStyle w:val="ListParagraph"/>
        <w:tabs>
          <w:tab w:val="left" w:pos="284"/>
        </w:tabs>
        <w:spacing w:after="0" w:line="360" w:lineRule="auto"/>
        <w:ind w:left="567" w:right="521"/>
        <w:jc w:val="both"/>
        <w:rPr>
          <w:rFonts w:ascii="Times New Roman" w:hAnsi="Times New Roman" w:cs="Times New Roman"/>
          <w:i/>
          <w:iCs/>
          <w:sz w:val="24"/>
          <w:szCs w:val="24"/>
          <w:lang w:val="en-GB"/>
        </w:rPr>
      </w:pPr>
      <w:r w:rsidRPr="00982A39">
        <w:rPr>
          <w:rFonts w:ascii="Times New Roman" w:hAnsi="Times New Roman" w:cs="Times New Roman"/>
          <w:i/>
          <w:iCs/>
          <w:sz w:val="24"/>
          <w:szCs w:val="24"/>
          <w:lang w:val="en-GB"/>
        </w:rPr>
        <w:t>14. I refute that I am attempting to mischaracterize the nature and operation of the trade account….</w:t>
      </w:r>
    </w:p>
    <w:p w14:paraId="4B7C5C59" w14:textId="77777777" w:rsidR="00F13B61" w:rsidRDefault="00F13B61" w:rsidP="009D50F4">
      <w:pPr>
        <w:pStyle w:val="ListParagraph"/>
        <w:tabs>
          <w:tab w:val="left" w:pos="284"/>
        </w:tabs>
        <w:spacing w:after="0" w:line="360" w:lineRule="auto"/>
        <w:ind w:left="567" w:right="521"/>
        <w:jc w:val="both"/>
        <w:rPr>
          <w:rFonts w:ascii="Times New Roman" w:hAnsi="Times New Roman" w:cs="Times New Roman"/>
          <w:sz w:val="24"/>
          <w:szCs w:val="24"/>
          <w:lang w:val="en-GB"/>
        </w:rPr>
      </w:pPr>
    </w:p>
    <w:p w14:paraId="76B005E5" w14:textId="39468AB3" w:rsidR="00F13B61" w:rsidRDefault="00F13B61" w:rsidP="009D50F4">
      <w:pPr>
        <w:pStyle w:val="ListParagraph"/>
        <w:tabs>
          <w:tab w:val="left" w:pos="284"/>
        </w:tabs>
        <w:spacing w:after="0" w:line="360" w:lineRule="auto"/>
        <w:ind w:left="567" w:right="521"/>
        <w:jc w:val="both"/>
        <w:rPr>
          <w:rFonts w:ascii="Times New Roman" w:hAnsi="Times New Roman" w:cs="Times New Roman"/>
          <w:sz w:val="24"/>
          <w:szCs w:val="24"/>
          <w:lang w:val="en-GB"/>
        </w:rPr>
      </w:pPr>
      <w:r>
        <w:rPr>
          <w:rFonts w:ascii="Times New Roman" w:hAnsi="Times New Roman" w:cs="Times New Roman"/>
          <w:sz w:val="24"/>
          <w:szCs w:val="24"/>
          <w:lang w:val="en-GB"/>
        </w:rPr>
        <w:t>[</w:t>
      </w:r>
      <w:r w:rsidRPr="009A2418">
        <w:rPr>
          <w:rFonts w:ascii="Times New Roman" w:hAnsi="Times New Roman" w:cs="Times New Roman"/>
          <w:sz w:val="24"/>
          <w:szCs w:val="24"/>
          <w:u w:val="single"/>
          <w:lang w:val="en-GB"/>
        </w:rPr>
        <w:t>Court Note</w:t>
      </w:r>
      <w:r>
        <w:rPr>
          <w:rFonts w:ascii="Times New Roman" w:hAnsi="Times New Roman" w:cs="Times New Roman"/>
          <w:sz w:val="24"/>
          <w:szCs w:val="24"/>
          <w:lang w:val="en-GB"/>
        </w:rPr>
        <w:t>:  The court accepts that Mr Seymour, in these proceedings, has simply sought to advanc</w:t>
      </w:r>
      <w:r w:rsidR="00A850A2">
        <w:rPr>
          <w:rFonts w:ascii="Times New Roman" w:hAnsi="Times New Roman" w:cs="Times New Roman"/>
          <w:sz w:val="24"/>
          <w:szCs w:val="24"/>
          <w:lang w:val="en-GB"/>
        </w:rPr>
        <w:t>e</w:t>
      </w:r>
      <w:r>
        <w:rPr>
          <w:rFonts w:ascii="Times New Roman" w:hAnsi="Times New Roman" w:cs="Times New Roman"/>
          <w:sz w:val="24"/>
          <w:szCs w:val="24"/>
          <w:lang w:val="en-GB"/>
        </w:rPr>
        <w:t xml:space="preserve"> his view of events. That view of events differs from that of BWG. However, the court does not see that Mr Seymour has engaged in anything so untoward as ‘mischaracterisation’. Opposing parties come to court </w:t>
      </w:r>
      <w:r w:rsidR="009A2418">
        <w:rPr>
          <w:rFonts w:ascii="Times New Roman" w:hAnsi="Times New Roman" w:cs="Times New Roman"/>
          <w:sz w:val="24"/>
          <w:szCs w:val="24"/>
          <w:lang w:val="en-GB"/>
        </w:rPr>
        <w:t>all the time with honestly held opposing views as to the truth of matters presenting before the court</w:t>
      </w:r>
      <w:r w:rsidR="00A850A2">
        <w:rPr>
          <w:rFonts w:ascii="Times New Roman" w:hAnsi="Times New Roman" w:cs="Times New Roman"/>
          <w:sz w:val="24"/>
          <w:szCs w:val="24"/>
          <w:lang w:val="en-GB"/>
        </w:rPr>
        <w:t>.</w:t>
      </w:r>
      <w:r w:rsidR="009A2418">
        <w:rPr>
          <w:rFonts w:ascii="Times New Roman" w:hAnsi="Times New Roman" w:cs="Times New Roman"/>
          <w:sz w:val="24"/>
          <w:szCs w:val="24"/>
          <w:lang w:val="en-GB"/>
        </w:rPr>
        <w:t xml:space="preserve"> </w:t>
      </w:r>
      <w:r w:rsidR="00A850A2">
        <w:rPr>
          <w:rFonts w:ascii="Times New Roman" w:hAnsi="Times New Roman" w:cs="Times New Roman"/>
          <w:sz w:val="24"/>
          <w:szCs w:val="24"/>
          <w:lang w:val="en-GB"/>
        </w:rPr>
        <w:t>T</w:t>
      </w:r>
      <w:r w:rsidR="009A2418">
        <w:rPr>
          <w:rFonts w:ascii="Times New Roman" w:hAnsi="Times New Roman" w:cs="Times New Roman"/>
          <w:sz w:val="24"/>
          <w:szCs w:val="24"/>
          <w:lang w:val="en-GB"/>
        </w:rPr>
        <w:t>hat is all that has happened here.</w:t>
      </w:r>
      <w:r>
        <w:rPr>
          <w:rFonts w:ascii="Times New Roman" w:hAnsi="Times New Roman" w:cs="Times New Roman"/>
          <w:sz w:val="24"/>
          <w:szCs w:val="24"/>
          <w:lang w:val="en-GB"/>
        </w:rPr>
        <w:t>]</w:t>
      </w:r>
    </w:p>
    <w:p w14:paraId="344D9B44" w14:textId="748C4C9E" w:rsidR="009A2418" w:rsidRDefault="009A2418" w:rsidP="009D50F4">
      <w:pPr>
        <w:pStyle w:val="ListParagraph"/>
        <w:tabs>
          <w:tab w:val="left" w:pos="284"/>
        </w:tabs>
        <w:spacing w:after="0" w:line="360" w:lineRule="auto"/>
        <w:ind w:left="567" w:right="521"/>
        <w:jc w:val="both"/>
        <w:rPr>
          <w:rFonts w:ascii="Times New Roman" w:hAnsi="Times New Roman" w:cs="Times New Roman"/>
          <w:sz w:val="24"/>
          <w:szCs w:val="24"/>
          <w:lang w:val="en-GB"/>
        </w:rPr>
      </w:pPr>
    </w:p>
    <w:p w14:paraId="4564499A" w14:textId="34B42716" w:rsidR="009A2418" w:rsidRPr="00982A39" w:rsidRDefault="009A2418" w:rsidP="009D50F4">
      <w:pPr>
        <w:pStyle w:val="ListParagraph"/>
        <w:tabs>
          <w:tab w:val="left" w:pos="284"/>
        </w:tabs>
        <w:spacing w:after="0" w:line="360" w:lineRule="auto"/>
        <w:ind w:left="567" w:right="521"/>
        <w:jc w:val="both"/>
        <w:rPr>
          <w:rFonts w:ascii="Times New Roman" w:hAnsi="Times New Roman" w:cs="Times New Roman"/>
          <w:i/>
          <w:iCs/>
          <w:sz w:val="24"/>
          <w:szCs w:val="24"/>
          <w:lang w:val="en-GB"/>
        </w:rPr>
      </w:pPr>
      <w:r w:rsidRPr="00982A39">
        <w:rPr>
          <w:rFonts w:ascii="Times New Roman" w:hAnsi="Times New Roman" w:cs="Times New Roman"/>
          <w:i/>
          <w:iCs/>
          <w:sz w:val="24"/>
          <w:szCs w:val="24"/>
          <w:lang w:val="en-GB"/>
        </w:rPr>
        <w:t xml:space="preserve">15. In response to para.17, I say that on the contrary, </w:t>
      </w:r>
      <w:r w:rsidRPr="00460DF4">
        <w:rPr>
          <w:rFonts w:ascii="Times New Roman" w:hAnsi="Times New Roman" w:cs="Times New Roman"/>
          <w:sz w:val="24"/>
          <w:szCs w:val="24"/>
          <w:lang w:val="en-GB"/>
        </w:rPr>
        <w:t>[BWG]</w:t>
      </w:r>
      <w:r w:rsidRPr="00982A39">
        <w:rPr>
          <w:rFonts w:ascii="Times New Roman" w:hAnsi="Times New Roman" w:cs="Times New Roman"/>
          <w:i/>
          <w:iCs/>
          <w:sz w:val="24"/>
          <w:szCs w:val="24"/>
          <w:lang w:val="en-GB"/>
        </w:rPr>
        <w:t>…failed to enter into an agreement with</w:t>
      </w:r>
      <w:r>
        <w:rPr>
          <w:rFonts w:ascii="Times New Roman" w:hAnsi="Times New Roman" w:cs="Times New Roman"/>
          <w:sz w:val="24"/>
          <w:szCs w:val="24"/>
          <w:lang w:val="en-GB"/>
        </w:rPr>
        <w:t xml:space="preserve"> [Mr Seymour]…</w:t>
      </w:r>
      <w:r w:rsidRPr="00982A39">
        <w:rPr>
          <w:rFonts w:ascii="Times New Roman" w:hAnsi="Times New Roman" w:cs="Times New Roman"/>
          <w:i/>
          <w:iCs/>
          <w:sz w:val="24"/>
          <w:szCs w:val="24"/>
          <w:lang w:val="en-GB"/>
        </w:rPr>
        <w:t>to discharge the old balance of €250,000 in a similar way as it did with the substantial reduction of account number ---345….</w:t>
      </w:r>
      <w:r>
        <w:rPr>
          <w:rFonts w:ascii="Times New Roman" w:hAnsi="Times New Roman" w:cs="Times New Roman"/>
          <w:sz w:val="24"/>
          <w:szCs w:val="24"/>
          <w:lang w:val="en-GB"/>
        </w:rPr>
        <w:t xml:space="preserve">[BWG] </w:t>
      </w:r>
      <w:r w:rsidRPr="00982A39">
        <w:rPr>
          <w:rFonts w:ascii="Times New Roman" w:hAnsi="Times New Roman" w:cs="Times New Roman"/>
          <w:i/>
          <w:iCs/>
          <w:sz w:val="24"/>
          <w:szCs w:val="24"/>
          <w:lang w:val="en-GB"/>
        </w:rPr>
        <w:t>failed to seek a repayment plan in respect of the old debt and it has accepted…that the guarantee does not apply retrospectively after the date of execution…</w:t>
      </w:r>
      <w:r>
        <w:rPr>
          <w:rFonts w:ascii="Times New Roman" w:hAnsi="Times New Roman" w:cs="Times New Roman"/>
          <w:sz w:val="24"/>
          <w:szCs w:val="24"/>
          <w:lang w:val="en-GB"/>
        </w:rPr>
        <w:t>[T]</w:t>
      </w:r>
      <w:r w:rsidRPr="00982A39">
        <w:rPr>
          <w:rFonts w:ascii="Times New Roman" w:hAnsi="Times New Roman" w:cs="Times New Roman"/>
          <w:i/>
          <w:iCs/>
          <w:sz w:val="24"/>
          <w:szCs w:val="24"/>
          <w:lang w:val="en-GB"/>
        </w:rPr>
        <w:t>herefore the unilateral application of payments made by</w:t>
      </w:r>
      <w:r>
        <w:rPr>
          <w:rFonts w:ascii="Times New Roman" w:hAnsi="Times New Roman" w:cs="Times New Roman"/>
          <w:sz w:val="24"/>
          <w:szCs w:val="24"/>
          <w:lang w:val="en-GB"/>
        </w:rPr>
        <w:t xml:space="preserve"> </w:t>
      </w:r>
      <w:r>
        <w:rPr>
          <w:rFonts w:ascii="Times New Roman" w:hAnsi="Times New Roman" w:cs="Times New Roman"/>
          <w:sz w:val="24"/>
          <w:szCs w:val="24"/>
          <w:lang w:val="en-GB"/>
        </w:rPr>
        <w:lastRenderedPageBreak/>
        <w:t>[Donmour]…</w:t>
      </w:r>
      <w:r w:rsidRPr="00982A39">
        <w:rPr>
          <w:rFonts w:ascii="Times New Roman" w:hAnsi="Times New Roman" w:cs="Times New Roman"/>
          <w:i/>
          <w:iCs/>
          <w:sz w:val="24"/>
          <w:szCs w:val="24"/>
          <w:lang w:val="en-GB"/>
        </w:rPr>
        <w:t>for goods purchased after the date of execution towards the old debt was incorrect.</w:t>
      </w:r>
    </w:p>
    <w:p w14:paraId="7E4C3EFF" w14:textId="4E19ABD4" w:rsidR="009A2418" w:rsidRDefault="009A2418" w:rsidP="009D50F4">
      <w:pPr>
        <w:pStyle w:val="ListParagraph"/>
        <w:tabs>
          <w:tab w:val="left" w:pos="284"/>
        </w:tabs>
        <w:spacing w:after="0" w:line="360" w:lineRule="auto"/>
        <w:ind w:left="567" w:right="521"/>
        <w:jc w:val="both"/>
        <w:rPr>
          <w:rFonts w:ascii="Times New Roman" w:hAnsi="Times New Roman" w:cs="Times New Roman"/>
          <w:sz w:val="24"/>
          <w:szCs w:val="24"/>
          <w:lang w:val="en-GB"/>
        </w:rPr>
      </w:pPr>
    </w:p>
    <w:p w14:paraId="5FB31728" w14:textId="448BF0F4" w:rsidR="009A2418" w:rsidRDefault="001F429B" w:rsidP="009D50F4">
      <w:pPr>
        <w:pStyle w:val="ListParagraph"/>
        <w:tabs>
          <w:tab w:val="left" w:pos="284"/>
        </w:tabs>
        <w:spacing w:after="0" w:line="360" w:lineRule="auto"/>
        <w:ind w:left="567" w:right="521"/>
        <w:jc w:val="both"/>
        <w:rPr>
          <w:rFonts w:ascii="Times New Roman" w:hAnsi="Times New Roman" w:cs="Times New Roman"/>
          <w:sz w:val="24"/>
          <w:szCs w:val="24"/>
          <w:lang w:val="en-GB"/>
        </w:rPr>
      </w:pPr>
      <w:r>
        <w:rPr>
          <w:rFonts w:ascii="Times New Roman" w:hAnsi="Times New Roman" w:cs="Times New Roman"/>
          <w:sz w:val="24"/>
          <w:szCs w:val="24"/>
          <w:lang w:val="en-GB"/>
        </w:rPr>
        <w:t>[</w:t>
      </w:r>
      <w:r w:rsidRPr="00F13B61">
        <w:rPr>
          <w:rFonts w:ascii="Times New Roman" w:hAnsi="Times New Roman" w:cs="Times New Roman"/>
          <w:sz w:val="24"/>
          <w:szCs w:val="24"/>
          <w:u w:val="single"/>
          <w:lang w:val="en-GB"/>
        </w:rPr>
        <w:t>Court Note</w:t>
      </w:r>
      <w:r>
        <w:rPr>
          <w:rFonts w:ascii="Times New Roman" w:hAnsi="Times New Roman" w:cs="Times New Roman"/>
          <w:sz w:val="24"/>
          <w:szCs w:val="24"/>
          <w:lang w:val="en-GB"/>
        </w:rPr>
        <w:t>: See the court’s observations after 6, and 7 and 8.]</w:t>
      </w:r>
      <w:r w:rsidR="00553402">
        <w:rPr>
          <w:rFonts w:ascii="Times New Roman" w:hAnsi="Times New Roman" w:cs="Times New Roman"/>
          <w:sz w:val="24"/>
          <w:szCs w:val="24"/>
          <w:lang w:val="en-GB"/>
        </w:rPr>
        <w:t>”</w:t>
      </w:r>
    </w:p>
    <w:p w14:paraId="1C709BC0" w14:textId="2713C6A7" w:rsidR="004C5D39" w:rsidRDefault="004C5D39" w:rsidP="009D50F4">
      <w:pPr>
        <w:pStyle w:val="ListParagraph"/>
        <w:tabs>
          <w:tab w:val="left" w:pos="284"/>
        </w:tabs>
        <w:spacing w:after="0" w:line="360" w:lineRule="auto"/>
        <w:ind w:left="0" w:right="-46"/>
        <w:jc w:val="both"/>
        <w:rPr>
          <w:rFonts w:ascii="Times New Roman" w:hAnsi="Times New Roman" w:cs="Times New Roman"/>
          <w:sz w:val="24"/>
          <w:szCs w:val="24"/>
          <w:lang w:val="en-GB"/>
        </w:rPr>
      </w:pPr>
    </w:p>
    <w:p w14:paraId="4DEFC0B5" w14:textId="64C0D2F8" w:rsidR="00431147" w:rsidRPr="00982A39" w:rsidRDefault="004C5D39" w:rsidP="009D50F4">
      <w:pPr>
        <w:pStyle w:val="ListParagraph"/>
        <w:numPr>
          <w:ilvl w:val="0"/>
          <w:numId w:val="1"/>
        </w:numPr>
        <w:tabs>
          <w:tab w:val="left" w:pos="284"/>
        </w:tabs>
        <w:spacing w:after="0" w:line="360" w:lineRule="auto"/>
        <w:ind w:left="0" w:right="-46" w:firstLine="0"/>
        <w:jc w:val="both"/>
        <w:rPr>
          <w:rFonts w:ascii="Times New Roman" w:hAnsi="Times New Roman" w:cs="Times New Roman"/>
          <w:sz w:val="24"/>
          <w:szCs w:val="24"/>
          <w:lang w:val="en-GB"/>
        </w:rPr>
      </w:pPr>
      <w:r w:rsidRPr="00982A39">
        <w:rPr>
          <w:rFonts w:ascii="Times New Roman" w:hAnsi="Times New Roman" w:cs="Times New Roman"/>
          <w:sz w:val="24"/>
          <w:szCs w:val="24"/>
          <w:lang w:val="en-GB"/>
        </w:rPr>
        <w:t>There was some difficulty with the figures proffered to the court when it first heard this application. So the matter was adjourned to allow BWG to put in a clearer set of figures.</w:t>
      </w:r>
      <w:r w:rsidR="00431147" w:rsidRPr="00982A39">
        <w:rPr>
          <w:rFonts w:ascii="Times New Roman" w:hAnsi="Times New Roman" w:cs="Times New Roman"/>
          <w:sz w:val="24"/>
          <w:szCs w:val="24"/>
          <w:lang w:val="en-GB"/>
        </w:rPr>
        <w:t xml:space="preserve"> This was done by way of an affidavit sworn by a BWG credit manager on 22</w:t>
      </w:r>
      <w:r w:rsidR="00431147" w:rsidRPr="00982A39">
        <w:rPr>
          <w:rFonts w:ascii="Times New Roman" w:hAnsi="Times New Roman" w:cs="Times New Roman"/>
          <w:sz w:val="24"/>
          <w:szCs w:val="24"/>
          <w:vertAlign w:val="superscript"/>
          <w:lang w:val="en-GB"/>
        </w:rPr>
        <w:t>nd</w:t>
      </w:r>
      <w:r w:rsidR="00431147" w:rsidRPr="00982A39">
        <w:rPr>
          <w:rFonts w:ascii="Times New Roman" w:hAnsi="Times New Roman" w:cs="Times New Roman"/>
          <w:sz w:val="24"/>
          <w:szCs w:val="24"/>
          <w:lang w:val="en-GB"/>
        </w:rPr>
        <w:t xml:space="preserve"> July 2021. A further replying affidavit was sworn by Mr Seymour on 6</w:t>
      </w:r>
      <w:r w:rsidR="00431147" w:rsidRPr="00982A39">
        <w:rPr>
          <w:rFonts w:ascii="Times New Roman" w:hAnsi="Times New Roman" w:cs="Times New Roman"/>
          <w:sz w:val="24"/>
          <w:szCs w:val="24"/>
          <w:vertAlign w:val="superscript"/>
          <w:lang w:val="en-GB"/>
        </w:rPr>
        <w:t>th</w:t>
      </w:r>
      <w:r w:rsidR="00431147" w:rsidRPr="00982A39">
        <w:rPr>
          <w:rFonts w:ascii="Times New Roman" w:hAnsi="Times New Roman" w:cs="Times New Roman"/>
          <w:sz w:val="24"/>
          <w:szCs w:val="24"/>
          <w:lang w:val="en-GB"/>
        </w:rPr>
        <w:t xml:space="preserve"> October 2021 in which it would be fair to say that he takes issue with all matters of significance averred to by the credit manager. </w:t>
      </w:r>
      <w:r w:rsidR="00553402" w:rsidRPr="00982A39">
        <w:rPr>
          <w:rFonts w:ascii="Times New Roman" w:hAnsi="Times New Roman" w:cs="Times New Roman"/>
          <w:sz w:val="24"/>
          <w:szCs w:val="24"/>
          <w:lang w:val="en-GB"/>
        </w:rPr>
        <w:t>That affidavit has been fully considered and</w:t>
      </w:r>
      <w:r w:rsidR="00982A39" w:rsidRPr="00982A39">
        <w:rPr>
          <w:rFonts w:ascii="Times New Roman" w:hAnsi="Times New Roman" w:cs="Times New Roman"/>
          <w:sz w:val="24"/>
          <w:szCs w:val="24"/>
          <w:lang w:val="en-GB"/>
        </w:rPr>
        <w:t>,</w:t>
      </w:r>
      <w:r w:rsidR="00553402" w:rsidRPr="00982A39">
        <w:rPr>
          <w:rFonts w:ascii="Times New Roman" w:hAnsi="Times New Roman" w:cs="Times New Roman"/>
          <w:sz w:val="24"/>
          <w:szCs w:val="24"/>
          <w:lang w:val="en-GB"/>
        </w:rPr>
        <w:t xml:space="preserve"> pursuant to same</w:t>
      </w:r>
      <w:r w:rsidR="00982A39" w:rsidRPr="00982A39">
        <w:rPr>
          <w:rFonts w:ascii="Times New Roman" w:hAnsi="Times New Roman" w:cs="Times New Roman"/>
          <w:sz w:val="24"/>
          <w:szCs w:val="24"/>
          <w:lang w:val="en-GB"/>
        </w:rPr>
        <w:t>,</w:t>
      </w:r>
      <w:r w:rsidR="00553402" w:rsidRPr="00982A39">
        <w:rPr>
          <w:rFonts w:ascii="Times New Roman" w:hAnsi="Times New Roman" w:cs="Times New Roman"/>
          <w:sz w:val="24"/>
          <w:szCs w:val="24"/>
          <w:lang w:val="en-GB"/>
        </w:rPr>
        <w:t xml:space="preserve"> the court has elected to disregard Exhibit B to the credit manager’s affidavit. Exhibit B contains an undated document that was purportedly sent by BWG to Mr Seymour but Mr Seymour denies that it was ever received and there is nothing </w:t>
      </w:r>
      <w:r w:rsidR="00982A39" w:rsidRPr="00982A39">
        <w:rPr>
          <w:rFonts w:ascii="Times New Roman" w:hAnsi="Times New Roman" w:cs="Times New Roman"/>
          <w:sz w:val="24"/>
          <w:szCs w:val="24"/>
          <w:lang w:val="en-GB"/>
        </w:rPr>
        <w:t xml:space="preserve">by way of objective evidence before the court to suggest that it was sent). </w:t>
      </w:r>
      <w:r w:rsidR="00431147" w:rsidRPr="00982A39">
        <w:rPr>
          <w:rFonts w:ascii="Times New Roman" w:hAnsi="Times New Roman" w:cs="Times New Roman"/>
          <w:sz w:val="24"/>
          <w:szCs w:val="24"/>
          <w:lang w:val="en-GB"/>
        </w:rPr>
        <w:t>The credit manager avers as follows:</w:t>
      </w:r>
    </w:p>
    <w:p w14:paraId="5B2C5BEA" w14:textId="77777777" w:rsidR="00431147" w:rsidRPr="00982A39" w:rsidRDefault="00431147" w:rsidP="009D50F4">
      <w:pPr>
        <w:pStyle w:val="ListParagraph"/>
        <w:tabs>
          <w:tab w:val="left" w:pos="284"/>
        </w:tabs>
        <w:spacing w:after="0" w:line="360" w:lineRule="auto"/>
        <w:ind w:left="0" w:right="-46"/>
        <w:jc w:val="both"/>
        <w:rPr>
          <w:rFonts w:ascii="Times New Roman" w:hAnsi="Times New Roman" w:cs="Times New Roman"/>
          <w:sz w:val="24"/>
          <w:szCs w:val="24"/>
          <w:lang w:val="en-GB"/>
        </w:rPr>
      </w:pPr>
    </w:p>
    <w:p w14:paraId="2881671D" w14:textId="77777777" w:rsidR="00431147" w:rsidRPr="00387E30" w:rsidRDefault="00431147" w:rsidP="009D50F4">
      <w:pPr>
        <w:pStyle w:val="ListParagraph"/>
        <w:tabs>
          <w:tab w:val="left" w:pos="284"/>
        </w:tabs>
        <w:spacing w:after="0" w:line="360" w:lineRule="auto"/>
        <w:ind w:left="1134" w:right="521" w:hanging="567"/>
        <w:jc w:val="both"/>
        <w:rPr>
          <w:rFonts w:ascii="Times New Roman" w:hAnsi="Times New Roman" w:cs="Times New Roman"/>
          <w:i/>
          <w:iCs/>
          <w:sz w:val="24"/>
          <w:szCs w:val="24"/>
          <w:lang w:val="en-GB"/>
        </w:rPr>
      </w:pPr>
      <w:r w:rsidRPr="00982A39">
        <w:rPr>
          <w:rFonts w:ascii="Times New Roman" w:hAnsi="Times New Roman" w:cs="Times New Roman"/>
          <w:sz w:val="24"/>
          <w:szCs w:val="24"/>
          <w:lang w:val="en-GB"/>
        </w:rPr>
        <w:t>“5</w:t>
      </w:r>
      <w:r w:rsidRPr="00387E30">
        <w:rPr>
          <w:rFonts w:ascii="Times New Roman" w:hAnsi="Times New Roman" w:cs="Times New Roman"/>
          <w:i/>
          <w:iCs/>
          <w:sz w:val="24"/>
          <w:szCs w:val="24"/>
          <w:lang w:val="en-GB"/>
        </w:rPr>
        <w:t>….I…have prepared an Excel spreadsheet of account numbers ---999 and ---345….</w:t>
      </w:r>
    </w:p>
    <w:p w14:paraId="2D2080E9" w14:textId="77777777" w:rsidR="00431147" w:rsidRPr="00387E30" w:rsidRDefault="00431147" w:rsidP="009D50F4">
      <w:pPr>
        <w:pStyle w:val="ListParagraph"/>
        <w:tabs>
          <w:tab w:val="left" w:pos="284"/>
        </w:tabs>
        <w:spacing w:after="0" w:line="360" w:lineRule="auto"/>
        <w:ind w:left="1134" w:right="521" w:hanging="567"/>
        <w:jc w:val="both"/>
        <w:rPr>
          <w:rFonts w:ascii="Times New Roman" w:hAnsi="Times New Roman" w:cs="Times New Roman"/>
          <w:i/>
          <w:iCs/>
          <w:sz w:val="24"/>
          <w:szCs w:val="24"/>
          <w:lang w:val="en-GB"/>
        </w:rPr>
      </w:pPr>
    </w:p>
    <w:p w14:paraId="3CB8CD75" w14:textId="79C661F6" w:rsidR="004C5D39" w:rsidRPr="00387E30" w:rsidRDefault="00431147" w:rsidP="009D50F4">
      <w:pPr>
        <w:pStyle w:val="ListParagraph"/>
        <w:tabs>
          <w:tab w:val="left" w:pos="284"/>
        </w:tabs>
        <w:spacing w:after="0" w:line="360" w:lineRule="auto"/>
        <w:ind w:left="1134" w:right="521" w:hanging="567"/>
        <w:jc w:val="both"/>
        <w:rPr>
          <w:rFonts w:ascii="Times New Roman" w:hAnsi="Times New Roman" w:cs="Times New Roman"/>
          <w:i/>
          <w:iCs/>
          <w:sz w:val="24"/>
          <w:szCs w:val="24"/>
          <w:lang w:val="en-GB"/>
        </w:rPr>
      </w:pPr>
      <w:r w:rsidRPr="00387E30">
        <w:rPr>
          <w:rFonts w:ascii="Times New Roman" w:hAnsi="Times New Roman" w:cs="Times New Roman"/>
          <w:i/>
          <w:iCs/>
          <w:sz w:val="24"/>
          <w:szCs w:val="24"/>
          <w:lang w:val="en-GB"/>
        </w:rPr>
        <w:t xml:space="preserve">6. </w:t>
      </w:r>
      <w:r w:rsidR="00387E30" w:rsidRPr="00387E30">
        <w:rPr>
          <w:rFonts w:ascii="Times New Roman" w:hAnsi="Times New Roman" w:cs="Times New Roman"/>
          <w:i/>
          <w:iCs/>
          <w:sz w:val="24"/>
          <w:szCs w:val="24"/>
          <w:lang w:val="en-GB"/>
        </w:rPr>
        <w:tab/>
      </w:r>
      <w:r w:rsidRPr="00387E30">
        <w:rPr>
          <w:rFonts w:ascii="Times New Roman" w:hAnsi="Times New Roman" w:cs="Times New Roman"/>
          <w:i/>
          <w:iCs/>
          <w:sz w:val="24"/>
          <w:szCs w:val="24"/>
          <w:lang w:val="en-GB"/>
        </w:rPr>
        <w:t>As appears therefrom, I say that on 26</w:t>
      </w:r>
      <w:r w:rsidRPr="00387E30">
        <w:rPr>
          <w:rFonts w:ascii="Times New Roman" w:hAnsi="Times New Roman" w:cs="Times New Roman"/>
          <w:i/>
          <w:iCs/>
          <w:sz w:val="24"/>
          <w:szCs w:val="24"/>
          <w:vertAlign w:val="superscript"/>
          <w:lang w:val="en-GB"/>
        </w:rPr>
        <w:t>th</w:t>
      </w:r>
      <w:r w:rsidRPr="00387E30">
        <w:rPr>
          <w:rFonts w:ascii="Times New Roman" w:hAnsi="Times New Roman" w:cs="Times New Roman"/>
          <w:i/>
          <w:iCs/>
          <w:sz w:val="24"/>
          <w:szCs w:val="24"/>
          <w:lang w:val="en-GB"/>
        </w:rPr>
        <w:t xml:space="preserve"> November 2014 (the date of execution of the guarantee agreement) invoice numbers </w:t>
      </w:r>
      <w:r w:rsidRPr="00460DF4">
        <w:rPr>
          <w:rFonts w:ascii="Times New Roman" w:hAnsi="Times New Roman" w:cs="Times New Roman"/>
          <w:sz w:val="24"/>
          <w:szCs w:val="24"/>
          <w:lang w:val="en-GB"/>
        </w:rPr>
        <w:t>[the numbers are stated]</w:t>
      </w:r>
      <w:r w:rsidRPr="00387E30">
        <w:rPr>
          <w:rFonts w:ascii="Times New Roman" w:hAnsi="Times New Roman" w:cs="Times New Roman"/>
          <w:i/>
          <w:iCs/>
          <w:sz w:val="24"/>
          <w:szCs w:val="24"/>
          <w:lang w:val="en-GB"/>
        </w:rPr>
        <w:t xml:space="preserve">…with a cumulative value in the sum of </w:t>
      </w:r>
      <w:r w:rsidR="00D662F4" w:rsidRPr="00387E30">
        <w:rPr>
          <w:rFonts w:ascii="Times New Roman" w:hAnsi="Times New Roman" w:cs="Times New Roman"/>
          <w:i/>
          <w:iCs/>
          <w:sz w:val="24"/>
          <w:szCs w:val="24"/>
          <w:lang w:val="en-GB"/>
        </w:rPr>
        <w:t xml:space="preserve">€285,664.20 were transferred from trading account number </w:t>
      </w:r>
      <w:r w:rsidR="00460DF4">
        <w:rPr>
          <w:rFonts w:ascii="Times New Roman" w:hAnsi="Times New Roman" w:cs="Times New Roman"/>
          <w:sz w:val="24"/>
          <w:szCs w:val="24"/>
          <w:lang w:val="en-GB"/>
        </w:rPr>
        <w:t>–––</w:t>
      </w:r>
      <w:r w:rsidR="00D662F4" w:rsidRPr="00387E30">
        <w:rPr>
          <w:rFonts w:ascii="Times New Roman" w:hAnsi="Times New Roman" w:cs="Times New Roman"/>
          <w:i/>
          <w:iCs/>
          <w:sz w:val="24"/>
          <w:szCs w:val="24"/>
          <w:lang w:val="en-GB"/>
        </w:rPr>
        <w:t xml:space="preserve">999 to ‘sleeper’ account </w:t>
      </w:r>
      <w:r w:rsidR="000C126F" w:rsidRPr="00387E30">
        <w:rPr>
          <w:rFonts w:ascii="Times New Roman" w:hAnsi="Times New Roman" w:cs="Times New Roman"/>
          <w:i/>
          <w:iCs/>
          <w:sz w:val="24"/>
          <w:szCs w:val="24"/>
          <w:lang w:val="en-GB"/>
        </w:rPr>
        <w:t xml:space="preserve">number </w:t>
      </w:r>
      <w:r w:rsidR="00460DF4">
        <w:rPr>
          <w:rFonts w:ascii="Times New Roman" w:hAnsi="Times New Roman" w:cs="Times New Roman"/>
          <w:sz w:val="24"/>
          <w:szCs w:val="24"/>
          <w:lang w:val="en-GB"/>
        </w:rPr>
        <w:t>–––</w:t>
      </w:r>
      <w:r w:rsidR="000C126F" w:rsidRPr="00387E30">
        <w:rPr>
          <w:rFonts w:ascii="Times New Roman" w:hAnsi="Times New Roman" w:cs="Times New Roman"/>
          <w:i/>
          <w:iCs/>
          <w:sz w:val="24"/>
          <w:szCs w:val="24"/>
          <w:lang w:val="en-GB"/>
        </w:rPr>
        <w:t>445. I say that it was ultimately only feasible to transfer entire invoices as opposed to a part thereof and it was for this reason that the sum of €285,664.20 was transferred instead of the sum of €265,614 as originally agreed under the terms of the repayment plan…</w:t>
      </w:r>
      <w:r w:rsidR="000C126F" w:rsidRPr="00982A39">
        <w:rPr>
          <w:rFonts w:ascii="Times New Roman" w:hAnsi="Times New Roman" w:cs="Times New Roman"/>
          <w:sz w:val="24"/>
          <w:szCs w:val="24"/>
          <w:lang w:val="en-GB"/>
        </w:rPr>
        <w:t xml:space="preserve">.[Mr Seymour] </w:t>
      </w:r>
      <w:r w:rsidR="000C126F" w:rsidRPr="00387E30">
        <w:rPr>
          <w:rFonts w:ascii="Times New Roman" w:hAnsi="Times New Roman" w:cs="Times New Roman"/>
          <w:i/>
          <w:iCs/>
          <w:sz w:val="24"/>
          <w:szCs w:val="24"/>
          <w:lang w:val="en-GB"/>
        </w:rPr>
        <w:t>has already accep</w:t>
      </w:r>
      <w:r w:rsidR="00982A39" w:rsidRPr="00387E30">
        <w:rPr>
          <w:rFonts w:ascii="Times New Roman" w:hAnsi="Times New Roman" w:cs="Times New Roman"/>
          <w:i/>
          <w:iCs/>
          <w:sz w:val="24"/>
          <w:szCs w:val="24"/>
          <w:lang w:val="en-GB"/>
        </w:rPr>
        <w:t>ted</w:t>
      </w:r>
      <w:r w:rsidR="00982A39">
        <w:rPr>
          <w:rFonts w:ascii="Times New Roman" w:hAnsi="Times New Roman" w:cs="Times New Roman"/>
          <w:sz w:val="24"/>
          <w:szCs w:val="24"/>
          <w:lang w:val="en-GB"/>
        </w:rPr>
        <w:t xml:space="preserve"> [</w:t>
      </w:r>
      <w:r w:rsidR="00A17CD6" w:rsidRPr="00A17CD6">
        <w:rPr>
          <w:rFonts w:ascii="Times New Roman" w:hAnsi="Times New Roman" w:cs="Times New Roman"/>
          <w:sz w:val="24"/>
          <w:szCs w:val="24"/>
          <w:u w:val="single"/>
          <w:lang w:val="en-GB"/>
        </w:rPr>
        <w:t>Court Note</w:t>
      </w:r>
      <w:r w:rsidR="00A17CD6">
        <w:rPr>
          <w:rFonts w:ascii="Times New Roman" w:hAnsi="Times New Roman" w:cs="Times New Roman"/>
          <w:sz w:val="24"/>
          <w:szCs w:val="24"/>
          <w:lang w:val="en-GB"/>
        </w:rPr>
        <w:t xml:space="preserve">: </w:t>
      </w:r>
      <w:r w:rsidR="00982A39">
        <w:rPr>
          <w:rFonts w:ascii="Times New Roman" w:hAnsi="Times New Roman" w:cs="Times New Roman"/>
          <w:sz w:val="24"/>
          <w:szCs w:val="24"/>
          <w:lang w:val="en-GB"/>
        </w:rPr>
        <w:t>he certainly has not disputed]</w:t>
      </w:r>
      <w:r w:rsidR="00A17CD6">
        <w:rPr>
          <w:rFonts w:ascii="Times New Roman" w:hAnsi="Times New Roman" w:cs="Times New Roman"/>
          <w:sz w:val="24"/>
          <w:szCs w:val="24"/>
          <w:lang w:val="en-GB"/>
        </w:rPr>
        <w:t xml:space="preserve"> [in]… </w:t>
      </w:r>
      <w:r w:rsidR="00A17CD6" w:rsidRPr="00387E30">
        <w:rPr>
          <w:rFonts w:ascii="Times New Roman" w:hAnsi="Times New Roman" w:cs="Times New Roman"/>
          <w:i/>
          <w:iCs/>
          <w:sz w:val="24"/>
          <w:szCs w:val="24"/>
          <w:lang w:val="en-GB"/>
        </w:rPr>
        <w:t xml:space="preserve">his first Replying Affidavit that this was ultimately the sum which was agreed to be transferred to the sleeper account. </w:t>
      </w:r>
    </w:p>
    <w:p w14:paraId="713DE15A" w14:textId="6DFB3852" w:rsidR="00553402" w:rsidRPr="00982A39" w:rsidRDefault="00553402" w:rsidP="009D50F4">
      <w:pPr>
        <w:pStyle w:val="ListParagraph"/>
        <w:tabs>
          <w:tab w:val="left" w:pos="284"/>
        </w:tabs>
        <w:spacing w:after="0" w:line="360" w:lineRule="auto"/>
        <w:ind w:left="1134" w:right="521" w:hanging="567"/>
        <w:jc w:val="both"/>
        <w:rPr>
          <w:rFonts w:ascii="Times New Roman" w:hAnsi="Times New Roman" w:cs="Times New Roman"/>
          <w:sz w:val="24"/>
          <w:szCs w:val="24"/>
          <w:lang w:val="en-GB"/>
        </w:rPr>
      </w:pPr>
    </w:p>
    <w:p w14:paraId="59ACA117" w14:textId="371FB403" w:rsidR="00553402" w:rsidRDefault="00387E30" w:rsidP="009D50F4">
      <w:pPr>
        <w:pStyle w:val="ListParagraph"/>
        <w:tabs>
          <w:tab w:val="left" w:pos="284"/>
        </w:tabs>
        <w:spacing w:after="0" w:line="360" w:lineRule="auto"/>
        <w:ind w:left="1134" w:right="521" w:hanging="567"/>
        <w:jc w:val="both"/>
        <w:rPr>
          <w:rFonts w:ascii="Times New Roman" w:hAnsi="Times New Roman" w:cs="Times New Roman"/>
          <w:sz w:val="24"/>
          <w:szCs w:val="24"/>
          <w:lang w:val="en-GB"/>
        </w:rPr>
      </w:pPr>
      <w:r>
        <w:rPr>
          <w:rFonts w:ascii="Times New Roman" w:hAnsi="Times New Roman" w:cs="Times New Roman"/>
          <w:sz w:val="24"/>
          <w:szCs w:val="24"/>
          <w:lang w:val="en-GB"/>
        </w:rPr>
        <w:tab/>
      </w:r>
      <w:r w:rsidR="00553402" w:rsidRPr="00982A39">
        <w:rPr>
          <w:rFonts w:ascii="Times New Roman" w:hAnsi="Times New Roman" w:cs="Times New Roman"/>
          <w:sz w:val="24"/>
          <w:szCs w:val="24"/>
          <w:lang w:val="en-GB"/>
        </w:rPr>
        <w:t>[</w:t>
      </w:r>
      <w:r w:rsidR="00553402" w:rsidRPr="00A17CD6">
        <w:rPr>
          <w:rFonts w:ascii="Times New Roman" w:hAnsi="Times New Roman" w:cs="Times New Roman"/>
          <w:sz w:val="24"/>
          <w:szCs w:val="24"/>
          <w:u w:val="single"/>
          <w:lang w:val="en-GB"/>
        </w:rPr>
        <w:t>Court Note</w:t>
      </w:r>
      <w:r w:rsidR="00553402" w:rsidRPr="00982A39">
        <w:rPr>
          <w:rFonts w:ascii="Times New Roman" w:hAnsi="Times New Roman" w:cs="Times New Roman"/>
          <w:sz w:val="24"/>
          <w:szCs w:val="24"/>
          <w:lang w:val="en-GB"/>
        </w:rPr>
        <w:t>: The court does not see that anything turns on this issue as BWG is seeking the balance due on the trading account.</w:t>
      </w:r>
      <w:r w:rsidR="00A17CD6">
        <w:rPr>
          <w:rFonts w:ascii="Times New Roman" w:hAnsi="Times New Roman" w:cs="Times New Roman"/>
          <w:sz w:val="24"/>
          <w:szCs w:val="24"/>
          <w:lang w:val="en-GB"/>
        </w:rPr>
        <w:t>]</w:t>
      </w:r>
    </w:p>
    <w:p w14:paraId="2761E8E3" w14:textId="7230034F" w:rsidR="00A17CD6" w:rsidRDefault="00A17CD6" w:rsidP="009D50F4">
      <w:pPr>
        <w:pStyle w:val="ListParagraph"/>
        <w:tabs>
          <w:tab w:val="left" w:pos="284"/>
        </w:tabs>
        <w:spacing w:after="0" w:line="360" w:lineRule="auto"/>
        <w:ind w:left="1134" w:right="521" w:hanging="567"/>
        <w:jc w:val="both"/>
        <w:rPr>
          <w:rFonts w:ascii="Times New Roman" w:hAnsi="Times New Roman" w:cs="Times New Roman"/>
          <w:sz w:val="24"/>
          <w:szCs w:val="24"/>
          <w:lang w:val="en-GB"/>
        </w:rPr>
      </w:pPr>
    </w:p>
    <w:p w14:paraId="36FBEC67" w14:textId="423BDD58" w:rsidR="00A17CD6" w:rsidRDefault="00A17CD6" w:rsidP="009D50F4">
      <w:pPr>
        <w:pStyle w:val="ListParagraph"/>
        <w:tabs>
          <w:tab w:val="left" w:pos="284"/>
        </w:tabs>
        <w:spacing w:after="0" w:line="360" w:lineRule="auto"/>
        <w:ind w:left="1134" w:right="521" w:hanging="567"/>
        <w:jc w:val="both"/>
        <w:rPr>
          <w:rFonts w:ascii="Times New Roman" w:hAnsi="Times New Roman" w:cs="Times New Roman"/>
          <w:sz w:val="24"/>
          <w:szCs w:val="24"/>
          <w:lang w:val="en-GB"/>
        </w:rPr>
      </w:pPr>
      <w:r w:rsidRPr="00387E30">
        <w:rPr>
          <w:rFonts w:ascii="Times New Roman" w:hAnsi="Times New Roman" w:cs="Times New Roman"/>
          <w:i/>
          <w:iCs/>
          <w:sz w:val="24"/>
          <w:szCs w:val="24"/>
          <w:lang w:val="en-GB"/>
        </w:rPr>
        <w:lastRenderedPageBreak/>
        <w:t xml:space="preserve">7. </w:t>
      </w:r>
      <w:r w:rsidR="00387E30" w:rsidRPr="00387E30">
        <w:rPr>
          <w:rFonts w:ascii="Times New Roman" w:hAnsi="Times New Roman" w:cs="Times New Roman"/>
          <w:i/>
          <w:iCs/>
          <w:sz w:val="24"/>
          <w:szCs w:val="24"/>
          <w:lang w:val="en-GB"/>
        </w:rPr>
        <w:tab/>
      </w:r>
      <w:r w:rsidRPr="00387E30">
        <w:rPr>
          <w:rFonts w:ascii="Times New Roman" w:hAnsi="Times New Roman" w:cs="Times New Roman"/>
          <w:i/>
          <w:iCs/>
          <w:sz w:val="24"/>
          <w:szCs w:val="24"/>
          <w:lang w:val="en-GB"/>
        </w:rPr>
        <w:t xml:space="preserve">As appears from the said Excel spreadsheet in respect of trading account number </w:t>
      </w:r>
      <w:r w:rsidR="00460DF4">
        <w:rPr>
          <w:rFonts w:ascii="Times New Roman" w:hAnsi="Times New Roman" w:cs="Times New Roman"/>
          <w:sz w:val="24"/>
          <w:szCs w:val="24"/>
          <w:lang w:val="en-GB"/>
        </w:rPr>
        <w:t>–––</w:t>
      </w:r>
      <w:r w:rsidRPr="00387E30">
        <w:rPr>
          <w:rFonts w:ascii="Times New Roman" w:hAnsi="Times New Roman" w:cs="Times New Roman"/>
          <w:i/>
          <w:iCs/>
          <w:sz w:val="24"/>
          <w:szCs w:val="24"/>
          <w:lang w:val="en-GB"/>
        </w:rPr>
        <w:t>999, a credit limit of €250,000 was applied and any purchases above this sum was to be paid for in cash, bank draft or debit card.</w:t>
      </w:r>
      <w:r w:rsidR="00636F92">
        <w:rPr>
          <w:rFonts w:ascii="Times New Roman" w:hAnsi="Times New Roman" w:cs="Times New Roman"/>
          <w:sz w:val="24"/>
          <w:szCs w:val="24"/>
          <w:lang w:val="en-GB"/>
        </w:rPr>
        <w:t xml:space="preserve"> [</w:t>
      </w:r>
      <w:r w:rsidR="00636F92" w:rsidRPr="00B63EFB">
        <w:rPr>
          <w:rFonts w:ascii="Times New Roman" w:hAnsi="Times New Roman" w:cs="Times New Roman"/>
          <w:sz w:val="24"/>
          <w:szCs w:val="24"/>
          <w:u w:val="single"/>
          <w:lang w:val="en-GB"/>
        </w:rPr>
        <w:t>Court Note</w:t>
      </w:r>
      <w:r w:rsidR="00636F92">
        <w:rPr>
          <w:rFonts w:ascii="Times New Roman" w:hAnsi="Times New Roman" w:cs="Times New Roman"/>
          <w:sz w:val="24"/>
          <w:szCs w:val="24"/>
          <w:lang w:val="en-GB"/>
        </w:rPr>
        <w:t>: There follows an attempt to rely on Exhibit B, to which the court, for the reasons stated above, has had no regard.]…</w:t>
      </w:r>
    </w:p>
    <w:p w14:paraId="1EEF0004" w14:textId="51E067D4" w:rsidR="00636F92" w:rsidRDefault="00636F92" w:rsidP="009D50F4">
      <w:pPr>
        <w:pStyle w:val="ListParagraph"/>
        <w:tabs>
          <w:tab w:val="left" w:pos="284"/>
        </w:tabs>
        <w:spacing w:after="0" w:line="360" w:lineRule="auto"/>
        <w:ind w:left="1134" w:right="521" w:hanging="567"/>
        <w:jc w:val="both"/>
        <w:rPr>
          <w:rFonts w:ascii="Times New Roman" w:hAnsi="Times New Roman" w:cs="Times New Roman"/>
          <w:sz w:val="24"/>
          <w:szCs w:val="24"/>
          <w:lang w:val="en-GB"/>
        </w:rPr>
      </w:pPr>
    </w:p>
    <w:p w14:paraId="28FC09B5" w14:textId="60D37E25" w:rsidR="00636F92" w:rsidRPr="00387E30" w:rsidRDefault="00636F92" w:rsidP="009D50F4">
      <w:pPr>
        <w:pStyle w:val="ListParagraph"/>
        <w:tabs>
          <w:tab w:val="left" w:pos="284"/>
        </w:tabs>
        <w:spacing w:after="0" w:line="360" w:lineRule="auto"/>
        <w:ind w:left="1134" w:right="521" w:hanging="567"/>
        <w:jc w:val="both"/>
        <w:rPr>
          <w:rFonts w:ascii="Times New Roman" w:hAnsi="Times New Roman" w:cs="Times New Roman"/>
          <w:i/>
          <w:iCs/>
          <w:sz w:val="24"/>
          <w:szCs w:val="24"/>
          <w:lang w:val="en-GB"/>
        </w:rPr>
      </w:pPr>
      <w:r w:rsidRPr="00387E30">
        <w:rPr>
          <w:rFonts w:ascii="Times New Roman" w:hAnsi="Times New Roman" w:cs="Times New Roman"/>
          <w:i/>
          <w:iCs/>
          <w:sz w:val="24"/>
          <w:szCs w:val="24"/>
          <w:lang w:val="en-GB"/>
        </w:rPr>
        <w:t>8.</w:t>
      </w:r>
      <w:r>
        <w:rPr>
          <w:rFonts w:ascii="Times New Roman" w:hAnsi="Times New Roman" w:cs="Times New Roman"/>
          <w:sz w:val="24"/>
          <w:szCs w:val="24"/>
          <w:lang w:val="en-GB"/>
        </w:rPr>
        <w:t xml:space="preserve"> </w:t>
      </w:r>
      <w:r w:rsidR="00387E30">
        <w:rPr>
          <w:rFonts w:ascii="Times New Roman" w:hAnsi="Times New Roman" w:cs="Times New Roman"/>
          <w:sz w:val="24"/>
          <w:szCs w:val="24"/>
          <w:lang w:val="en-GB"/>
        </w:rPr>
        <w:tab/>
      </w:r>
      <w:r>
        <w:rPr>
          <w:rFonts w:ascii="Times New Roman" w:hAnsi="Times New Roman" w:cs="Times New Roman"/>
          <w:sz w:val="24"/>
          <w:szCs w:val="24"/>
          <w:lang w:val="en-GB"/>
        </w:rPr>
        <w:t>[T]</w:t>
      </w:r>
      <w:r w:rsidRPr="00387E30">
        <w:rPr>
          <w:rFonts w:ascii="Times New Roman" w:hAnsi="Times New Roman" w:cs="Times New Roman"/>
          <w:i/>
          <w:iCs/>
          <w:sz w:val="24"/>
          <w:szCs w:val="24"/>
          <w:lang w:val="en-GB"/>
        </w:rPr>
        <w:t>he fact that no remittance advice was ever provided with any payments received meant that</w:t>
      </w:r>
      <w:r>
        <w:rPr>
          <w:rFonts w:ascii="Times New Roman" w:hAnsi="Times New Roman" w:cs="Times New Roman"/>
          <w:sz w:val="24"/>
          <w:szCs w:val="24"/>
          <w:lang w:val="en-GB"/>
        </w:rPr>
        <w:t xml:space="preserve"> [BWG]…</w:t>
      </w:r>
      <w:r w:rsidRPr="00387E30">
        <w:rPr>
          <w:rFonts w:ascii="Times New Roman" w:hAnsi="Times New Roman" w:cs="Times New Roman"/>
          <w:i/>
          <w:iCs/>
          <w:sz w:val="24"/>
          <w:szCs w:val="24"/>
          <w:lang w:val="en-GB"/>
        </w:rPr>
        <w:t>was entitled to use those payments to discharge old invoices first. In addition to the foregoing,</w:t>
      </w:r>
      <w:r>
        <w:rPr>
          <w:rFonts w:ascii="Times New Roman" w:hAnsi="Times New Roman" w:cs="Times New Roman"/>
          <w:sz w:val="24"/>
          <w:szCs w:val="24"/>
          <w:lang w:val="en-GB"/>
        </w:rPr>
        <w:t xml:space="preserve"> [BWG’s]….</w:t>
      </w:r>
      <w:r w:rsidRPr="00387E30">
        <w:rPr>
          <w:rFonts w:ascii="Times New Roman" w:hAnsi="Times New Roman" w:cs="Times New Roman"/>
          <w:i/>
          <w:iCs/>
          <w:sz w:val="24"/>
          <w:szCs w:val="24"/>
          <w:lang w:val="en-GB"/>
        </w:rPr>
        <w:t xml:space="preserve">payment allocation policy (of discharging invoices chronologically) was a policy used for years </w:t>
      </w:r>
      <w:r w:rsidR="00BD44BB" w:rsidRPr="00387E30">
        <w:rPr>
          <w:rFonts w:ascii="Times New Roman" w:hAnsi="Times New Roman" w:cs="Times New Roman"/>
          <w:i/>
          <w:iCs/>
          <w:sz w:val="24"/>
          <w:szCs w:val="24"/>
          <w:lang w:val="en-GB"/>
        </w:rPr>
        <w:t>between</w:t>
      </w:r>
      <w:r w:rsidR="00BD44BB">
        <w:rPr>
          <w:rFonts w:ascii="Times New Roman" w:hAnsi="Times New Roman" w:cs="Times New Roman"/>
          <w:sz w:val="24"/>
          <w:szCs w:val="24"/>
          <w:lang w:val="en-GB"/>
        </w:rPr>
        <w:t xml:space="preserve"> [BWG]</w:t>
      </w:r>
      <w:r w:rsidR="00BD44BB" w:rsidRPr="00387E30">
        <w:rPr>
          <w:rFonts w:ascii="Times New Roman" w:hAnsi="Times New Roman" w:cs="Times New Roman"/>
          <w:i/>
          <w:iCs/>
          <w:sz w:val="24"/>
          <w:szCs w:val="24"/>
          <w:lang w:val="en-GB"/>
        </w:rPr>
        <w:t>…and</w:t>
      </w:r>
      <w:r w:rsidR="00BD44BB">
        <w:rPr>
          <w:rFonts w:ascii="Times New Roman" w:hAnsi="Times New Roman" w:cs="Times New Roman"/>
          <w:sz w:val="24"/>
          <w:szCs w:val="24"/>
          <w:lang w:val="en-GB"/>
        </w:rPr>
        <w:t xml:space="preserve"> [Donmour]…</w:t>
      </w:r>
      <w:r w:rsidR="00BD44BB" w:rsidRPr="00387E30">
        <w:rPr>
          <w:rFonts w:ascii="Times New Roman" w:hAnsi="Times New Roman" w:cs="Times New Roman"/>
          <w:i/>
          <w:iCs/>
          <w:sz w:val="24"/>
          <w:szCs w:val="24"/>
          <w:lang w:val="en-GB"/>
        </w:rPr>
        <w:t xml:space="preserve">and not once in the long business relationship did either </w:t>
      </w:r>
      <w:r w:rsidR="00BD44BB">
        <w:rPr>
          <w:rFonts w:ascii="Times New Roman" w:hAnsi="Times New Roman" w:cs="Times New Roman"/>
          <w:sz w:val="24"/>
          <w:szCs w:val="24"/>
          <w:lang w:val="en-GB"/>
        </w:rPr>
        <w:t>[Donmour or Mr Seymour]…</w:t>
      </w:r>
      <w:r w:rsidR="00BD44BB" w:rsidRPr="00387E30">
        <w:rPr>
          <w:rFonts w:ascii="Times New Roman" w:hAnsi="Times New Roman" w:cs="Times New Roman"/>
          <w:i/>
          <w:iCs/>
          <w:sz w:val="24"/>
          <w:szCs w:val="24"/>
          <w:lang w:val="en-GB"/>
        </w:rPr>
        <w:t xml:space="preserve">ever take issue with this method of payment allocation. I say that </w:t>
      </w:r>
      <w:r w:rsidR="00BD44BB">
        <w:rPr>
          <w:rFonts w:ascii="Times New Roman" w:hAnsi="Times New Roman" w:cs="Times New Roman"/>
          <w:sz w:val="24"/>
          <w:szCs w:val="24"/>
          <w:lang w:val="en-GB"/>
        </w:rPr>
        <w:t>[Mr Seymour]…</w:t>
      </w:r>
      <w:r w:rsidR="00BD44BB" w:rsidRPr="00387E30">
        <w:rPr>
          <w:rFonts w:ascii="Times New Roman" w:hAnsi="Times New Roman" w:cs="Times New Roman"/>
          <w:i/>
          <w:iCs/>
          <w:sz w:val="24"/>
          <w:szCs w:val="24"/>
          <w:lang w:val="en-GB"/>
        </w:rPr>
        <w:t xml:space="preserve">by his conduct must be held to have accepted this policy of payment allocation and cannot now complain in an attempt to escape his liabilities, to say nothing of the fact that it is patently obvious that any business would ordinarily be entitled to operate a trading account </w:t>
      </w:r>
      <w:r w:rsidR="00381EF2" w:rsidRPr="00387E30">
        <w:rPr>
          <w:rFonts w:ascii="Times New Roman" w:hAnsi="Times New Roman" w:cs="Times New Roman"/>
          <w:i/>
          <w:iCs/>
          <w:sz w:val="24"/>
          <w:szCs w:val="24"/>
          <w:lang w:val="en-GB"/>
        </w:rPr>
        <w:t>by discharging invoices chronologically as is usual.</w:t>
      </w:r>
    </w:p>
    <w:p w14:paraId="6992D945" w14:textId="41A62680" w:rsidR="00023E10" w:rsidRDefault="00023E10" w:rsidP="009D50F4">
      <w:pPr>
        <w:pStyle w:val="ListParagraph"/>
        <w:tabs>
          <w:tab w:val="left" w:pos="284"/>
        </w:tabs>
        <w:spacing w:after="0" w:line="360" w:lineRule="auto"/>
        <w:ind w:left="1134" w:right="521" w:hanging="567"/>
        <w:jc w:val="both"/>
        <w:rPr>
          <w:rFonts w:ascii="Times New Roman" w:hAnsi="Times New Roman" w:cs="Times New Roman"/>
          <w:sz w:val="24"/>
          <w:szCs w:val="24"/>
          <w:lang w:val="en-GB"/>
        </w:rPr>
      </w:pPr>
    </w:p>
    <w:p w14:paraId="1E1FCEB3" w14:textId="6863A1E6" w:rsidR="00023E10" w:rsidRDefault="00387E30" w:rsidP="009D50F4">
      <w:pPr>
        <w:pStyle w:val="ListParagraph"/>
        <w:tabs>
          <w:tab w:val="left" w:pos="284"/>
        </w:tabs>
        <w:spacing w:after="0" w:line="360" w:lineRule="auto"/>
        <w:ind w:left="1134" w:right="521" w:hanging="567"/>
        <w:jc w:val="both"/>
        <w:rPr>
          <w:rFonts w:ascii="Times New Roman" w:hAnsi="Times New Roman" w:cs="Times New Roman"/>
          <w:sz w:val="24"/>
          <w:szCs w:val="24"/>
          <w:lang w:val="en-GB"/>
        </w:rPr>
      </w:pPr>
      <w:r>
        <w:rPr>
          <w:rFonts w:ascii="Times New Roman" w:hAnsi="Times New Roman" w:cs="Times New Roman"/>
          <w:sz w:val="24"/>
          <w:szCs w:val="24"/>
          <w:lang w:val="en-GB"/>
        </w:rPr>
        <w:tab/>
      </w:r>
      <w:r w:rsidR="00023E10">
        <w:rPr>
          <w:rFonts w:ascii="Times New Roman" w:hAnsi="Times New Roman" w:cs="Times New Roman"/>
          <w:sz w:val="24"/>
          <w:szCs w:val="24"/>
          <w:lang w:val="en-GB"/>
        </w:rPr>
        <w:t>[</w:t>
      </w:r>
      <w:r w:rsidR="00023E10" w:rsidRPr="00023E10">
        <w:rPr>
          <w:rFonts w:ascii="Times New Roman" w:hAnsi="Times New Roman" w:cs="Times New Roman"/>
          <w:sz w:val="24"/>
          <w:szCs w:val="24"/>
          <w:u w:val="single"/>
          <w:lang w:val="en-GB"/>
        </w:rPr>
        <w:t>Court Note</w:t>
      </w:r>
      <w:r w:rsidR="00023E10">
        <w:rPr>
          <w:rFonts w:ascii="Times New Roman" w:hAnsi="Times New Roman" w:cs="Times New Roman"/>
          <w:sz w:val="24"/>
          <w:szCs w:val="24"/>
          <w:lang w:val="en-GB"/>
        </w:rPr>
        <w:t xml:space="preserve">: The court respectfully does not accept the proposition advanced in the first sentence. Regardless of whether </w:t>
      </w:r>
      <w:r w:rsidR="00A850A2">
        <w:rPr>
          <w:rFonts w:ascii="Times New Roman" w:hAnsi="Times New Roman" w:cs="Times New Roman"/>
          <w:sz w:val="24"/>
          <w:szCs w:val="24"/>
          <w:lang w:val="en-GB"/>
        </w:rPr>
        <w:t>a</w:t>
      </w:r>
      <w:r w:rsidR="00023E10">
        <w:rPr>
          <w:rFonts w:ascii="Times New Roman" w:hAnsi="Times New Roman" w:cs="Times New Roman"/>
          <w:sz w:val="24"/>
          <w:szCs w:val="24"/>
          <w:lang w:val="en-GB"/>
        </w:rPr>
        <w:t xml:space="preserve"> remittance advice </w:t>
      </w:r>
      <w:r w:rsidR="00A850A2">
        <w:rPr>
          <w:rFonts w:ascii="Times New Roman" w:hAnsi="Times New Roman" w:cs="Times New Roman"/>
          <w:sz w:val="24"/>
          <w:szCs w:val="24"/>
          <w:lang w:val="en-GB"/>
        </w:rPr>
        <w:t xml:space="preserve">was submitted </w:t>
      </w:r>
      <w:r w:rsidR="00023E10">
        <w:rPr>
          <w:rFonts w:ascii="Times New Roman" w:hAnsi="Times New Roman" w:cs="Times New Roman"/>
          <w:sz w:val="24"/>
          <w:szCs w:val="24"/>
          <w:lang w:val="en-GB"/>
        </w:rPr>
        <w:t xml:space="preserve">or not, the obvious </w:t>
      </w:r>
      <w:r w:rsidR="00A850A2">
        <w:rPr>
          <w:rFonts w:ascii="Times New Roman" w:hAnsi="Times New Roman" w:cs="Times New Roman"/>
          <w:sz w:val="24"/>
          <w:szCs w:val="24"/>
          <w:lang w:val="en-GB"/>
        </w:rPr>
        <w:t xml:space="preserve">and reasonable </w:t>
      </w:r>
      <w:r w:rsidR="00023E10">
        <w:rPr>
          <w:rFonts w:ascii="Times New Roman" w:hAnsi="Times New Roman" w:cs="Times New Roman"/>
          <w:sz w:val="24"/>
          <w:szCs w:val="24"/>
          <w:lang w:val="en-GB"/>
        </w:rPr>
        <w:t>expectation of Donmour (and of Mr Seymour as director) would have been that BWG would act in compliance with its contractual arrangements with the defendants. The problem for Mr Seymour is that there is nothing to suggest that BWG did not do so. The court respectfully agrees with everything else in the just-quoted paragraph: the history of past dealings seems to it to be a critical point; and as to the “</w:t>
      </w:r>
      <w:r w:rsidR="00023E10" w:rsidRPr="00023E10">
        <w:rPr>
          <w:rFonts w:ascii="Times New Roman" w:hAnsi="Times New Roman" w:cs="Times New Roman"/>
          <w:i/>
          <w:iCs/>
          <w:sz w:val="24"/>
          <w:szCs w:val="24"/>
          <w:lang w:val="en-GB"/>
        </w:rPr>
        <w:t>patently obvious</w:t>
      </w:r>
      <w:r w:rsidR="00023E10">
        <w:rPr>
          <w:rFonts w:ascii="Times New Roman" w:hAnsi="Times New Roman" w:cs="Times New Roman"/>
          <w:sz w:val="24"/>
          <w:szCs w:val="24"/>
          <w:lang w:val="en-GB"/>
        </w:rPr>
        <w:t>” point, not only would a business be entitled to do so (absent contrary agreement) but here the history of past dealings and the absence of any contrary agreement suggests to the court that it was right, proper and not in any way in breach of contract for BWG so to do.]</w:t>
      </w:r>
    </w:p>
    <w:p w14:paraId="134CF7E8" w14:textId="0ACF38AE" w:rsidR="00023E10" w:rsidRDefault="00023E10" w:rsidP="009D50F4">
      <w:pPr>
        <w:pStyle w:val="ListParagraph"/>
        <w:tabs>
          <w:tab w:val="left" w:pos="284"/>
        </w:tabs>
        <w:spacing w:after="0" w:line="360" w:lineRule="auto"/>
        <w:ind w:left="1134" w:right="521" w:hanging="567"/>
        <w:jc w:val="both"/>
        <w:rPr>
          <w:rFonts w:ascii="Times New Roman" w:hAnsi="Times New Roman" w:cs="Times New Roman"/>
          <w:sz w:val="24"/>
          <w:szCs w:val="24"/>
          <w:lang w:val="en-GB"/>
        </w:rPr>
      </w:pPr>
    </w:p>
    <w:p w14:paraId="4ABE23EE" w14:textId="5B0E55D7" w:rsidR="00023E10" w:rsidRDefault="00023E10" w:rsidP="009D50F4">
      <w:pPr>
        <w:pStyle w:val="ListParagraph"/>
        <w:tabs>
          <w:tab w:val="left" w:pos="284"/>
        </w:tabs>
        <w:spacing w:after="0" w:line="360" w:lineRule="auto"/>
        <w:ind w:left="1134" w:right="521" w:hanging="567"/>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9. </w:t>
      </w:r>
      <w:r w:rsidR="00387E30">
        <w:rPr>
          <w:rFonts w:ascii="Times New Roman" w:hAnsi="Times New Roman" w:cs="Times New Roman"/>
          <w:sz w:val="24"/>
          <w:szCs w:val="24"/>
          <w:lang w:val="en-GB"/>
        </w:rPr>
        <w:tab/>
      </w:r>
      <w:r w:rsidRPr="00387E30">
        <w:rPr>
          <w:rFonts w:ascii="Times New Roman" w:hAnsi="Times New Roman" w:cs="Times New Roman"/>
          <w:i/>
          <w:iCs/>
          <w:sz w:val="24"/>
          <w:szCs w:val="24"/>
          <w:lang w:val="en-GB"/>
        </w:rPr>
        <w:t xml:space="preserve">I say and believe that in the event that this…Court disagrees with </w:t>
      </w:r>
      <w:r w:rsidR="00387E30" w:rsidRPr="00387E30">
        <w:rPr>
          <w:rFonts w:ascii="Times New Roman" w:hAnsi="Times New Roman" w:cs="Times New Roman"/>
          <w:i/>
          <w:iCs/>
          <w:sz w:val="24"/>
          <w:szCs w:val="24"/>
          <w:lang w:val="en-GB"/>
        </w:rPr>
        <w:t>the foregoing</w:t>
      </w:r>
      <w:r w:rsidR="00387E30">
        <w:rPr>
          <w:rFonts w:ascii="Times New Roman" w:hAnsi="Times New Roman" w:cs="Times New Roman"/>
          <w:sz w:val="24"/>
          <w:szCs w:val="24"/>
          <w:lang w:val="en-GB"/>
        </w:rPr>
        <w:t>…[</w:t>
      </w:r>
      <w:r w:rsidR="00387E30" w:rsidRPr="00387E30">
        <w:rPr>
          <w:rFonts w:ascii="Times New Roman" w:hAnsi="Times New Roman" w:cs="Times New Roman"/>
          <w:sz w:val="24"/>
          <w:szCs w:val="24"/>
          <w:u w:val="single"/>
          <w:lang w:val="en-GB"/>
        </w:rPr>
        <w:t>Court Note</w:t>
      </w:r>
      <w:r w:rsidR="00387E30">
        <w:rPr>
          <w:rFonts w:ascii="Times New Roman" w:hAnsi="Times New Roman" w:cs="Times New Roman"/>
          <w:sz w:val="24"/>
          <w:szCs w:val="24"/>
          <w:lang w:val="en-GB"/>
        </w:rPr>
        <w:t>: The court does not disagree with the foregoing so it sees no need to consider the balance of the averments.]”.</w:t>
      </w:r>
    </w:p>
    <w:p w14:paraId="4FFFFD22" w14:textId="322C4ED0" w:rsidR="00387E30" w:rsidRDefault="00387E30" w:rsidP="009D50F4">
      <w:pPr>
        <w:pStyle w:val="ListParagraph"/>
        <w:tabs>
          <w:tab w:val="left" w:pos="284"/>
        </w:tabs>
        <w:spacing w:after="0" w:line="360" w:lineRule="auto"/>
        <w:ind w:left="1134" w:right="521" w:hanging="567"/>
        <w:jc w:val="both"/>
        <w:rPr>
          <w:rFonts w:ascii="Times New Roman" w:hAnsi="Times New Roman" w:cs="Times New Roman"/>
          <w:sz w:val="24"/>
          <w:szCs w:val="24"/>
          <w:lang w:val="en-GB"/>
        </w:rPr>
      </w:pPr>
    </w:p>
    <w:p w14:paraId="68D851CF" w14:textId="36511292" w:rsidR="00387E30" w:rsidRDefault="005C7CB8" w:rsidP="009D50F4">
      <w:pPr>
        <w:pStyle w:val="ListParagraph"/>
        <w:numPr>
          <w:ilvl w:val="0"/>
          <w:numId w:val="1"/>
        </w:numPr>
        <w:tabs>
          <w:tab w:val="left" w:pos="426"/>
        </w:tabs>
        <w:spacing w:after="0" w:line="360" w:lineRule="auto"/>
        <w:ind w:left="0" w:right="-46" w:firstLine="0"/>
        <w:jc w:val="both"/>
        <w:rPr>
          <w:rFonts w:ascii="Times New Roman" w:hAnsi="Times New Roman" w:cs="Times New Roman"/>
          <w:sz w:val="24"/>
          <w:szCs w:val="24"/>
          <w:lang w:val="en-GB"/>
        </w:rPr>
      </w:pPr>
      <w:r>
        <w:rPr>
          <w:rFonts w:ascii="Times New Roman" w:hAnsi="Times New Roman" w:cs="Times New Roman"/>
          <w:sz w:val="24"/>
          <w:szCs w:val="24"/>
          <w:lang w:val="en-GB"/>
        </w:rPr>
        <w:t>Save as regards one last point, which the court will now address, t</w:t>
      </w:r>
      <w:r w:rsidR="00ED1932">
        <w:rPr>
          <w:rFonts w:ascii="Times New Roman" w:hAnsi="Times New Roman" w:cs="Times New Roman"/>
          <w:sz w:val="24"/>
          <w:szCs w:val="24"/>
          <w:lang w:val="en-GB"/>
        </w:rPr>
        <w:t xml:space="preserve">he court does not see that there is anything in Mr Seymour’s last-filed affidavit that requires to be </w:t>
      </w:r>
      <w:r w:rsidR="00A472AB">
        <w:rPr>
          <w:rFonts w:ascii="Times New Roman" w:hAnsi="Times New Roman" w:cs="Times New Roman"/>
          <w:sz w:val="24"/>
          <w:szCs w:val="24"/>
          <w:lang w:val="en-GB"/>
        </w:rPr>
        <w:t>considered</w:t>
      </w:r>
      <w:r w:rsidR="00ED1932">
        <w:rPr>
          <w:rFonts w:ascii="Times New Roman" w:hAnsi="Times New Roman" w:cs="Times New Roman"/>
          <w:sz w:val="24"/>
          <w:szCs w:val="24"/>
          <w:lang w:val="en-GB"/>
        </w:rPr>
        <w:t xml:space="preserve"> in light of </w:t>
      </w:r>
      <w:r w:rsidR="00A472AB">
        <w:rPr>
          <w:rFonts w:ascii="Times New Roman" w:hAnsi="Times New Roman" w:cs="Times New Roman"/>
          <w:sz w:val="24"/>
          <w:szCs w:val="24"/>
          <w:lang w:val="en-GB"/>
        </w:rPr>
        <w:t>all it has considered in this and the preceding pages</w:t>
      </w:r>
      <w:r w:rsidR="00ED1932">
        <w:rPr>
          <w:rFonts w:ascii="Times New Roman" w:hAnsi="Times New Roman" w:cs="Times New Roman"/>
          <w:sz w:val="24"/>
          <w:szCs w:val="24"/>
          <w:lang w:val="en-GB"/>
        </w:rPr>
        <w:t>.</w:t>
      </w:r>
      <w:r>
        <w:rPr>
          <w:rFonts w:ascii="Times New Roman" w:hAnsi="Times New Roman" w:cs="Times New Roman"/>
          <w:sz w:val="24"/>
          <w:szCs w:val="24"/>
          <w:lang w:val="en-GB"/>
        </w:rPr>
        <w:t xml:space="preserve"> That last point is as follows. Mr Seymour avers, amongst other matters, in his </w:t>
      </w:r>
      <w:r w:rsidR="00460DF4">
        <w:rPr>
          <w:rFonts w:ascii="Times New Roman" w:hAnsi="Times New Roman" w:cs="Times New Roman"/>
          <w:sz w:val="24"/>
          <w:szCs w:val="24"/>
          <w:lang w:val="en-GB"/>
        </w:rPr>
        <w:t>last affidavit as follows:</w:t>
      </w:r>
    </w:p>
    <w:p w14:paraId="6044C122" w14:textId="48B21017" w:rsidR="00460DF4" w:rsidRDefault="00460DF4" w:rsidP="009D50F4">
      <w:pPr>
        <w:pStyle w:val="ListParagraph"/>
        <w:tabs>
          <w:tab w:val="left" w:pos="426"/>
        </w:tabs>
        <w:spacing w:after="0" w:line="360" w:lineRule="auto"/>
        <w:ind w:left="0" w:right="-46"/>
        <w:jc w:val="both"/>
        <w:rPr>
          <w:rFonts w:ascii="Times New Roman" w:hAnsi="Times New Roman" w:cs="Times New Roman"/>
          <w:sz w:val="24"/>
          <w:szCs w:val="24"/>
          <w:lang w:val="en-GB"/>
        </w:rPr>
      </w:pPr>
    </w:p>
    <w:p w14:paraId="72201AEB" w14:textId="00B04286" w:rsidR="00460DF4" w:rsidRDefault="00460DF4" w:rsidP="009D50F4">
      <w:pPr>
        <w:pStyle w:val="ListParagraph"/>
        <w:tabs>
          <w:tab w:val="left" w:pos="426"/>
        </w:tabs>
        <w:spacing w:after="0" w:line="360" w:lineRule="auto"/>
        <w:ind w:left="567" w:right="521"/>
        <w:jc w:val="both"/>
        <w:rPr>
          <w:rFonts w:ascii="Times New Roman" w:hAnsi="Times New Roman" w:cs="Times New Roman"/>
          <w:sz w:val="24"/>
          <w:szCs w:val="24"/>
          <w:lang w:val="en-GB"/>
        </w:rPr>
      </w:pPr>
      <w:r>
        <w:rPr>
          <w:rFonts w:ascii="Times New Roman" w:hAnsi="Times New Roman" w:cs="Times New Roman"/>
          <w:sz w:val="24"/>
          <w:szCs w:val="24"/>
          <w:lang w:val="en-GB"/>
        </w:rPr>
        <w:t>“</w:t>
      </w:r>
      <w:r w:rsidRPr="003F2E74">
        <w:rPr>
          <w:rFonts w:ascii="Times New Roman" w:hAnsi="Times New Roman" w:cs="Times New Roman"/>
          <w:i/>
          <w:iCs/>
          <w:sz w:val="24"/>
          <w:szCs w:val="24"/>
          <w:lang w:val="en-GB"/>
        </w:rPr>
        <w:t xml:space="preserve">I say and believe that at all times the account bearing the number –––999 operated within the agreed terms of the Guarantee, whereupon </w:t>
      </w:r>
      <w:r w:rsidRPr="009D50F4">
        <w:rPr>
          <w:rFonts w:ascii="Times New Roman" w:hAnsi="Times New Roman" w:cs="Times New Roman"/>
          <w:sz w:val="24"/>
          <w:szCs w:val="24"/>
          <w:lang w:val="en-GB"/>
        </w:rPr>
        <w:t>[if]</w:t>
      </w:r>
      <w:r w:rsidRPr="003F2E74">
        <w:rPr>
          <w:rFonts w:ascii="Times New Roman" w:hAnsi="Times New Roman" w:cs="Times New Roman"/>
          <w:i/>
          <w:iCs/>
          <w:sz w:val="24"/>
          <w:szCs w:val="24"/>
          <w:lang w:val="en-GB"/>
        </w:rPr>
        <w:t xml:space="preserve"> the credit limit of €250,000 was…exceeded</w:t>
      </w:r>
      <w:r w:rsidR="003F2E74" w:rsidRPr="009D50F4">
        <w:rPr>
          <w:rFonts w:ascii="Times New Roman" w:hAnsi="Times New Roman" w:cs="Times New Roman"/>
          <w:sz w:val="24"/>
          <w:szCs w:val="24"/>
          <w:lang w:val="en-GB"/>
        </w:rPr>
        <w:t>…[on]</w:t>
      </w:r>
      <w:r w:rsidR="003F2E74" w:rsidRPr="003F2E74">
        <w:rPr>
          <w:rFonts w:ascii="Times New Roman" w:hAnsi="Times New Roman" w:cs="Times New Roman"/>
          <w:i/>
          <w:iCs/>
          <w:sz w:val="24"/>
          <w:szCs w:val="24"/>
          <w:lang w:val="en-GB"/>
        </w:rPr>
        <w:t xml:space="preserve"> each occasion I brought it within the limit and it was the limit at the time of the issuing of these proceedings and continues to so be.</w:t>
      </w:r>
      <w:r w:rsidR="003F2E74">
        <w:rPr>
          <w:rFonts w:ascii="Times New Roman" w:hAnsi="Times New Roman" w:cs="Times New Roman"/>
          <w:sz w:val="24"/>
          <w:szCs w:val="24"/>
          <w:lang w:val="en-GB"/>
        </w:rPr>
        <w:t>”</w:t>
      </w:r>
    </w:p>
    <w:p w14:paraId="04F4CE26" w14:textId="3E953583" w:rsidR="003F2E74" w:rsidRDefault="003F2E74" w:rsidP="009D50F4">
      <w:pPr>
        <w:pStyle w:val="ListParagraph"/>
        <w:tabs>
          <w:tab w:val="left" w:pos="426"/>
        </w:tabs>
        <w:spacing w:after="0" w:line="360" w:lineRule="auto"/>
        <w:ind w:left="567" w:right="521"/>
        <w:jc w:val="both"/>
        <w:rPr>
          <w:rFonts w:ascii="Times New Roman" w:hAnsi="Times New Roman" w:cs="Times New Roman"/>
          <w:sz w:val="24"/>
          <w:szCs w:val="24"/>
          <w:lang w:val="en-GB"/>
        </w:rPr>
      </w:pPr>
    </w:p>
    <w:p w14:paraId="7C208219" w14:textId="2281720B" w:rsidR="003F2E74" w:rsidRPr="00A472AB" w:rsidRDefault="003F2E74" w:rsidP="009D50F4">
      <w:pPr>
        <w:pStyle w:val="ListParagraph"/>
        <w:numPr>
          <w:ilvl w:val="0"/>
          <w:numId w:val="1"/>
        </w:numPr>
        <w:tabs>
          <w:tab w:val="left" w:pos="426"/>
        </w:tabs>
        <w:spacing w:after="0" w:line="360" w:lineRule="auto"/>
        <w:ind w:left="0" w:right="-46" w:firstLine="0"/>
        <w:jc w:val="both"/>
        <w:rPr>
          <w:rFonts w:ascii="Times New Roman" w:hAnsi="Times New Roman" w:cs="Times New Roman"/>
          <w:sz w:val="24"/>
          <w:szCs w:val="24"/>
          <w:lang w:val="en-GB"/>
        </w:rPr>
      </w:pPr>
      <w:r w:rsidRPr="00A472AB">
        <w:rPr>
          <w:rFonts w:ascii="Times New Roman" w:hAnsi="Times New Roman" w:cs="Times New Roman"/>
          <w:sz w:val="24"/>
          <w:szCs w:val="24"/>
          <w:lang w:val="en-GB"/>
        </w:rPr>
        <w:t xml:space="preserve">It seems implicitly to be suggested in the just-quoted text that if a credit account is brought below its maximum limit then any amounts owing under that capped amount cannot be sued for. If this is contended (and it is not entirely clear that it is), it is, with respect, wrong. Subject to the applicable contractual arrangements (and here there is nothing contrary in the contractual arrangements between the parties) below-cap amounts </w:t>
      </w:r>
      <w:r w:rsidR="00B9431B">
        <w:rPr>
          <w:rFonts w:ascii="Times New Roman" w:hAnsi="Times New Roman" w:cs="Times New Roman"/>
          <w:sz w:val="24"/>
          <w:szCs w:val="24"/>
          <w:lang w:val="en-GB"/>
        </w:rPr>
        <w:t xml:space="preserve">in such a situation </w:t>
      </w:r>
      <w:r w:rsidRPr="00A472AB">
        <w:rPr>
          <w:rFonts w:ascii="Times New Roman" w:hAnsi="Times New Roman" w:cs="Times New Roman"/>
          <w:sz w:val="24"/>
          <w:szCs w:val="24"/>
          <w:lang w:val="en-GB"/>
        </w:rPr>
        <w:t>can</w:t>
      </w:r>
      <w:r w:rsidR="00FC3ED5" w:rsidRPr="00A472AB">
        <w:rPr>
          <w:rFonts w:ascii="Times New Roman" w:hAnsi="Times New Roman" w:cs="Times New Roman"/>
          <w:sz w:val="24"/>
          <w:szCs w:val="24"/>
          <w:lang w:val="en-GB"/>
        </w:rPr>
        <w:t xml:space="preserve"> of course</w:t>
      </w:r>
      <w:r w:rsidRPr="00A472AB">
        <w:rPr>
          <w:rFonts w:ascii="Times New Roman" w:hAnsi="Times New Roman" w:cs="Times New Roman"/>
          <w:sz w:val="24"/>
          <w:szCs w:val="24"/>
          <w:lang w:val="en-GB"/>
        </w:rPr>
        <w:t xml:space="preserve"> be sued for as credit that has been extended and in respect of which repayment is owed and outstanding.</w:t>
      </w:r>
    </w:p>
    <w:p w14:paraId="55342A63" w14:textId="77777777" w:rsidR="00ED1932" w:rsidRDefault="00ED1932" w:rsidP="009D50F4">
      <w:pPr>
        <w:pStyle w:val="ListParagraph"/>
        <w:tabs>
          <w:tab w:val="left" w:pos="426"/>
        </w:tabs>
        <w:spacing w:after="0" w:line="360" w:lineRule="auto"/>
        <w:ind w:left="0" w:right="-46"/>
        <w:jc w:val="both"/>
        <w:rPr>
          <w:rFonts w:ascii="Times New Roman" w:hAnsi="Times New Roman" w:cs="Times New Roman"/>
          <w:sz w:val="24"/>
          <w:szCs w:val="24"/>
          <w:lang w:val="en-GB"/>
        </w:rPr>
      </w:pPr>
    </w:p>
    <w:p w14:paraId="7D0E5E7F" w14:textId="302A869E" w:rsidR="009477F0" w:rsidRPr="005C7CB8" w:rsidRDefault="00ED1932" w:rsidP="009D50F4">
      <w:pPr>
        <w:pStyle w:val="ListParagraph"/>
        <w:numPr>
          <w:ilvl w:val="0"/>
          <w:numId w:val="1"/>
        </w:numPr>
        <w:tabs>
          <w:tab w:val="left" w:pos="426"/>
        </w:tabs>
        <w:spacing w:after="0" w:line="360" w:lineRule="auto"/>
        <w:ind w:left="0" w:right="-46" w:firstLine="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This is a case which turns solely on an interpretation of contract, in particular the guarantee, and on a consideration of the debts owed thereunder by Mr Seymour. For the reasons stated above, it appears to the court that BWG has made out a case for the </w:t>
      </w:r>
      <w:r w:rsidR="005C7CB8">
        <w:rPr>
          <w:rFonts w:ascii="Times New Roman" w:hAnsi="Times New Roman" w:cs="Times New Roman"/>
          <w:sz w:val="24"/>
          <w:szCs w:val="24"/>
          <w:lang w:val="en-GB"/>
        </w:rPr>
        <w:t xml:space="preserve">reduced balance </w:t>
      </w:r>
      <w:r w:rsidRPr="005C7CB8">
        <w:rPr>
          <w:rFonts w:ascii="Times New Roman" w:hAnsi="Times New Roman" w:cs="Times New Roman"/>
          <w:sz w:val="24"/>
          <w:szCs w:val="24"/>
          <w:lang w:val="en-GB"/>
        </w:rPr>
        <w:t>referred to in para.18 of the BWG credit manager’s affidavit of 11</w:t>
      </w:r>
      <w:r w:rsidRPr="005C7CB8">
        <w:rPr>
          <w:rFonts w:ascii="Times New Roman" w:hAnsi="Times New Roman" w:cs="Times New Roman"/>
          <w:sz w:val="24"/>
          <w:szCs w:val="24"/>
          <w:vertAlign w:val="superscript"/>
          <w:lang w:val="en-GB"/>
        </w:rPr>
        <w:t>th</w:t>
      </w:r>
      <w:r w:rsidRPr="005C7CB8">
        <w:rPr>
          <w:rFonts w:ascii="Times New Roman" w:hAnsi="Times New Roman" w:cs="Times New Roman"/>
          <w:sz w:val="24"/>
          <w:szCs w:val="24"/>
          <w:lang w:val="en-GB"/>
        </w:rPr>
        <w:t xml:space="preserve"> September 2020</w:t>
      </w:r>
      <w:r w:rsidR="005C7CB8">
        <w:rPr>
          <w:rFonts w:ascii="Times New Roman" w:hAnsi="Times New Roman" w:cs="Times New Roman"/>
          <w:sz w:val="24"/>
          <w:szCs w:val="24"/>
          <w:lang w:val="en-GB"/>
        </w:rPr>
        <w:t xml:space="preserve"> (</w:t>
      </w:r>
      <w:r w:rsidR="008A3225" w:rsidRPr="005C7CB8">
        <w:rPr>
          <w:rFonts w:ascii="Times New Roman" w:hAnsi="Times New Roman" w:cs="Times New Roman"/>
          <w:sz w:val="24"/>
          <w:szCs w:val="24"/>
          <w:lang w:val="en-GB"/>
        </w:rPr>
        <w:t>assuming this to be the full amount which now remains claimed</w:t>
      </w:r>
      <w:r w:rsidR="005C7CB8">
        <w:rPr>
          <w:rFonts w:ascii="Times New Roman" w:hAnsi="Times New Roman" w:cs="Times New Roman"/>
          <w:sz w:val="24"/>
          <w:szCs w:val="24"/>
          <w:lang w:val="en-GB"/>
        </w:rPr>
        <w:t xml:space="preserve"> and outstanding</w:t>
      </w:r>
      <w:r w:rsidR="00B9431B">
        <w:rPr>
          <w:rFonts w:ascii="Times New Roman" w:hAnsi="Times New Roman" w:cs="Times New Roman"/>
          <w:sz w:val="24"/>
          <w:szCs w:val="24"/>
          <w:lang w:val="en-GB"/>
        </w:rPr>
        <w:t xml:space="preserve"> in accordance with this judgment</w:t>
      </w:r>
      <w:r w:rsidR="005C7CB8">
        <w:rPr>
          <w:rFonts w:ascii="Times New Roman" w:hAnsi="Times New Roman" w:cs="Times New Roman"/>
          <w:sz w:val="24"/>
          <w:szCs w:val="24"/>
          <w:lang w:val="en-GB"/>
        </w:rPr>
        <w:t>)</w:t>
      </w:r>
      <w:r w:rsidR="008A3225" w:rsidRPr="005C7CB8">
        <w:rPr>
          <w:rFonts w:ascii="Times New Roman" w:hAnsi="Times New Roman" w:cs="Times New Roman"/>
          <w:sz w:val="24"/>
          <w:szCs w:val="24"/>
          <w:lang w:val="en-GB"/>
        </w:rPr>
        <w:t>.</w:t>
      </w:r>
    </w:p>
    <w:sectPr w:rsidR="009477F0" w:rsidRPr="005C7CB8">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7671D8" w14:textId="77777777" w:rsidR="00D35D6A" w:rsidRDefault="00D35D6A" w:rsidP="00B673E5">
      <w:pPr>
        <w:spacing w:after="0" w:line="240" w:lineRule="auto"/>
      </w:pPr>
      <w:r>
        <w:separator/>
      </w:r>
    </w:p>
  </w:endnote>
  <w:endnote w:type="continuationSeparator" w:id="0">
    <w:p w14:paraId="6C472217" w14:textId="77777777" w:rsidR="00D35D6A" w:rsidRDefault="00D35D6A" w:rsidP="00B67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0233D4" w14:textId="77777777" w:rsidR="00E21AB9" w:rsidRDefault="00E21A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3833071"/>
      <w:docPartObj>
        <w:docPartGallery w:val="Page Numbers (Bottom of Page)"/>
        <w:docPartUnique/>
      </w:docPartObj>
    </w:sdtPr>
    <w:sdtEndPr>
      <w:rPr>
        <w:rFonts w:ascii="Times New Roman" w:hAnsi="Times New Roman" w:cs="Times New Roman"/>
        <w:noProof/>
        <w:sz w:val="24"/>
        <w:szCs w:val="24"/>
      </w:rPr>
    </w:sdtEndPr>
    <w:sdtContent>
      <w:p w14:paraId="67ACEA2F" w14:textId="0E935775" w:rsidR="00FC3ED5" w:rsidRPr="00FC3ED5" w:rsidRDefault="00FC3ED5">
        <w:pPr>
          <w:pStyle w:val="Footer"/>
          <w:jc w:val="center"/>
          <w:rPr>
            <w:rFonts w:ascii="Times New Roman" w:hAnsi="Times New Roman" w:cs="Times New Roman"/>
            <w:sz w:val="24"/>
            <w:szCs w:val="24"/>
          </w:rPr>
        </w:pPr>
        <w:r w:rsidRPr="00FC3ED5">
          <w:rPr>
            <w:rFonts w:ascii="Times New Roman" w:hAnsi="Times New Roman" w:cs="Times New Roman"/>
            <w:sz w:val="24"/>
            <w:szCs w:val="24"/>
          </w:rPr>
          <w:fldChar w:fldCharType="begin"/>
        </w:r>
        <w:r w:rsidRPr="00FC3ED5">
          <w:rPr>
            <w:rFonts w:ascii="Times New Roman" w:hAnsi="Times New Roman" w:cs="Times New Roman"/>
            <w:sz w:val="24"/>
            <w:szCs w:val="24"/>
          </w:rPr>
          <w:instrText xml:space="preserve"> PAGE   \* MERGEFORMAT </w:instrText>
        </w:r>
        <w:r w:rsidRPr="00FC3ED5">
          <w:rPr>
            <w:rFonts w:ascii="Times New Roman" w:hAnsi="Times New Roman" w:cs="Times New Roman"/>
            <w:sz w:val="24"/>
            <w:szCs w:val="24"/>
          </w:rPr>
          <w:fldChar w:fldCharType="separate"/>
        </w:r>
        <w:r w:rsidR="00E21AB9">
          <w:rPr>
            <w:rFonts w:ascii="Times New Roman" w:hAnsi="Times New Roman" w:cs="Times New Roman"/>
            <w:noProof/>
            <w:sz w:val="24"/>
            <w:szCs w:val="24"/>
          </w:rPr>
          <w:t>2</w:t>
        </w:r>
        <w:r w:rsidRPr="00FC3ED5">
          <w:rPr>
            <w:rFonts w:ascii="Times New Roman" w:hAnsi="Times New Roman" w:cs="Times New Roman"/>
            <w:noProof/>
            <w:sz w:val="24"/>
            <w:szCs w:val="24"/>
          </w:rPr>
          <w:fldChar w:fldCharType="end"/>
        </w:r>
      </w:p>
    </w:sdtContent>
  </w:sdt>
  <w:p w14:paraId="53FF68DC" w14:textId="77777777" w:rsidR="00FC3ED5" w:rsidRDefault="00FC3E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BE141E" w14:textId="77777777" w:rsidR="00E21AB9" w:rsidRDefault="00E21A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EABBAE" w14:textId="77777777" w:rsidR="00D35D6A" w:rsidRDefault="00D35D6A" w:rsidP="00B673E5">
      <w:pPr>
        <w:spacing w:after="0" w:line="240" w:lineRule="auto"/>
      </w:pPr>
      <w:r>
        <w:separator/>
      </w:r>
    </w:p>
  </w:footnote>
  <w:footnote w:type="continuationSeparator" w:id="0">
    <w:p w14:paraId="0448DC06" w14:textId="77777777" w:rsidR="00D35D6A" w:rsidRDefault="00D35D6A" w:rsidP="00B673E5">
      <w:pPr>
        <w:spacing w:after="0" w:line="240" w:lineRule="auto"/>
      </w:pPr>
      <w:r>
        <w:continuationSeparator/>
      </w:r>
    </w:p>
  </w:footnote>
  <w:footnote w:id="1">
    <w:p w14:paraId="207163B0" w14:textId="4A5B979E" w:rsidR="00B673E5" w:rsidRPr="00A54C49" w:rsidRDefault="00B673E5" w:rsidP="00A54C49">
      <w:pPr>
        <w:pStyle w:val="FootnoteText"/>
        <w:jc w:val="both"/>
        <w:rPr>
          <w:rFonts w:ascii="Times New Roman" w:hAnsi="Times New Roman" w:cs="Times New Roman"/>
          <w:lang w:val="en-GB"/>
        </w:rPr>
      </w:pPr>
      <w:r w:rsidRPr="00A54C49">
        <w:rPr>
          <w:rStyle w:val="FootnoteReference"/>
          <w:rFonts w:ascii="Times New Roman" w:hAnsi="Times New Roman" w:cs="Times New Roman"/>
        </w:rPr>
        <w:footnoteRef/>
      </w:r>
      <w:r w:rsidRPr="00A54C49">
        <w:rPr>
          <w:rFonts w:ascii="Times New Roman" w:hAnsi="Times New Roman" w:cs="Times New Roman"/>
        </w:rPr>
        <w:t xml:space="preserve"> </w:t>
      </w:r>
      <w:r w:rsidRPr="00A54C49">
        <w:rPr>
          <w:rFonts w:ascii="Times New Roman" w:hAnsi="Times New Roman" w:cs="Times New Roman"/>
          <w:lang w:val="en-GB"/>
        </w:rPr>
        <w:t>That letter (from BWG to Mr Seymour), so far as relevant reads as follows:</w:t>
      </w:r>
    </w:p>
    <w:p w14:paraId="00DF46AD" w14:textId="10A6F93C" w:rsidR="00B673E5" w:rsidRPr="00A54C49" w:rsidRDefault="00B673E5" w:rsidP="00A54C49">
      <w:pPr>
        <w:pStyle w:val="FootnoteText"/>
        <w:jc w:val="both"/>
        <w:rPr>
          <w:rFonts w:ascii="Times New Roman" w:hAnsi="Times New Roman" w:cs="Times New Roman"/>
          <w:lang w:val="en-GB"/>
        </w:rPr>
      </w:pPr>
    </w:p>
    <w:p w14:paraId="70B42C3A" w14:textId="5E611920" w:rsidR="00B673E5" w:rsidRPr="00A54C49" w:rsidRDefault="00B673E5" w:rsidP="00A54C49">
      <w:pPr>
        <w:pStyle w:val="FootnoteText"/>
        <w:ind w:left="567" w:right="521"/>
        <w:jc w:val="both"/>
        <w:rPr>
          <w:rFonts w:ascii="Times New Roman" w:hAnsi="Times New Roman" w:cs="Times New Roman"/>
          <w:lang w:val="en-GB"/>
        </w:rPr>
      </w:pPr>
      <w:r w:rsidRPr="00A54C49">
        <w:rPr>
          <w:rFonts w:ascii="Times New Roman" w:hAnsi="Times New Roman" w:cs="Times New Roman"/>
          <w:lang w:val="en-GB"/>
        </w:rPr>
        <w:t>“</w:t>
      </w:r>
      <w:r w:rsidRPr="00A54C49">
        <w:rPr>
          <w:rFonts w:ascii="Times New Roman" w:hAnsi="Times New Roman" w:cs="Times New Roman"/>
          <w:i/>
          <w:iCs/>
          <w:lang w:val="en-GB"/>
        </w:rPr>
        <w:t xml:space="preserve">I wish to confirm the credit terms and the repayment plan to deal with your balance as follows….The current balance on your account </w:t>
      </w:r>
      <w:r w:rsidR="00460DF4">
        <w:rPr>
          <w:rFonts w:ascii="Times New Roman" w:hAnsi="Times New Roman" w:cs="Times New Roman"/>
          <w:sz w:val="24"/>
          <w:szCs w:val="24"/>
          <w:lang w:val="en-GB"/>
        </w:rPr>
        <w:t>–––</w:t>
      </w:r>
      <w:r w:rsidRPr="00A54C49">
        <w:rPr>
          <w:rFonts w:ascii="Times New Roman" w:hAnsi="Times New Roman" w:cs="Times New Roman"/>
          <w:i/>
          <w:iCs/>
          <w:lang w:val="en-GB"/>
        </w:rPr>
        <w:t xml:space="preserve">999 stands at €540,709.73….€265,614 of your balance on a/c </w:t>
      </w:r>
      <w:r w:rsidR="00460DF4">
        <w:rPr>
          <w:rFonts w:ascii="Times New Roman" w:hAnsi="Times New Roman" w:cs="Times New Roman"/>
          <w:sz w:val="24"/>
          <w:szCs w:val="24"/>
          <w:lang w:val="en-GB"/>
        </w:rPr>
        <w:t>–––</w:t>
      </w:r>
      <w:r w:rsidRPr="00A54C49">
        <w:rPr>
          <w:rFonts w:ascii="Times New Roman" w:hAnsi="Times New Roman" w:cs="Times New Roman"/>
          <w:i/>
          <w:iCs/>
          <w:lang w:val="en-GB"/>
        </w:rPr>
        <w:t xml:space="preserve">999 will be transferred to separate a/c ---345 whereby a payment of €1,200 per week will be paid to reduce this balance to zero. No purchases can be made on this a/c….A strict credit limit of €250,000 will be put in place on a/c </w:t>
      </w:r>
      <w:r w:rsidR="00460DF4">
        <w:rPr>
          <w:rFonts w:ascii="Times New Roman" w:hAnsi="Times New Roman" w:cs="Times New Roman"/>
          <w:sz w:val="24"/>
          <w:szCs w:val="24"/>
          <w:lang w:val="en-GB"/>
        </w:rPr>
        <w:t>–––</w:t>
      </w:r>
      <w:r w:rsidRPr="00A54C49">
        <w:rPr>
          <w:rFonts w:ascii="Times New Roman" w:hAnsi="Times New Roman" w:cs="Times New Roman"/>
          <w:i/>
          <w:iCs/>
          <w:lang w:val="en-GB"/>
        </w:rPr>
        <w:t xml:space="preserve">999….Credit terms of 5 weeks will be put in place on a/c </w:t>
      </w:r>
      <w:r w:rsidR="00460DF4">
        <w:rPr>
          <w:rFonts w:ascii="Times New Roman" w:hAnsi="Times New Roman" w:cs="Times New Roman"/>
          <w:sz w:val="24"/>
          <w:szCs w:val="24"/>
          <w:lang w:val="en-GB"/>
        </w:rPr>
        <w:t>–––</w:t>
      </w:r>
      <w:r w:rsidRPr="00A54C49">
        <w:rPr>
          <w:rFonts w:ascii="Times New Roman" w:hAnsi="Times New Roman" w:cs="Times New Roman"/>
          <w:i/>
          <w:iCs/>
          <w:lang w:val="en-GB"/>
        </w:rPr>
        <w:t xml:space="preserve">999, i.e. purchases made </w:t>
      </w:r>
      <w:r w:rsidR="00A54C49" w:rsidRPr="00A54C49">
        <w:rPr>
          <w:rFonts w:ascii="Times New Roman" w:hAnsi="Times New Roman" w:cs="Times New Roman"/>
          <w:i/>
          <w:iCs/>
          <w:lang w:val="en-GB"/>
        </w:rPr>
        <w:t>in week 1 will have to be paid for in week 6. Please note if the credit limit of €250,000 is reached before the credit terms of 5 weeks have been reached then any further purchases will have to be paid for by cash, bank draft or debit/credit card….A fully completed Credit Application pack must be held on BWG’s file which is to include a personal guarantee signed by yourself on behalf of Donmour</w:t>
      </w:r>
      <w:r w:rsidR="00A54C49" w:rsidRPr="00A54C49">
        <w:rPr>
          <w:rFonts w:ascii="Times New Roman" w:hAnsi="Times New Roman" w:cs="Times New Roman"/>
          <w:lang w:val="en-GB"/>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119B1" w14:textId="77777777" w:rsidR="00E21AB9" w:rsidRDefault="00E21A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C4574F" w14:textId="77777777" w:rsidR="00E21AB9" w:rsidRDefault="00E21A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6122A" w14:textId="77777777" w:rsidR="00E21AB9" w:rsidRDefault="00E21A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F68BD"/>
    <w:multiLevelType w:val="hybridMultilevel"/>
    <w:tmpl w:val="4D86673E"/>
    <w:lvl w:ilvl="0" w:tplc="2252F3F2">
      <w:start w:val="1"/>
      <w:numFmt w:val="decimal"/>
      <w:lvlText w:val="%1."/>
      <w:lvlJc w:val="left"/>
      <w:pPr>
        <w:ind w:left="720" w:hanging="360"/>
      </w:pPr>
      <w:rPr>
        <w:rFonts w:hint="default"/>
        <w:b/>
        <w:b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048"/>
    <w:rsid w:val="00023E10"/>
    <w:rsid w:val="000B7419"/>
    <w:rsid w:val="000C126F"/>
    <w:rsid w:val="000D1745"/>
    <w:rsid w:val="00115FF6"/>
    <w:rsid w:val="00143B33"/>
    <w:rsid w:val="001C0B3D"/>
    <w:rsid w:val="001F429B"/>
    <w:rsid w:val="00204CC3"/>
    <w:rsid w:val="00240288"/>
    <w:rsid w:val="002A6E5C"/>
    <w:rsid w:val="002E444D"/>
    <w:rsid w:val="00307CA9"/>
    <w:rsid w:val="003259C6"/>
    <w:rsid w:val="00381EF2"/>
    <w:rsid w:val="00387E30"/>
    <w:rsid w:val="003F2E74"/>
    <w:rsid w:val="00431147"/>
    <w:rsid w:val="00453048"/>
    <w:rsid w:val="00460DF4"/>
    <w:rsid w:val="00472D53"/>
    <w:rsid w:val="004A41F4"/>
    <w:rsid w:val="004C5D39"/>
    <w:rsid w:val="00522724"/>
    <w:rsid w:val="00542DC1"/>
    <w:rsid w:val="00553402"/>
    <w:rsid w:val="005544C4"/>
    <w:rsid w:val="00586875"/>
    <w:rsid w:val="005C7CB8"/>
    <w:rsid w:val="005F5F1D"/>
    <w:rsid w:val="005F6511"/>
    <w:rsid w:val="00622EC3"/>
    <w:rsid w:val="00636F92"/>
    <w:rsid w:val="00640580"/>
    <w:rsid w:val="00665D04"/>
    <w:rsid w:val="00686290"/>
    <w:rsid w:val="006D2DEC"/>
    <w:rsid w:val="008139FA"/>
    <w:rsid w:val="00865833"/>
    <w:rsid w:val="008A3225"/>
    <w:rsid w:val="00930C80"/>
    <w:rsid w:val="009477F0"/>
    <w:rsid w:val="00965207"/>
    <w:rsid w:val="00972F00"/>
    <w:rsid w:val="00982A39"/>
    <w:rsid w:val="009A2418"/>
    <w:rsid w:val="009D50F4"/>
    <w:rsid w:val="009F2CB6"/>
    <w:rsid w:val="00A17CD6"/>
    <w:rsid w:val="00A35A6E"/>
    <w:rsid w:val="00A472AB"/>
    <w:rsid w:val="00A51896"/>
    <w:rsid w:val="00A54C49"/>
    <w:rsid w:val="00A850A2"/>
    <w:rsid w:val="00AD72D1"/>
    <w:rsid w:val="00B17474"/>
    <w:rsid w:val="00B63EFB"/>
    <w:rsid w:val="00B673E5"/>
    <w:rsid w:val="00B9431B"/>
    <w:rsid w:val="00BB1B32"/>
    <w:rsid w:val="00BD44BB"/>
    <w:rsid w:val="00C10A4C"/>
    <w:rsid w:val="00C66279"/>
    <w:rsid w:val="00CC2220"/>
    <w:rsid w:val="00D206B0"/>
    <w:rsid w:val="00D35D6A"/>
    <w:rsid w:val="00D55724"/>
    <w:rsid w:val="00D662F4"/>
    <w:rsid w:val="00D834D5"/>
    <w:rsid w:val="00D91DCD"/>
    <w:rsid w:val="00DC519C"/>
    <w:rsid w:val="00E15AD2"/>
    <w:rsid w:val="00E21AB9"/>
    <w:rsid w:val="00EB2EA3"/>
    <w:rsid w:val="00ED1932"/>
    <w:rsid w:val="00EF2A07"/>
    <w:rsid w:val="00F13B61"/>
    <w:rsid w:val="00F347AC"/>
    <w:rsid w:val="00F9486A"/>
    <w:rsid w:val="00FA3351"/>
    <w:rsid w:val="00FC3ED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4C0E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048"/>
    <w:pPr>
      <w:ind w:left="720"/>
      <w:contextualSpacing/>
    </w:pPr>
  </w:style>
  <w:style w:type="paragraph" w:styleId="FootnoteText">
    <w:name w:val="footnote text"/>
    <w:basedOn w:val="Normal"/>
    <w:link w:val="FootnoteTextChar"/>
    <w:uiPriority w:val="99"/>
    <w:semiHidden/>
    <w:unhideWhenUsed/>
    <w:rsid w:val="00B673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673E5"/>
    <w:rPr>
      <w:sz w:val="20"/>
      <w:szCs w:val="20"/>
    </w:rPr>
  </w:style>
  <w:style w:type="character" w:styleId="FootnoteReference">
    <w:name w:val="footnote reference"/>
    <w:basedOn w:val="DefaultParagraphFont"/>
    <w:uiPriority w:val="99"/>
    <w:semiHidden/>
    <w:unhideWhenUsed/>
    <w:rsid w:val="00B673E5"/>
    <w:rPr>
      <w:vertAlign w:val="superscript"/>
    </w:rPr>
  </w:style>
  <w:style w:type="paragraph" w:styleId="Header">
    <w:name w:val="header"/>
    <w:basedOn w:val="Normal"/>
    <w:link w:val="HeaderChar"/>
    <w:uiPriority w:val="99"/>
    <w:unhideWhenUsed/>
    <w:rsid w:val="00FC3E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3ED5"/>
  </w:style>
  <w:style w:type="paragraph" w:styleId="Footer">
    <w:name w:val="footer"/>
    <w:basedOn w:val="Normal"/>
    <w:link w:val="FooterChar"/>
    <w:uiPriority w:val="99"/>
    <w:unhideWhenUsed/>
    <w:rsid w:val="00FC3E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3ED5"/>
  </w:style>
  <w:style w:type="paragraph" w:styleId="BalloonText">
    <w:name w:val="Balloon Text"/>
    <w:basedOn w:val="Normal"/>
    <w:link w:val="BalloonTextChar"/>
    <w:uiPriority w:val="99"/>
    <w:semiHidden/>
    <w:unhideWhenUsed/>
    <w:rsid w:val="00CC22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22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D76A4-362A-4B5B-BCD3-DE34E2FF7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B7236578</Template>
  <TotalTime>0</TotalTime>
  <Pages>13</Pages>
  <Words>4183</Words>
  <Characters>20667</Characters>
  <Application>Microsoft Office Word</Application>
  <DocSecurity>0</DocSecurity>
  <Lines>328</Lines>
  <Paragraphs>91</Paragraphs>
  <ScaleCrop>false</ScaleCrop>
  <Company/>
  <LinksUpToDate>false</LinksUpToDate>
  <CharactersWithSpaces>24759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2021-12-08T10:51:00Z</dcterms:created>
  <dcterms:modified xsi:type="dcterms:W3CDTF">2021-12-08T10:51:00Z</dcterms:modified>
</cp:coreProperties>
</file>